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42EA7" w14:textId="77777777" w:rsidR="00BB1E96" w:rsidRDefault="00BB1E96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8"/>
          <w:szCs w:val="28"/>
        </w:rPr>
      </w:pPr>
    </w:p>
    <w:p w14:paraId="584E856C" w14:textId="77777777" w:rsidR="00BB1E96" w:rsidRDefault="00BB1E96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8"/>
          <w:szCs w:val="28"/>
        </w:rPr>
      </w:pPr>
    </w:p>
    <w:p w14:paraId="57616862" w14:textId="77777777" w:rsidR="00BB1E96" w:rsidRDefault="00BB1E96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8"/>
          <w:szCs w:val="28"/>
        </w:rPr>
      </w:pPr>
    </w:p>
    <w:p w14:paraId="4EEE63DF" w14:textId="77777777" w:rsidR="00BB1E96" w:rsidRDefault="00BB1E96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8"/>
          <w:szCs w:val="28"/>
        </w:rPr>
      </w:pPr>
    </w:p>
    <w:p w14:paraId="2A7A4DE9" w14:textId="77777777" w:rsidR="00BB1E96" w:rsidRDefault="00BB1E96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8"/>
          <w:szCs w:val="28"/>
        </w:rPr>
      </w:pPr>
    </w:p>
    <w:p w14:paraId="2F4C717D" w14:textId="41500A35" w:rsidR="00BB1E96" w:rsidRDefault="0085794B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8"/>
          <w:szCs w:val="28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inline distT="0" distB="0" distL="0" distR="0" wp14:anchorId="6F4A1D28" wp14:editId="24B5F571">
                <wp:extent cx="5238750" cy="1143000"/>
                <wp:effectExtent l="19050" t="9525" r="0" b="3175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875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BDB907" w14:textId="0C4EAD03" w:rsidR="0085794B" w:rsidRDefault="00E21DC8" w:rsidP="0085794B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:lang w:val="uk-UA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Знаменитые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4A1D2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1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" filled="f" stroked="f">
                <o:lock v:ext="edit" shapetype="t"/>
                <v:textbox style="mso-fit-shape-to-text:t">
                  <w:txbxContent>
                    <w:p w14:paraId="6CBDB907" w14:textId="0C4EAD03" w:rsidR="0085794B" w:rsidRDefault="00E21DC8" w:rsidP="0085794B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:lang w:val="uk-UA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Знаменитые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A45CFC" w14:textId="77777777" w:rsidR="00E21DC8" w:rsidRDefault="00E21DC8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8"/>
          <w:szCs w:val="28"/>
        </w:rPr>
      </w:pPr>
    </w:p>
    <w:p w14:paraId="7F756C71" w14:textId="77777777" w:rsidR="00E21DC8" w:rsidRDefault="00BB1E96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8"/>
          <w:szCs w:val="28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inline distT="0" distB="0" distL="0" distR="0" wp14:anchorId="0D63B91B" wp14:editId="45C0E6A6">
                <wp:extent cx="2743200" cy="657225"/>
                <wp:effectExtent l="0" t="9525" r="0" b="25400"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CD44CE" w14:textId="77777777" w:rsidR="00BB1E96" w:rsidRDefault="00BB1E96" w:rsidP="00BB1E96">
                            <w:pPr>
                              <w:pStyle w:val="ac"/>
                              <w:spacing w:before="0" w:beforeAutospacing="0" w:after="0" w:afterAutospacing="0"/>
                              <w:ind w:left="7" w:hanging="9"/>
                              <w:jc w:val="center"/>
                            </w:pPr>
                            <w:r w:rsidRPr="00BB1E96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:lang w:val="uk-UA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63B91B" id="WordArt 2" o:spid="_x0000_s1027" type="#_x0000_t202" style="width:3in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14:paraId="3FCD44CE" w14:textId="77777777" w:rsidR="00BB1E96" w:rsidRDefault="00BB1E96" w:rsidP="00BB1E96">
                      <w:pPr>
                        <w:pStyle w:val="ac"/>
                        <w:spacing w:before="0" w:beforeAutospacing="0" w:after="0" w:afterAutospacing="0"/>
                        <w:ind w:left="7" w:hanging="9"/>
                        <w:jc w:val="center"/>
                      </w:pPr>
                      <w:r w:rsidRPr="00BB1E96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:lang w:val="uk-UA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86EF28" w14:textId="77777777" w:rsidR="00E21DC8" w:rsidRDefault="00E21DC8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8"/>
          <w:szCs w:val="28"/>
        </w:rPr>
      </w:pPr>
    </w:p>
    <w:p w14:paraId="3F7108A8" w14:textId="1794B1C9" w:rsidR="00E21DC8" w:rsidRDefault="00E21DC8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28"/>
          <w:szCs w:val="28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inline distT="0" distB="0" distL="0" distR="0" wp14:anchorId="00DBE189" wp14:editId="0E67EC2F">
                <wp:extent cx="5476875" cy="1019175"/>
                <wp:effectExtent l="9525" t="9525" r="41275" b="31750"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19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C92A3" w14:textId="77777777" w:rsidR="00E21DC8" w:rsidRDefault="00E21DC8" w:rsidP="00E21DC8">
                            <w:pPr>
                              <w:pStyle w:val="ac"/>
                              <w:spacing w:before="0" w:beforeAutospacing="0" w:after="0" w:afterAutospacing="0"/>
                              <w:ind w:left="7" w:hanging="9"/>
                              <w:jc w:val="center"/>
                            </w:pPr>
                            <w:r w:rsidRPr="00BB1E96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:lang w:val="uk-UA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BE189" id="WordArt 3" o:spid="_x0000_s1028" type="#_x0000_t202" style="width:431.2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" filled="f" stroked="f">
                <o:lock v:ext="edit" shapetype="t"/>
                <v:textbox style="mso-fit-shape-to-text:t">
                  <w:txbxContent>
                    <w:p w14:paraId="373C92A3" w14:textId="77777777" w:rsidR="00E21DC8" w:rsidRDefault="00E21DC8" w:rsidP="00E21DC8">
                      <w:pPr>
                        <w:pStyle w:val="ac"/>
                        <w:spacing w:before="0" w:beforeAutospacing="0" w:after="0" w:afterAutospacing="0"/>
                        <w:ind w:left="7" w:hanging="9"/>
                        <w:jc w:val="center"/>
                      </w:pPr>
                      <w:r w:rsidRPr="00BB1E96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:lang w:val="uk-UA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BAB3E8" w14:textId="766F3906" w:rsidR="00BB1E96" w:rsidRDefault="00E21DC8" w:rsidP="00E21D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bookmarkStart w:id="0" w:name="_GoBack"/>
      <w:r>
        <w:rPr>
          <w:color w:val="000000"/>
          <w:sz w:val="28"/>
          <w:szCs w:val="28"/>
        </w:rPr>
        <w:lastRenderedPageBreak/>
        <w:t xml:space="preserve"> </w:t>
      </w:r>
      <w:bookmarkEnd w:id="0"/>
    </w:p>
    <w:p w14:paraId="4C54CF95" w14:textId="7668EB7D" w:rsidR="00BB1E96" w:rsidRPr="00C95BF5" w:rsidRDefault="00C95BF5" w:rsidP="00E21DC8">
      <w:pPr>
        <w:pStyle w:val="3"/>
        <w:spacing w:before="0" w:after="0"/>
        <w:ind w:leftChars="0" w:left="3" w:firstLineChars="0" w:hanging="3"/>
        <w:rPr>
          <w:rFonts w:ascii="Times New Roman" w:hAnsi="Times New Roman" w:cs="Times New Roman"/>
          <w:color w:val="auto"/>
          <w:sz w:val="52"/>
          <w:szCs w:val="52"/>
        </w:rPr>
      </w:pPr>
      <w:r w:rsidRPr="0FCBAE19">
        <w:rPr>
          <w:rFonts w:ascii="Times New Roman" w:hAnsi="Times New Roman" w:cs="Times New Roman"/>
          <w:color w:val="auto"/>
          <w:sz w:val="52"/>
          <w:szCs w:val="52"/>
        </w:rPr>
        <w:t>Блез Паскаль</w:t>
      </w:r>
    </w:p>
    <w:p w14:paraId="38BCC9D5" w14:textId="77777777" w:rsidR="00BB1E96" w:rsidRDefault="00BB1E96" w:rsidP="00E21DC8">
      <w:pPr>
        <w:pStyle w:val="3"/>
        <w:spacing w:before="0" w:after="0"/>
        <w:ind w:leftChars="0" w:left="3" w:firstLineChars="0" w:hanging="3"/>
        <w:rPr>
          <w:rFonts w:ascii="Times New Roman" w:hAnsi="Times New Roman" w:cs="Times New Roman"/>
          <w:b w:val="0"/>
          <w:bCs w:val="0"/>
          <w:color w:val="auto"/>
          <w:sz w:val="40"/>
          <w:szCs w:val="40"/>
        </w:rPr>
      </w:pPr>
      <w:r>
        <w:rPr>
          <w:noProof/>
          <w:lang w:val="en-US" w:eastAsia="en-US"/>
        </w:rPr>
        <w:drawing>
          <wp:inline distT="0" distB="0" distL="0" distR="0" wp14:anchorId="049CE7DB" wp14:editId="12775F2E">
            <wp:extent cx="3175000" cy="3784600"/>
            <wp:effectExtent l="0" t="0" r="0" b="0"/>
            <wp:docPr id="1641962336" name="Рисунок 16419623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AA1A" w14:textId="77777777" w:rsidR="00BB1E96" w:rsidRDefault="00BB1E96" w:rsidP="00BB1E96">
      <w:pPr>
        <w:pBdr>
          <w:top w:val="nil"/>
          <w:left w:val="nil"/>
          <w:bottom w:val="nil"/>
          <w:right w:val="nil"/>
          <w:between w:val="nil"/>
        </w:pBdr>
        <w:spacing w:after="280"/>
        <w:ind w:left="15"/>
        <w:rPr>
          <w:sz w:val="28"/>
          <w:szCs w:val="28"/>
        </w:rPr>
        <w:sectPr w:rsidR="00BB1E96" w:rsidSect="00E21DC8">
          <w:pgSz w:w="11906" w:h="16838"/>
          <w:pgMar w:top="1134" w:right="850" w:bottom="1134" w:left="1701" w:header="720" w:footer="720" w:gutter="0"/>
          <w:pgBorders w:offsetFrom="page">
            <w:top w:val="compass" w:sz="20" w:space="24" w:color="auto"/>
            <w:left w:val="compass" w:sz="20" w:space="24" w:color="auto"/>
            <w:bottom w:val="compass" w:sz="20" w:space="24" w:color="auto"/>
            <w:right w:val="compass" w:sz="20" w:space="24" w:color="auto"/>
          </w:pgBorders>
          <w:pgNumType w:start="1"/>
          <w:cols w:space="720"/>
        </w:sectPr>
      </w:pPr>
      <w:r w:rsidRPr="00BB1E96">
        <w:rPr>
          <w:b/>
          <w:sz w:val="28"/>
          <w:szCs w:val="28"/>
        </w:rPr>
        <w:t>1623-1662</w:t>
      </w:r>
      <w:r w:rsidRPr="0FCBAE19">
        <w:rPr>
          <w:sz w:val="28"/>
          <w:szCs w:val="28"/>
        </w:rPr>
        <w:t xml:space="preserve"> </w:t>
      </w:r>
    </w:p>
    <w:p w14:paraId="291A149C" w14:textId="3EFD4C4E" w:rsidR="00FE5CE9" w:rsidRDefault="00E21DC8" w:rsidP="00C95B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E5CE9">
        <w:rPr>
          <w:b/>
          <w:color w:val="000000"/>
          <w:sz w:val="28"/>
          <w:szCs w:val="28"/>
        </w:rPr>
        <w:t>БЛЕЗ ПАСКАЛЬ</w:t>
      </w:r>
      <w:r>
        <w:rPr>
          <w:color w:val="000000"/>
          <w:sz w:val="28"/>
          <w:szCs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</w:t>
      </w:r>
      <w:r>
        <w:rPr>
          <w:color w:val="000000"/>
          <w:sz w:val="28"/>
          <w:szCs w:val="28"/>
        </w:rPr>
        <w:t>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</w:t>
      </w:r>
      <w:r>
        <w:rPr>
          <w:color w:val="000000"/>
          <w:sz w:val="28"/>
          <w:szCs w:val="28"/>
        </w:rPr>
        <w:t xml:space="preserve">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  <w:r>
        <w:rPr>
          <w:color w:val="000000"/>
          <w:sz w:val="28"/>
          <w:szCs w:val="28"/>
        </w:rPr>
        <w:t>пришел к некоторым геометрическим выводам и пытался (не будучи зна</w:t>
      </w:r>
      <w:r>
        <w:rPr>
          <w:color w:val="000000"/>
          <w:sz w:val="28"/>
          <w:szCs w:val="28"/>
        </w:rPr>
        <w:t>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</w:t>
      </w:r>
      <w:r>
        <w:rPr>
          <w:color w:val="000000"/>
          <w:sz w:val="28"/>
          <w:szCs w:val="28"/>
        </w:rPr>
        <w:t>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</w:t>
      </w:r>
      <w:r>
        <w:rPr>
          <w:color w:val="000000"/>
          <w:sz w:val="28"/>
          <w:szCs w:val="28"/>
        </w:rPr>
        <w:t xml:space="preserve">льнике, вписанном в эллипс, гиперболу или параболу, точки пересечения трех пар </w:t>
      </w:r>
      <w:r>
        <w:rPr>
          <w:color w:val="000000"/>
          <w:sz w:val="28"/>
          <w:szCs w:val="28"/>
        </w:rPr>
        <w:lastRenderedPageBreak/>
        <w:t>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</w:t>
      </w:r>
      <w:r>
        <w:rPr>
          <w:color w:val="000000"/>
          <w:sz w:val="28"/>
          <w:szCs w:val="28"/>
        </w:rPr>
        <w:t xml:space="preserve">ить цифры в следующие разряды и высчитывать общие суммы. Сконструировав за </w:t>
      </w:r>
      <w:r>
        <w:rPr>
          <w:color w:val="000000"/>
          <w:sz w:val="28"/>
          <w:szCs w:val="28"/>
        </w:rPr>
        <w:t>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</w:t>
      </w:r>
      <w:r>
        <w:rPr>
          <w:color w:val="000000"/>
          <w:sz w:val="28"/>
          <w:szCs w:val="28"/>
        </w:rPr>
        <w:t>ась в небольшом продолговатом ящике и была проста в работе.</w:t>
      </w:r>
    </w:p>
    <w:p w14:paraId="166519E4" w14:textId="77777777" w:rsidR="00FE5CE9" w:rsidRDefault="00FE5CE9" w:rsidP="00FE5CE9">
      <w:pPr>
        <w:pBdr>
          <w:top w:val="nil"/>
          <w:left w:val="nil"/>
          <w:bottom w:val="nil"/>
          <w:right w:val="nil"/>
          <w:between w:val="nil"/>
        </w:pBdr>
        <w:spacing w:after="280"/>
        <w:ind w:left="15"/>
        <w:rPr>
          <w:color w:val="000000"/>
          <w:sz w:val="28"/>
          <w:szCs w:val="28"/>
        </w:rPr>
        <w:sectPr w:rsidR="00FE5CE9" w:rsidSect="00E21DC8">
          <w:type w:val="continuous"/>
          <w:pgSz w:w="11906" w:h="16838"/>
          <w:pgMar w:top="1134" w:right="851" w:bottom="1134" w:left="1259" w:header="720" w:footer="720" w:gutter="0"/>
          <w:pgBorders w:offsetFrom="page">
            <w:top w:val="compass" w:sz="20" w:space="24" w:color="auto"/>
            <w:left w:val="compass" w:sz="20" w:space="24" w:color="auto"/>
            <w:bottom w:val="compass" w:sz="20" w:space="24" w:color="auto"/>
            <w:right w:val="compass" w:sz="20" w:space="24" w:color="auto"/>
          </w:pgBorders>
          <w:pgNumType w:start="1"/>
          <w:cols w:num="2" w:space="720"/>
        </w:sectPr>
      </w:pPr>
    </w:p>
    <w:p w14:paraId="7DB07A81" w14:textId="653F2D3B" w:rsidR="00FE5CE9" w:rsidRPr="00FE5CE9" w:rsidRDefault="00FE5CE9">
      <w:pPr>
        <w:rPr>
          <w:b/>
          <w:color w:val="000000"/>
          <w:sz w:val="52"/>
          <w:szCs w:val="52"/>
        </w:rPr>
      </w:pPr>
      <w:r>
        <w:rPr>
          <w:color w:val="000000"/>
          <w:sz w:val="28"/>
          <w:szCs w:val="28"/>
        </w:rPr>
        <w:br w:type="page"/>
      </w:r>
      <w:r w:rsidRPr="00FE5CE9">
        <w:rPr>
          <w:b/>
          <w:color w:val="000000"/>
          <w:sz w:val="52"/>
          <w:szCs w:val="52"/>
        </w:rPr>
        <w:lastRenderedPageBreak/>
        <w:t>Лейбниц</w:t>
      </w:r>
    </w:p>
    <w:p w14:paraId="43B70C72" w14:textId="77777777" w:rsidR="00FE5CE9" w:rsidRDefault="00E21DC8" w:rsidP="00FE5CE9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color w:val="000000"/>
          <w:sz w:val="28"/>
          <w:szCs w:val="28"/>
        </w:rPr>
      </w:pPr>
      <w:r w:rsidRPr="00FE5CE9">
        <w:rPr>
          <w:b/>
          <w:color w:val="000000"/>
          <w:sz w:val="28"/>
          <w:szCs w:val="28"/>
        </w:rPr>
        <w:t>1646-1716</w:t>
      </w:r>
      <w:r>
        <w:rPr>
          <w:color w:val="000000"/>
          <w:sz w:val="28"/>
          <w:szCs w:val="28"/>
        </w:rPr>
        <w:t xml:space="preserve"> </w:t>
      </w:r>
    </w:p>
    <w:p w14:paraId="00000003" w14:textId="60654D59" w:rsidR="00D02466" w:rsidRDefault="00E21DC8" w:rsidP="00C95B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</w:t>
      </w:r>
      <w:r>
        <w:rPr>
          <w:color w:val="000000"/>
          <w:sz w:val="28"/>
          <w:szCs w:val="28"/>
        </w:rPr>
        <w:t>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</w:t>
      </w:r>
      <w:r>
        <w:rPr>
          <w:color w:val="000000"/>
          <w:sz w:val="28"/>
          <w:szCs w:val="28"/>
        </w:rPr>
        <w:t>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</w:t>
      </w:r>
      <w:r>
        <w:rPr>
          <w:color w:val="000000"/>
          <w:sz w:val="28"/>
          <w:szCs w:val="28"/>
        </w:rPr>
        <w:t>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</w:t>
      </w:r>
      <w:r>
        <w:rPr>
          <w:color w:val="000000"/>
          <w:sz w:val="28"/>
          <w:szCs w:val="28"/>
        </w:rPr>
        <w:t>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</w:t>
      </w:r>
      <w:r>
        <w:rPr>
          <w:color w:val="000000"/>
          <w:sz w:val="28"/>
          <w:szCs w:val="28"/>
        </w:rPr>
        <w:t xml:space="preserve">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14:paraId="00000004" w14:textId="77777777" w:rsidR="00D02466" w:rsidRDefault="00E21DC8" w:rsidP="00C95B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информатике он известен попытками создать l</w:t>
      </w:r>
      <w:r>
        <w:rPr>
          <w:color w:val="000000"/>
          <w:sz w:val="28"/>
          <w:szCs w:val="28"/>
        </w:rPr>
        <w:t>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</w:t>
      </w:r>
      <w:r>
        <w:rPr>
          <w:color w:val="000000"/>
          <w:sz w:val="28"/>
          <w:szCs w:val="28"/>
        </w:rPr>
        <w:t>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</w:t>
      </w:r>
      <w:r>
        <w:rPr>
          <w:color w:val="000000"/>
          <w:sz w:val="28"/>
          <w:szCs w:val="28"/>
        </w:rPr>
        <w:t xml:space="preserve">се арифметические действия надежно и быстро, особенно умножение. </w:t>
      </w:r>
    </w:p>
    <w:p w14:paraId="251CB2E8" w14:textId="77777777" w:rsidR="00C95BF5" w:rsidRDefault="00FE5CE9" w:rsidP="00C95BF5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C900CC6" w14:textId="77777777" w:rsidR="00C95BF5" w:rsidRDefault="00C95BF5" w:rsidP="00C95BF5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color w:val="000000"/>
          <w:sz w:val="28"/>
          <w:szCs w:val="28"/>
        </w:rPr>
      </w:pPr>
    </w:p>
    <w:p w14:paraId="4D1DF657" w14:textId="5908401A" w:rsidR="00FE5CE9" w:rsidRPr="00C95BF5" w:rsidRDefault="00C95BF5" w:rsidP="00C95BF5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b/>
          <w:color w:val="000000"/>
          <w:sz w:val="52"/>
          <w:szCs w:val="52"/>
        </w:rPr>
      </w:pPr>
      <w:r w:rsidRPr="0085794B">
        <w:rPr>
          <w:b/>
          <w:color w:val="000000"/>
          <w:sz w:val="52"/>
          <w:szCs w:val="52"/>
        </w:rPr>
        <w:t>Чарльз Беббидж</w:t>
      </w:r>
    </w:p>
    <w:p w14:paraId="1B19C0E9" w14:textId="460A6790" w:rsidR="0085794B" w:rsidRPr="0085794B" w:rsidRDefault="0085794B" w:rsidP="0085794B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b/>
          <w:color w:val="000000"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1833CCA4" wp14:editId="163E7471">
            <wp:extent cx="1435100" cy="1905000"/>
            <wp:effectExtent l="0" t="0" r="0" b="0"/>
            <wp:docPr id="87712503" name="Рисунок 877125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DCAF" w14:textId="77777777" w:rsidR="0085794B" w:rsidRDefault="00E21DC8" w:rsidP="0085794B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color w:val="000000"/>
          <w:sz w:val="28"/>
          <w:szCs w:val="28"/>
        </w:rPr>
      </w:pPr>
      <w:r w:rsidRPr="0085794B">
        <w:rPr>
          <w:b/>
          <w:color w:val="000000"/>
          <w:sz w:val="28"/>
          <w:szCs w:val="28"/>
        </w:rPr>
        <w:t>1792-1871</w:t>
      </w:r>
      <w:r>
        <w:rPr>
          <w:color w:val="000000"/>
          <w:sz w:val="28"/>
          <w:szCs w:val="28"/>
        </w:rPr>
        <w:t xml:space="preserve"> </w:t>
      </w:r>
    </w:p>
    <w:p w14:paraId="00000005" w14:textId="3255DD06" w:rsidR="00D02466" w:rsidRPr="0085794B" w:rsidRDefault="00E21DC8" w:rsidP="00C95BF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</w:t>
      </w:r>
      <w:r>
        <w:rPr>
          <w:color w:val="000000"/>
          <w:sz w:val="28"/>
          <w:szCs w:val="28"/>
        </w:rPr>
        <w:t xml:space="preserve">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</w:t>
      </w:r>
      <w:r>
        <w:rPr>
          <w:color w:val="000000"/>
          <w:sz w:val="28"/>
          <w:szCs w:val="28"/>
        </w:rPr>
        <w:t>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</w:t>
      </w:r>
      <w:r>
        <w:rPr>
          <w:color w:val="000000"/>
          <w:sz w:val="28"/>
          <w:szCs w:val="28"/>
        </w:rPr>
        <w:t xml:space="preserve">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14:paraId="00000006" w14:textId="77777777" w:rsidR="00D02466" w:rsidRDefault="00E21DC8" w:rsidP="00C95BF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из главных направлений его научной деятельности стало создание математ</w:t>
      </w:r>
      <w:r>
        <w:rPr>
          <w:color w:val="000000"/>
          <w:sz w:val="28"/>
          <w:szCs w:val="28"/>
        </w:rPr>
        <w:t>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</w:t>
      </w:r>
      <w:r>
        <w:rPr>
          <w:color w:val="000000"/>
          <w:sz w:val="28"/>
          <w:szCs w:val="28"/>
        </w:rPr>
        <w:t>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</w:t>
      </w:r>
      <w:r>
        <w:rPr>
          <w:color w:val="000000"/>
          <w:sz w:val="28"/>
          <w:szCs w:val="28"/>
        </w:rPr>
        <w:t xml:space="preserve">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14:paraId="6EC56045" w14:textId="39C46A48" w:rsidR="00C95BF5" w:rsidRDefault="0085794B" w:rsidP="00C95BF5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C95BF5">
        <w:rPr>
          <w:color w:val="000000"/>
          <w:sz w:val="28"/>
          <w:szCs w:val="28"/>
        </w:rPr>
        <w:lastRenderedPageBreak/>
        <w:t xml:space="preserve"> </w:t>
      </w:r>
    </w:p>
    <w:p w14:paraId="42C17D49" w14:textId="250B3386" w:rsidR="0085794B" w:rsidRPr="00C95BF5" w:rsidRDefault="00C95BF5" w:rsidP="00C95BF5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color w:val="000000"/>
          <w:sz w:val="52"/>
          <w:szCs w:val="52"/>
        </w:rPr>
      </w:pPr>
      <w:r w:rsidRPr="0085794B">
        <w:rPr>
          <w:b/>
          <w:color w:val="000000"/>
          <w:sz w:val="52"/>
          <w:szCs w:val="52"/>
        </w:rPr>
        <w:t>Ада Августа Байрон</w:t>
      </w:r>
    </w:p>
    <w:p w14:paraId="275D5339" w14:textId="0CB2B0EC" w:rsidR="0085794B" w:rsidRPr="0085794B" w:rsidRDefault="00C95BF5" w:rsidP="0085794B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color w:val="000000"/>
          <w:sz w:val="52"/>
          <w:szCs w:val="52"/>
        </w:rPr>
      </w:pPr>
      <w:r>
        <w:rPr>
          <w:noProof/>
          <w:sz w:val="52"/>
          <w:szCs w:val="36"/>
          <w:lang w:val="en-US"/>
        </w:rPr>
        <w:drawing>
          <wp:inline distT="0" distB="0" distL="0" distR="0" wp14:anchorId="358F3F65" wp14:editId="1FCCBE71">
            <wp:extent cx="2291080" cy="3363595"/>
            <wp:effectExtent l="0" t="0" r="0" b="8255"/>
            <wp:docPr id="6" name="Рисунок 6" descr="А.Лавлейс\A.L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.Лавлейс\A.La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DE89" w14:textId="77777777" w:rsidR="0085794B" w:rsidRDefault="00E21DC8" w:rsidP="0085794B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color w:val="000000"/>
          <w:sz w:val="28"/>
          <w:szCs w:val="28"/>
        </w:rPr>
      </w:pPr>
      <w:r w:rsidRPr="0085794B">
        <w:rPr>
          <w:b/>
          <w:color w:val="000000"/>
          <w:sz w:val="28"/>
          <w:szCs w:val="28"/>
        </w:rPr>
        <w:t>1815-1852</w:t>
      </w:r>
      <w:r>
        <w:rPr>
          <w:color w:val="000000"/>
          <w:sz w:val="28"/>
          <w:szCs w:val="28"/>
        </w:rPr>
        <w:t xml:space="preserve"> </w:t>
      </w:r>
    </w:p>
    <w:p w14:paraId="3E3A063B" w14:textId="77777777" w:rsidR="00C95BF5" w:rsidRDefault="00E21DC8" w:rsidP="00C95B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Ада Ав</w:t>
      </w:r>
      <w:r>
        <w:rPr>
          <w:color w:val="000000"/>
          <w:sz w:val="28"/>
          <w:szCs w:val="28"/>
        </w:rPr>
        <w:t>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</w:t>
      </w:r>
      <w:r>
        <w:rPr>
          <w:color w:val="000000"/>
          <w:sz w:val="28"/>
          <w:szCs w:val="28"/>
        </w:rPr>
        <w:t xml:space="preserve">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</w:t>
      </w:r>
      <w:r>
        <w:rPr>
          <w:color w:val="000000"/>
          <w:sz w:val="28"/>
          <w:szCs w:val="28"/>
        </w:rPr>
        <w:t>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</w:t>
      </w:r>
      <w:r>
        <w:rPr>
          <w:color w:val="000000"/>
          <w:sz w:val="28"/>
          <w:szCs w:val="28"/>
        </w:rPr>
        <w:t>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</w:t>
      </w:r>
      <w:r>
        <w:rPr>
          <w:color w:val="000000"/>
          <w:sz w:val="28"/>
          <w:szCs w:val="28"/>
        </w:rPr>
        <w:t>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</w:t>
      </w:r>
      <w:r>
        <w:rPr>
          <w:color w:val="000000"/>
          <w:sz w:val="28"/>
          <w:szCs w:val="28"/>
        </w:rPr>
        <w:t>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</w:t>
      </w:r>
      <w:r>
        <w:rPr>
          <w:color w:val="000000"/>
          <w:sz w:val="28"/>
          <w:szCs w:val="28"/>
        </w:rPr>
        <w:t xml:space="preserve">изм, заменяющий человека, но и как </w:t>
      </w:r>
      <w:r>
        <w:rPr>
          <w:color w:val="000000"/>
          <w:sz w:val="28"/>
          <w:szCs w:val="28"/>
        </w:rPr>
        <w:lastRenderedPageBreak/>
        <w:t>устройство, способное выполнять работу, превышающую возможности человека. В наши дни А.Лавлейс по праву называют первым программистом в мире.</w:t>
      </w:r>
    </w:p>
    <w:p w14:paraId="6A9ED289" w14:textId="530DDDA0" w:rsidR="0085794B" w:rsidRDefault="00E21DC8" w:rsidP="00C95B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sectPr w:rsidR="0085794B" w:rsidSect="00E21DC8">
      <w:type w:val="continuous"/>
      <w:pgSz w:w="11906" w:h="16838"/>
      <w:pgMar w:top="1134" w:right="851" w:bottom="1134" w:left="1259" w:header="720" w:footer="720" w:gutter="0"/>
      <w:pgBorders w:offsetFrom="page">
        <w:top w:val="compass" w:sz="20" w:space="24" w:color="auto"/>
        <w:left w:val="compass" w:sz="20" w:space="24" w:color="auto"/>
        <w:bottom w:val="compass" w:sz="20" w:space="24" w:color="auto"/>
        <w:right w:val="compass" w:sz="20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40986"/>
    <w:multiLevelType w:val="multilevel"/>
    <w:tmpl w:val="2444A8BE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3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66"/>
    <w:rsid w:val="0085794B"/>
    <w:rsid w:val="00BB1E96"/>
    <w:rsid w:val="00C95BF5"/>
    <w:rsid w:val="00D02466"/>
    <w:rsid w:val="00E21DC8"/>
    <w:rsid w:val="00F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B59018-1B9B-400B-A89B-7613C0AB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0"/>
    <w:next w:val="a1"/>
    <w:pPr>
      <w:numPr>
        <w:numId w:val="1"/>
      </w:numPr>
      <w:spacing w:before="280" w:after="280"/>
      <w:ind w:left="-1" w:hanging="1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280" w:after="280"/>
      <w:ind w:left="-1" w:hang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BB1E9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pPr>
      <w:suppressLineNumbers/>
      <w:spacing w:before="120" w:after="120"/>
    </w:pPr>
    <w:rPr>
      <w:i/>
      <w:iCs/>
    </w:rPr>
  </w:style>
  <w:style w:type="paragraph" w:customStyle="1" w:styleId="a0">
    <w:name w:val="Базовый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paragraph" w:customStyle="1" w:styleId="a6">
    <w:name w:val="Заголовок"/>
    <w:basedOn w:val="a0"/>
    <w:next w:val="a1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1">
    <w:name w:val="Body Text"/>
    <w:basedOn w:val="a0"/>
    <w:pPr>
      <w:spacing w:after="120"/>
    </w:pPr>
  </w:style>
  <w:style w:type="paragraph" w:styleId="a7">
    <w:name w:val="List"/>
    <w:basedOn w:val="a1"/>
  </w:style>
  <w:style w:type="paragraph" w:styleId="a8">
    <w:name w:val="index heading"/>
    <w:basedOn w:val="a0"/>
    <w:pPr>
      <w:suppressLineNumbers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 Spacing"/>
    <w:uiPriority w:val="1"/>
    <w:qFormat/>
    <w:rsid w:val="00BB1E96"/>
  </w:style>
  <w:style w:type="character" w:styleId="ab">
    <w:name w:val="Strong"/>
    <w:basedOn w:val="a2"/>
    <w:uiPriority w:val="22"/>
    <w:qFormat/>
    <w:rsid w:val="00BB1E96"/>
    <w:rPr>
      <w:b/>
      <w:bCs/>
    </w:rPr>
  </w:style>
  <w:style w:type="character" w:customStyle="1" w:styleId="70">
    <w:name w:val="Заголовок 7 Знак"/>
    <w:basedOn w:val="a2"/>
    <w:link w:val="7"/>
    <w:uiPriority w:val="9"/>
    <w:rsid w:val="00BB1E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c">
    <w:name w:val="Normal (Web)"/>
    <w:basedOn w:val="a"/>
    <w:uiPriority w:val="99"/>
    <w:semiHidden/>
    <w:unhideWhenUsed/>
    <w:rsid w:val="00BB1E96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styleId="ad">
    <w:name w:val="annotation reference"/>
    <w:basedOn w:val="a2"/>
    <w:uiPriority w:val="99"/>
    <w:semiHidden/>
    <w:unhideWhenUsed/>
    <w:rsid w:val="00E21DC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21DC8"/>
  </w:style>
  <w:style w:type="character" w:customStyle="1" w:styleId="af">
    <w:name w:val="Текст примечания Знак"/>
    <w:basedOn w:val="a2"/>
    <w:link w:val="ae"/>
    <w:uiPriority w:val="99"/>
    <w:semiHidden/>
    <w:rsid w:val="00E21DC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21DC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21DC8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21DC8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E21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ACqO8vohl4LKJYg9+mDKNNq0w==">AMUW2mX7wRqckr5ZId+GVstQlygcVdA+JROUZNeZCdgLZYvWtgmwU+j1XH8AhjB4lrLCO0HmncrBR9oR/AkG+WHbBXvTQNuaUE+ziw4rXgnvwpr7EDgAbbo=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</dc:creator>
  <cp:lastModifiedBy>Windows User</cp:lastModifiedBy>
  <cp:revision>2</cp:revision>
  <dcterms:created xsi:type="dcterms:W3CDTF">2005-10-12T09:51:00Z</dcterms:created>
  <dcterms:modified xsi:type="dcterms:W3CDTF">2020-10-21T09:58:00Z</dcterms:modified>
</cp:coreProperties>
</file>