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5C48EF" w:rsidRDefault="005C48EF">
      <w:pPr>
        <w:pStyle w:val="3"/>
        <w:tabs>
          <w:tab w:val="left" w:pos="0"/>
        </w:tabs>
        <w:rPr>
          <w:rFonts w:ascii="Times New Roman" w:hAnsi="Times New Roman" w:cs="Times New Roman"/>
          <w:b w:val="0"/>
          <w:bCs w:val="0"/>
          <w:color w:val="auto"/>
          <w:sz w:val="28"/>
          <w:lang w:val="uk-UA"/>
        </w:rPr>
      </w:pPr>
    </w:p>
    <w:p w14:paraId="0A37501D" w14:textId="77777777" w:rsidR="005C48EF" w:rsidRDefault="005C48EF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  <w:lang w:val="uk-UA"/>
        </w:rPr>
      </w:pPr>
    </w:p>
    <w:p w14:paraId="5DAB6C7B" w14:textId="77777777" w:rsidR="005C48EF" w:rsidRDefault="005C48EF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  <w:lang w:val="uk-UA"/>
        </w:rPr>
      </w:pPr>
    </w:p>
    <w:p w14:paraId="02EB378F" w14:textId="77777777" w:rsidR="005C48EF" w:rsidRDefault="005C48EF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  <w:lang w:val="uk-UA"/>
        </w:rPr>
      </w:pPr>
    </w:p>
    <w:p w14:paraId="6A05A809" w14:textId="77777777" w:rsidR="005C48EF" w:rsidRDefault="005C48EF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  <w:lang w:val="uk-UA"/>
        </w:rPr>
      </w:pPr>
    </w:p>
    <w:p w14:paraId="5A39BBE3" w14:textId="19FF4601" w:rsidR="005C48EF" w:rsidRDefault="00CD5742" w:rsidP="0FCBAE19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noProof/>
          <w:color w:val="auto"/>
          <w:sz w:val="28"/>
          <w:lang w:val="en-US" w:eastAsia="en-US"/>
        </w:rPr>
        <mc:AlternateContent>
          <mc:Choice Requires="wps">
            <w:drawing>
              <wp:inline distT="0" distB="0" distL="0" distR="0" wp14:anchorId="10055969" wp14:editId="7A2C8BE2">
                <wp:extent cx="5229225" cy="1143000"/>
                <wp:effectExtent l="19050" t="9525" r="0" b="28575"/>
                <wp:docPr id="3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229225" cy="1143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E62445" w14:textId="77777777" w:rsidR="00CD5742" w:rsidRDefault="00CD5742" w:rsidP="00CD5742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hadow/>
                                <w:color w:val="B2B2B2"/>
                                <w:sz w:val="88"/>
                                <w:szCs w:val="88"/>
                                <w:lang w:val="uk-UA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Знаменитые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hadow/>
                                <w:color w:val="B2B2B2"/>
                                <w:sz w:val="88"/>
                                <w:szCs w:val="88"/>
                                <w:lang w:val="uk-UA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0055969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11.75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" filled="f" stroked="f">
                <o:lock v:ext="edit" shapetype="t"/>
                <v:textbox style="mso-fit-shape-to-text:t">
                  <w:txbxContent>
                    <w:p w14:paraId="7AE62445" w14:textId="77777777" w:rsidR="00CD5742" w:rsidRDefault="00CD5742" w:rsidP="00CD5742">
                      <w:pPr>
                        <w:pStyle w:val="a8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="Arial" w:hAnsi="Arial" w:cs="Arial"/>
                          <w:shadow/>
                          <w:color w:val="B2B2B2"/>
                          <w:sz w:val="88"/>
                          <w:szCs w:val="88"/>
                          <w:lang w:val="uk-UA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Знаменитые</w:t>
                      </w:r>
                      <w:proofErr w:type="spellEnd"/>
                      <w:r>
                        <w:rPr>
                          <w:rFonts w:ascii="Arial" w:hAnsi="Arial" w:cs="Arial"/>
                          <w:shadow/>
                          <w:color w:val="B2B2B2"/>
                          <w:sz w:val="88"/>
                          <w:szCs w:val="88"/>
                          <w:lang w:val="uk-UA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C8F396" w14:textId="77777777" w:rsidR="005C48EF" w:rsidRDefault="005C48EF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</w:rPr>
      </w:pPr>
    </w:p>
    <w:p w14:paraId="72A3D3EC" w14:textId="4A52C104" w:rsidR="005C48EF" w:rsidRDefault="00CD5742" w:rsidP="0FCBAE19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noProof/>
          <w:color w:val="auto"/>
          <w:sz w:val="28"/>
          <w:lang w:val="en-US" w:eastAsia="en-US"/>
        </w:rPr>
        <mc:AlternateContent>
          <mc:Choice Requires="wps">
            <w:drawing>
              <wp:inline distT="0" distB="0" distL="0" distR="0" wp14:anchorId="40883BD6" wp14:editId="222A42D6">
                <wp:extent cx="2743200" cy="657225"/>
                <wp:effectExtent l="0" t="9525" r="0" b="25400"/>
                <wp:docPr id="2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743200" cy="657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825727" w14:textId="77777777" w:rsidR="00CD5742" w:rsidRDefault="00CD5742" w:rsidP="00CD5742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hadow/>
                                <w:color w:val="B2B2B2"/>
                                <w:sz w:val="88"/>
                                <w:szCs w:val="88"/>
                                <w:lang w:val="uk-UA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имена</w:t>
                            </w:r>
                            <w:proofErr w:type="spellEnd"/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883BD6" id="WordArt 2" o:spid="_x0000_s1027" type="#_x0000_t202" style="width:3in;height: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" filled="f" stroked="f">
                <o:lock v:ext="edit" shapetype="t"/>
                <v:textbox style="mso-fit-shape-to-text:t">
                  <w:txbxContent>
                    <w:p w14:paraId="1F825727" w14:textId="77777777" w:rsidR="00CD5742" w:rsidRDefault="00CD5742" w:rsidP="00CD5742">
                      <w:pPr>
                        <w:pStyle w:val="a8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="Arial" w:hAnsi="Arial" w:cs="Arial"/>
                          <w:shadow/>
                          <w:color w:val="B2B2B2"/>
                          <w:sz w:val="88"/>
                          <w:szCs w:val="88"/>
                          <w:lang w:val="uk-UA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имена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D0B940D" w14:textId="77777777" w:rsidR="005C48EF" w:rsidRDefault="005C48EF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</w:rPr>
      </w:pPr>
    </w:p>
    <w:p w14:paraId="0E27B00A" w14:textId="0D4086F1" w:rsidR="005C48EF" w:rsidRDefault="00CD5742" w:rsidP="0FCBAE19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bCs w:val="0"/>
          <w:noProof/>
          <w:color w:val="auto"/>
          <w:sz w:val="28"/>
          <w:lang w:val="en-US" w:eastAsia="en-US"/>
        </w:rPr>
        <mc:AlternateContent>
          <mc:Choice Requires="wps">
            <w:drawing>
              <wp:inline distT="0" distB="0" distL="0" distR="0" wp14:anchorId="558FF838" wp14:editId="09A80124">
                <wp:extent cx="5476875" cy="1019175"/>
                <wp:effectExtent l="9525" t="9525" r="41275" b="31750"/>
                <wp:docPr id="1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476875" cy="1019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1DCB10" w14:textId="77777777" w:rsidR="00CD5742" w:rsidRDefault="00CD5742" w:rsidP="00CD5742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hadow/>
                                <w:color w:val="B2B2B2"/>
                                <w:sz w:val="88"/>
                                <w:szCs w:val="88"/>
                                <w:lang w:val="uk-UA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информатики</w:t>
                            </w:r>
                            <w:proofErr w:type="spellEnd"/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8FF838" id="WordArt 3" o:spid="_x0000_s1028" type="#_x0000_t202" style="width:431.25pt;height:8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" filled="f" stroked="f">
                <o:lock v:ext="edit" shapetype="t"/>
                <v:textbox style="mso-fit-shape-to-text:t">
                  <w:txbxContent>
                    <w:p w14:paraId="691DCB10" w14:textId="77777777" w:rsidR="00CD5742" w:rsidRDefault="00CD5742" w:rsidP="00CD5742">
                      <w:pPr>
                        <w:pStyle w:val="a8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="Arial" w:hAnsi="Arial" w:cs="Arial"/>
                          <w:shadow/>
                          <w:color w:val="B2B2B2"/>
                          <w:sz w:val="88"/>
                          <w:szCs w:val="88"/>
                          <w:lang w:val="uk-UA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информатики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7DC2457" w14:textId="77777777" w:rsidR="005C48EF" w:rsidRDefault="00DB3A26" w:rsidP="0FCBAE19">
      <w:pPr>
        <w:pStyle w:val="3"/>
        <w:spacing w:before="0" w:beforeAutospacing="0" w:after="0" w:afterAutospacing="0"/>
        <w:rPr>
          <w:rFonts w:ascii="Times New Roman" w:hAnsi="Times New Roman" w:cs="Times New Roman"/>
          <w:color w:val="auto"/>
          <w:sz w:val="52"/>
          <w:szCs w:val="52"/>
        </w:rPr>
      </w:pPr>
      <w:r w:rsidRPr="0FCBAE19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br w:type="page"/>
      </w:r>
      <w:r w:rsidRPr="0FCBAE19">
        <w:rPr>
          <w:rFonts w:ascii="Times New Roman" w:hAnsi="Times New Roman" w:cs="Times New Roman"/>
          <w:color w:val="auto"/>
          <w:sz w:val="52"/>
          <w:szCs w:val="52"/>
        </w:rPr>
        <w:lastRenderedPageBreak/>
        <w:t>Блез Паскаль</w:t>
      </w:r>
    </w:p>
    <w:p w14:paraId="60061E4C" w14:textId="77777777" w:rsidR="005C48EF" w:rsidRDefault="00DB3A26" w:rsidP="0FCBAE19">
      <w:pPr>
        <w:pStyle w:val="3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auto"/>
          <w:sz w:val="40"/>
          <w:szCs w:val="40"/>
        </w:rPr>
      </w:pPr>
      <w:r>
        <w:rPr>
          <w:noProof/>
          <w:lang w:val="en-US" w:eastAsia="en-US"/>
        </w:rPr>
        <w:drawing>
          <wp:inline distT="0" distB="0" distL="0" distR="0" wp14:anchorId="219BB0F1" wp14:editId="4A04438E">
            <wp:extent cx="3175000" cy="3784600"/>
            <wp:effectExtent l="0" t="0" r="0" b="0"/>
            <wp:docPr id="1641962336" name="Рисунок 16419623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0018" w14:textId="77777777" w:rsidR="005C48EF" w:rsidRDefault="00DB3A26" w:rsidP="0FCBAE19">
      <w:pPr>
        <w:pStyle w:val="1"/>
        <w:spacing w:before="0" w:beforeAutospacing="0" w:after="0" w:afterAutospacing="0"/>
        <w:rPr>
          <w:rFonts w:ascii="Times New Roman" w:hAnsi="Times New Roman" w:cs="Times New Roman"/>
          <w:color w:val="auto"/>
          <w:sz w:val="28"/>
          <w:szCs w:val="28"/>
        </w:rPr>
        <w:sectPr w:rsidR="005C48EF" w:rsidSect="00B77589">
          <w:headerReference w:type="default" r:id="rId7"/>
          <w:footerReference w:type="default" r:id="rId8"/>
          <w:pgSz w:w="11906" w:h="16838"/>
          <w:pgMar w:top="1134" w:right="850" w:bottom="1134" w:left="1260" w:header="708" w:footer="708" w:gutter="0"/>
          <w:pgBorders>
            <w:top w:val="compass" w:sz="20" w:space="1" w:color="auto"/>
            <w:left w:val="compass" w:sz="20" w:space="4" w:color="auto"/>
            <w:bottom w:val="compass" w:sz="20" w:space="1" w:color="auto"/>
            <w:right w:val="compass" w:sz="20" w:space="4" w:color="auto"/>
          </w:pgBorders>
          <w:cols w:space="708"/>
          <w:docGrid w:linePitch="360"/>
        </w:sectPr>
      </w:pPr>
      <w:r w:rsidRPr="0FCBAE19">
        <w:rPr>
          <w:rFonts w:ascii="Times New Roman" w:hAnsi="Times New Roman" w:cs="Times New Roman"/>
          <w:color w:val="auto"/>
          <w:sz w:val="28"/>
          <w:szCs w:val="28"/>
        </w:rPr>
        <w:t xml:space="preserve">1623-1662 </w:t>
      </w:r>
    </w:p>
    <w:p w14:paraId="71361722" w14:textId="77777777" w:rsidR="005C48EF" w:rsidRDefault="00DB3A26" w:rsidP="0FCBAE19">
      <w:pPr>
        <w:pStyle w:val="3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FCBAE19">
        <w:rPr>
          <w:rFonts w:ascii="Times New Roman" w:hAnsi="Times New Roman" w:cs="Times New Roman"/>
          <w:color w:val="auto"/>
          <w:sz w:val="28"/>
          <w:szCs w:val="28"/>
        </w:rPr>
        <w:t>БЛЕЗ ПАСКАЛЬ</w:t>
      </w:r>
      <w:r w:rsidRPr="0FCBAE19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французский религиозный мыслитель, математик и физик, один из величайших умов 17 столетия. Родился в </w:t>
      </w:r>
      <w:proofErr w:type="spellStart"/>
      <w:r w:rsidRPr="0FCBAE19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Клермон-Ферране</w:t>
      </w:r>
      <w:proofErr w:type="spellEnd"/>
      <w:r w:rsidRPr="0FCBAE19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(провинция Овернь) 19 июня 1623. Мать Паскаля умерла, когда мальчику было всего три года. Его отец Этьен, выбранный королевский советник, знаток математики и астрономии, переехал в Париж вместе с детьми в 1631. Покинув службу, он посвятил себя образованию Блеза и двух его сестер. Этьен удерживал Блеза от занятий математикой, считая, что изучение столь сложной науки следует начинать в 15–16 лет. Однако дар мальчика требовал проявления, и в 12 лет он самостоятельно, пользуясь собственным словарем и схемами, которые рисовал в комнате для игр, пришел к некоторым геометрическим выводам и пытался (не будучи </w:t>
      </w:r>
      <w:r w:rsidRPr="0FCBAE19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знаком с Началами) построить доказательство 32-й теоремы первой книги Евклида: сумма углов треугольника равна сумме двух прямых углов. После этого отец разрешил ему читать Евклида и брал на заседания научного кружка, собиравшегося у </w:t>
      </w:r>
      <w:proofErr w:type="spellStart"/>
      <w:r w:rsidRPr="0FCBAE19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Мерсенна</w:t>
      </w:r>
      <w:proofErr w:type="spellEnd"/>
      <w:r w:rsidRPr="0FCBAE19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. Мальчик чрезвычайно быстро развивался и вскоре на равных обсуждал научные проблемы с крупными учеными своего времени. В 16 лет он написал замечательный Опыт о конических сечениях, содержащий теорему (называемую теперь теоремой Паскаля), согласно которой во всяком шестиугольнике, вписанном в эллипс, гиперболу или параболу, точки пересечения трех пар противоположных сторон лежат на одной прямой. Позднее, чтобы облегчить отцу трудоемкие финансовые расчеты, Блез придумал </w:t>
      </w:r>
      <w:r w:rsidRPr="0FCBAE19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 xml:space="preserve">машину, способную складывать и вычитать, а также переносить цифры в следующие разряды и высчитывать общие суммы. Сконструировав за несколько лет около 50 образцов арифметической машины, Блез в </w:t>
      </w:r>
      <w:r w:rsidRPr="0FCBAE19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1649 получил королевскую привилегию на свое изобретение – «</w:t>
      </w:r>
      <w:proofErr w:type="spellStart"/>
      <w:r w:rsidRPr="0FCBAE19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Паскалево</w:t>
      </w:r>
      <w:proofErr w:type="spellEnd"/>
      <w:r w:rsidRPr="0FCBAE19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колесо». Машина в своем окончательном виде помещалась в небольшом продолговатом ящике и была проста в работе.</w:t>
      </w:r>
    </w:p>
    <w:p w14:paraId="44EAFD9C" w14:textId="77777777" w:rsidR="005C48EF" w:rsidRDefault="005C48EF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</w:rPr>
        <w:sectPr w:rsidR="005C48EF" w:rsidSect="00B77589">
          <w:headerReference w:type="default" r:id="rId9"/>
          <w:type w:val="continuous"/>
          <w:pgSz w:w="11906" w:h="16838"/>
          <w:pgMar w:top="1134" w:right="850" w:bottom="1134" w:left="1260" w:header="708" w:footer="708" w:gutter="0"/>
          <w:pgBorders>
            <w:top w:val="compass" w:sz="20" w:space="1" w:color="auto"/>
            <w:left w:val="compass" w:sz="20" w:space="4" w:color="auto"/>
            <w:bottom w:val="compass" w:sz="20" w:space="1" w:color="auto"/>
            <w:right w:val="compass" w:sz="20" w:space="4" w:color="auto"/>
          </w:pgBorders>
          <w:cols w:num="2" w:space="708" w:equalWidth="0">
            <w:col w:w="4544" w:space="708"/>
            <w:col w:w="4544"/>
          </w:cols>
          <w:docGrid w:linePitch="360"/>
        </w:sectPr>
      </w:pPr>
    </w:p>
    <w:p w14:paraId="47F9C7A7" w14:textId="77777777" w:rsidR="005C48EF" w:rsidRDefault="00DB3A26" w:rsidP="00B77589">
      <w:pPr>
        <w:pStyle w:val="3"/>
        <w:spacing w:before="0" w:beforeAutospacing="0" w:after="0" w:afterAutospacing="0"/>
        <w:rPr>
          <w:rFonts w:ascii="Times New Roman" w:hAnsi="Times New Roman" w:cs="Times New Roman"/>
          <w:color w:val="auto"/>
          <w:sz w:val="52"/>
          <w:szCs w:val="36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br w:type="page"/>
      </w:r>
      <w:r>
        <w:rPr>
          <w:rFonts w:ascii="Times New Roman" w:hAnsi="Times New Roman" w:cs="Times New Roman"/>
          <w:color w:val="auto"/>
          <w:sz w:val="52"/>
          <w:szCs w:val="36"/>
        </w:rPr>
        <w:lastRenderedPageBreak/>
        <w:t>Лейбниц</w:t>
      </w:r>
    </w:p>
    <w:p w14:paraId="733BFD50" w14:textId="77777777" w:rsidR="005C48EF" w:rsidRDefault="00DB3A26" w:rsidP="00B77589">
      <w:pPr>
        <w:pStyle w:val="1"/>
        <w:spacing w:before="0" w:beforeAutospacing="0" w:after="0" w:afterAutospacing="0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1646-1716 </w:t>
      </w:r>
    </w:p>
    <w:p w14:paraId="6A29B0AB" w14:textId="77777777" w:rsidR="005C48EF" w:rsidRDefault="00DB3A26">
      <w:pPr>
        <w:pStyle w:val="3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Лейбниц родился 1 июля 1646 г. - за два года до заключения Вестфальского мира, которым закончилась Тридцатилетняя война. В семь лет он потерял отца, профессора этики Лейпцигского университета, восьми лет самостоятельно изучил греческий и латинский языки, а в пятнадцать - окончил гимназию. Высшее образование Лейбниц получил в университетах Лейпцига, где изучал философию и право, и Иены, где слушал лекции по математике. В 1664 г. он защитил магистерскую диссертацию по философии, а в следующие два года получил степени бакалавра и доктора права. С этого времени вплоть до смерти (13 ноября 1717 г.) он состоял на службе сначала у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майнцкого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курфюрста, а затем у ганноверского герцога. Выполняя их поручения, Лейбниц становится то дипломатом, то государственным деятелем, то архивистом и историком, занимается вопросами народного просвещения и церковными делами, улучшает горное и монетное дела... и находит время для химических опытов, медицины; изобретает различные устройства, выдвигает ценные идеи в геологии, психологии, лингвистике. Но как бы ни был велик вклад Лейбница в эти области человеческого знания, он не может идти ни в какое сравнение с его заслугами философа, физика, механика и особенно математика, одного из создателей дифференциального и интегрального исчислений. Современников Лейбница поражала его фантастическая эрудиция, почти сверхъестественная память и удивительная работоспособность. </w:t>
      </w:r>
    </w:p>
    <w:p w14:paraId="5F3AEE31" w14:textId="77777777" w:rsidR="005C48EF" w:rsidRDefault="00DB3A26">
      <w:pPr>
        <w:pStyle w:val="1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В информатике он известен попытками создать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lingua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generalis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- универсальный язык, который позволил бы заменить все логические рассуждения исчислением, проводимым, подобно алгебраическому, над словами и символами этого языка, однозначно отражающим понятия. Счетная машина, над которой Лейбниц начал работать в 70-е годы, представляла шаг в направлении поиска "универсального языка". Первое описание "арифметического инструмента" сделано Лейбницем в 1670 году. Лейбниц заявлял, что новый арифметический инструмент придуман им с целью механически выполнять все арифметические действия надежно и быстро, особенно умножение. </w:t>
      </w:r>
    </w:p>
    <w:p w14:paraId="4B94D5A5" w14:textId="77777777" w:rsidR="005C48EF" w:rsidRDefault="00DB3A26">
      <w:pPr>
        <w:pStyle w:val="1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br w:type="page"/>
      </w:r>
    </w:p>
    <w:p w14:paraId="491056D7" w14:textId="77777777" w:rsidR="005C48EF" w:rsidRDefault="00DB3A26" w:rsidP="00B77589">
      <w:pPr>
        <w:pStyle w:val="3"/>
        <w:spacing w:before="0" w:beforeAutospacing="0" w:after="0" w:afterAutospacing="0"/>
        <w:rPr>
          <w:rFonts w:ascii="Times New Roman" w:hAnsi="Times New Roman" w:cs="Times New Roman"/>
          <w:color w:val="auto"/>
          <w:sz w:val="52"/>
          <w:szCs w:val="36"/>
        </w:rPr>
      </w:pPr>
      <w:r>
        <w:rPr>
          <w:rFonts w:ascii="Times New Roman" w:hAnsi="Times New Roman" w:cs="Times New Roman"/>
          <w:color w:val="auto"/>
          <w:sz w:val="52"/>
          <w:szCs w:val="36"/>
        </w:rPr>
        <w:lastRenderedPageBreak/>
        <w:t>Чарльз Беббидж</w:t>
      </w:r>
    </w:p>
    <w:p w14:paraId="3DEEC669" w14:textId="77777777" w:rsidR="005C48EF" w:rsidRDefault="00DB3A26" w:rsidP="00B77589">
      <w:pPr>
        <w:pStyle w:val="3"/>
        <w:spacing w:before="0" w:beforeAutospacing="0" w:after="0" w:afterAutospacing="0"/>
        <w:rPr>
          <w:rFonts w:ascii="Times New Roman" w:hAnsi="Times New Roman" w:cs="Times New Roman"/>
          <w:color w:val="auto"/>
          <w:sz w:val="52"/>
          <w:szCs w:val="36"/>
        </w:rPr>
      </w:pPr>
      <w:r>
        <w:rPr>
          <w:noProof/>
          <w:lang w:val="en-US" w:eastAsia="en-US"/>
        </w:rPr>
        <w:drawing>
          <wp:inline distT="0" distB="0" distL="0" distR="0" wp14:anchorId="68C9C3CF" wp14:editId="68D7695D">
            <wp:extent cx="1435100" cy="1905000"/>
            <wp:effectExtent l="0" t="0" r="0" b="0"/>
            <wp:docPr id="87712503" name="Рисунок 877125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E172" w14:textId="77777777" w:rsidR="005C48EF" w:rsidRDefault="00DB3A26" w:rsidP="00B77589">
      <w:pPr>
        <w:pStyle w:val="1"/>
        <w:spacing w:before="0" w:beforeAutospacing="0" w:after="0" w:afterAutospacing="0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1792-1871 </w:t>
      </w:r>
    </w:p>
    <w:p w14:paraId="4C38CED5" w14:textId="77777777" w:rsidR="005C48EF" w:rsidRDefault="00DB3A26">
      <w:pPr>
        <w:pStyle w:val="3"/>
        <w:spacing w:before="120" w:beforeAutospacing="0" w:after="120" w:afterAutospacing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 xml:space="preserve">Чарльз Беббидж - британский математик, философ, в начале 1830-х разработавший базовую концепцию вычислительной машины, осуществленную лишь в конце 1940-х (бесспорный научный приоритет Б. в этом направлении был признан создателями первых современных компьютерных систем). Член Лондонского Королевского Общества (с 1816), иностранный член-корр. Петербургской АН (с 1832), основатель Британской ассоциации содействия развитию науки и Лондонского Статистического Общества. Основные труды: "Экономика машин и производства" (1832, единственное полностью завершенное произведение), а также более 80 других статей. Родился в семье известного лондонского банкира Бенджамина Б. Перед поступлением в Тринити-Колледж Кембриджского университета (1811) самостоятельно изучил такие труды, как "Теория функций" Лагранжа, "Принципы аналитических вычислений"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Вудхауза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 и др. </w:t>
      </w:r>
    </w:p>
    <w:p w14:paraId="3C120030" w14:textId="77777777" w:rsidR="005C48EF" w:rsidRDefault="00DB3A26">
      <w:pPr>
        <w:pStyle w:val="3"/>
        <w:spacing w:before="120" w:beforeAutospacing="0" w:after="120" w:afterAutospacing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>Одним из главных направлений его научной деятельности стало создание математических таблиц и методов вычислений. В процессе создания вычислительной машины Б. создал также "...своеобразный язык для пояснения работы сложных механизмов во времени...", описанный в работе Б. "О методе выражения знаками движений машин" (1826), где он считал систему "механических обозначений" своим наиболее выдающимся теоретическим достижением. К 1833 Б. сконструировал механическое устройство для вычисления таблиц величин, разности N-го порядка которых постоянны, и в 1834 начинает работы над универсальным вычислителем. Архитектура универсального вычислителя Б., в состав которого фактически входили средства обработки, хранения и ввода-вывода информации, практически совпадает с архитектурой современных компьютерных систем.</w:t>
      </w:r>
    </w:p>
    <w:p w14:paraId="3656B9AB" w14:textId="77777777" w:rsidR="005C48EF" w:rsidRDefault="00DB3A26">
      <w:pPr>
        <w:pStyle w:val="3"/>
        <w:spacing w:before="120" w:beforeAutospacing="0" w:after="120" w:afterAutospacing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br w:type="page"/>
      </w:r>
    </w:p>
    <w:p w14:paraId="26F08D0F" w14:textId="77777777" w:rsidR="005C48EF" w:rsidRDefault="00DB3A26" w:rsidP="00B77589">
      <w:pPr>
        <w:pStyle w:val="3"/>
        <w:spacing w:before="0" w:beforeAutospacing="0" w:after="0" w:afterAutospacing="0"/>
        <w:rPr>
          <w:rFonts w:ascii="Times New Roman" w:hAnsi="Times New Roman" w:cs="Times New Roman"/>
          <w:color w:val="auto"/>
          <w:sz w:val="52"/>
          <w:szCs w:val="36"/>
        </w:rPr>
      </w:pPr>
      <w:bookmarkStart w:id="0" w:name="_GoBack"/>
      <w:r>
        <w:rPr>
          <w:rFonts w:ascii="Times New Roman" w:hAnsi="Times New Roman" w:cs="Times New Roman"/>
          <w:color w:val="auto"/>
          <w:sz w:val="52"/>
          <w:szCs w:val="36"/>
        </w:rPr>
        <w:lastRenderedPageBreak/>
        <w:t>Ада Августа Байрон</w:t>
      </w:r>
    </w:p>
    <w:p w14:paraId="45FB0818" w14:textId="77777777" w:rsidR="005C48EF" w:rsidRDefault="00DB3A26" w:rsidP="00B77589">
      <w:pPr>
        <w:pStyle w:val="3"/>
        <w:spacing w:before="0" w:beforeAutospacing="0" w:after="0" w:afterAutospacing="0"/>
      </w:pPr>
      <w:r>
        <w:rPr>
          <w:noProof/>
          <w:lang w:val="en-US" w:eastAsia="en-US"/>
        </w:rPr>
        <w:drawing>
          <wp:inline distT="0" distB="0" distL="0" distR="0" wp14:anchorId="1D975797" wp14:editId="4EF6D548">
            <wp:extent cx="2286000" cy="3365500"/>
            <wp:effectExtent l="0" t="0" r="0" b="0"/>
            <wp:docPr id="914720494" name="Рисунок 9147204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AA35" w14:textId="77777777" w:rsidR="005C48EF" w:rsidRDefault="00DB3A26" w:rsidP="00B77589">
      <w:pPr>
        <w:pStyle w:val="1"/>
        <w:spacing w:before="0" w:beforeAutospacing="0" w:after="0" w:afterAutospacing="0"/>
        <w:rPr>
          <w:rFonts w:ascii="Times New Roman" w:hAnsi="Times New Roman" w:cs="Times New Roman"/>
          <w:bCs w:val="0"/>
          <w:color w:val="auto"/>
          <w:sz w:val="28"/>
        </w:rPr>
      </w:pPr>
      <w:r>
        <w:rPr>
          <w:rFonts w:ascii="Times New Roman" w:hAnsi="Times New Roman" w:cs="Times New Roman"/>
          <w:bCs w:val="0"/>
          <w:color w:val="auto"/>
          <w:sz w:val="28"/>
        </w:rPr>
        <w:t>1815-1852</w:t>
      </w:r>
    </w:p>
    <w:bookmarkEnd w:id="0"/>
    <w:p w14:paraId="43199273" w14:textId="77777777" w:rsidR="005C48EF" w:rsidRDefault="00DB3A26">
      <w:pPr>
        <w:pStyle w:val="3"/>
        <w:spacing w:before="0" w:beforeAutospacing="0" w:after="0" w:afterAutospacing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 xml:space="preserve">Ада Августа Байрон по мужу Лавлейс родилась в 1815г. Она получила прекрасное математическое образование под руководством известного английского ученого де Моргана.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Баббидж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, который был знаком с леди Байрон, поддерживал увлечение юной Ады математикой. Он подбирал и отсылал ей статьи и книги. В 1834г. Ада Августа впервые посетила мастерскую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Баббиджа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 и познакомилась с его разностной машиной. Миссис де Морган, сопровождавшая Аду, так описала этот визит: "Пока часть гостей смотрела в изумлении на это устройство с таким чувством, с каким, как говорят, дикари первый раз видят зеркальце или слышат выстрел из ружья, мисс Байрон, совсем еще юная, смогла понять работу машины и оценила большое достоинство ее изобретения". В 1835г. Ада Байрон вышла замуж за лорда Кинга, который стал впоследствии графом Лавлейс. С 1841г. Ада серьезно занялась изучением аналитической машины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Баббеджа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. После того как она перевела статью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Минебра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 с итальянского языка на английский,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Баббидж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 предложил снабдить статью подробными замечаниями. Перевод вышел в свет 1843г. В этой публикации примечания Ады Лавлейс в три раза превысили объем статьи итальянского ученого. А.Лавлейс разработала первые программы для аналитической машины, заложив тем самым теоретические основы программирования. Она впервые ввела понятие цикла операции. В одном из примечаний высказала главную мысль о том, что аналитическая машина может решать такие задачи, которые из-за трудности вычислений практически невозможно решить вручную. Так впервые машина была рассмотрена не только как механизм, заменяющий человека, но и как устройство, способное выполнять работу, превышающую возможности человека. В наши дни А.Лавлейс по праву называют первым программистом в мире. </w:t>
      </w:r>
    </w:p>
    <w:p w14:paraId="049F31CB" w14:textId="77777777" w:rsidR="00DB3A26" w:rsidRDefault="00DB3A26"/>
    <w:sectPr w:rsidR="00DB3A26" w:rsidSect="00B77589">
      <w:headerReference w:type="default" r:id="rId12"/>
      <w:type w:val="continuous"/>
      <w:pgSz w:w="11906" w:h="16838" w:code="9"/>
      <w:pgMar w:top="1134" w:right="850" w:bottom="1134" w:left="1260" w:header="708" w:footer="708" w:gutter="0"/>
      <w:pgBorders>
        <w:top w:val="compass" w:sz="20" w:space="1" w:color="auto"/>
        <w:left w:val="compass" w:sz="20" w:space="4" w:color="auto"/>
        <w:bottom w:val="compass" w:sz="20" w:space="1" w:color="auto"/>
        <w:right w:val="compass" w:sz="2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EF3920" w14:textId="77777777" w:rsidR="00181F13" w:rsidRDefault="00181F13" w:rsidP="000D4435">
      <w:r>
        <w:separator/>
      </w:r>
    </w:p>
  </w:endnote>
  <w:endnote w:type="continuationSeparator" w:id="0">
    <w:p w14:paraId="0A342F5A" w14:textId="77777777" w:rsidR="00181F13" w:rsidRDefault="00181F13" w:rsidP="000D4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697EEC" w14:textId="77777777" w:rsidR="000D4435" w:rsidRDefault="000D443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B77589">
      <w:rPr>
        <w:noProof/>
      </w:rPr>
      <w:t>6</w:t>
    </w:r>
    <w:r>
      <w:fldChar w:fldCharType="end"/>
    </w:r>
  </w:p>
  <w:p w14:paraId="53128261" w14:textId="77777777" w:rsidR="000D4435" w:rsidRDefault="000D443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A2D470" w14:textId="77777777" w:rsidR="00181F13" w:rsidRDefault="00181F13" w:rsidP="000D4435">
      <w:r>
        <w:separator/>
      </w:r>
    </w:p>
  </w:footnote>
  <w:footnote w:type="continuationSeparator" w:id="0">
    <w:p w14:paraId="7D756D64" w14:textId="77777777" w:rsidR="00181F13" w:rsidRDefault="00181F13" w:rsidP="000D44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65"/>
      <w:gridCol w:w="3265"/>
      <w:gridCol w:w="3265"/>
    </w:tblGrid>
    <w:tr w:rsidR="0FCBAE19" w14:paraId="013EE82F" w14:textId="77777777" w:rsidTr="0FCBAE19">
      <w:tc>
        <w:tcPr>
          <w:tcW w:w="3265" w:type="dxa"/>
        </w:tcPr>
        <w:p w14:paraId="4DBFC34E" w14:textId="354C10F4" w:rsidR="0FCBAE19" w:rsidRDefault="0FCBAE19" w:rsidP="0FCBAE19">
          <w:pPr>
            <w:pStyle w:val="a3"/>
            <w:ind w:left="-115"/>
          </w:pPr>
        </w:p>
      </w:tc>
      <w:tc>
        <w:tcPr>
          <w:tcW w:w="3265" w:type="dxa"/>
        </w:tcPr>
        <w:p w14:paraId="45FFA6FF" w14:textId="05C4EB9E" w:rsidR="0FCBAE19" w:rsidRDefault="0FCBAE19" w:rsidP="0FCBAE19">
          <w:pPr>
            <w:pStyle w:val="a3"/>
            <w:jc w:val="center"/>
          </w:pPr>
        </w:p>
      </w:tc>
      <w:tc>
        <w:tcPr>
          <w:tcW w:w="3265" w:type="dxa"/>
        </w:tcPr>
        <w:p w14:paraId="569F1C7C" w14:textId="11114F52" w:rsidR="0FCBAE19" w:rsidRDefault="0FCBAE19" w:rsidP="0FCBAE19">
          <w:pPr>
            <w:pStyle w:val="a3"/>
            <w:ind w:right="-115"/>
            <w:jc w:val="right"/>
          </w:pPr>
        </w:p>
      </w:tc>
    </w:tr>
  </w:tbl>
  <w:p w14:paraId="65478DBD" w14:textId="656B7656" w:rsidR="0FCBAE19" w:rsidRDefault="0FCBAE19" w:rsidP="0FCBAE1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65"/>
      <w:gridCol w:w="3265"/>
      <w:gridCol w:w="3265"/>
    </w:tblGrid>
    <w:tr w:rsidR="0FCBAE19" w14:paraId="10E7420E" w14:textId="77777777" w:rsidTr="0FCBAE19">
      <w:tc>
        <w:tcPr>
          <w:tcW w:w="3265" w:type="dxa"/>
        </w:tcPr>
        <w:p w14:paraId="02B71EC3" w14:textId="4E821DBA" w:rsidR="0FCBAE19" w:rsidRDefault="0FCBAE19" w:rsidP="0FCBAE19">
          <w:pPr>
            <w:pStyle w:val="a3"/>
            <w:ind w:left="-115"/>
          </w:pPr>
        </w:p>
      </w:tc>
      <w:tc>
        <w:tcPr>
          <w:tcW w:w="3265" w:type="dxa"/>
        </w:tcPr>
        <w:p w14:paraId="2142B390" w14:textId="620452D6" w:rsidR="0FCBAE19" w:rsidRDefault="0FCBAE19" w:rsidP="0FCBAE19">
          <w:pPr>
            <w:pStyle w:val="a3"/>
            <w:jc w:val="center"/>
          </w:pPr>
        </w:p>
      </w:tc>
      <w:tc>
        <w:tcPr>
          <w:tcW w:w="3265" w:type="dxa"/>
        </w:tcPr>
        <w:p w14:paraId="5E030971" w14:textId="7A7CB340" w:rsidR="0FCBAE19" w:rsidRDefault="0FCBAE19" w:rsidP="0FCBAE19">
          <w:pPr>
            <w:pStyle w:val="a3"/>
            <w:ind w:right="-115"/>
            <w:jc w:val="right"/>
          </w:pPr>
        </w:p>
      </w:tc>
    </w:tr>
  </w:tbl>
  <w:p w14:paraId="77D0C9C7" w14:textId="27514D7E" w:rsidR="0FCBAE19" w:rsidRDefault="0FCBAE19" w:rsidP="0FCBAE19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65"/>
      <w:gridCol w:w="3265"/>
      <w:gridCol w:w="3265"/>
    </w:tblGrid>
    <w:tr w:rsidR="0FCBAE19" w14:paraId="60259448" w14:textId="77777777" w:rsidTr="0FCBAE19">
      <w:tc>
        <w:tcPr>
          <w:tcW w:w="3265" w:type="dxa"/>
        </w:tcPr>
        <w:p w14:paraId="07421009" w14:textId="3C9BB7B8" w:rsidR="0FCBAE19" w:rsidRDefault="0FCBAE19" w:rsidP="0FCBAE19">
          <w:pPr>
            <w:pStyle w:val="a3"/>
            <w:ind w:left="-115"/>
          </w:pPr>
        </w:p>
      </w:tc>
      <w:tc>
        <w:tcPr>
          <w:tcW w:w="3265" w:type="dxa"/>
        </w:tcPr>
        <w:p w14:paraId="1966AB4E" w14:textId="3E38DF48" w:rsidR="0FCBAE19" w:rsidRDefault="0FCBAE19" w:rsidP="0FCBAE19">
          <w:pPr>
            <w:pStyle w:val="a3"/>
            <w:jc w:val="center"/>
          </w:pPr>
        </w:p>
      </w:tc>
      <w:tc>
        <w:tcPr>
          <w:tcW w:w="3265" w:type="dxa"/>
        </w:tcPr>
        <w:p w14:paraId="753E65ED" w14:textId="13CF1CB7" w:rsidR="0FCBAE19" w:rsidRDefault="0FCBAE19" w:rsidP="0FCBAE19">
          <w:pPr>
            <w:pStyle w:val="a3"/>
            <w:ind w:right="-115"/>
            <w:jc w:val="right"/>
          </w:pPr>
        </w:p>
      </w:tc>
    </w:tr>
  </w:tbl>
  <w:p w14:paraId="1507031F" w14:textId="00915007" w:rsidR="0FCBAE19" w:rsidRDefault="0FCBAE19" w:rsidP="0FCBAE1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435"/>
    <w:rsid w:val="000D4435"/>
    <w:rsid w:val="00144168"/>
    <w:rsid w:val="00181F13"/>
    <w:rsid w:val="00301F53"/>
    <w:rsid w:val="00534E5E"/>
    <w:rsid w:val="005C48EF"/>
    <w:rsid w:val="00B77589"/>
    <w:rsid w:val="00CD5742"/>
    <w:rsid w:val="00DB3A26"/>
    <w:rsid w:val="0FCBAE19"/>
    <w:rsid w:val="2B2F2366"/>
    <w:rsid w:val="3869E332"/>
    <w:rsid w:val="3BDD2C9A"/>
    <w:rsid w:val="7F268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F2AC21"/>
  <w15:docId w15:val="{9272CF85-42AC-4E99-9A97-C2A66159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qFormat/>
    <w:pPr>
      <w:spacing w:before="100" w:beforeAutospacing="1" w:after="100" w:afterAutospacing="1"/>
      <w:outlineLvl w:val="0"/>
    </w:pPr>
    <w:rPr>
      <w:rFonts w:ascii="Arial Unicode MS" w:eastAsia="Arial Unicode MS" w:hAnsi="Arial Unicode MS" w:cs="Arial Unicode MS"/>
      <w:b/>
      <w:bCs/>
      <w:color w:val="FFFFFF"/>
      <w:kern w:val="36"/>
      <w:sz w:val="48"/>
      <w:szCs w:val="48"/>
    </w:rPr>
  </w:style>
  <w:style w:type="paragraph" w:styleId="3">
    <w:name w:val="heading 3"/>
    <w:basedOn w:val="a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color w:val="FFFFFF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D4435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0D4435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0D4435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D4435"/>
    <w:rPr>
      <w:sz w:val="24"/>
      <w:szCs w:val="24"/>
    </w:rPr>
  </w:style>
  <w:style w:type="table" w:styleId="a7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Normal (Web)"/>
    <w:basedOn w:val="a"/>
    <w:uiPriority w:val="99"/>
    <w:semiHidden/>
    <w:unhideWhenUsed/>
    <w:rsid w:val="00CD5742"/>
    <w:pPr>
      <w:spacing w:before="100" w:beforeAutospacing="1" w:after="100" w:afterAutospacing="1"/>
    </w:pPr>
    <w:rPr>
      <w:rFonts w:eastAsiaTheme="minorEastAsi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3.jpg"/><Relationship Id="rId5" Type="http://schemas.openxmlformats.org/officeDocument/2006/relationships/endnotes" Target="endnotes.xml"/><Relationship Id="rId10" Type="http://schemas.openxmlformats.org/officeDocument/2006/relationships/image" Target="media/image2.jpg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1100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Чистовик доклада</vt:lpstr>
    </vt:vector>
  </TitlesOfParts>
  <Company/>
  <LinksUpToDate>false</LinksUpToDate>
  <CharactersWithSpaces>7359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Чистовик доклада</dc:title>
  <dc:creator>install</dc:creator>
  <cp:lastModifiedBy>Windows User</cp:lastModifiedBy>
  <cp:revision>4</cp:revision>
  <dcterms:created xsi:type="dcterms:W3CDTF">2020-10-21T08:38:00Z</dcterms:created>
  <dcterms:modified xsi:type="dcterms:W3CDTF">2020-10-21T08:43:00Z</dcterms:modified>
</cp:coreProperties>
</file>