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03869" w14:textId="77777777" w:rsidR="008A3F84" w:rsidRPr="00C56B70" w:rsidRDefault="008A3F84" w:rsidP="00C56B70">
      <w:pPr>
        <w:pStyle w:val="ListParagraph"/>
        <w:numPr>
          <w:ilvl w:val="0"/>
          <w:numId w:val="2"/>
        </w:numPr>
        <w:spacing w:before="100" w:beforeAutospacing="1" w:after="100" w:afterAutospacing="1"/>
        <w:rPr>
          <w:rFonts w:ascii="Times New Roman" w:eastAsia="Times New Roman" w:hAnsi="Times New Roman" w:cs="Times New Roman"/>
          <w:color w:val="000000" w:themeColor="text1"/>
        </w:rPr>
      </w:pPr>
      <w:r w:rsidRPr="00C56B70">
        <w:rPr>
          <w:rFonts w:ascii="Times New Roman" w:eastAsia="Times New Roman" w:hAnsi="Times New Roman" w:cs="Times New Roman"/>
          <w:color w:val="000000" w:themeColor="text1"/>
        </w:rPr>
        <w:t>What your own-choice quantity was and how it fits into the simulation.</w:t>
      </w:r>
    </w:p>
    <w:p w14:paraId="3D90E9CA" w14:textId="77777777" w:rsidR="00C56B70" w:rsidRDefault="00AA3B34" w:rsidP="00C56B70">
      <w:pPr>
        <w:spacing w:before="100" w:beforeAutospacing="1" w:after="100" w:afterAutospacing="1"/>
        <w:ind w:left="720"/>
        <w:rPr>
          <w:rFonts w:ascii="Times New Roman" w:eastAsia="Times New Roman" w:hAnsi="Times New Roman" w:cs="Times New Roman"/>
          <w:color w:val="000000" w:themeColor="text1"/>
        </w:rPr>
      </w:pPr>
      <w:r w:rsidRPr="003B0754">
        <w:rPr>
          <w:rFonts w:ascii="Times New Roman" w:eastAsia="Times New Roman" w:hAnsi="Times New Roman" w:cs="Times New Roman"/>
          <w:color w:val="000000" w:themeColor="text1"/>
        </w:rPr>
        <w:t>I took the amount of pesticides sprayed over the grains every month as my own choice quantity. So if the amount of pesticides sprayed every month increases by 50%</w:t>
      </w:r>
      <w:r w:rsidR="003B4F77" w:rsidRPr="003B0754">
        <w:rPr>
          <w:rFonts w:ascii="Times New Roman" w:eastAsia="Times New Roman" w:hAnsi="Times New Roman" w:cs="Times New Roman"/>
          <w:color w:val="000000" w:themeColor="text1"/>
        </w:rPr>
        <w:t xml:space="preserve"> than the usual amount of pesticides sprayed</w:t>
      </w:r>
      <w:r w:rsidR="00337946" w:rsidRPr="003B0754">
        <w:rPr>
          <w:rFonts w:ascii="Times New Roman" w:eastAsia="Times New Roman" w:hAnsi="Times New Roman" w:cs="Times New Roman"/>
          <w:color w:val="000000" w:themeColor="text1"/>
        </w:rPr>
        <w:t xml:space="preserve">, the height of the grain decreases by </w:t>
      </w:r>
      <w:r w:rsidR="003B4F77" w:rsidRPr="003B0754">
        <w:rPr>
          <w:rFonts w:ascii="Times New Roman" w:eastAsia="Times New Roman" w:hAnsi="Times New Roman" w:cs="Times New Roman"/>
          <w:color w:val="000000" w:themeColor="text1"/>
        </w:rPr>
        <w:t xml:space="preserve">0.05 inches for every </w:t>
      </w:r>
      <w:r w:rsidR="008B3841" w:rsidRPr="003B0754">
        <w:rPr>
          <w:rFonts w:ascii="Times New Roman" w:eastAsia="Times New Roman" w:hAnsi="Times New Roman" w:cs="Times New Roman"/>
          <w:color w:val="000000" w:themeColor="text1"/>
        </w:rPr>
        <w:t xml:space="preserve">extra </w:t>
      </w:r>
      <w:r w:rsidR="003B4F77" w:rsidRPr="003B0754">
        <w:rPr>
          <w:rFonts w:ascii="Times New Roman" w:eastAsia="Times New Roman" w:hAnsi="Times New Roman" w:cs="Times New Roman"/>
          <w:color w:val="000000" w:themeColor="text1"/>
        </w:rPr>
        <w:t>percent of pesticides used.</w:t>
      </w:r>
    </w:p>
    <w:p w14:paraId="7B65CC76" w14:textId="77777777" w:rsidR="002A6F7D" w:rsidRDefault="008A3F84" w:rsidP="00C56B70">
      <w:pPr>
        <w:pStyle w:val="ListParagraph"/>
        <w:numPr>
          <w:ilvl w:val="0"/>
          <w:numId w:val="2"/>
        </w:numPr>
        <w:spacing w:before="100" w:beforeAutospacing="1" w:after="100" w:afterAutospacing="1"/>
        <w:rPr>
          <w:rFonts w:ascii="Times New Roman" w:eastAsia="Times New Roman" w:hAnsi="Times New Roman" w:cs="Times New Roman"/>
          <w:color w:val="000000" w:themeColor="text1"/>
        </w:rPr>
      </w:pPr>
      <w:r w:rsidRPr="00C56B70">
        <w:rPr>
          <w:rFonts w:ascii="Times New Roman" w:eastAsia="Times New Roman" w:hAnsi="Times New Roman" w:cs="Times New Roman"/>
          <w:color w:val="000000" w:themeColor="text1"/>
        </w:rPr>
        <w:t xml:space="preserve">A table showing values for temperature, precipitation, number of </w:t>
      </w:r>
      <w:proofErr w:type="spellStart"/>
      <w:r w:rsidRPr="00C56B70">
        <w:rPr>
          <w:rFonts w:ascii="Times New Roman" w:eastAsia="Times New Roman" w:hAnsi="Times New Roman" w:cs="Times New Roman"/>
          <w:color w:val="000000" w:themeColor="text1"/>
        </w:rPr>
        <w:t>graindeer</w:t>
      </w:r>
      <w:proofErr w:type="spellEnd"/>
      <w:r w:rsidRPr="00C56B70">
        <w:rPr>
          <w:rFonts w:ascii="Times New Roman" w:eastAsia="Times New Roman" w:hAnsi="Times New Roman" w:cs="Times New Roman"/>
          <w:color w:val="000000" w:themeColor="text1"/>
        </w:rPr>
        <w:t>, height of the grain, and your own-choice quantity as a function of month number.</w:t>
      </w:r>
    </w:p>
    <w:p w14:paraId="0B61C228" w14:textId="77777777" w:rsidR="00D60A13" w:rsidRPr="00C56B70" w:rsidRDefault="00D60A13" w:rsidP="00D60A13">
      <w:pPr>
        <w:pStyle w:val="ListParagraph"/>
        <w:spacing w:before="100" w:beforeAutospacing="1" w:after="100" w:afterAutospacing="1"/>
        <w:rPr>
          <w:rFonts w:ascii="Times New Roman" w:eastAsia="Times New Roman" w:hAnsi="Times New Roman" w:cs="Times New Roman"/>
          <w:color w:val="000000" w:themeColor="text1"/>
        </w:rPr>
      </w:pPr>
      <w:bookmarkStart w:id="0" w:name="_GoBack"/>
      <w:bookmarkEnd w:id="0"/>
    </w:p>
    <w:p w14:paraId="4062329A" w14:textId="77777777" w:rsidR="002A6F7D" w:rsidRPr="003B0754" w:rsidRDefault="002A6F7D" w:rsidP="00C56B70">
      <w:pPr>
        <w:spacing w:before="100" w:beforeAutospacing="1" w:after="100" w:afterAutospacing="1"/>
        <w:ind w:left="720"/>
        <w:rPr>
          <w:rFonts w:ascii="Times New Roman" w:eastAsia="Times New Roman" w:hAnsi="Times New Roman" w:cs="Times New Roman"/>
          <w:color w:val="000000" w:themeColor="text1"/>
        </w:rPr>
      </w:pPr>
    </w:p>
    <w:p w14:paraId="123C0F05" w14:textId="77777777" w:rsidR="008A3F84" w:rsidRPr="00C56B70" w:rsidRDefault="008A3F84" w:rsidP="00C56B70">
      <w:pPr>
        <w:pStyle w:val="ListParagraph"/>
        <w:numPr>
          <w:ilvl w:val="0"/>
          <w:numId w:val="2"/>
        </w:numPr>
        <w:spacing w:before="100" w:beforeAutospacing="1" w:after="100" w:afterAutospacing="1"/>
        <w:rPr>
          <w:rFonts w:ascii="Times New Roman" w:eastAsia="Times New Roman" w:hAnsi="Times New Roman" w:cs="Times New Roman"/>
          <w:color w:val="000000" w:themeColor="text1"/>
        </w:rPr>
      </w:pPr>
      <w:r w:rsidRPr="00C56B70">
        <w:rPr>
          <w:rFonts w:ascii="Times New Roman" w:eastAsia="Times New Roman" w:hAnsi="Times New Roman" w:cs="Times New Roman"/>
          <w:color w:val="000000" w:themeColor="text1"/>
        </w:rPr>
        <w:t xml:space="preserve">A graph showing temperature, precipitation, number of </w:t>
      </w:r>
      <w:proofErr w:type="spellStart"/>
      <w:r w:rsidRPr="00C56B70">
        <w:rPr>
          <w:rFonts w:ascii="Times New Roman" w:eastAsia="Times New Roman" w:hAnsi="Times New Roman" w:cs="Times New Roman"/>
          <w:color w:val="000000" w:themeColor="text1"/>
        </w:rPr>
        <w:t>graindeer</w:t>
      </w:r>
      <w:proofErr w:type="spellEnd"/>
      <w:r w:rsidRPr="00C56B70">
        <w:rPr>
          <w:rFonts w:ascii="Times New Roman" w:eastAsia="Times New Roman" w:hAnsi="Times New Roman" w:cs="Times New Roman"/>
          <w:color w:val="000000" w:themeColor="text1"/>
        </w:rPr>
        <w:t xml:space="preserve">, height of the grain, and your own-choice quantity as a function of month number. Note: if you change the units to °C and centimeters, the quantities might fit better on the same set </w:t>
      </w:r>
      <w:r w:rsidR="00C56B70">
        <w:rPr>
          <w:rFonts w:ascii="Times New Roman" w:eastAsia="Times New Roman" w:hAnsi="Times New Roman" w:cs="Times New Roman"/>
          <w:color w:val="000000" w:themeColor="text1"/>
        </w:rPr>
        <w:t>of axes.</w:t>
      </w:r>
    </w:p>
    <w:p w14:paraId="2518FAD3" w14:textId="77777777" w:rsidR="008A3F84" w:rsidRPr="003B0754" w:rsidRDefault="008A3F84" w:rsidP="008A3F84">
      <w:pPr>
        <w:spacing w:before="100" w:beforeAutospacing="1" w:after="100" w:afterAutospacing="1"/>
        <w:ind w:left="720"/>
        <w:rPr>
          <w:rFonts w:ascii="Times New Roman" w:hAnsi="Times New Roman" w:cs="Times New Roman"/>
          <w:color w:val="000000" w:themeColor="text1"/>
        </w:rPr>
      </w:pPr>
      <w:r w:rsidRPr="003B0754">
        <w:rPr>
          <w:rFonts w:ascii="Times New Roman" w:hAnsi="Times New Roman" w:cs="Times New Roman"/>
          <w:color w:val="000000" w:themeColor="text1"/>
        </w:rPr>
        <w:t>cm = inches * 2.54 </w:t>
      </w:r>
      <w:r w:rsidRPr="003B0754">
        <w:rPr>
          <w:rFonts w:ascii="Times New Roman" w:hAnsi="Times New Roman" w:cs="Times New Roman"/>
          <w:color w:val="000000" w:themeColor="text1"/>
        </w:rPr>
        <w:br/>
        <w:t>°C = (5./9.)*(°F-32)</w:t>
      </w:r>
    </w:p>
    <w:p w14:paraId="4A5B397B" w14:textId="77777777" w:rsidR="002550B7" w:rsidRPr="003B0754" w:rsidRDefault="002550B7" w:rsidP="002550B7">
      <w:pPr>
        <w:spacing w:before="100" w:beforeAutospacing="1" w:after="100" w:afterAutospacing="1"/>
        <w:ind w:left="720"/>
        <w:rPr>
          <w:rFonts w:ascii="Times New Roman" w:hAnsi="Times New Roman" w:cs="Times New Roman"/>
          <w:color w:val="000000" w:themeColor="text1"/>
        </w:rPr>
      </w:pPr>
      <w:r w:rsidRPr="003B0754">
        <w:rPr>
          <w:rFonts w:ascii="Times New Roman" w:hAnsi="Times New Roman" w:cs="Times New Roman"/>
          <w:color w:val="000000" w:themeColor="text1"/>
        </w:rPr>
        <w:t>This will make your heights have larger numbers and your temperatures have smaller numbers.</w:t>
      </w:r>
    </w:p>
    <w:p w14:paraId="28B912CE" w14:textId="77777777" w:rsidR="00F859D5" w:rsidRPr="003B0754" w:rsidRDefault="00046DFF" w:rsidP="008A3F84">
      <w:pPr>
        <w:spacing w:before="100" w:beforeAutospacing="1" w:after="100" w:afterAutospacing="1"/>
        <w:ind w:left="720"/>
        <w:rPr>
          <w:rFonts w:ascii="Times New Roman" w:hAnsi="Times New Roman" w:cs="Times New Roman"/>
          <w:color w:val="000000" w:themeColor="text1"/>
        </w:rPr>
      </w:pPr>
      <w:r w:rsidRPr="003B0754">
        <w:rPr>
          <w:rFonts w:ascii="Times New Roman" w:hAnsi="Times New Roman" w:cs="Times New Roman"/>
          <w:noProof/>
          <w:color w:val="000000" w:themeColor="text1"/>
        </w:rPr>
        <w:lastRenderedPageBreak/>
        <w:drawing>
          <wp:inline distT="0" distB="0" distL="0" distR="0" wp14:anchorId="45BD298F" wp14:editId="04F03449">
            <wp:extent cx="5875227" cy="3615690"/>
            <wp:effectExtent l="0" t="0" r="1778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132A9F" w14:textId="77777777" w:rsidR="002550B7" w:rsidRDefault="002550B7" w:rsidP="008A3F84">
      <w:pPr>
        <w:spacing w:before="100" w:beforeAutospacing="1" w:after="100" w:afterAutospacing="1"/>
        <w:ind w:left="720"/>
        <w:rPr>
          <w:rFonts w:ascii="Times New Roman" w:hAnsi="Times New Roman" w:cs="Times New Roman"/>
          <w:color w:val="000000" w:themeColor="text1"/>
        </w:rPr>
      </w:pPr>
    </w:p>
    <w:p w14:paraId="7D570208" w14:textId="77777777" w:rsidR="00C56B70" w:rsidRDefault="00C56B70" w:rsidP="008A3F84">
      <w:pPr>
        <w:spacing w:before="100" w:beforeAutospacing="1" w:after="100" w:afterAutospacing="1"/>
        <w:ind w:left="720"/>
        <w:rPr>
          <w:rFonts w:ascii="Times New Roman" w:hAnsi="Times New Roman" w:cs="Times New Roman"/>
          <w:color w:val="000000" w:themeColor="text1"/>
        </w:rPr>
      </w:pPr>
    </w:p>
    <w:p w14:paraId="0DF5D8CE" w14:textId="77777777" w:rsidR="00C56B70" w:rsidRPr="003B0754" w:rsidRDefault="00C56B70" w:rsidP="008A3F84">
      <w:pPr>
        <w:spacing w:before="100" w:beforeAutospacing="1" w:after="100" w:afterAutospacing="1"/>
        <w:ind w:left="720"/>
        <w:rPr>
          <w:rFonts w:ascii="Times New Roman" w:hAnsi="Times New Roman" w:cs="Times New Roman"/>
          <w:color w:val="000000" w:themeColor="text1"/>
        </w:rPr>
      </w:pPr>
    </w:p>
    <w:p w14:paraId="2B8B1FE5" w14:textId="77777777" w:rsidR="008A3F84" w:rsidRPr="003B0754" w:rsidRDefault="008A3F84" w:rsidP="00C56B70">
      <w:pPr>
        <w:numPr>
          <w:ilvl w:val="0"/>
          <w:numId w:val="2"/>
        </w:numPr>
        <w:spacing w:before="100" w:beforeAutospacing="1" w:after="100" w:afterAutospacing="1"/>
        <w:rPr>
          <w:rFonts w:ascii="Times New Roman" w:eastAsia="Times New Roman" w:hAnsi="Times New Roman" w:cs="Times New Roman"/>
          <w:color w:val="000000" w:themeColor="text1"/>
        </w:rPr>
      </w:pPr>
      <w:r w:rsidRPr="003B0754">
        <w:rPr>
          <w:rFonts w:ascii="Times New Roman" w:eastAsia="Times New Roman" w:hAnsi="Times New Roman" w:cs="Times New Roman"/>
          <w:color w:val="000000" w:themeColor="text1"/>
        </w:rPr>
        <w:t>A commentary about the patterns in the graph and why they turned out that way. What evidence in the curves proves that your own quantity is actually affecting the simulation?</w:t>
      </w:r>
    </w:p>
    <w:p w14:paraId="13534B7E" w14:textId="77777777" w:rsidR="0000651A" w:rsidRPr="003B0754" w:rsidRDefault="00FF296D" w:rsidP="00C56B70">
      <w:pPr>
        <w:ind w:left="720"/>
        <w:rPr>
          <w:rFonts w:ascii="Times New Roman" w:eastAsia="Times New Roman" w:hAnsi="Times New Roman" w:cs="Times New Roman"/>
          <w:color w:val="000000" w:themeColor="text1"/>
        </w:rPr>
      </w:pPr>
      <w:r w:rsidRPr="003B0754">
        <w:rPr>
          <w:rFonts w:ascii="Times New Roman" w:eastAsia="Times New Roman" w:hAnsi="Times New Roman" w:cs="Times New Roman"/>
          <w:color w:val="000000" w:themeColor="text1"/>
        </w:rPr>
        <w:t>From the graph, we can see that there are various factors</w:t>
      </w:r>
      <w:r w:rsidR="00CB7C64" w:rsidRPr="003B0754">
        <w:rPr>
          <w:rFonts w:ascii="Times New Roman" w:eastAsia="Times New Roman" w:hAnsi="Times New Roman" w:cs="Times New Roman"/>
          <w:color w:val="000000" w:themeColor="text1"/>
        </w:rPr>
        <w:t xml:space="preserve">, i.e., number of </w:t>
      </w:r>
      <w:proofErr w:type="spellStart"/>
      <w:r w:rsidR="00CB7C64" w:rsidRPr="003B0754">
        <w:rPr>
          <w:rFonts w:ascii="Times New Roman" w:eastAsia="Times New Roman" w:hAnsi="Times New Roman" w:cs="Times New Roman"/>
          <w:color w:val="000000" w:themeColor="text1"/>
        </w:rPr>
        <w:t>deers</w:t>
      </w:r>
      <w:proofErr w:type="spellEnd"/>
      <w:r w:rsidR="00CB7C64" w:rsidRPr="003B0754">
        <w:rPr>
          <w:rFonts w:ascii="Times New Roman" w:eastAsia="Times New Roman" w:hAnsi="Times New Roman" w:cs="Times New Roman"/>
          <w:color w:val="000000" w:themeColor="text1"/>
        </w:rPr>
        <w:t xml:space="preserve"> (Now </w:t>
      </w:r>
      <w:proofErr w:type="spellStart"/>
      <w:r w:rsidR="00CB7C64" w:rsidRPr="003B0754">
        <w:rPr>
          <w:rFonts w:ascii="Times New Roman" w:eastAsia="Times New Roman" w:hAnsi="Times New Roman" w:cs="Times New Roman"/>
          <w:color w:val="000000" w:themeColor="text1"/>
        </w:rPr>
        <w:t>NumDeer</w:t>
      </w:r>
      <w:proofErr w:type="spellEnd"/>
      <w:r w:rsidR="00CB7C64" w:rsidRPr="003B0754">
        <w:rPr>
          <w:rFonts w:ascii="Times New Roman" w:eastAsia="Times New Roman" w:hAnsi="Times New Roman" w:cs="Times New Roman"/>
          <w:color w:val="000000" w:themeColor="text1"/>
        </w:rPr>
        <w:t xml:space="preserve">), </w:t>
      </w:r>
      <w:proofErr w:type="gramStart"/>
      <w:r w:rsidR="00CB7C64" w:rsidRPr="003B0754">
        <w:rPr>
          <w:rFonts w:ascii="Times New Roman" w:eastAsia="Times New Roman" w:hAnsi="Times New Roman" w:cs="Times New Roman"/>
          <w:color w:val="000000" w:themeColor="text1"/>
        </w:rPr>
        <w:t>Precipitation(</w:t>
      </w:r>
      <w:proofErr w:type="gramEnd"/>
      <w:r w:rsidR="00CB7C64" w:rsidRPr="003B0754">
        <w:rPr>
          <w:rFonts w:ascii="Times New Roman" w:eastAsia="Times New Roman" w:hAnsi="Times New Roman" w:cs="Times New Roman"/>
          <w:color w:val="000000" w:themeColor="text1"/>
        </w:rPr>
        <w:t xml:space="preserve">Now </w:t>
      </w:r>
      <w:proofErr w:type="spellStart"/>
      <w:r w:rsidR="00CB7C64" w:rsidRPr="003B0754">
        <w:rPr>
          <w:rFonts w:ascii="Times New Roman" w:eastAsia="Times New Roman" w:hAnsi="Times New Roman" w:cs="Times New Roman"/>
          <w:color w:val="000000" w:themeColor="text1"/>
        </w:rPr>
        <w:t>Precip</w:t>
      </w:r>
      <w:proofErr w:type="spellEnd"/>
      <w:r w:rsidR="00CB7C64" w:rsidRPr="003B0754">
        <w:rPr>
          <w:rFonts w:ascii="Times New Roman" w:eastAsia="Times New Roman" w:hAnsi="Times New Roman" w:cs="Times New Roman"/>
          <w:color w:val="000000" w:themeColor="text1"/>
        </w:rPr>
        <w:t>), Temperature(Now Temp) and Pesticides used</w:t>
      </w:r>
      <w:r w:rsidRPr="003B0754">
        <w:rPr>
          <w:rFonts w:ascii="Times New Roman" w:eastAsia="Times New Roman" w:hAnsi="Times New Roman" w:cs="Times New Roman"/>
          <w:color w:val="000000" w:themeColor="text1"/>
        </w:rPr>
        <w:t xml:space="preserve"> that are affecting</w:t>
      </w:r>
      <w:r w:rsidR="00CB7C64" w:rsidRPr="003B0754">
        <w:rPr>
          <w:rFonts w:ascii="Times New Roman" w:eastAsia="Times New Roman" w:hAnsi="Times New Roman" w:cs="Times New Roman"/>
          <w:color w:val="000000" w:themeColor="text1"/>
        </w:rPr>
        <w:t xml:space="preserve"> grain height.  </w:t>
      </w:r>
      <w:r w:rsidR="00D32684" w:rsidRPr="003B0754">
        <w:rPr>
          <w:rFonts w:ascii="Times New Roman" w:eastAsia="Times New Roman" w:hAnsi="Times New Roman" w:cs="Times New Roman"/>
          <w:color w:val="000000" w:themeColor="text1"/>
        </w:rPr>
        <w:t xml:space="preserve">We can see that as the number of deer </w:t>
      </w:r>
      <w:proofErr w:type="gramStart"/>
      <w:r w:rsidR="00D32684" w:rsidRPr="003B0754">
        <w:rPr>
          <w:rFonts w:ascii="Times New Roman" w:eastAsia="Times New Roman" w:hAnsi="Times New Roman" w:cs="Times New Roman"/>
          <w:color w:val="000000" w:themeColor="text1"/>
        </w:rPr>
        <w:t>increases</w:t>
      </w:r>
      <w:r w:rsidR="003B0754" w:rsidRPr="003B0754">
        <w:rPr>
          <w:rFonts w:ascii="Times New Roman" w:eastAsia="Times New Roman" w:hAnsi="Times New Roman" w:cs="Times New Roman"/>
          <w:color w:val="000000" w:themeColor="text1"/>
        </w:rPr>
        <w:t>(</w:t>
      </w:r>
      <w:proofErr w:type="gramEnd"/>
      <w:r w:rsidR="003B0754" w:rsidRPr="003B0754">
        <w:rPr>
          <w:rFonts w:ascii="Times New Roman" w:eastAsia="Times New Roman" w:hAnsi="Times New Roman" w:cs="Times New Roman"/>
          <w:color w:val="000000" w:themeColor="text1"/>
        </w:rPr>
        <w:t>curve goes up)</w:t>
      </w:r>
      <w:r w:rsidR="00D32684" w:rsidRPr="003B0754">
        <w:rPr>
          <w:rFonts w:ascii="Times New Roman" w:eastAsia="Times New Roman" w:hAnsi="Times New Roman" w:cs="Times New Roman"/>
          <w:color w:val="000000" w:themeColor="text1"/>
        </w:rPr>
        <w:t>, the grain height decreases</w:t>
      </w:r>
      <w:r w:rsidR="003B0754" w:rsidRPr="003B0754">
        <w:rPr>
          <w:rFonts w:ascii="Times New Roman" w:eastAsia="Times New Roman" w:hAnsi="Times New Roman" w:cs="Times New Roman"/>
          <w:color w:val="000000" w:themeColor="text1"/>
        </w:rPr>
        <w:t>(curve goes down)</w:t>
      </w:r>
      <w:r w:rsidR="00D32684" w:rsidRPr="003B0754">
        <w:rPr>
          <w:rFonts w:ascii="Times New Roman" w:eastAsia="Times New Roman" w:hAnsi="Times New Roman" w:cs="Times New Roman"/>
          <w:color w:val="000000" w:themeColor="text1"/>
        </w:rPr>
        <w:t xml:space="preserve"> and vice-versa since an increase in the number of </w:t>
      </w:r>
      <w:proofErr w:type="spellStart"/>
      <w:r w:rsidR="00D32684" w:rsidRPr="003B0754">
        <w:rPr>
          <w:rFonts w:ascii="Times New Roman" w:eastAsia="Times New Roman" w:hAnsi="Times New Roman" w:cs="Times New Roman"/>
          <w:color w:val="000000" w:themeColor="text1"/>
        </w:rPr>
        <w:t>deers</w:t>
      </w:r>
      <w:proofErr w:type="spellEnd"/>
      <w:r w:rsidR="00F63EC6" w:rsidRPr="003B0754">
        <w:rPr>
          <w:rFonts w:ascii="Times New Roman" w:eastAsia="Times New Roman" w:hAnsi="Times New Roman" w:cs="Times New Roman"/>
          <w:color w:val="000000" w:themeColor="text1"/>
        </w:rPr>
        <w:t xml:space="preserve"> will result in more consumption of grains and thus the grain height will decrease. Similarly, a decrease in the number of </w:t>
      </w:r>
      <w:proofErr w:type="spellStart"/>
      <w:proofErr w:type="gramStart"/>
      <w:r w:rsidR="00F63EC6" w:rsidRPr="003B0754">
        <w:rPr>
          <w:rFonts w:ascii="Times New Roman" w:eastAsia="Times New Roman" w:hAnsi="Times New Roman" w:cs="Times New Roman"/>
          <w:color w:val="000000" w:themeColor="text1"/>
        </w:rPr>
        <w:t>deers</w:t>
      </w:r>
      <w:proofErr w:type="spellEnd"/>
      <w:r w:rsidR="003B0754" w:rsidRPr="003B0754">
        <w:rPr>
          <w:rFonts w:ascii="Times New Roman" w:eastAsia="Times New Roman" w:hAnsi="Times New Roman" w:cs="Times New Roman"/>
          <w:color w:val="000000" w:themeColor="text1"/>
        </w:rPr>
        <w:t>(</w:t>
      </w:r>
      <w:proofErr w:type="gramEnd"/>
      <w:r w:rsidR="003B0754" w:rsidRPr="003B0754">
        <w:rPr>
          <w:rFonts w:ascii="Times New Roman" w:eastAsia="Times New Roman" w:hAnsi="Times New Roman" w:cs="Times New Roman"/>
          <w:color w:val="000000" w:themeColor="text1"/>
        </w:rPr>
        <w:t>curve goes down)</w:t>
      </w:r>
      <w:r w:rsidR="00F63EC6" w:rsidRPr="003B0754">
        <w:rPr>
          <w:rFonts w:ascii="Times New Roman" w:eastAsia="Times New Roman" w:hAnsi="Times New Roman" w:cs="Times New Roman"/>
          <w:color w:val="000000" w:themeColor="text1"/>
        </w:rPr>
        <w:t xml:space="preserve"> would cause the grain height to </w:t>
      </w:r>
      <w:r w:rsidR="000E723C">
        <w:rPr>
          <w:rFonts w:ascii="Times New Roman" w:eastAsia="Times New Roman" w:hAnsi="Times New Roman" w:cs="Times New Roman"/>
          <w:color w:val="000000" w:themeColor="text1"/>
        </w:rPr>
        <w:t>i</w:t>
      </w:r>
      <w:r w:rsidR="00F63EC6" w:rsidRPr="003B0754">
        <w:rPr>
          <w:rFonts w:ascii="Times New Roman" w:eastAsia="Times New Roman" w:hAnsi="Times New Roman" w:cs="Times New Roman"/>
          <w:color w:val="000000" w:themeColor="text1"/>
        </w:rPr>
        <w:t>ncrease</w:t>
      </w:r>
      <w:r w:rsidR="003B0754" w:rsidRPr="003B0754">
        <w:rPr>
          <w:rFonts w:ascii="Times New Roman" w:eastAsia="Times New Roman" w:hAnsi="Times New Roman" w:cs="Times New Roman"/>
          <w:color w:val="000000" w:themeColor="text1"/>
        </w:rPr>
        <w:t>(curve goes up)</w:t>
      </w:r>
      <w:r w:rsidR="00F63EC6" w:rsidRPr="003B0754">
        <w:rPr>
          <w:rFonts w:ascii="Times New Roman" w:eastAsia="Times New Roman" w:hAnsi="Times New Roman" w:cs="Times New Roman"/>
          <w:color w:val="000000" w:themeColor="text1"/>
        </w:rPr>
        <w:t xml:space="preserve"> as there will be less consumption of grains. Also, </w:t>
      </w:r>
      <w:r w:rsidR="00F63EC6" w:rsidRPr="003B0754">
        <w:rPr>
          <w:rFonts w:ascii="Times New Roman" w:eastAsia="Times New Roman" w:hAnsi="Times New Roman" w:cs="Times New Roman"/>
          <w:color w:val="000000" w:themeColor="text1"/>
        </w:rPr>
        <w:lastRenderedPageBreak/>
        <w:t xml:space="preserve">we can see from the graph that as the temperature and precipitation conditions are idle, the grain height remains stable but if the temperature and precipitation conditions are not idle, the grain height also </w:t>
      </w:r>
      <w:proofErr w:type="gramStart"/>
      <w:r w:rsidR="00F63EC6" w:rsidRPr="003B0754">
        <w:rPr>
          <w:rFonts w:ascii="Times New Roman" w:eastAsia="Times New Roman" w:hAnsi="Times New Roman" w:cs="Times New Roman"/>
          <w:color w:val="000000" w:themeColor="text1"/>
        </w:rPr>
        <w:t>decreases</w:t>
      </w:r>
      <w:r w:rsidR="003B0754" w:rsidRPr="003B0754">
        <w:rPr>
          <w:rFonts w:ascii="Times New Roman" w:eastAsia="Times New Roman" w:hAnsi="Times New Roman" w:cs="Times New Roman"/>
          <w:color w:val="000000" w:themeColor="text1"/>
        </w:rPr>
        <w:t>(</w:t>
      </w:r>
      <w:proofErr w:type="gramEnd"/>
      <w:r w:rsidR="003B0754" w:rsidRPr="003B0754">
        <w:rPr>
          <w:rFonts w:ascii="Times New Roman" w:eastAsia="Times New Roman" w:hAnsi="Times New Roman" w:cs="Times New Roman"/>
          <w:color w:val="000000" w:themeColor="text1"/>
        </w:rPr>
        <w:t>curve goes down)</w:t>
      </w:r>
      <w:r w:rsidR="00F63EC6" w:rsidRPr="003B0754">
        <w:rPr>
          <w:rFonts w:ascii="Times New Roman" w:eastAsia="Times New Roman" w:hAnsi="Times New Roman" w:cs="Times New Roman"/>
          <w:color w:val="000000" w:themeColor="text1"/>
        </w:rPr>
        <w:t xml:space="preserve"> as idle temperature and precipitation are one of the two major factors that affect the grain height. </w:t>
      </w:r>
    </w:p>
    <w:p w14:paraId="7D83D632" w14:textId="77777777" w:rsidR="00F63EC6" w:rsidRPr="003B0754" w:rsidRDefault="00F63EC6" w:rsidP="00C56B70">
      <w:pPr>
        <w:ind w:left="720"/>
        <w:rPr>
          <w:rFonts w:ascii="Times New Roman" w:hAnsi="Times New Roman" w:cs="Times New Roman"/>
          <w:color w:val="000000" w:themeColor="text1"/>
        </w:rPr>
      </w:pPr>
      <w:r w:rsidRPr="003B0754">
        <w:rPr>
          <w:rFonts w:ascii="Times New Roman" w:eastAsia="Times New Roman" w:hAnsi="Times New Roman" w:cs="Times New Roman"/>
          <w:color w:val="000000" w:themeColor="text1"/>
        </w:rPr>
        <w:t xml:space="preserve">Talking about the fourth factor, i.e., pesticides used, if the amount of pesticides sprayed every month increases by 50% than the usual amount of pesticides </w:t>
      </w:r>
      <w:proofErr w:type="gramStart"/>
      <w:r w:rsidRPr="003B0754">
        <w:rPr>
          <w:rFonts w:ascii="Times New Roman" w:eastAsia="Times New Roman" w:hAnsi="Times New Roman" w:cs="Times New Roman"/>
          <w:color w:val="000000" w:themeColor="text1"/>
        </w:rPr>
        <w:t>sprayed</w:t>
      </w:r>
      <w:r w:rsidR="003B0754" w:rsidRPr="003B0754">
        <w:rPr>
          <w:rFonts w:ascii="Times New Roman" w:eastAsia="Times New Roman" w:hAnsi="Times New Roman" w:cs="Times New Roman"/>
          <w:color w:val="000000" w:themeColor="text1"/>
        </w:rPr>
        <w:t>(</w:t>
      </w:r>
      <w:proofErr w:type="gramEnd"/>
      <w:r w:rsidR="003B0754" w:rsidRPr="003B0754">
        <w:rPr>
          <w:rFonts w:ascii="Times New Roman" w:eastAsia="Times New Roman" w:hAnsi="Times New Roman" w:cs="Times New Roman"/>
          <w:color w:val="000000" w:themeColor="text1"/>
        </w:rPr>
        <w:t>curve goes up)</w:t>
      </w:r>
      <w:r w:rsidRPr="003B0754">
        <w:rPr>
          <w:rFonts w:ascii="Times New Roman" w:eastAsia="Times New Roman" w:hAnsi="Times New Roman" w:cs="Times New Roman"/>
          <w:color w:val="000000" w:themeColor="text1"/>
        </w:rPr>
        <w:t xml:space="preserve">, the height of the grain decreases by 0.05 inches for every extra </w:t>
      </w:r>
      <w:r w:rsidR="003B0754" w:rsidRPr="003B0754">
        <w:rPr>
          <w:rFonts w:ascii="Times New Roman" w:eastAsia="Times New Roman" w:hAnsi="Times New Roman" w:cs="Times New Roman"/>
          <w:color w:val="000000" w:themeColor="text1"/>
        </w:rPr>
        <w:t>percent of pesticides use(curve goes down), else the grain height remains stable.</w:t>
      </w:r>
    </w:p>
    <w:sectPr w:rsidR="00F63EC6" w:rsidRPr="003B0754" w:rsidSect="00E361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84CB4" w14:textId="77777777" w:rsidR="00EE0749" w:rsidRDefault="00EE0749" w:rsidP="00FF296D">
      <w:r>
        <w:separator/>
      </w:r>
    </w:p>
  </w:endnote>
  <w:endnote w:type="continuationSeparator" w:id="0">
    <w:p w14:paraId="7CA7E855" w14:textId="77777777" w:rsidR="00EE0749" w:rsidRDefault="00EE0749" w:rsidP="00FF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56ACC" w14:textId="77777777" w:rsidR="00EE0749" w:rsidRDefault="00EE0749" w:rsidP="00FF296D">
      <w:r>
        <w:separator/>
      </w:r>
    </w:p>
  </w:footnote>
  <w:footnote w:type="continuationSeparator" w:id="0">
    <w:p w14:paraId="221CC5D6" w14:textId="77777777" w:rsidR="00EE0749" w:rsidRDefault="00EE0749" w:rsidP="00FF29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54B5" w14:textId="77777777" w:rsidR="00C56B70" w:rsidRDefault="00C56B70" w:rsidP="00C56B70">
    <w:pPr>
      <w:rPr>
        <w:rFonts w:ascii="Times" w:hAnsi="Times" w:cs="Times"/>
        <w:b/>
        <w:bCs/>
        <w:sz w:val="42"/>
        <w:szCs w:val="42"/>
      </w:rPr>
    </w:pPr>
  </w:p>
  <w:p w14:paraId="3EBE55E2" w14:textId="77777777" w:rsidR="00C56B70" w:rsidRPr="006E5238" w:rsidRDefault="00C56B70" w:rsidP="00C56B70">
    <w:pPr>
      <w:jc w:val="center"/>
      <w:rPr>
        <w:rFonts w:ascii="Times New Roman" w:hAnsi="Times New Roman" w:cs="Times New Roman"/>
      </w:rPr>
    </w:pPr>
    <w:r>
      <w:rPr>
        <w:rFonts w:ascii="Times" w:hAnsi="Times" w:cs="Times"/>
        <w:b/>
        <w:bCs/>
        <w:sz w:val="42"/>
        <w:szCs w:val="42"/>
      </w:rPr>
      <w:t>Project #4: Functional Decomposition</w:t>
    </w:r>
  </w:p>
  <w:p w14:paraId="26F18670" w14:textId="77777777" w:rsidR="00C56B70" w:rsidRDefault="00C56B70" w:rsidP="00C56B70">
    <w:pPr>
      <w:widowControl w:val="0"/>
      <w:autoSpaceDE w:val="0"/>
      <w:autoSpaceDN w:val="0"/>
      <w:adjustRightInd w:val="0"/>
      <w:spacing w:after="240"/>
      <w:rPr>
        <w:rFonts w:ascii="Times New Roman" w:hAnsi="Times New Roman" w:cs="Times New Roman"/>
      </w:rPr>
    </w:pPr>
  </w:p>
  <w:p w14:paraId="1ABF3E2C" w14:textId="77777777" w:rsidR="00C56B70" w:rsidRPr="00C56B70" w:rsidRDefault="00C56B70" w:rsidP="00C56B70">
    <w:pPr>
      <w:widowControl w:val="0"/>
      <w:autoSpaceDE w:val="0"/>
      <w:autoSpaceDN w:val="0"/>
      <w:adjustRightInd w:val="0"/>
      <w:spacing w:after="240"/>
      <w:rPr>
        <w:rFonts w:ascii="Times New Roman" w:hAnsi="Times New Roman" w:cs="Times New Roman"/>
      </w:rPr>
    </w:pPr>
    <w:r w:rsidRPr="00C56B70">
      <w:rPr>
        <w:rFonts w:ascii="Times New Roman" w:hAnsi="Times New Roman" w:cs="Times New Roman"/>
      </w:rPr>
      <w:t xml:space="preserve">Tanya Khemani </w:t>
    </w:r>
  </w:p>
  <w:p w14:paraId="35C0DC67" w14:textId="77777777" w:rsidR="00C56B70" w:rsidRPr="00C56B70" w:rsidRDefault="00C56B70" w:rsidP="00C56B70">
    <w:pPr>
      <w:widowControl w:val="0"/>
      <w:autoSpaceDE w:val="0"/>
      <w:autoSpaceDN w:val="0"/>
      <w:adjustRightInd w:val="0"/>
      <w:spacing w:after="240"/>
      <w:rPr>
        <w:rFonts w:ascii="Times" w:hAnsi="Times" w:cs="Times"/>
      </w:rPr>
    </w:pPr>
    <w:r w:rsidRPr="00C56B70">
      <w:rPr>
        <w:rFonts w:ascii="Times New Roman" w:hAnsi="Times New Roman" w:cs="Times New Roman"/>
      </w:rPr>
      <w:t xml:space="preserve">932988007 </w:t>
    </w:r>
  </w:p>
  <w:p w14:paraId="42D41AA8" w14:textId="77777777" w:rsidR="003F7547" w:rsidRDefault="003F7547">
    <w:pPr>
      <w:pStyle w:val="Header"/>
    </w:pPr>
  </w:p>
  <w:p w14:paraId="5E0F848F" w14:textId="77777777" w:rsidR="00FF296D" w:rsidRDefault="00FF29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84E7F"/>
    <w:multiLevelType w:val="multilevel"/>
    <w:tmpl w:val="600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62F56"/>
    <w:multiLevelType w:val="hybridMultilevel"/>
    <w:tmpl w:val="72B4F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9F"/>
    <w:rsid w:val="0000651A"/>
    <w:rsid w:val="000429F8"/>
    <w:rsid w:val="00046DFF"/>
    <w:rsid w:val="000E1AE7"/>
    <w:rsid w:val="000E723C"/>
    <w:rsid w:val="00142F67"/>
    <w:rsid w:val="00220406"/>
    <w:rsid w:val="002550B7"/>
    <w:rsid w:val="002A6F7D"/>
    <w:rsid w:val="00337946"/>
    <w:rsid w:val="003B0754"/>
    <w:rsid w:val="003B4F77"/>
    <w:rsid w:val="003F7547"/>
    <w:rsid w:val="00466B3D"/>
    <w:rsid w:val="00555DBE"/>
    <w:rsid w:val="00723BEF"/>
    <w:rsid w:val="0076716C"/>
    <w:rsid w:val="00853C16"/>
    <w:rsid w:val="008A3F84"/>
    <w:rsid w:val="008B3841"/>
    <w:rsid w:val="00990DC7"/>
    <w:rsid w:val="009E5CD4"/>
    <w:rsid w:val="00AA3B34"/>
    <w:rsid w:val="00BD3E73"/>
    <w:rsid w:val="00C56B70"/>
    <w:rsid w:val="00CB7C64"/>
    <w:rsid w:val="00D0469F"/>
    <w:rsid w:val="00D32684"/>
    <w:rsid w:val="00D60A13"/>
    <w:rsid w:val="00E36186"/>
    <w:rsid w:val="00E365DF"/>
    <w:rsid w:val="00E942E4"/>
    <w:rsid w:val="00EB522D"/>
    <w:rsid w:val="00EE0749"/>
    <w:rsid w:val="00F63EC6"/>
    <w:rsid w:val="00F859D5"/>
    <w:rsid w:val="00FE6D07"/>
    <w:rsid w:val="00FF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C8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F8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A3F84"/>
  </w:style>
  <w:style w:type="paragraph" w:styleId="Header">
    <w:name w:val="header"/>
    <w:basedOn w:val="Normal"/>
    <w:link w:val="HeaderChar"/>
    <w:uiPriority w:val="99"/>
    <w:unhideWhenUsed/>
    <w:rsid w:val="00FF296D"/>
    <w:pPr>
      <w:tabs>
        <w:tab w:val="center" w:pos="4680"/>
        <w:tab w:val="right" w:pos="9360"/>
      </w:tabs>
    </w:pPr>
  </w:style>
  <w:style w:type="character" w:customStyle="1" w:styleId="HeaderChar">
    <w:name w:val="Header Char"/>
    <w:basedOn w:val="DefaultParagraphFont"/>
    <w:link w:val="Header"/>
    <w:uiPriority w:val="99"/>
    <w:rsid w:val="00FF296D"/>
  </w:style>
  <w:style w:type="paragraph" w:styleId="Footer">
    <w:name w:val="footer"/>
    <w:basedOn w:val="Normal"/>
    <w:link w:val="FooterChar"/>
    <w:uiPriority w:val="99"/>
    <w:unhideWhenUsed/>
    <w:rsid w:val="00FF296D"/>
    <w:pPr>
      <w:tabs>
        <w:tab w:val="center" w:pos="4680"/>
        <w:tab w:val="right" w:pos="9360"/>
      </w:tabs>
    </w:pPr>
  </w:style>
  <w:style w:type="character" w:customStyle="1" w:styleId="FooterChar">
    <w:name w:val="Footer Char"/>
    <w:basedOn w:val="DefaultParagraphFont"/>
    <w:link w:val="Footer"/>
    <w:uiPriority w:val="99"/>
    <w:rsid w:val="00FF296D"/>
  </w:style>
  <w:style w:type="paragraph" w:styleId="ListParagraph">
    <w:name w:val="List Paragraph"/>
    <w:basedOn w:val="Normal"/>
    <w:uiPriority w:val="34"/>
    <w:qFormat/>
    <w:rsid w:val="00C5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95860">
      <w:bodyDiv w:val="1"/>
      <w:marLeft w:val="0"/>
      <w:marRight w:val="0"/>
      <w:marTop w:val="0"/>
      <w:marBottom w:val="0"/>
      <w:divBdr>
        <w:top w:val="none" w:sz="0" w:space="0" w:color="auto"/>
        <w:left w:val="none" w:sz="0" w:space="0" w:color="auto"/>
        <w:bottom w:val="none" w:sz="0" w:space="0" w:color="auto"/>
        <w:right w:val="none" w:sz="0" w:space="0" w:color="auto"/>
      </w:divBdr>
    </w:div>
    <w:div w:id="1875342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nyakhemani/Desktop/Project4%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Functional</a:t>
            </a:r>
            <a:r>
              <a:rPr lang="en-US" baseline="0"/>
              <a:t> Decomposition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Sheet3!$B$1</c:f>
              <c:strCache>
                <c:ptCount val="1"/>
                <c:pt idx="0">
                  <c:v>Now NumDeer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Sheet3!$A$2:$A$73</c:f>
              <c:numCache>
                <c:formatCode>General</c:formatCode>
                <c:ptCount val="72"/>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numCache>
            </c:numRef>
          </c:xVal>
          <c:yVal>
            <c:numRef>
              <c:f>Sheet3!$B$2:$B$73</c:f>
              <c:numCache>
                <c:formatCode>General</c:formatCode>
                <c:ptCount val="72"/>
                <c:pt idx="0">
                  <c:v>2.0</c:v>
                </c:pt>
                <c:pt idx="1">
                  <c:v>1.0</c:v>
                </c:pt>
                <c:pt idx="2">
                  <c:v>2.0</c:v>
                </c:pt>
                <c:pt idx="3">
                  <c:v>3.0</c:v>
                </c:pt>
                <c:pt idx="4">
                  <c:v>4.0</c:v>
                </c:pt>
                <c:pt idx="5">
                  <c:v>5.0</c:v>
                </c:pt>
                <c:pt idx="6">
                  <c:v>6.0</c:v>
                </c:pt>
                <c:pt idx="7">
                  <c:v>5.0</c:v>
                </c:pt>
                <c:pt idx="8">
                  <c:v>4.0</c:v>
                </c:pt>
                <c:pt idx="9">
                  <c:v>3.0</c:v>
                </c:pt>
                <c:pt idx="10">
                  <c:v>2.0</c:v>
                </c:pt>
                <c:pt idx="11">
                  <c:v>3.0</c:v>
                </c:pt>
                <c:pt idx="12">
                  <c:v>2.0</c:v>
                </c:pt>
                <c:pt idx="13">
                  <c:v>3.0</c:v>
                </c:pt>
                <c:pt idx="14">
                  <c:v>2.0</c:v>
                </c:pt>
                <c:pt idx="15">
                  <c:v>3.0</c:v>
                </c:pt>
                <c:pt idx="16">
                  <c:v>4.0</c:v>
                </c:pt>
                <c:pt idx="17">
                  <c:v>3.0</c:v>
                </c:pt>
                <c:pt idx="18">
                  <c:v>2.0</c:v>
                </c:pt>
                <c:pt idx="19">
                  <c:v>1.0</c:v>
                </c:pt>
                <c:pt idx="20">
                  <c:v>0.0</c:v>
                </c:pt>
                <c:pt idx="21">
                  <c:v>1.0</c:v>
                </c:pt>
                <c:pt idx="22">
                  <c:v>2.0</c:v>
                </c:pt>
                <c:pt idx="23">
                  <c:v>3.0</c:v>
                </c:pt>
                <c:pt idx="24">
                  <c:v>4.0</c:v>
                </c:pt>
                <c:pt idx="25">
                  <c:v>5.0</c:v>
                </c:pt>
                <c:pt idx="26">
                  <c:v>6.0</c:v>
                </c:pt>
                <c:pt idx="27">
                  <c:v>7.0</c:v>
                </c:pt>
                <c:pt idx="28">
                  <c:v>8.0</c:v>
                </c:pt>
                <c:pt idx="29">
                  <c:v>9.0</c:v>
                </c:pt>
                <c:pt idx="30">
                  <c:v>8.0</c:v>
                </c:pt>
                <c:pt idx="31">
                  <c:v>7.0</c:v>
                </c:pt>
                <c:pt idx="32">
                  <c:v>6.0</c:v>
                </c:pt>
                <c:pt idx="33">
                  <c:v>5.0</c:v>
                </c:pt>
                <c:pt idx="34">
                  <c:v>4.0</c:v>
                </c:pt>
                <c:pt idx="35">
                  <c:v>3.0</c:v>
                </c:pt>
                <c:pt idx="36">
                  <c:v>4.0</c:v>
                </c:pt>
                <c:pt idx="37">
                  <c:v>5.0</c:v>
                </c:pt>
                <c:pt idx="38">
                  <c:v>6.0</c:v>
                </c:pt>
                <c:pt idx="39">
                  <c:v>7.0</c:v>
                </c:pt>
                <c:pt idx="40">
                  <c:v>8.0</c:v>
                </c:pt>
                <c:pt idx="41">
                  <c:v>9.0</c:v>
                </c:pt>
                <c:pt idx="42">
                  <c:v>8.0</c:v>
                </c:pt>
                <c:pt idx="43">
                  <c:v>7.0</c:v>
                </c:pt>
                <c:pt idx="44">
                  <c:v>6.0</c:v>
                </c:pt>
                <c:pt idx="45">
                  <c:v>5.0</c:v>
                </c:pt>
                <c:pt idx="46">
                  <c:v>4.0</c:v>
                </c:pt>
                <c:pt idx="47">
                  <c:v>3.0</c:v>
                </c:pt>
                <c:pt idx="48">
                  <c:v>2.0</c:v>
                </c:pt>
                <c:pt idx="49">
                  <c:v>3.0</c:v>
                </c:pt>
                <c:pt idx="50">
                  <c:v>4.0</c:v>
                </c:pt>
                <c:pt idx="51">
                  <c:v>5.0</c:v>
                </c:pt>
                <c:pt idx="52">
                  <c:v>6.0</c:v>
                </c:pt>
                <c:pt idx="53">
                  <c:v>5.0</c:v>
                </c:pt>
                <c:pt idx="54">
                  <c:v>4.0</c:v>
                </c:pt>
                <c:pt idx="55">
                  <c:v>3.0</c:v>
                </c:pt>
                <c:pt idx="56">
                  <c:v>2.0</c:v>
                </c:pt>
                <c:pt idx="57">
                  <c:v>1.0</c:v>
                </c:pt>
                <c:pt idx="58">
                  <c:v>0.0</c:v>
                </c:pt>
                <c:pt idx="59">
                  <c:v>1.0</c:v>
                </c:pt>
                <c:pt idx="60">
                  <c:v>2.0</c:v>
                </c:pt>
                <c:pt idx="61">
                  <c:v>3.0</c:v>
                </c:pt>
                <c:pt idx="62">
                  <c:v>4.0</c:v>
                </c:pt>
                <c:pt idx="63">
                  <c:v>5.0</c:v>
                </c:pt>
                <c:pt idx="64">
                  <c:v>6.0</c:v>
                </c:pt>
                <c:pt idx="65">
                  <c:v>7.0</c:v>
                </c:pt>
                <c:pt idx="66">
                  <c:v>8.0</c:v>
                </c:pt>
                <c:pt idx="67">
                  <c:v>7.0</c:v>
                </c:pt>
                <c:pt idx="68">
                  <c:v>6.0</c:v>
                </c:pt>
                <c:pt idx="69">
                  <c:v>5.0</c:v>
                </c:pt>
                <c:pt idx="70">
                  <c:v>4.0</c:v>
                </c:pt>
                <c:pt idx="71">
                  <c:v>3.0</c:v>
                </c:pt>
              </c:numCache>
            </c:numRef>
          </c:yVal>
          <c:smooth val="1"/>
        </c:ser>
        <c:ser>
          <c:idx val="1"/>
          <c:order val="1"/>
          <c:tx>
            <c:strRef>
              <c:f>Sheet3!$C$1</c:f>
              <c:strCache>
                <c:ptCount val="1"/>
                <c:pt idx="0">
                  <c:v>Now Precip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Sheet3!$A$2:$A$73</c:f>
              <c:numCache>
                <c:formatCode>General</c:formatCode>
                <c:ptCount val="72"/>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numCache>
            </c:numRef>
          </c:xVal>
          <c:yVal>
            <c:numRef>
              <c:f>Sheet3!$C$2:$C$73</c:f>
              <c:numCache>
                <c:formatCode>General</c:formatCode>
                <c:ptCount val="72"/>
                <c:pt idx="0">
                  <c:v>14.241253</c:v>
                </c:pt>
                <c:pt idx="1">
                  <c:v>25.149177</c:v>
                </c:pt>
                <c:pt idx="2">
                  <c:v>34.970879</c:v>
                </c:pt>
                <c:pt idx="3">
                  <c:v>32.656541</c:v>
                </c:pt>
                <c:pt idx="4">
                  <c:v>21.250612</c:v>
                </c:pt>
                <c:pt idx="5">
                  <c:v>23.12526</c:v>
                </c:pt>
                <c:pt idx="6">
                  <c:v>11.079989</c:v>
                </c:pt>
                <c:pt idx="7">
                  <c:v>1.276859</c:v>
                </c:pt>
                <c:pt idx="8">
                  <c:v>0.0</c:v>
                </c:pt>
                <c:pt idx="9">
                  <c:v>0.0</c:v>
                </c:pt>
                <c:pt idx="10">
                  <c:v>8.611109999999998</c:v>
                </c:pt>
                <c:pt idx="11">
                  <c:v>8.907712</c:v>
                </c:pt>
                <c:pt idx="12">
                  <c:v>19.607265</c:v>
                </c:pt>
                <c:pt idx="13">
                  <c:v>31.090874</c:v>
                </c:pt>
                <c:pt idx="14">
                  <c:v>33.440483</c:v>
                </c:pt>
                <c:pt idx="15">
                  <c:v>29.625541</c:v>
                </c:pt>
                <c:pt idx="16">
                  <c:v>30.860066</c:v>
                </c:pt>
                <c:pt idx="17">
                  <c:v>22.811253</c:v>
                </c:pt>
                <c:pt idx="18">
                  <c:v>14.350318</c:v>
                </c:pt>
                <c:pt idx="19">
                  <c:v>9.399322</c:v>
                </c:pt>
                <c:pt idx="20">
                  <c:v>0.516853</c:v>
                </c:pt>
                <c:pt idx="21">
                  <c:v>5.304563</c:v>
                </c:pt>
                <c:pt idx="22">
                  <c:v>0.356938</c:v>
                </c:pt>
                <c:pt idx="23">
                  <c:v>10.180385</c:v>
                </c:pt>
                <c:pt idx="24">
                  <c:v>14.37536</c:v>
                </c:pt>
                <c:pt idx="25">
                  <c:v>25.698693</c:v>
                </c:pt>
                <c:pt idx="26">
                  <c:v>29.101274</c:v>
                </c:pt>
                <c:pt idx="27">
                  <c:v>28.095359</c:v>
                </c:pt>
                <c:pt idx="28">
                  <c:v>29.353797</c:v>
                </c:pt>
                <c:pt idx="29">
                  <c:v>17.853934</c:v>
                </c:pt>
                <c:pt idx="30">
                  <c:v>6.462121</c:v>
                </c:pt>
                <c:pt idx="31">
                  <c:v>2.998555</c:v>
                </c:pt>
                <c:pt idx="32">
                  <c:v>0.0</c:v>
                </c:pt>
                <c:pt idx="33">
                  <c:v>5.101647</c:v>
                </c:pt>
                <c:pt idx="34">
                  <c:v>6.300999</c:v>
                </c:pt>
                <c:pt idx="35">
                  <c:v>15.980684</c:v>
                </c:pt>
                <c:pt idx="36">
                  <c:v>14.853707</c:v>
                </c:pt>
                <c:pt idx="37">
                  <c:v>30.661316</c:v>
                </c:pt>
                <c:pt idx="38">
                  <c:v>29.135479</c:v>
                </c:pt>
                <c:pt idx="39">
                  <c:v>33.383893</c:v>
                </c:pt>
                <c:pt idx="40">
                  <c:v>28.314623</c:v>
                </c:pt>
                <c:pt idx="41">
                  <c:v>15.289982</c:v>
                </c:pt>
                <c:pt idx="42">
                  <c:v>9.361</c:v>
                </c:pt>
                <c:pt idx="43">
                  <c:v>3.214359</c:v>
                </c:pt>
                <c:pt idx="44">
                  <c:v>0.0</c:v>
                </c:pt>
                <c:pt idx="45">
                  <c:v>0.0</c:v>
                </c:pt>
                <c:pt idx="46">
                  <c:v>5.813629</c:v>
                </c:pt>
                <c:pt idx="47">
                  <c:v>11.391906</c:v>
                </c:pt>
                <c:pt idx="48">
                  <c:v>16.130744</c:v>
                </c:pt>
                <c:pt idx="49">
                  <c:v>28.353151</c:v>
                </c:pt>
                <c:pt idx="50">
                  <c:v>27.859598</c:v>
                </c:pt>
                <c:pt idx="51">
                  <c:v>27.062571</c:v>
                </c:pt>
                <c:pt idx="52">
                  <c:v>21.552643</c:v>
                </c:pt>
                <c:pt idx="53">
                  <c:v>18.340265</c:v>
                </c:pt>
                <c:pt idx="54">
                  <c:v>13.180745</c:v>
                </c:pt>
                <c:pt idx="55">
                  <c:v>8.457466</c:v>
                </c:pt>
                <c:pt idx="56">
                  <c:v>5.576943</c:v>
                </c:pt>
                <c:pt idx="57">
                  <c:v>0.0</c:v>
                </c:pt>
                <c:pt idx="58">
                  <c:v>5.89969</c:v>
                </c:pt>
                <c:pt idx="59">
                  <c:v>12.089427</c:v>
                </c:pt>
                <c:pt idx="60">
                  <c:v>20.962194</c:v>
                </c:pt>
                <c:pt idx="61">
                  <c:v>30.229758</c:v>
                </c:pt>
                <c:pt idx="62">
                  <c:v>34.203629</c:v>
                </c:pt>
                <c:pt idx="63">
                  <c:v>27.004028</c:v>
                </c:pt>
                <c:pt idx="64">
                  <c:v>29.131139</c:v>
                </c:pt>
                <c:pt idx="65">
                  <c:v>19.329683</c:v>
                </c:pt>
                <c:pt idx="66">
                  <c:v>6.867574999999995</c:v>
                </c:pt>
                <c:pt idx="67">
                  <c:v>0.0</c:v>
                </c:pt>
                <c:pt idx="68">
                  <c:v>0.0</c:v>
                </c:pt>
                <c:pt idx="69">
                  <c:v>0.0</c:v>
                </c:pt>
                <c:pt idx="70">
                  <c:v>1.850299</c:v>
                </c:pt>
                <c:pt idx="71">
                  <c:v>11.219956</c:v>
                </c:pt>
              </c:numCache>
            </c:numRef>
          </c:yVal>
          <c:smooth val="1"/>
        </c:ser>
        <c:ser>
          <c:idx val="2"/>
          <c:order val="2"/>
          <c:tx>
            <c:strRef>
              <c:f>Sheet3!$D$1</c:f>
              <c:strCache>
                <c:ptCount val="1"/>
                <c:pt idx="0">
                  <c:v>Now Temp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Sheet3!$A$2:$A$73</c:f>
              <c:numCache>
                <c:formatCode>General</c:formatCode>
                <c:ptCount val="72"/>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numCache>
            </c:numRef>
          </c:xVal>
          <c:yVal>
            <c:numRef>
              <c:f>Sheet3!$D$2:$D$73</c:f>
              <c:numCache>
                <c:formatCode>General</c:formatCode>
                <c:ptCount val="72"/>
                <c:pt idx="0">
                  <c:v>-3.59275</c:v>
                </c:pt>
                <c:pt idx="1">
                  <c:v>0.844801</c:v>
                </c:pt>
                <c:pt idx="2">
                  <c:v>2.321667</c:v>
                </c:pt>
                <c:pt idx="3">
                  <c:v>12.701412</c:v>
                </c:pt>
                <c:pt idx="4">
                  <c:v>12.654896</c:v>
                </c:pt>
                <c:pt idx="5">
                  <c:v>25.539627</c:v>
                </c:pt>
                <c:pt idx="6">
                  <c:v>21.747284</c:v>
                </c:pt>
                <c:pt idx="7">
                  <c:v>21.560677</c:v>
                </c:pt>
                <c:pt idx="8">
                  <c:v>15.49413</c:v>
                </c:pt>
                <c:pt idx="9">
                  <c:v>9.331551</c:v>
                </c:pt>
                <c:pt idx="10">
                  <c:v>3.679926</c:v>
                </c:pt>
                <c:pt idx="11">
                  <c:v>-3.021394</c:v>
                </c:pt>
                <c:pt idx="12">
                  <c:v>-2.093686</c:v>
                </c:pt>
                <c:pt idx="13">
                  <c:v>-3.309166</c:v>
                </c:pt>
                <c:pt idx="14">
                  <c:v>1.71203</c:v>
                </c:pt>
                <c:pt idx="15">
                  <c:v>16.7921</c:v>
                </c:pt>
                <c:pt idx="16">
                  <c:v>12.896818</c:v>
                </c:pt>
                <c:pt idx="17">
                  <c:v>17.363116</c:v>
                </c:pt>
                <c:pt idx="18">
                  <c:v>16.779327</c:v>
                </c:pt>
                <c:pt idx="19">
                  <c:v>20.4056</c:v>
                </c:pt>
                <c:pt idx="20">
                  <c:v>9.35805</c:v>
                </c:pt>
                <c:pt idx="21">
                  <c:v>6.789364</c:v>
                </c:pt>
                <c:pt idx="22">
                  <c:v>1.59626</c:v>
                </c:pt>
                <c:pt idx="23">
                  <c:v>4.535065</c:v>
                </c:pt>
                <c:pt idx="24">
                  <c:v>1.27494</c:v>
                </c:pt>
                <c:pt idx="25">
                  <c:v>-0.842955</c:v>
                </c:pt>
                <c:pt idx="26">
                  <c:v>2.657119</c:v>
                </c:pt>
                <c:pt idx="27">
                  <c:v>16.167931</c:v>
                </c:pt>
                <c:pt idx="28">
                  <c:v>20.951572</c:v>
                </c:pt>
                <c:pt idx="29">
                  <c:v>20.589625</c:v>
                </c:pt>
                <c:pt idx="30">
                  <c:v>21.875233</c:v>
                </c:pt>
                <c:pt idx="31">
                  <c:v>21.313549</c:v>
                </c:pt>
                <c:pt idx="32">
                  <c:v>16.276981</c:v>
                </c:pt>
                <c:pt idx="33">
                  <c:v>11.122195</c:v>
                </c:pt>
                <c:pt idx="34">
                  <c:v>5.224104999999995</c:v>
                </c:pt>
                <c:pt idx="35">
                  <c:v>2.991772</c:v>
                </c:pt>
                <c:pt idx="36">
                  <c:v>1.549986</c:v>
                </c:pt>
                <c:pt idx="37">
                  <c:v>2.552783</c:v>
                </c:pt>
                <c:pt idx="38">
                  <c:v>6.213837</c:v>
                </c:pt>
                <c:pt idx="39">
                  <c:v>11.560402</c:v>
                </c:pt>
                <c:pt idx="40">
                  <c:v>14.968537</c:v>
                </c:pt>
                <c:pt idx="41">
                  <c:v>19.972653</c:v>
                </c:pt>
                <c:pt idx="42">
                  <c:v>17.664875</c:v>
                </c:pt>
                <c:pt idx="43">
                  <c:v>15.021201</c:v>
                </c:pt>
                <c:pt idx="44">
                  <c:v>16.292864</c:v>
                </c:pt>
                <c:pt idx="45">
                  <c:v>10.182343</c:v>
                </c:pt>
                <c:pt idx="46">
                  <c:v>7.658242</c:v>
                </c:pt>
                <c:pt idx="47">
                  <c:v>0.388724</c:v>
                </c:pt>
                <c:pt idx="48">
                  <c:v>2.980031</c:v>
                </c:pt>
                <c:pt idx="49">
                  <c:v>-3.012517</c:v>
                </c:pt>
                <c:pt idx="50">
                  <c:v>3.767692</c:v>
                </c:pt>
                <c:pt idx="51">
                  <c:v>15.879627</c:v>
                </c:pt>
                <c:pt idx="52">
                  <c:v>15.736966</c:v>
                </c:pt>
                <c:pt idx="53">
                  <c:v>21.372401</c:v>
                </c:pt>
                <c:pt idx="54">
                  <c:v>16.46523199999998</c:v>
                </c:pt>
                <c:pt idx="55">
                  <c:v>22.9673</c:v>
                </c:pt>
                <c:pt idx="56">
                  <c:v>8.832815</c:v>
                </c:pt>
                <c:pt idx="57">
                  <c:v>1.879491</c:v>
                </c:pt>
                <c:pt idx="58">
                  <c:v>2.398541999999999</c:v>
                </c:pt>
                <c:pt idx="59">
                  <c:v>4.702447</c:v>
                </c:pt>
                <c:pt idx="60">
                  <c:v>1.273388</c:v>
                </c:pt>
                <c:pt idx="61">
                  <c:v>0.610438</c:v>
                </c:pt>
                <c:pt idx="62">
                  <c:v>7.461656</c:v>
                </c:pt>
                <c:pt idx="63">
                  <c:v>10.46588</c:v>
                </c:pt>
                <c:pt idx="64">
                  <c:v>17.543587</c:v>
                </c:pt>
                <c:pt idx="65">
                  <c:v>16.9735</c:v>
                </c:pt>
                <c:pt idx="66">
                  <c:v>24.211595</c:v>
                </c:pt>
                <c:pt idx="67">
                  <c:v>17.630335</c:v>
                </c:pt>
                <c:pt idx="68">
                  <c:v>17.3526</c:v>
                </c:pt>
                <c:pt idx="69">
                  <c:v>9.187909999999998</c:v>
                </c:pt>
                <c:pt idx="70">
                  <c:v>5.712357</c:v>
                </c:pt>
                <c:pt idx="71">
                  <c:v>-2.840765</c:v>
                </c:pt>
              </c:numCache>
            </c:numRef>
          </c:yVal>
          <c:smooth val="1"/>
        </c:ser>
        <c:ser>
          <c:idx val="3"/>
          <c:order val="3"/>
          <c:tx>
            <c:strRef>
              <c:f>Sheet3!$E$1</c:f>
              <c:strCache>
                <c:ptCount val="1"/>
                <c:pt idx="0">
                  <c:v>Now Height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Sheet3!$A$2:$A$73</c:f>
              <c:numCache>
                <c:formatCode>General</c:formatCode>
                <c:ptCount val="72"/>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numCache>
            </c:numRef>
          </c:xVal>
          <c:yVal>
            <c:numRef>
              <c:f>Sheet3!$E$2:$E$73</c:f>
              <c:numCache>
                <c:formatCode>General</c:formatCode>
                <c:ptCount val="72"/>
                <c:pt idx="0">
                  <c:v>0.796129</c:v>
                </c:pt>
                <c:pt idx="1">
                  <c:v>11.60841</c:v>
                </c:pt>
                <c:pt idx="2">
                  <c:v>23.668819</c:v>
                </c:pt>
                <c:pt idx="3">
                  <c:v>23.18538</c:v>
                </c:pt>
                <c:pt idx="4">
                  <c:v>21.602671</c:v>
                </c:pt>
                <c:pt idx="5">
                  <c:v>16.522683</c:v>
                </c:pt>
                <c:pt idx="6">
                  <c:v>10.173589</c:v>
                </c:pt>
                <c:pt idx="7">
                  <c:v>0.0</c:v>
                </c:pt>
                <c:pt idx="8">
                  <c:v>0.0</c:v>
                </c:pt>
                <c:pt idx="9">
                  <c:v>0.0</c:v>
                </c:pt>
                <c:pt idx="10">
                  <c:v>6.658261</c:v>
                </c:pt>
                <c:pt idx="11">
                  <c:v>6.308645</c:v>
                </c:pt>
                <c:pt idx="12">
                  <c:v>7.327388999999996</c:v>
                </c:pt>
                <c:pt idx="13">
                  <c:v>7.542806</c:v>
                </c:pt>
                <c:pt idx="14">
                  <c:v>16.514521</c:v>
                </c:pt>
                <c:pt idx="15">
                  <c:v>10.940955</c:v>
                </c:pt>
                <c:pt idx="16">
                  <c:v>9.047752</c:v>
                </c:pt>
                <c:pt idx="17">
                  <c:v>4.057919999999997</c:v>
                </c:pt>
                <c:pt idx="18">
                  <c:v>0.369488</c:v>
                </c:pt>
                <c:pt idx="19">
                  <c:v>0.0</c:v>
                </c:pt>
                <c:pt idx="20">
                  <c:v>0.0</c:v>
                </c:pt>
                <c:pt idx="21">
                  <c:v>9.093108000000001</c:v>
                </c:pt>
                <c:pt idx="22">
                  <c:v>12.336309</c:v>
                </c:pt>
                <c:pt idx="23">
                  <c:v>22.458966</c:v>
                </c:pt>
                <c:pt idx="24">
                  <c:v>30.803854</c:v>
                </c:pt>
                <c:pt idx="25">
                  <c:v>30.25349</c:v>
                </c:pt>
                <c:pt idx="26">
                  <c:v>40.443546</c:v>
                </c:pt>
                <c:pt idx="27">
                  <c:v>33.057478</c:v>
                </c:pt>
                <c:pt idx="28">
                  <c:v>24.170383</c:v>
                </c:pt>
                <c:pt idx="29">
                  <c:v>14.01438</c:v>
                </c:pt>
                <c:pt idx="30">
                  <c:v>0.0</c:v>
                </c:pt>
                <c:pt idx="31">
                  <c:v>0.0</c:v>
                </c:pt>
                <c:pt idx="32">
                  <c:v>0.0</c:v>
                </c:pt>
                <c:pt idx="33">
                  <c:v>0.0</c:v>
                </c:pt>
                <c:pt idx="34">
                  <c:v>2.810344</c:v>
                </c:pt>
                <c:pt idx="35">
                  <c:v>10.459186</c:v>
                </c:pt>
                <c:pt idx="36">
                  <c:v>19.685826</c:v>
                </c:pt>
                <c:pt idx="37">
                  <c:v>27.750385</c:v>
                </c:pt>
                <c:pt idx="38">
                  <c:v>34.541462</c:v>
                </c:pt>
                <c:pt idx="39">
                  <c:v>30.490053</c:v>
                </c:pt>
                <c:pt idx="40">
                  <c:v>22.154341</c:v>
                </c:pt>
                <c:pt idx="41">
                  <c:v>8.953359</c:v>
                </c:pt>
                <c:pt idx="42">
                  <c:v>0.0</c:v>
                </c:pt>
                <c:pt idx="43">
                  <c:v>0.0</c:v>
                </c:pt>
                <c:pt idx="44">
                  <c:v>0.0</c:v>
                </c:pt>
                <c:pt idx="45">
                  <c:v>0.0</c:v>
                </c:pt>
                <c:pt idx="46">
                  <c:v>0.0</c:v>
                </c:pt>
                <c:pt idx="47">
                  <c:v>0.415876</c:v>
                </c:pt>
                <c:pt idx="48">
                  <c:v>12.055342</c:v>
                </c:pt>
                <c:pt idx="49">
                  <c:v>9.394676</c:v>
                </c:pt>
                <c:pt idx="50">
                  <c:v>20.973519</c:v>
                </c:pt>
                <c:pt idx="51">
                  <c:v>16.185984</c:v>
                </c:pt>
                <c:pt idx="52">
                  <c:v>10.154839</c:v>
                </c:pt>
                <c:pt idx="53">
                  <c:v>0.0</c:v>
                </c:pt>
                <c:pt idx="54">
                  <c:v>0.0</c:v>
                </c:pt>
                <c:pt idx="55">
                  <c:v>0.0</c:v>
                </c:pt>
                <c:pt idx="56">
                  <c:v>0.0</c:v>
                </c:pt>
                <c:pt idx="57">
                  <c:v>0.0</c:v>
                </c:pt>
                <c:pt idx="58">
                  <c:v>8.571233</c:v>
                </c:pt>
                <c:pt idx="59">
                  <c:v>23.597399</c:v>
                </c:pt>
                <c:pt idx="60">
                  <c:v>33.762343</c:v>
                </c:pt>
                <c:pt idx="61">
                  <c:v>37.679883</c:v>
                </c:pt>
                <c:pt idx="62">
                  <c:v>41.825834</c:v>
                </c:pt>
                <c:pt idx="63">
                  <c:v>42.997627</c:v>
                </c:pt>
                <c:pt idx="64">
                  <c:v>33.168208</c:v>
                </c:pt>
                <c:pt idx="65">
                  <c:v>25.666859</c:v>
                </c:pt>
                <c:pt idx="66">
                  <c:v>16.776897</c:v>
                </c:pt>
                <c:pt idx="67">
                  <c:v>5.881634</c:v>
                </c:pt>
                <c:pt idx="68">
                  <c:v>0.0</c:v>
                </c:pt>
                <c:pt idx="69">
                  <c:v>0.0</c:v>
                </c:pt>
                <c:pt idx="70">
                  <c:v>0.0</c:v>
                </c:pt>
                <c:pt idx="71">
                  <c:v>0.0</c:v>
                </c:pt>
              </c:numCache>
            </c:numRef>
          </c:yVal>
          <c:smooth val="1"/>
        </c:ser>
        <c:ser>
          <c:idx val="4"/>
          <c:order val="4"/>
          <c:tx>
            <c:strRef>
              <c:f>Sheet3!$F$1</c:f>
              <c:strCache>
                <c:ptCount val="1"/>
                <c:pt idx="0">
                  <c:v>Pesticides Used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Sheet3!$A$2:$A$73</c:f>
              <c:numCache>
                <c:formatCode>General</c:formatCode>
                <c:ptCount val="72"/>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numCache>
            </c:numRef>
          </c:xVal>
          <c:yVal>
            <c:numRef>
              <c:f>Sheet3!$F$2:$F$73</c:f>
              <c:numCache>
                <c:formatCode>General</c:formatCode>
                <c:ptCount val="72"/>
                <c:pt idx="0">
                  <c:v>4.1</c:v>
                </c:pt>
                <c:pt idx="1">
                  <c:v>6.5</c:v>
                </c:pt>
                <c:pt idx="2">
                  <c:v>3.1</c:v>
                </c:pt>
                <c:pt idx="3">
                  <c:v>4.1</c:v>
                </c:pt>
                <c:pt idx="4">
                  <c:v>1.9</c:v>
                </c:pt>
                <c:pt idx="5">
                  <c:v>1.5</c:v>
                </c:pt>
                <c:pt idx="6">
                  <c:v>7.2</c:v>
                </c:pt>
                <c:pt idx="7">
                  <c:v>1.1</c:v>
                </c:pt>
                <c:pt idx="8">
                  <c:v>7.8</c:v>
                </c:pt>
                <c:pt idx="9">
                  <c:v>6.9</c:v>
                </c:pt>
                <c:pt idx="10">
                  <c:v>3.7</c:v>
                </c:pt>
                <c:pt idx="11">
                  <c:v>2.3</c:v>
                </c:pt>
                <c:pt idx="12">
                  <c:v>2.9</c:v>
                </c:pt>
                <c:pt idx="13">
                  <c:v>6.3</c:v>
                </c:pt>
                <c:pt idx="14">
                  <c:v>7.5</c:v>
                </c:pt>
                <c:pt idx="15">
                  <c:v>0.4</c:v>
                </c:pt>
                <c:pt idx="16">
                  <c:v>0.5</c:v>
                </c:pt>
                <c:pt idx="17">
                  <c:v>4.9</c:v>
                </c:pt>
                <c:pt idx="18">
                  <c:v>7.5</c:v>
                </c:pt>
                <c:pt idx="19">
                  <c:v>9.9</c:v>
                </c:pt>
                <c:pt idx="20">
                  <c:v>2.7</c:v>
                </c:pt>
                <c:pt idx="21">
                  <c:v>6.1</c:v>
                </c:pt>
                <c:pt idx="22">
                  <c:v>6.2</c:v>
                </c:pt>
                <c:pt idx="23">
                  <c:v>1.7</c:v>
                </c:pt>
                <c:pt idx="24">
                  <c:v>7.9</c:v>
                </c:pt>
                <c:pt idx="25">
                  <c:v>6.1</c:v>
                </c:pt>
                <c:pt idx="26">
                  <c:v>2.2</c:v>
                </c:pt>
                <c:pt idx="27">
                  <c:v>1.3</c:v>
                </c:pt>
                <c:pt idx="28">
                  <c:v>4.9</c:v>
                </c:pt>
                <c:pt idx="29">
                  <c:v>7.1</c:v>
                </c:pt>
                <c:pt idx="30">
                  <c:v>6.1</c:v>
                </c:pt>
                <c:pt idx="31">
                  <c:v>0.8</c:v>
                </c:pt>
                <c:pt idx="32">
                  <c:v>8.1</c:v>
                </c:pt>
                <c:pt idx="33">
                  <c:v>6.7</c:v>
                </c:pt>
                <c:pt idx="34">
                  <c:v>8.0</c:v>
                </c:pt>
                <c:pt idx="35">
                  <c:v>4.7</c:v>
                </c:pt>
                <c:pt idx="36">
                  <c:v>8.3</c:v>
                </c:pt>
                <c:pt idx="37">
                  <c:v>8.8</c:v>
                </c:pt>
                <c:pt idx="38">
                  <c:v>3.0</c:v>
                </c:pt>
                <c:pt idx="39">
                  <c:v>1.2</c:v>
                </c:pt>
                <c:pt idx="40">
                  <c:v>7.4</c:v>
                </c:pt>
                <c:pt idx="41">
                  <c:v>7.8</c:v>
                </c:pt>
                <c:pt idx="42">
                  <c:v>3.3</c:v>
                </c:pt>
                <c:pt idx="43">
                  <c:v>2.3</c:v>
                </c:pt>
                <c:pt idx="44">
                  <c:v>5.8</c:v>
                </c:pt>
                <c:pt idx="45">
                  <c:v>8.3</c:v>
                </c:pt>
                <c:pt idx="46">
                  <c:v>7.6</c:v>
                </c:pt>
                <c:pt idx="47">
                  <c:v>5.9</c:v>
                </c:pt>
                <c:pt idx="48">
                  <c:v>7.7</c:v>
                </c:pt>
                <c:pt idx="49">
                  <c:v>8.5</c:v>
                </c:pt>
                <c:pt idx="50">
                  <c:v>2.5</c:v>
                </c:pt>
                <c:pt idx="51">
                  <c:v>1.8</c:v>
                </c:pt>
                <c:pt idx="52">
                  <c:v>9.8</c:v>
                </c:pt>
                <c:pt idx="53">
                  <c:v>1.6</c:v>
                </c:pt>
                <c:pt idx="54">
                  <c:v>10.0</c:v>
                </c:pt>
                <c:pt idx="55">
                  <c:v>7.9</c:v>
                </c:pt>
                <c:pt idx="56">
                  <c:v>8.8</c:v>
                </c:pt>
                <c:pt idx="57">
                  <c:v>3.6</c:v>
                </c:pt>
                <c:pt idx="58">
                  <c:v>5.3</c:v>
                </c:pt>
                <c:pt idx="59">
                  <c:v>7.2</c:v>
                </c:pt>
                <c:pt idx="60">
                  <c:v>9.5</c:v>
                </c:pt>
                <c:pt idx="61">
                  <c:v>9.3</c:v>
                </c:pt>
                <c:pt idx="62">
                  <c:v>3.9</c:v>
                </c:pt>
                <c:pt idx="63">
                  <c:v>7.8</c:v>
                </c:pt>
                <c:pt idx="64">
                  <c:v>0.5</c:v>
                </c:pt>
                <c:pt idx="65">
                  <c:v>1.5</c:v>
                </c:pt>
                <c:pt idx="66">
                  <c:v>5.6</c:v>
                </c:pt>
                <c:pt idx="67">
                  <c:v>2.6</c:v>
                </c:pt>
                <c:pt idx="68">
                  <c:v>6.2</c:v>
                </c:pt>
                <c:pt idx="69">
                  <c:v>6.5</c:v>
                </c:pt>
                <c:pt idx="70">
                  <c:v>5.7</c:v>
                </c:pt>
                <c:pt idx="71">
                  <c:v>6.9</c:v>
                </c:pt>
              </c:numCache>
            </c:numRef>
          </c:yVal>
          <c:smooth val="1"/>
        </c:ser>
        <c:dLbls>
          <c:showLegendKey val="0"/>
          <c:showVal val="0"/>
          <c:showCatName val="0"/>
          <c:showSerName val="0"/>
          <c:showPercent val="0"/>
          <c:showBubbleSize val="0"/>
        </c:dLbls>
        <c:axId val="-32661168"/>
        <c:axId val="-32653728"/>
      </c:scatterChart>
      <c:valAx>
        <c:axId val="-3266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Now</a:t>
                </a:r>
                <a:r>
                  <a:rPr lang="en-US" baseline="0"/>
                  <a:t> Month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3728"/>
        <c:crosses val="autoZero"/>
        <c:crossBetween val="midCat"/>
      </c:valAx>
      <c:valAx>
        <c:axId val="-326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Factors</a:t>
                </a:r>
                <a:r>
                  <a:rPr lang="en-US" baseline="0"/>
                  <a:t> affecting Grain Height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28</cp:revision>
  <dcterms:created xsi:type="dcterms:W3CDTF">2017-05-16T02:50:00Z</dcterms:created>
  <dcterms:modified xsi:type="dcterms:W3CDTF">2017-05-17T04:31:00Z</dcterms:modified>
</cp:coreProperties>
</file>