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Daily News Headline for Stock Market Prediction</w:t>
      </w:r>
    </w:p>
    <w:p w:rsidR="00000000" w:rsidDel="00000000" w:rsidP="00000000" w:rsidRDefault="00000000" w:rsidRPr="00000000" w14:paraId="0000000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Team #25</w:t>
      </w:r>
    </w:p>
    <w:p w:rsidR="00000000" w:rsidDel="00000000" w:rsidP="00000000" w:rsidRDefault="00000000" w:rsidRPr="00000000" w14:paraId="0000000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Members: Anastasia Gkousioudi, Wanying Ye, Cindy Chen, Tanya Gonzalez, and Swadha Rai</w:t>
      </w:r>
    </w:p>
    <w:p w:rsidR="00000000" w:rsidDel="00000000" w:rsidP="00000000" w:rsidRDefault="00000000" w:rsidRPr="00000000" w14:paraId="00000004">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spacing w:after="200" w:lineRule="auto"/>
        <w:jc w:val="left"/>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Data Sourcing</w:t>
      </w:r>
    </w:p>
    <w:p w:rsidR="00000000" w:rsidDel="00000000" w:rsidP="00000000" w:rsidRDefault="00000000" w:rsidRPr="00000000" w14:paraId="00000007">
      <w:pPr>
        <w:spacing w:after="20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Name of Dataset 1</w:t>
      </w:r>
      <w:r w:rsidDel="00000000" w:rsidR="00000000" w:rsidRPr="00000000">
        <w:rPr>
          <w:rFonts w:ascii="Times New Roman" w:cs="Times New Roman" w:eastAsia="Times New Roman" w:hAnsi="Times New Roman"/>
          <w:sz w:val="24"/>
          <w:szCs w:val="24"/>
          <w:rtl w:val="0"/>
        </w:rPr>
        <w:t xml:space="preserve">: Top 25 historical news headlines from 2008-06-08 to 2016-07-01</w:t>
      </w:r>
    </w:p>
    <w:p w:rsidR="00000000" w:rsidDel="00000000" w:rsidP="00000000" w:rsidRDefault="00000000" w:rsidRPr="00000000" w14:paraId="00000008">
      <w:pPr>
        <w:spacing w:after="20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includes the date and news headlines from </w:t>
      </w:r>
      <w:hyperlink r:id="rId6">
        <w:r w:rsidDel="00000000" w:rsidR="00000000" w:rsidRPr="00000000">
          <w:rPr>
            <w:rFonts w:ascii="Times New Roman" w:cs="Times New Roman" w:eastAsia="Times New Roman" w:hAnsi="Times New Roman"/>
            <w:color w:val="1155cc"/>
            <w:sz w:val="24"/>
            <w:szCs w:val="24"/>
            <w:u w:val="single"/>
            <w:rtl w:val="0"/>
          </w:rPr>
          <w:t xml:space="preserve">Reddit World News</w:t>
        </w:r>
      </w:hyperlink>
      <w:r w:rsidDel="00000000" w:rsidR="00000000" w:rsidRPr="00000000">
        <w:rPr>
          <w:rFonts w:ascii="Times New Roman" w:cs="Times New Roman" w:eastAsia="Times New Roman" w:hAnsi="Times New Roman"/>
          <w:sz w:val="24"/>
          <w:szCs w:val="24"/>
          <w:rtl w:val="0"/>
        </w:rPr>
        <w:t xml:space="preserve">. They are ranked by Reddit users’ votes, and only the top 25 headlines are considered for a single date. This dataset includes 73608 records and 2 columns (one for the date and one for the headline).</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9">
      <w:pPr>
        <w:spacing w:after="20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Size: 9.1 MB</w:t>
      </w:r>
    </w:p>
    <w:p w:rsidR="00000000" w:rsidDel="00000000" w:rsidP="00000000" w:rsidRDefault="00000000" w:rsidRPr="00000000" w14:paraId="0000000A">
      <w:pPr>
        <w:spacing w:after="20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Source: </w:t>
      </w:r>
      <w:hyperlink r:id="rId7">
        <w:r w:rsidDel="00000000" w:rsidR="00000000" w:rsidRPr="00000000">
          <w:rPr>
            <w:rFonts w:ascii="Times New Roman" w:cs="Times New Roman" w:eastAsia="Times New Roman" w:hAnsi="Times New Roman"/>
            <w:color w:val="1155cc"/>
            <w:sz w:val="24"/>
            <w:szCs w:val="24"/>
            <w:u w:val="single"/>
            <w:rtl w:val="0"/>
          </w:rPr>
          <w:t xml:space="preserve">https://www.kaggle.com</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B">
      <w:pPr>
        <w:spacing w:after="20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Direct link: </w:t>
      </w:r>
      <w:hyperlink r:id="rId8">
        <w:r w:rsidDel="00000000" w:rsidR="00000000" w:rsidRPr="00000000">
          <w:rPr>
            <w:rFonts w:ascii="Times New Roman" w:cs="Times New Roman" w:eastAsia="Times New Roman" w:hAnsi="Times New Roman"/>
            <w:color w:val="1155cc"/>
            <w:sz w:val="24"/>
            <w:szCs w:val="24"/>
            <w:u w:val="single"/>
            <w:rtl w:val="0"/>
          </w:rPr>
          <w:t xml:space="preserve">https://www.kaggle.com/datasets/aaron7sun/stocknews?ref=hackernoon.com</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C">
      <w:pPr>
        <w:spacing w:after="20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spacing w:after="20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Name of Dataset 2</w:t>
      </w:r>
      <w:r w:rsidDel="00000000" w:rsidR="00000000" w:rsidRPr="00000000">
        <w:rPr>
          <w:rFonts w:ascii="Times New Roman" w:cs="Times New Roman" w:eastAsia="Times New Roman" w:hAnsi="Times New Roman"/>
          <w:sz w:val="24"/>
          <w:szCs w:val="24"/>
          <w:rtl w:val="0"/>
        </w:rPr>
        <w:t xml:space="preserve">: Dow Jones Industrial Average (DJIA) historical data from 2008-08-08 to 2016-07-01</w:t>
      </w:r>
    </w:p>
    <w:p w:rsidR="00000000" w:rsidDel="00000000" w:rsidP="00000000" w:rsidRDefault="00000000" w:rsidRPr="00000000" w14:paraId="0000000E">
      <w:pPr>
        <w:spacing w:after="20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includes the date, opening and closing value, high and low value, the adjusted closing value, and the volume of stocks that have been traded that day. It consists of 1989 records and 7 columns (one for the date and 6 for each stock value).</w:t>
      </w:r>
    </w:p>
    <w:p w:rsidR="00000000" w:rsidDel="00000000" w:rsidP="00000000" w:rsidRDefault="00000000" w:rsidRPr="00000000" w14:paraId="0000000F">
      <w:pPr>
        <w:spacing w:after="20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Size: 167 KB</w:t>
      </w:r>
    </w:p>
    <w:p w:rsidR="00000000" w:rsidDel="00000000" w:rsidP="00000000" w:rsidRDefault="00000000" w:rsidRPr="00000000" w14:paraId="00000010">
      <w:pPr>
        <w:spacing w:after="20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Source: </w:t>
      </w:r>
      <w:hyperlink r:id="rId9">
        <w:r w:rsidDel="00000000" w:rsidR="00000000" w:rsidRPr="00000000">
          <w:rPr>
            <w:rFonts w:ascii="Times New Roman" w:cs="Times New Roman" w:eastAsia="Times New Roman" w:hAnsi="Times New Roman"/>
            <w:color w:val="1155cc"/>
            <w:sz w:val="24"/>
            <w:szCs w:val="24"/>
            <w:u w:val="single"/>
            <w:rtl w:val="0"/>
          </w:rPr>
          <w:t xml:space="preserve">https://www.kaggle.com</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1">
      <w:pPr>
        <w:spacing w:after="20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Direct link: </w:t>
      </w:r>
      <w:hyperlink r:id="rId10">
        <w:r w:rsidDel="00000000" w:rsidR="00000000" w:rsidRPr="00000000">
          <w:rPr>
            <w:rFonts w:ascii="Times New Roman" w:cs="Times New Roman" w:eastAsia="Times New Roman" w:hAnsi="Times New Roman"/>
            <w:color w:val="1155cc"/>
            <w:sz w:val="24"/>
            <w:szCs w:val="24"/>
            <w:u w:val="single"/>
            <w:rtl w:val="0"/>
          </w:rPr>
          <w:t xml:space="preserve">https://www.kaggle.com/datasets/aaron7sun/stocknews?ref=hackernoon.com</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2">
      <w:pPr>
        <w:spacing w:after="20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spacing w:after="20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Name of Dataset 3</w:t>
      </w:r>
      <w:r w:rsidDel="00000000" w:rsidR="00000000" w:rsidRPr="00000000">
        <w:rPr>
          <w:rFonts w:ascii="Times New Roman" w:cs="Times New Roman" w:eastAsia="Times New Roman" w:hAnsi="Times New Roman"/>
          <w:sz w:val="24"/>
          <w:szCs w:val="24"/>
          <w:rtl w:val="0"/>
        </w:rPr>
        <w:t xml:space="preserve">: Nasdaq Composite historical data from 2008-08-08 to 2016-07-01</w:t>
      </w:r>
    </w:p>
    <w:p w:rsidR="00000000" w:rsidDel="00000000" w:rsidP="00000000" w:rsidRDefault="00000000" w:rsidRPr="00000000" w14:paraId="00000014">
      <w:pPr>
        <w:spacing w:after="20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(see description for Dataset 2)</w:t>
      </w:r>
    </w:p>
    <w:p w:rsidR="00000000" w:rsidDel="00000000" w:rsidP="00000000" w:rsidRDefault="00000000" w:rsidRPr="00000000" w14:paraId="00000015">
      <w:pPr>
        <w:spacing w:after="20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Size: 194 KB</w:t>
      </w:r>
    </w:p>
    <w:p w:rsidR="00000000" w:rsidDel="00000000" w:rsidP="00000000" w:rsidRDefault="00000000" w:rsidRPr="00000000" w14:paraId="00000016">
      <w:pPr>
        <w:spacing w:after="20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Source: </w:t>
      </w:r>
      <w:hyperlink r:id="rId11">
        <w:r w:rsidDel="00000000" w:rsidR="00000000" w:rsidRPr="00000000">
          <w:rPr>
            <w:rFonts w:ascii="Times New Roman" w:cs="Times New Roman" w:eastAsia="Times New Roman" w:hAnsi="Times New Roman"/>
            <w:color w:val="1155cc"/>
            <w:sz w:val="24"/>
            <w:szCs w:val="24"/>
            <w:u w:val="single"/>
            <w:rtl w:val="0"/>
          </w:rPr>
          <w:t xml:space="preserve">https://finance.yahoo.com</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7">
      <w:pPr>
        <w:spacing w:after="20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Direct link: </w:t>
      </w:r>
      <w:hyperlink r:id="rId12">
        <w:r w:rsidDel="00000000" w:rsidR="00000000" w:rsidRPr="00000000">
          <w:rPr>
            <w:rFonts w:ascii="Times New Roman" w:cs="Times New Roman" w:eastAsia="Times New Roman" w:hAnsi="Times New Roman"/>
            <w:color w:val="1155cc"/>
            <w:sz w:val="24"/>
            <w:szCs w:val="24"/>
            <w:u w:val="single"/>
            <w:rtl w:val="0"/>
          </w:rPr>
          <w:t xml:space="preserve">https://finance.yahoo.com/quote/^IXIC?p=^IXIC&amp;.tsrc=fin-srch</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8">
      <w:pPr>
        <w:spacing w:after="20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Name of Dataset 4</w:t>
      </w:r>
      <w:r w:rsidDel="00000000" w:rsidR="00000000" w:rsidRPr="00000000">
        <w:rPr>
          <w:rFonts w:ascii="Times New Roman" w:cs="Times New Roman" w:eastAsia="Times New Roman" w:hAnsi="Times New Roman"/>
          <w:sz w:val="24"/>
          <w:szCs w:val="24"/>
          <w:rtl w:val="0"/>
        </w:rPr>
        <w:t xml:space="preserve">: S&amp;P 500 historical data from 2008-08-08 to 2016-07-01</w:t>
      </w:r>
    </w:p>
    <w:p w:rsidR="00000000" w:rsidDel="00000000" w:rsidP="00000000" w:rsidRDefault="00000000" w:rsidRPr="00000000" w14:paraId="00000019">
      <w:pPr>
        <w:spacing w:after="20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(see description for Dataset 2)</w:t>
      </w:r>
    </w:p>
    <w:p w:rsidR="00000000" w:rsidDel="00000000" w:rsidP="00000000" w:rsidRDefault="00000000" w:rsidRPr="00000000" w14:paraId="0000001A">
      <w:pPr>
        <w:spacing w:after="20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Size: 161 KB</w:t>
      </w:r>
    </w:p>
    <w:p w:rsidR="00000000" w:rsidDel="00000000" w:rsidP="00000000" w:rsidRDefault="00000000" w:rsidRPr="00000000" w14:paraId="0000001B">
      <w:pPr>
        <w:spacing w:after="20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Source: </w:t>
      </w:r>
      <w:hyperlink r:id="rId13">
        <w:r w:rsidDel="00000000" w:rsidR="00000000" w:rsidRPr="00000000">
          <w:rPr>
            <w:rFonts w:ascii="Times New Roman" w:cs="Times New Roman" w:eastAsia="Times New Roman" w:hAnsi="Times New Roman"/>
            <w:color w:val="1155cc"/>
            <w:sz w:val="24"/>
            <w:szCs w:val="24"/>
            <w:u w:val="single"/>
            <w:rtl w:val="0"/>
          </w:rPr>
          <w:t xml:space="preserve">https://finance.yahoo.com</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C">
      <w:pPr>
        <w:spacing w:after="20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Direct link: </w:t>
      </w:r>
      <w:hyperlink r:id="rId14">
        <w:r w:rsidDel="00000000" w:rsidR="00000000" w:rsidRPr="00000000">
          <w:rPr>
            <w:rFonts w:ascii="Times New Roman" w:cs="Times New Roman" w:eastAsia="Times New Roman" w:hAnsi="Times New Roman"/>
            <w:color w:val="1155cc"/>
            <w:sz w:val="24"/>
            <w:szCs w:val="24"/>
            <w:u w:val="single"/>
            <w:rtl w:val="0"/>
          </w:rPr>
          <w:t xml:space="preserve">https://finance.yahoo.com/quote/^GSPC?p=^GSPC&amp;.tsrc=fin-srch</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D">
      <w:pPr>
        <w:spacing w:after="20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spacing w:after="20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Name of Dataset 5</w:t>
      </w:r>
      <w:r w:rsidDel="00000000" w:rsidR="00000000" w:rsidRPr="00000000">
        <w:rPr>
          <w:rFonts w:ascii="Times New Roman" w:cs="Times New Roman" w:eastAsia="Times New Roman" w:hAnsi="Times New Roman"/>
          <w:sz w:val="24"/>
          <w:szCs w:val="24"/>
          <w:rtl w:val="0"/>
        </w:rPr>
        <w:t xml:space="preserve">: Combined DJIA and news headlines dataset</w:t>
      </w:r>
    </w:p>
    <w:p w:rsidR="00000000" w:rsidDel="00000000" w:rsidP="00000000" w:rsidRDefault="00000000" w:rsidRPr="00000000" w14:paraId="0000001F">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Combined DJIA and news headlines datasets into one, with 1989 rows and 29 columns. Each row corresponds to a single day. The first column of the new dataset is the date, the next column is the label and the remaining 25 columns contain the news headlines ranging from “Top 1” to “Top 25”. As label, we define the performance of the DJIA index on a specific day and denote with a value of:</w:t>
      </w:r>
    </w:p>
    <w:p w:rsidR="00000000" w:rsidDel="00000000" w:rsidP="00000000" w:rsidRDefault="00000000" w:rsidRPr="00000000" w14:paraId="00000020">
      <w:pPr>
        <w:numPr>
          <w:ilvl w:val="0"/>
          <w:numId w:val="3"/>
        </w:numPr>
        <w:spacing w:after="0" w:before="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if the adjusted closing value is equal to or greater than the opening value, and</w:t>
      </w:r>
    </w:p>
    <w:p w:rsidR="00000000" w:rsidDel="00000000" w:rsidP="00000000" w:rsidRDefault="00000000" w:rsidRPr="00000000" w14:paraId="00000021">
      <w:pPr>
        <w:numPr>
          <w:ilvl w:val="0"/>
          <w:numId w:val="3"/>
        </w:numPr>
        <w:spacing w:after="0" w:before="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 if the adjusted closing value is less than the opening value.</w:t>
      </w:r>
    </w:p>
    <w:p w:rsidR="00000000" w:rsidDel="00000000" w:rsidP="00000000" w:rsidRDefault="00000000" w:rsidRPr="00000000" w14:paraId="00000022">
      <w:pPr>
        <w:spacing w:before="20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Size: 5.6 MB</w:t>
      </w:r>
    </w:p>
    <w:p w:rsidR="00000000" w:rsidDel="00000000" w:rsidP="00000000" w:rsidRDefault="00000000" w:rsidRPr="00000000" w14:paraId="00000023">
      <w:pPr>
        <w:spacing w:before="20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Source: </w:t>
      </w:r>
      <w:hyperlink r:id="rId15">
        <w:r w:rsidDel="00000000" w:rsidR="00000000" w:rsidRPr="00000000">
          <w:rPr>
            <w:rFonts w:ascii="Times New Roman" w:cs="Times New Roman" w:eastAsia="Times New Roman" w:hAnsi="Times New Roman"/>
            <w:color w:val="1155cc"/>
            <w:sz w:val="24"/>
            <w:szCs w:val="24"/>
            <w:u w:val="single"/>
            <w:rtl w:val="0"/>
          </w:rPr>
          <w:t xml:space="preserve">https://www.kaggle.com</w:t>
        </w:r>
      </w:hyperlink>
      <w:r w:rsidDel="00000000" w:rsidR="00000000" w:rsidRPr="00000000">
        <w:rPr>
          <w:rtl w:val="0"/>
        </w:rPr>
      </w:r>
    </w:p>
    <w:p w:rsidR="00000000" w:rsidDel="00000000" w:rsidP="00000000" w:rsidRDefault="00000000" w:rsidRPr="00000000" w14:paraId="00000024">
      <w:pPr>
        <w:spacing w:before="20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Direct link: </w:t>
      </w:r>
      <w:hyperlink r:id="rId16">
        <w:r w:rsidDel="00000000" w:rsidR="00000000" w:rsidRPr="00000000">
          <w:rPr>
            <w:rFonts w:ascii="Times New Roman" w:cs="Times New Roman" w:eastAsia="Times New Roman" w:hAnsi="Times New Roman"/>
            <w:color w:val="1155cc"/>
            <w:sz w:val="24"/>
            <w:szCs w:val="24"/>
            <w:u w:val="single"/>
            <w:rtl w:val="0"/>
          </w:rPr>
          <w:t xml:space="preserve">https://www.kaggle.com/datasets/aaron7sun/stocknews?ref=hackernoon.com</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25">
      <w:pPr>
        <w:spacing w:before="20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spacing w:before="20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spacing w:before="200" w:lineRule="auto"/>
        <w:ind w:left="0"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Data Schema</w:t>
      </w:r>
      <w:r w:rsidDel="00000000" w:rsidR="00000000" w:rsidRPr="00000000">
        <w:rPr>
          <w:rFonts w:ascii="Times New Roman" w:cs="Times New Roman" w:eastAsia="Times New Roman" w:hAnsi="Times New Roman"/>
          <w:b w:val="1"/>
          <w:sz w:val="32"/>
          <w:szCs w:val="32"/>
          <w:rtl w:val="0"/>
        </w:rPr>
        <w:t xml:space="preserve"> </w:t>
      </w:r>
    </w:p>
    <w:p w:rsidR="00000000" w:rsidDel="00000000" w:rsidP="00000000" w:rsidRDefault="00000000" w:rsidRPr="00000000" w14:paraId="00000028">
      <w:pPr>
        <w:spacing w:after="200" w:before="20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Dataset 1</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Top 25 historical news headlines from 2008-06-08 to 2016-07-01</w:t>
      </w:r>
      <w:r w:rsidDel="00000000" w:rsidR="00000000" w:rsidRPr="00000000">
        <w:rPr>
          <w:rtl w:val="0"/>
        </w:rPr>
      </w:r>
    </w:p>
    <w:tbl>
      <w:tblPr>
        <w:tblStyle w:val="Table1"/>
        <w:tblW w:w="9345.0" w:type="dxa"/>
        <w:jc w:val="left"/>
        <w:tblInd w:w="10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865"/>
        <w:gridCol w:w="1740"/>
        <w:gridCol w:w="4740"/>
        <w:tblGridChange w:id="0">
          <w:tblGrid>
            <w:gridCol w:w="2865"/>
            <w:gridCol w:w="1740"/>
            <w:gridCol w:w="4740"/>
          </w:tblGrid>
        </w:tblGridChange>
      </w:tblGrid>
      <w:tr>
        <w:trPr>
          <w:cantSplit w:val="0"/>
          <w:trHeight w:val="485" w:hRule="atLeast"/>
          <w:tblHeader w:val="0"/>
        </w:trPr>
        <w:tc>
          <w:tcPr>
            <w:tcBorders>
              <w:top w:color="666666" w:space="0" w:sz="8" w:val="single"/>
              <w:left w:color="666666" w:space="0" w:sz="8" w:val="single"/>
              <w:bottom w:color="666666" w:space="0" w:sz="8" w:val="single"/>
              <w:right w:color="666666" w:space="0" w:sz="8" w:val="single"/>
            </w:tcBorders>
            <w:tcMar>
              <w:top w:w="100.0" w:type="dxa"/>
              <w:left w:w="100.0" w:type="dxa"/>
              <w:bottom w:w="100.0" w:type="dxa"/>
              <w:right w:w="100.0" w:type="dxa"/>
            </w:tcMar>
            <w:vAlign w:val="top"/>
          </w:tcPr>
          <w:p w:rsidR="00000000" w:rsidDel="00000000" w:rsidP="00000000" w:rsidRDefault="00000000" w:rsidRPr="00000000" w14:paraId="0000002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Field</w:t>
            </w:r>
          </w:p>
        </w:tc>
        <w:tc>
          <w:tcPr>
            <w:tcBorders>
              <w:top w:color="666666" w:space="0" w:sz="8" w:val="single"/>
              <w:bottom w:color="666666" w:space="0" w:sz="8" w:val="single"/>
              <w:right w:color="666666" w:space="0" w:sz="8" w:val="single"/>
            </w:tcBorders>
            <w:tcMar>
              <w:top w:w="100.0" w:type="dxa"/>
              <w:left w:w="100.0" w:type="dxa"/>
              <w:bottom w:w="100.0" w:type="dxa"/>
              <w:right w:w="100.0" w:type="dxa"/>
            </w:tcMar>
            <w:vAlign w:val="top"/>
          </w:tcPr>
          <w:p w:rsidR="00000000" w:rsidDel="00000000" w:rsidP="00000000" w:rsidRDefault="00000000" w:rsidRPr="00000000" w14:paraId="0000002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Type </w:t>
            </w:r>
          </w:p>
        </w:tc>
        <w:tc>
          <w:tcPr>
            <w:tcBorders>
              <w:top w:color="666666" w:space="0" w:sz="8" w:val="single"/>
              <w:bottom w:color="666666" w:space="0" w:sz="8" w:val="single"/>
              <w:right w:color="666666" w:space="0" w:sz="8" w:val="single"/>
            </w:tcBorders>
            <w:tcMar>
              <w:top w:w="100.0" w:type="dxa"/>
              <w:left w:w="100.0" w:type="dxa"/>
              <w:bottom w:w="100.0" w:type="dxa"/>
              <w:right w:w="100.0" w:type="dxa"/>
            </w:tcMar>
            <w:vAlign w:val="top"/>
          </w:tcPr>
          <w:p w:rsidR="00000000" w:rsidDel="00000000" w:rsidP="00000000" w:rsidRDefault="00000000" w:rsidRPr="00000000" w14:paraId="0000002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w:t>
            </w:r>
          </w:p>
        </w:tc>
      </w:tr>
      <w:tr>
        <w:trPr>
          <w:cantSplit w:val="0"/>
          <w:trHeight w:val="525" w:hRule="atLeast"/>
          <w:tblHeader w:val="0"/>
        </w:trPr>
        <w:tc>
          <w:tcPr>
            <w:tcBorders>
              <w:left w:color="666666" w:space="0" w:sz="8" w:val="single"/>
              <w:bottom w:color="666666" w:space="0" w:sz="8" w:val="single"/>
              <w:right w:color="666666" w:space="0" w:sz="8" w:val="single"/>
            </w:tcBorders>
            <w:tcMar>
              <w:top w:w="100.0" w:type="dxa"/>
              <w:left w:w="100.0" w:type="dxa"/>
              <w:bottom w:w="100.0" w:type="dxa"/>
              <w:right w:w="100.0" w:type="dxa"/>
            </w:tcMar>
            <w:vAlign w:val="bottom"/>
          </w:tcPr>
          <w:p w:rsidR="00000000" w:rsidDel="00000000" w:rsidP="00000000" w:rsidRDefault="00000000" w:rsidRPr="00000000" w14:paraId="0000002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w:t>
            </w:r>
          </w:p>
        </w:tc>
        <w:tc>
          <w:tcPr>
            <w:tcBorders>
              <w:bottom w:color="666666" w:space="0" w:sz="8" w:val="single"/>
              <w:right w:color="666666" w:space="0" w:sz="8" w:val="single"/>
            </w:tcBorders>
            <w:tcMar>
              <w:top w:w="100.0" w:type="dxa"/>
              <w:left w:w="100.0" w:type="dxa"/>
              <w:bottom w:w="100.0" w:type="dxa"/>
              <w:right w:w="100.0" w:type="dxa"/>
            </w:tcMar>
            <w:vAlign w:val="top"/>
          </w:tcPr>
          <w:p w:rsidR="00000000" w:rsidDel="00000000" w:rsidP="00000000" w:rsidRDefault="00000000" w:rsidRPr="00000000" w14:paraId="0000002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STRING</w:t>
            </w:r>
          </w:p>
        </w:tc>
        <w:tc>
          <w:tcPr>
            <w:tcBorders>
              <w:bottom w:color="666666" w:space="0" w:sz="8" w:val="single"/>
              <w:right w:color="666666" w:space="0" w:sz="8" w:val="single"/>
            </w:tcBorders>
            <w:tcMar>
              <w:top w:w="100.0" w:type="dxa"/>
              <w:left w:w="100.0" w:type="dxa"/>
              <w:bottom w:w="100.0" w:type="dxa"/>
              <w:right w:w="100.0" w:type="dxa"/>
            </w:tcMar>
            <w:vAlign w:val="top"/>
          </w:tcPr>
          <w:p w:rsidR="00000000" w:rsidDel="00000000" w:rsidP="00000000" w:rsidRDefault="00000000" w:rsidRPr="00000000" w14:paraId="0000002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mm/dd/yy</w:t>
            </w:r>
          </w:p>
        </w:tc>
      </w:tr>
      <w:tr>
        <w:trPr>
          <w:cantSplit w:val="0"/>
          <w:trHeight w:val="500" w:hRule="atLeast"/>
          <w:tblHeader w:val="0"/>
        </w:trPr>
        <w:tc>
          <w:tcPr>
            <w:tcBorders>
              <w:left w:color="666666" w:space="0" w:sz="8" w:val="single"/>
              <w:bottom w:color="666666" w:space="0" w:sz="8" w:val="single"/>
              <w:right w:color="666666" w:space="0" w:sz="8" w:val="single"/>
            </w:tcBorders>
            <w:tcMar>
              <w:top w:w="100.0" w:type="dxa"/>
              <w:left w:w="100.0" w:type="dxa"/>
              <w:bottom w:w="100.0" w:type="dxa"/>
              <w:right w:w="100.0" w:type="dxa"/>
            </w:tcMar>
            <w:vAlign w:val="center"/>
          </w:tcPr>
          <w:p w:rsidR="00000000" w:rsidDel="00000000" w:rsidP="00000000" w:rsidRDefault="00000000" w:rsidRPr="00000000" w14:paraId="0000002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news</w:t>
            </w:r>
          </w:p>
        </w:tc>
        <w:tc>
          <w:tcPr>
            <w:tcBorders>
              <w:bottom w:color="666666" w:space="0" w:sz="8" w:val="single"/>
              <w:right w:color="666666" w:space="0" w:sz="8" w:val="single"/>
            </w:tcBorders>
            <w:tcMar>
              <w:top w:w="100.0" w:type="dxa"/>
              <w:left w:w="100.0" w:type="dxa"/>
              <w:bottom w:w="100.0" w:type="dxa"/>
              <w:right w:w="100.0" w:type="dxa"/>
            </w:tcMar>
            <w:vAlign w:val="center"/>
          </w:tcPr>
          <w:p w:rsidR="00000000" w:rsidDel="00000000" w:rsidP="00000000" w:rsidRDefault="00000000" w:rsidRPr="00000000" w14:paraId="0000003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STRING</w:t>
            </w:r>
          </w:p>
        </w:tc>
        <w:tc>
          <w:tcPr>
            <w:tcBorders>
              <w:bottom w:color="666666" w:space="0" w:sz="8" w:val="single"/>
              <w:right w:color="666666" w:space="0" w:sz="8" w:val="single"/>
            </w:tcBorders>
            <w:tcMar>
              <w:top w:w="100.0" w:type="dxa"/>
              <w:left w:w="100.0" w:type="dxa"/>
              <w:bottom w:w="100.0" w:type="dxa"/>
              <w:right w:w="100.0" w:type="dxa"/>
            </w:tcMar>
            <w:vAlign w:val="center"/>
          </w:tcPr>
          <w:p w:rsidR="00000000" w:rsidDel="00000000" w:rsidP="00000000" w:rsidRDefault="00000000" w:rsidRPr="00000000" w14:paraId="0000003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Top 25 news headlines from Reddit World News</w:t>
            </w:r>
          </w:p>
        </w:tc>
      </w:tr>
    </w:tbl>
    <w:p w:rsidR="00000000" w:rsidDel="00000000" w:rsidP="00000000" w:rsidRDefault="00000000" w:rsidRPr="00000000" w14:paraId="00000032">
      <w:pPr>
        <w:spacing w:before="20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3">
      <w:pPr>
        <w:spacing w:before="20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spacing w:after="200" w:before="20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Dataset 2</w:t>
      </w:r>
      <w:r w:rsidDel="00000000" w:rsidR="00000000" w:rsidRPr="00000000">
        <w:rPr>
          <w:rFonts w:ascii="Times New Roman" w:cs="Times New Roman" w:eastAsia="Times New Roman" w:hAnsi="Times New Roman"/>
          <w:sz w:val="24"/>
          <w:szCs w:val="24"/>
          <w:rtl w:val="0"/>
        </w:rPr>
        <w:t xml:space="preserve">: Dow Jones Industrial Average (DJIA) historical data from 2008-08-08 to 2016-07-01</w:t>
      </w:r>
      <w:r w:rsidDel="00000000" w:rsidR="00000000" w:rsidRPr="00000000">
        <w:rPr>
          <w:rtl w:val="0"/>
        </w:rPr>
      </w:r>
    </w:p>
    <w:tbl>
      <w:tblPr>
        <w:tblStyle w:val="Table2"/>
        <w:tblW w:w="9345.0" w:type="dxa"/>
        <w:jc w:val="left"/>
        <w:tblInd w:w="10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865"/>
        <w:gridCol w:w="1740"/>
        <w:gridCol w:w="4740"/>
        <w:tblGridChange w:id="0">
          <w:tblGrid>
            <w:gridCol w:w="2865"/>
            <w:gridCol w:w="1740"/>
            <w:gridCol w:w="4740"/>
          </w:tblGrid>
        </w:tblGridChange>
      </w:tblGrid>
      <w:tr>
        <w:trPr>
          <w:cantSplit w:val="0"/>
          <w:trHeight w:val="485" w:hRule="atLeast"/>
          <w:tblHeader w:val="0"/>
        </w:trPr>
        <w:tc>
          <w:tcPr>
            <w:tcBorders>
              <w:top w:color="666666" w:space="0" w:sz="8" w:val="single"/>
              <w:left w:color="666666" w:space="0" w:sz="8" w:val="single"/>
              <w:bottom w:color="666666" w:space="0" w:sz="8" w:val="single"/>
              <w:right w:color="666666" w:space="0" w:sz="8" w:val="single"/>
            </w:tcBorders>
            <w:tcMar>
              <w:top w:w="100.0" w:type="dxa"/>
              <w:left w:w="100.0" w:type="dxa"/>
              <w:bottom w:w="100.0" w:type="dxa"/>
              <w:right w:w="100.0" w:type="dxa"/>
            </w:tcMar>
            <w:vAlign w:val="top"/>
          </w:tcPr>
          <w:p w:rsidR="00000000" w:rsidDel="00000000" w:rsidP="00000000" w:rsidRDefault="00000000" w:rsidRPr="00000000" w14:paraId="0000003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Field</w:t>
            </w:r>
          </w:p>
        </w:tc>
        <w:tc>
          <w:tcPr>
            <w:tcBorders>
              <w:top w:color="666666" w:space="0" w:sz="8" w:val="single"/>
              <w:bottom w:color="666666" w:space="0" w:sz="8" w:val="single"/>
              <w:right w:color="666666" w:space="0" w:sz="8" w:val="single"/>
            </w:tcBorders>
            <w:tcMar>
              <w:top w:w="100.0" w:type="dxa"/>
              <w:left w:w="100.0" w:type="dxa"/>
              <w:bottom w:w="100.0" w:type="dxa"/>
              <w:right w:w="100.0" w:type="dxa"/>
            </w:tcMar>
            <w:vAlign w:val="top"/>
          </w:tcPr>
          <w:p w:rsidR="00000000" w:rsidDel="00000000" w:rsidP="00000000" w:rsidRDefault="00000000" w:rsidRPr="00000000" w14:paraId="0000003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Type </w:t>
            </w:r>
          </w:p>
        </w:tc>
        <w:tc>
          <w:tcPr>
            <w:tcBorders>
              <w:top w:color="666666" w:space="0" w:sz="8" w:val="single"/>
              <w:bottom w:color="666666" w:space="0" w:sz="8" w:val="single"/>
              <w:right w:color="666666" w:space="0" w:sz="8" w:val="single"/>
            </w:tcBorders>
            <w:tcMar>
              <w:top w:w="100.0" w:type="dxa"/>
              <w:left w:w="100.0" w:type="dxa"/>
              <w:bottom w:w="100.0" w:type="dxa"/>
              <w:right w:w="100.0" w:type="dxa"/>
            </w:tcMar>
            <w:vAlign w:val="top"/>
          </w:tcPr>
          <w:p w:rsidR="00000000" w:rsidDel="00000000" w:rsidP="00000000" w:rsidRDefault="00000000" w:rsidRPr="00000000" w14:paraId="0000003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w:t>
            </w:r>
          </w:p>
        </w:tc>
      </w:tr>
      <w:tr>
        <w:trPr>
          <w:cantSplit w:val="0"/>
          <w:trHeight w:val="510" w:hRule="atLeast"/>
          <w:tblHeader w:val="0"/>
        </w:trPr>
        <w:tc>
          <w:tcPr>
            <w:tcBorders>
              <w:left w:color="666666" w:space="0" w:sz="8" w:val="single"/>
              <w:bottom w:color="666666" w:space="0" w:sz="8" w:val="single"/>
              <w:right w:color="666666" w:space="0" w:sz="8" w:val="single"/>
            </w:tcBorders>
            <w:tcMar>
              <w:top w:w="100.0" w:type="dxa"/>
              <w:left w:w="100.0" w:type="dxa"/>
              <w:bottom w:w="100.0" w:type="dxa"/>
              <w:right w:w="100.0" w:type="dxa"/>
            </w:tcMar>
            <w:vAlign w:val="bottom"/>
          </w:tcPr>
          <w:p w:rsidR="00000000" w:rsidDel="00000000" w:rsidP="00000000" w:rsidRDefault="00000000" w:rsidRPr="00000000" w14:paraId="0000003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w:t>
            </w:r>
          </w:p>
        </w:tc>
        <w:tc>
          <w:tcPr>
            <w:tcBorders>
              <w:bottom w:color="666666" w:space="0" w:sz="8" w:val="single"/>
              <w:right w:color="666666" w:space="0" w:sz="8" w:val="single"/>
            </w:tcBorders>
            <w:tcMar>
              <w:top w:w="100.0" w:type="dxa"/>
              <w:left w:w="100.0" w:type="dxa"/>
              <w:bottom w:w="100.0" w:type="dxa"/>
              <w:right w:w="100.0" w:type="dxa"/>
            </w:tcMar>
            <w:vAlign w:val="top"/>
          </w:tcPr>
          <w:p w:rsidR="00000000" w:rsidDel="00000000" w:rsidP="00000000" w:rsidRDefault="00000000" w:rsidRPr="00000000" w14:paraId="0000003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STRING</w:t>
            </w:r>
          </w:p>
        </w:tc>
        <w:tc>
          <w:tcPr>
            <w:tcBorders>
              <w:bottom w:color="666666" w:space="0" w:sz="8" w:val="single"/>
              <w:right w:color="666666" w:space="0" w:sz="8" w:val="single"/>
            </w:tcBorders>
            <w:tcMar>
              <w:top w:w="100.0" w:type="dxa"/>
              <w:left w:w="100.0" w:type="dxa"/>
              <w:bottom w:w="100.0" w:type="dxa"/>
              <w:right w:w="100.0" w:type="dxa"/>
            </w:tcMar>
            <w:vAlign w:val="top"/>
          </w:tcPr>
          <w:p w:rsidR="00000000" w:rsidDel="00000000" w:rsidP="00000000" w:rsidRDefault="00000000" w:rsidRPr="00000000" w14:paraId="0000003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mm/dd/yy</w:t>
            </w:r>
          </w:p>
        </w:tc>
      </w:tr>
      <w:tr>
        <w:trPr>
          <w:cantSplit w:val="0"/>
          <w:trHeight w:val="500" w:hRule="atLeast"/>
          <w:tblHeader w:val="0"/>
        </w:trPr>
        <w:tc>
          <w:tcPr>
            <w:tcBorders>
              <w:left w:color="666666" w:space="0" w:sz="8" w:val="single"/>
              <w:bottom w:color="666666" w:space="0" w:sz="8" w:val="single"/>
              <w:right w:color="666666" w:space="0" w:sz="8" w:val="single"/>
            </w:tcBorders>
            <w:tcMar>
              <w:top w:w="100.0" w:type="dxa"/>
              <w:left w:w="100.0" w:type="dxa"/>
              <w:bottom w:w="100.0" w:type="dxa"/>
              <w:right w:w="100.0" w:type="dxa"/>
            </w:tcMar>
            <w:vAlign w:val="bottom"/>
          </w:tcPr>
          <w:p w:rsidR="00000000" w:rsidDel="00000000" w:rsidP="00000000" w:rsidRDefault="00000000" w:rsidRPr="00000000" w14:paraId="0000003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open</w:t>
            </w:r>
          </w:p>
        </w:tc>
        <w:tc>
          <w:tcPr>
            <w:tcBorders>
              <w:bottom w:color="666666" w:space="0" w:sz="8" w:val="single"/>
              <w:right w:color="666666" w:space="0" w:sz="8" w:val="single"/>
            </w:tcBorders>
            <w:tcMar>
              <w:top w:w="100.0" w:type="dxa"/>
              <w:left w:w="100.0" w:type="dxa"/>
              <w:bottom w:w="100.0" w:type="dxa"/>
              <w:right w:w="100.0" w:type="dxa"/>
            </w:tcMar>
            <w:vAlign w:val="top"/>
          </w:tcPr>
          <w:p w:rsidR="00000000" w:rsidDel="00000000" w:rsidP="00000000" w:rsidRDefault="00000000" w:rsidRPr="00000000" w14:paraId="0000003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FLOAT</w:t>
            </w:r>
          </w:p>
        </w:tc>
        <w:tc>
          <w:tcPr>
            <w:tcBorders>
              <w:bottom w:color="666666" w:space="0" w:sz="8" w:val="single"/>
              <w:right w:color="666666" w:space="0" w:sz="8" w:val="single"/>
            </w:tcBorders>
            <w:tcMar>
              <w:top w:w="100.0" w:type="dxa"/>
              <w:left w:w="100.0" w:type="dxa"/>
              <w:bottom w:w="100.0" w:type="dxa"/>
              <w:right w:w="100.0" w:type="dxa"/>
            </w:tcMar>
            <w:vAlign w:val="top"/>
          </w:tcPr>
          <w:p w:rsidR="00000000" w:rsidDel="00000000" w:rsidP="00000000" w:rsidRDefault="00000000" w:rsidRPr="00000000" w14:paraId="0000003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Opening value</w:t>
            </w:r>
          </w:p>
        </w:tc>
      </w:tr>
      <w:tr>
        <w:trPr>
          <w:cantSplit w:val="0"/>
          <w:trHeight w:val="500" w:hRule="atLeast"/>
          <w:tblHeader w:val="0"/>
        </w:trPr>
        <w:tc>
          <w:tcPr>
            <w:tcBorders>
              <w:left w:color="666666" w:space="0" w:sz="8" w:val="single"/>
              <w:bottom w:color="666666" w:space="0" w:sz="8" w:val="single"/>
              <w:right w:color="666666" w:space="0" w:sz="8" w:val="single"/>
            </w:tcBorders>
            <w:tcMar>
              <w:top w:w="100.0" w:type="dxa"/>
              <w:left w:w="100.0" w:type="dxa"/>
              <w:bottom w:w="100.0" w:type="dxa"/>
              <w:right w:w="100.0" w:type="dxa"/>
            </w:tcMar>
            <w:vAlign w:val="bottom"/>
          </w:tcPr>
          <w:p w:rsidR="00000000" w:rsidDel="00000000" w:rsidP="00000000" w:rsidRDefault="00000000" w:rsidRPr="00000000" w14:paraId="0000003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w:t>
            </w:r>
          </w:p>
        </w:tc>
        <w:tc>
          <w:tcPr>
            <w:tcBorders>
              <w:bottom w:color="666666" w:space="0" w:sz="8" w:val="single"/>
              <w:right w:color="666666" w:space="0" w:sz="8" w:val="single"/>
            </w:tcBorders>
            <w:tcMar>
              <w:top w:w="100.0" w:type="dxa"/>
              <w:left w:w="100.0" w:type="dxa"/>
              <w:bottom w:w="100.0" w:type="dxa"/>
              <w:right w:w="100.0" w:type="dxa"/>
            </w:tcMar>
            <w:vAlign w:val="top"/>
          </w:tcPr>
          <w:p w:rsidR="00000000" w:rsidDel="00000000" w:rsidP="00000000" w:rsidRDefault="00000000" w:rsidRPr="00000000" w14:paraId="0000003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FLOAT</w:t>
            </w:r>
          </w:p>
        </w:tc>
        <w:tc>
          <w:tcPr>
            <w:tcBorders>
              <w:bottom w:color="666666" w:space="0" w:sz="8" w:val="single"/>
              <w:right w:color="666666" w:space="0" w:sz="8" w:val="single"/>
            </w:tcBorders>
            <w:tcMar>
              <w:top w:w="100.0" w:type="dxa"/>
              <w:left w:w="100.0" w:type="dxa"/>
              <w:bottom w:w="100.0" w:type="dxa"/>
              <w:right w:w="100.0" w:type="dxa"/>
            </w:tcMar>
            <w:vAlign w:val="top"/>
          </w:tcPr>
          <w:p w:rsidR="00000000" w:rsidDel="00000000" w:rsidP="00000000" w:rsidRDefault="00000000" w:rsidRPr="00000000" w14:paraId="0000004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Daily high value</w:t>
            </w:r>
          </w:p>
        </w:tc>
      </w:tr>
      <w:tr>
        <w:trPr>
          <w:cantSplit w:val="0"/>
          <w:trHeight w:val="500" w:hRule="atLeast"/>
          <w:tblHeader w:val="0"/>
        </w:trPr>
        <w:tc>
          <w:tcPr>
            <w:tcBorders>
              <w:left w:color="666666" w:space="0" w:sz="8" w:val="single"/>
              <w:bottom w:color="666666" w:space="0" w:sz="8" w:val="single"/>
              <w:right w:color="666666" w:space="0" w:sz="8" w:val="single"/>
            </w:tcBorders>
            <w:tcMar>
              <w:top w:w="100.0" w:type="dxa"/>
              <w:left w:w="100.0" w:type="dxa"/>
              <w:bottom w:w="100.0" w:type="dxa"/>
              <w:right w:w="100.0" w:type="dxa"/>
            </w:tcMar>
            <w:vAlign w:val="bottom"/>
          </w:tcPr>
          <w:p w:rsidR="00000000" w:rsidDel="00000000" w:rsidP="00000000" w:rsidRDefault="00000000" w:rsidRPr="00000000" w14:paraId="0000004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low</w:t>
            </w:r>
          </w:p>
        </w:tc>
        <w:tc>
          <w:tcPr>
            <w:tcBorders>
              <w:bottom w:color="666666" w:space="0" w:sz="8" w:val="single"/>
              <w:right w:color="666666" w:space="0" w:sz="8" w:val="single"/>
            </w:tcBorders>
            <w:tcMar>
              <w:top w:w="100.0" w:type="dxa"/>
              <w:left w:w="100.0" w:type="dxa"/>
              <w:bottom w:w="100.0" w:type="dxa"/>
              <w:right w:w="100.0" w:type="dxa"/>
            </w:tcMar>
            <w:vAlign w:val="top"/>
          </w:tcPr>
          <w:p w:rsidR="00000000" w:rsidDel="00000000" w:rsidP="00000000" w:rsidRDefault="00000000" w:rsidRPr="00000000" w14:paraId="0000004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FLOAT</w:t>
            </w:r>
          </w:p>
        </w:tc>
        <w:tc>
          <w:tcPr>
            <w:tcBorders>
              <w:bottom w:color="666666" w:space="0" w:sz="8" w:val="single"/>
              <w:right w:color="666666" w:space="0" w:sz="8" w:val="single"/>
            </w:tcBorders>
            <w:tcMar>
              <w:top w:w="100.0" w:type="dxa"/>
              <w:left w:w="100.0" w:type="dxa"/>
              <w:bottom w:w="100.0" w:type="dxa"/>
              <w:right w:w="100.0" w:type="dxa"/>
            </w:tcMar>
            <w:vAlign w:val="top"/>
          </w:tcPr>
          <w:p w:rsidR="00000000" w:rsidDel="00000000" w:rsidP="00000000" w:rsidRDefault="00000000" w:rsidRPr="00000000" w14:paraId="0000004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Daily low value</w:t>
            </w:r>
          </w:p>
        </w:tc>
      </w:tr>
      <w:tr>
        <w:trPr>
          <w:cantSplit w:val="0"/>
          <w:trHeight w:val="500" w:hRule="atLeast"/>
          <w:tblHeader w:val="0"/>
        </w:trPr>
        <w:tc>
          <w:tcPr>
            <w:tcBorders>
              <w:left w:color="666666" w:space="0" w:sz="8" w:val="single"/>
              <w:bottom w:color="666666" w:space="0" w:sz="8" w:val="single"/>
              <w:right w:color="666666" w:space="0" w:sz="8" w:val="single"/>
            </w:tcBorders>
            <w:tcMar>
              <w:top w:w="100.0" w:type="dxa"/>
              <w:left w:w="100.0" w:type="dxa"/>
              <w:bottom w:w="100.0" w:type="dxa"/>
              <w:right w:w="100.0" w:type="dxa"/>
            </w:tcMar>
            <w:vAlign w:val="bottom"/>
          </w:tcPr>
          <w:p w:rsidR="00000000" w:rsidDel="00000000" w:rsidP="00000000" w:rsidRDefault="00000000" w:rsidRPr="00000000" w14:paraId="0000004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close</w:t>
            </w:r>
          </w:p>
        </w:tc>
        <w:tc>
          <w:tcPr>
            <w:tcBorders>
              <w:bottom w:color="666666" w:space="0" w:sz="8" w:val="single"/>
              <w:right w:color="666666" w:space="0" w:sz="8" w:val="single"/>
            </w:tcBorders>
            <w:tcMar>
              <w:top w:w="100.0" w:type="dxa"/>
              <w:left w:w="100.0" w:type="dxa"/>
              <w:bottom w:w="100.0" w:type="dxa"/>
              <w:right w:w="100.0" w:type="dxa"/>
            </w:tcMar>
            <w:vAlign w:val="top"/>
          </w:tcPr>
          <w:p w:rsidR="00000000" w:rsidDel="00000000" w:rsidP="00000000" w:rsidRDefault="00000000" w:rsidRPr="00000000" w14:paraId="0000004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FLOAT</w:t>
            </w:r>
          </w:p>
        </w:tc>
        <w:tc>
          <w:tcPr>
            <w:tcBorders>
              <w:bottom w:color="666666" w:space="0" w:sz="8" w:val="single"/>
              <w:right w:color="666666" w:space="0" w:sz="8" w:val="single"/>
            </w:tcBorders>
            <w:tcMar>
              <w:top w:w="100.0" w:type="dxa"/>
              <w:left w:w="100.0" w:type="dxa"/>
              <w:bottom w:w="100.0" w:type="dxa"/>
              <w:right w:w="100.0" w:type="dxa"/>
            </w:tcMar>
            <w:vAlign w:val="top"/>
          </w:tcPr>
          <w:p w:rsidR="00000000" w:rsidDel="00000000" w:rsidP="00000000" w:rsidRDefault="00000000" w:rsidRPr="00000000" w14:paraId="0000004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Closing value</w:t>
            </w:r>
          </w:p>
        </w:tc>
      </w:tr>
      <w:tr>
        <w:trPr>
          <w:cantSplit w:val="0"/>
          <w:trHeight w:val="500" w:hRule="atLeast"/>
          <w:tblHeader w:val="0"/>
        </w:trPr>
        <w:tc>
          <w:tcPr>
            <w:tcBorders>
              <w:left w:color="666666" w:space="0" w:sz="8" w:val="single"/>
              <w:bottom w:color="666666" w:space="0" w:sz="8" w:val="single"/>
              <w:right w:color="666666" w:space="0" w:sz="8" w:val="single"/>
            </w:tcBorders>
            <w:tcMar>
              <w:top w:w="100.0" w:type="dxa"/>
              <w:left w:w="100.0" w:type="dxa"/>
              <w:bottom w:w="100.0" w:type="dxa"/>
              <w:right w:w="100.0" w:type="dxa"/>
            </w:tcMar>
            <w:vAlign w:val="bottom"/>
          </w:tcPr>
          <w:p w:rsidR="00000000" w:rsidDel="00000000" w:rsidP="00000000" w:rsidRDefault="00000000" w:rsidRPr="00000000" w14:paraId="0000004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volume</w:t>
            </w:r>
          </w:p>
        </w:tc>
        <w:tc>
          <w:tcPr>
            <w:tcBorders>
              <w:bottom w:color="666666" w:space="0" w:sz="8" w:val="single"/>
              <w:right w:color="666666" w:space="0" w:sz="8" w:val="single"/>
            </w:tcBorders>
            <w:tcMar>
              <w:top w:w="100.0" w:type="dxa"/>
              <w:left w:w="100.0" w:type="dxa"/>
              <w:bottom w:w="100.0" w:type="dxa"/>
              <w:right w:w="100.0" w:type="dxa"/>
            </w:tcMar>
            <w:vAlign w:val="top"/>
          </w:tcPr>
          <w:p w:rsidR="00000000" w:rsidDel="00000000" w:rsidP="00000000" w:rsidRDefault="00000000" w:rsidRPr="00000000" w14:paraId="0000004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FLOAT</w:t>
            </w:r>
          </w:p>
        </w:tc>
        <w:tc>
          <w:tcPr>
            <w:tcBorders>
              <w:bottom w:color="666666" w:space="0" w:sz="8" w:val="single"/>
              <w:right w:color="666666" w:space="0" w:sz="8" w:val="single"/>
            </w:tcBorders>
            <w:tcMar>
              <w:top w:w="100.0" w:type="dxa"/>
              <w:left w:w="100.0" w:type="dxa"/>
              <w:bottom w:w="100.0" w:type="dxa"/>
              <w:right w:w="100.0" w:type="dxa"/>
            </w:tcMar>
            <w:vAlign w:val="top"/>
          </w:tcPr>
          <w:p w:rsidR="00000000" w:rsidDel="00000000" w:rsidP="00000000" w:rsidRDefault="00000000" w:rsidRPr="00000000" w14:paraId="0000004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Daily trading volume</w:t>
            </w:r>
          </w:p>
        </w:tc>
      </w:tr>
      <w:tr>
        <w:trPr>
          <w:cantSplit w:val="0"/>
          <w:trHeight w:val="500" w:hRule="atLeast"/>
          <w:tblHeader w:val="0"/>
        </w:trPr>
        <w:tc>
          <w:tcPr>
            <w:tcBorders>
              <w:left w:color="666666" w:space="0" w:sz="8" w:val="single"/>
              <w:bottom w:color="666666" w:space="0" w:sz="8" w:val="single"/>
              <w:right w:color="666666" w:space="0" w:sz="8" w:val="single"/>
            </w:tcBorders>
            <w:tcMar>
              <w:top w:w="100.0" w:type="dxa"/>
              <w:left w:w="100.0" w:type="dxa"/>
              <w:bottom w:w="100.0" w:type="dxa"/>
              <w:right w:w="100.0" w:type="dxa"/>
            </w:tcMar>
            <w:vAlign w:val="center"/>
          </w:tcPr>
          <w:p w:rsidR="00000000" w:rsidDel="00000000" w:rsidP="00000000" w:rsidRDefault="00000000" w:rsidRPr="00000000" w14:paraId="0000004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adj_close</w:t>
            </w:r>
          </w:p>
        </w:tc>
        <w:tc>
          <w:tcPr>
            <w:tcBorders>
              <w:bottom w:color="666666" w:space="0" w:sz="8" w:val="single"/>
              <w:right w:color="666666" w:space="0" w:sz="8" w:val="single"/>
            </w:tcBorders>
            <w:tcMar>
              <w:top w:w="100.0" w:type="dxa"/>
              <w:left w:w="100.0" w:type="dxa"/>
              <w:bottom w:w="100.0" w:type="dxa"/>
              <w:right w:w="100.0" w:type="dxa"/>
            </w:tcMar>
            <w:vAlign w:val="center"/>
          </w:tcPr>
          <w:p w:rsidR="00000000" w:rsidDel="00000000" w:rsidP="00000000" w:rsidRDefault="00000000" w:rsidRPr="00000000" w14:paraId="0000004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FLOAT</w:t>
            </w:r>
          </w:p>
        </w:tc>
        <w:tc>
          <w:tcPr>
            <w:tcBorders>
              <w:bottom w:color="666666" w:space="0" w:sz="8" w:val="single"/>
              <w:right w:color="666666" w:space="0" w:sz="8" w:val="single"/>
            </w:tcBorders>
            <w:tcMar>
              <w:top w:w="100.0" w:type="dxa"/>
              <w:left w:w="100.0" w:type="dxa"/>
              <w:bottom w:w="100.0" w:type="dxa"/>
              <w:right w:w="100.0" w:type="dxa"/>
            </w:tcMar>
            <w:vAlign w:val="center"/>
          </w:tcPr>
          <w:p w:rsidR="00000000" w:rsidDel="00000000" w:rsidP="00000000" w:rsidRDefault="00000000" w:rsidRPr="00000000" w14:paraId="0000004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222222"/>
                <w:sz w:val="24"/>
                <w:szCs w:val="24"/>
                <w:highlight w:val="white"/>
                <w:rtl w:val="0"/>
              </w:rPr>
              <w:t xml:space="preserve">Adjusted closing price which considers corporate actions such as dividend payouts, stock splits, or the issuance of more shares</w:t>
            </w:r>
            <w:r w:rsidDel="00000000" w:rsidR="00000000" w:rsidRPr="00000000">
              <w:rPr>
                <w:rtl w:val="0"/>
              </w:rPr>
            </w:r>
          </w:p>
        </w:tc>
      </w:tr>
    </w:tbl>
    <w:p w:rsidR="00000000" w:rsidDel="00000000" w:rsidP="00000000" w:rsidRDefault="00000000" w:rsidRPr="00000000" w14:paraId="0000004D">
      <w:pPr>
        <w:spacing w:before="20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E">
      <w:pPr>
        <w:spacing w:after="200" w:before="20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Dataset 3</w:t>
      </w:r>
      <w:r w:rsidDel="00000000" w:rsidR="00000000" w:rsidRPr="00000000">
        <w:rPr>
          <w:rFonts w:ascii="Times New Roman" w:cs="Times New Roman" w:eastAsia="Times New Roman" w:hAnsi="Times New Roman"/>
          <w:sz w:val="24"/>
          <w:szCs w:val="24"/>
          <w:rtl w:val="0"/>
        </w:rPr>
        <w:t xml:space="preserve">: Nasdaq Composite historical data from 2008-08-08 to 2016-07-01</w:t>
      </w:r>
    </w:p>
    <w:tbl>
      <w:tblPr>
        <w:tblStyle w:val="Table3"/>
        <w:tblW w:w="9345.0" w:type="dxa"/>
        <w:jc w:val="left"/>
        <w:tblInd w:w="10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865"/>
        <w:gridCol w:w="1740"/>
        <w:gridCol w:w="4740"/>
        <w:tblGridChange w:id="0">
          <w:tblGrid>
            <w:gridCol w:w="2865"/>
            <w:gridCol w:w="1740"/>
            <w:gridCol w:w="4740"/>
          </w:tblGrid>
        </w:tblGridChange>
      </w:tblGrid>
      <w:tr>
        <w:trPr>
          <w:cantSplit w:val="0"/>
          <w:trHeight w:val="485" w:hRule="atLeast"/>
          <w:tblHeader w:val="0"/>
        </w:trPr>
        <w:tc>
          <w:tcPr>
            <w:tcBorders>
              <w:top w:color="666666" w:space="0" w:sz="8" w:val="single"/>
              <w:left w:color="666666" w:space="0" w:sz="8" w:val="single"/>
              <w:bottom w:color="666666" w:space="0" w:sz="8" w:val="single"/>
              <w:right w:color="666666" w:space="0" w:sz="8" w:val="single"/>
            </w:tcBorders>
            <w:tcMar>
              <w:top w:w="100.0" w:type="dxa"/>
              <w:left w:w="100.0" w:type="dxa"/>
              <w:bottom w:w="100.0" w:type="dxa"/>
              <w:right w:w="100.0" w:type="dxa"/>
            </w:tcMar>
            <w:vAlign w:val="top"/>
          </w:tcPr>
          <w:p w:rsidR="00000000" w:rsidDel="00000000" w:rsidP="00000000" w:rsidRDefault="00000000" w:rsidRPr="00000000" w14:paraId="0000004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Field</w:t>
            </w:r>
          </w:p>
        </w:tc>
        <w:tc>
          <w:tcPr>
            <w:tcBorders>
              <w:top w:color="666666" w:space="0" w:sz="8" w:val="single"/>
              <w:bottom w:color="666666" w:space="0" w:sz="8" w:val="single"/>
              <w:right w:color="666666" w:space="0" w:sz="8" w:val="single"/>
            </w:tcBorders>
            <w:tcMar>
              <w:top w:w="100.0" w:type="dxa"/>
              <w:left w:w="100.0" w:type="dxa"/>
              <w:bottom w:w="100.0" w:type="dxa"/>
              <w:right w:w="100.0" w:type="dxa"/>
            </w:tcMar>
            <w:vAlign w:val="top"/>
          </w:tcPr>
          <w:p w:rsidR="00000000" w:rsidDel="00000000" w:rsidP="00000000" w:rsidRDefault="00000000" w:rsidRPr="00000000" w14:paraId="0000005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Type </w:t>
            </w:r>
          </w:p>
        </w:tc>
        <w:tc>
          <w:tcPr>
            <w:tcBorders>
              <w:top w:color="666666" w:space="0" w:sz="8" w:val="single"/>
              <w:bottom w:color="666666" w:space="0" w:sz="8" w:val="single"/>
              <w:right w:color="666666" w:space="0" w:sz="8" w:val="single"/>
            </w:tcBorders>
            <w:tcMar>
              <w:top w:w="100.0" w:type="dxa"/>
              <w:left w:w="100.0" w:type="dxa"/>
              <w:bottom w:w="100.0" w:type="dxa"/>
              <w:right w:w="100.0" w:type="dxa"/>
            </w:tcMar>
            <w:vAlign w:val="top"/>
          </w:tcPr>
          <w:p w:rsidR="00000000" w:rsidDel="00000000" w:rsidP="00000000" w:rsidRDefault="00000000" w:rsidRPr="00000000" w14:paraId="0000005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w:t>
            </w:r>
          </w:p>
        </w:tc>
      </w:tr>
      <w:tr>
        <w:trPr>
          <w:cantSplit w:val="0"/>
          <w:trHeight w:val="525" w:hRule="atLeast"/>
          <w:tblHeader w:val="0"/>
        </w:trPr>
        <w:tc>
          <w:tcPr>
            <w:tcBorders>
              <w:left w:color="666666" w:space="0" w:sz="8" w:val="single"/>
              <w:bottom w:color="666666" w:space="0" w:sz="8" w:val="single"/>
              <w:right w:color="666666" w:space="0" w:sz="8" w:val="single"/>
            </w:tcBorders>
            <w:tcMar>
              <w:top w:w="100.0" w:type="dxa"/>
              <w:left w:w="100.0" w:type="dxa"/>
              <w:bottom w:w="100.0" w:type="dxa"/>
              <w:right w:w="100.0" w:type="dxa"/>
            </w:tcMar>
            <w:vAlign w:val="bottom"/>
          </w:tcPr>
          <w:p w:rsidR="00000000" w:rsidDel="00000000" w:rsidP="00000000" w:rsidRDefault="00000000" w:rsidRPr="00000000" w14:paraId="0000005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w:t>
            </w:r>
          </w:p>
        </w:tc>
        <w:tc>
          <w:tcPr>
            <w:tcBorders>
              <w:bottom w:color="666666" w:space="0" w:sz="8" w:val="single"/>
              <w:right w:color="666666" w:space="0" w:sz="8" w:val="single"/>
            </w:tcBorders>
            <w:tcMar>
              <w:top w:w="100.0" w:type="dxa"/>
              <w:left w:w="100.0" w:type="dxa"/>
              <w:bottom w:w="100.0" w:type="dxa"/>
              <w:right w:w="100.0" w:type="dxa"/>
            </w:tcMar>
            <w:vAlign w:val="top"/>
          </w:tcPr>
          <w:p w:rsidR="00000000" w:rsidDel="00000000" w:rsidP="00000000" w:rsidRDefault="00000000" w:rsidRPr="00000000" w14:paraId="0000005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STRING</w:t>
            </w:r>
          </w:p>
        </w:tc>
        <w:tc>
          <w:tcPr>
            <w:tcBorders>
              <w:bottom w:color="666666" w:space="0" w:sz="8" w:val="single"/>
              <w:right w:color="666666" w:space="0" w:sz="8" w:val="single"/>
            </w:tcBorders>
            <w:tcMar>
              <w:top w:w="100.0" w:type="dxa"/>
              <w:left w:w="100.0" w:type="dxa"/>
              <w:bottom w:w="100.0" w:type="dxa"/>
              <w:right w:w="100.0" w:type="dxa"/>
            </w:tcMar>
            <w:vAlign w:val="top"/>
          </w:tcPr>
          <w:p w:rsidR="00000000" w:rsidDel="00000000" w:rsidP="00000000" w:rsidRDefault="00000000" w:rsidRPr="00000000" w14:paraId="0000005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mm/dd/yy</w:t>
            </w:r>
          </w:p>
        </w:tc>
      </w:tr>
      <w:tr>
        <w:trPr>
          <w:cantSplit w:val="0"/>
          <w:trHeight w:val="500" w:hRule="atLeast"/>
          <w:tblHeader w:val="0"/>
        </w:trPr>
        <w:tc>
          <w:tcPr>
            <w:tcBorders>
              <w:left w:color="666666" w:space="0" w:sz="8" w:val="single"/>
              <w:bottom w:color="666666" w:space="0" w:sz="8" w:val="single"/>
              <w:right w:color="666666" w:space="0" w:sz="8" w:val="single"/>
            </w:tcBorders>
            <w:tcMar>
              <w:top w:w="100.0" w:type="dxa"/>
              <w:left w:w="100.0" w:type="dxa"/>
              <w:bottom w:w="100.0" w:type="dxa"/>
              <w:right w:w="100.0" w:type="dxa"/>
            </w:tcMar>
            <w:vAlign w:val="bottom"/>
          </w:tcPr>
          <w:p w:rsidR="00000000" w:rsidDel="00000000" w:rsidP="00000000" w:rsidRDefault="00000000" w:rsidRPr="00000000" w14:paraId="0000005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open</w:t>
            </w:r>
          </w:p>
        </w:tc>
        <w:tc>
          <w:tcPr>
            <w:tcBorders>
              <w:bottom w:color="666666" w:space="0" w:sz="8" w:val="single"/>
              <w:right w:color="666666" w:space="0" w:sz="8" w:val="single"/>
            </w:tcBorders>
            <w:tcMar>
              <w:top w:w="100.0" w:type="dxa"/>
              <w:left w:w="100.0" w:type="dxa"/>
              <w:bottom w:w="100.0" w:type="dxa"/>
              <w:right w:w="100.0" w:type="dxa"/>
            </w:tcMar>
            <w:vAlign w:val="top"/>
          </w:tcPr>
          <w:p w:rsidR="00000000" w:rsidDel="00000000" w:rsidP="00000000" w:rsidRDefault="00000000" w:rsidRPr="00000000" w14:paraId="0000005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FLOAT</w:t>
            </w:r>
          </w:p>
        </w:tc>
        <w:tc>
          <w:tcPr>
            <w:tcBorders>
              <w:bottom w:color="666666" w:space="0" w:sz="8" w:val="single"/>
              <w:right w:color="666666" w:space="0" w:sz="8" w:val="single"/>
            </w:tcBorders>
            <w:tcMar>
              <w:top w:w="100.0" w:type="dxa"/>
              <w:left w:w="100.0" w:type="dxa"/>
              <w:bottom w:w="100.0" w:type="dxa"/>
              <w:right w:w="100.0" w:type="dxa"/>
            </w:tcMar>
            <w:vAlign w:val="top"/>
          </w:tcPr>
          <w:p w:rsidR="00000000" w:rsidDel="00000000" w:rsidP="00000000" w:rsidRDefault="00000000" w:rsidRPr="00000000" w14:paraId="0000005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Opening value</w:t>
            </w:r>
          </w:p>
        </w:tc>
      </w:tr>
      <w:tr>
        <w:trPr>
          <w:cantSplit w:val="0"/>
          <w:trHeight w:val="500" w:hRule="atLeast"/>
          <w:tblHeader w:val="0"/>
        </w:trPr>
        <w:tc>
          <w:tcPr>
            <w:tcBorders>
              <w:left w:color="666666" w:space="0" w:sz="8" w:val="single"/>
              <w:bottom w:color="666666" w:space="0" w:sz="8" w:val="single"/>
              <w:right w:color="666666" w:space="0" w:sz="8" w:val="single"/>
            </w:tcBorders>
            <w:tcMar>
              <w:top w:w="100.0" w:type="dxa"/>
              <w:left w:w="100.0" w:type="dxa"/>
              <w:bottom w:w="100.0" w:type="dxa"/>
              <w:right w:w="100.0" w:type="dxa"/>
            </w:tcMar>
            <w:vAlign w:val="bottom"/>
          </w:tcPr>
          <w:p w:rsidR="00000000" w:rsidDel="00000000" w:rsidP="00000000" w:rsidRDefault="00000000" w:rsidRPr="00000000" w14:paraId="0000005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w:t>
            </w:r>
          </w:p>
        </w:tc>
        <w:tc>
          <w:tcPr>
            <w:tcBorders>
              <w:bottom w:color="666666" w:space="0" w:sz="8" w:val="single"/>
              <w:right w:color="666666" w:space="0" w:sz="8" w:val="single"/>
            </w:tcBorders>
            <w:tcMar>
              <w:top w:w="100.0" w:type="dxa"/>
              <w:left w:w="100.0" w:type="dxa"/>
              <w:bottom w:w="100.0" w:type="dxa"/>
              <w:right w:w="100.0" w:type="dxa"/>
            </w:tcMar>
            <w:vAlign w:val="top"/>
          </w:tcPr>
          <w:p w:rsidR="00000000" w:rsidDel="00000000" w:rsidP="00000000" w:rsidRDefault="00000000" w:rsidRPr="00000000" w14:paraId="0000005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FLOAT</w:t>
            </w:r>
          </w:p>
        </w:tc>
        <w:tc>
          <w:tcPr>
            <w:tcBorders>
              <w:bottom w:color="666666" w:space="0" w:sz="8" w:val="single"/>
              <w:right w:color="666666" w:space="0" w:sz="8" w:val="single"/>
            </w:tcBorders>
            <w:tcMar>
              <w:top w:w="100.0" w:type="dxa"/>
              <w:left w:w="100.0" w:type="dxa"/>
              <w:bottom w:w="100.0" w:type="dxa"/>
              <w:right w:w="100.0" w:type="dxa"/>
            </w:tcMar>
            <w:vAlign w:val="top"/>
          </w:tcPr>
          <w:p w:rsidR="00000000" w:rsidDel="00000000" w:rsidP="00000000" w:rsidRDefault="00000000" w:rsidRPr="00000000" w14:paraId="0000005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Daily high value</w:t>
            </w:r>
          </w:p>
        </w:tc>
      </w:tr>
      <w:tr>
        <w:trPr>
          <w:cantSplit w:val="0"/>
          <w:trHeight w:val="500" w:hRule="atLeast"/>
          <w:tblHeader w:val="0"/>
        </w:trPr>
        <w:tc>
          <w:tcPr>
            <w:tcBorders>
              <w:left w:color="666666" w:space="0" w:sz="8" w:val="single"/>
              <w:bottom w:color="666666" w:space="0" w:sz="8" w:val="single"/>
              <w:right w:color="666666" w:space="0" w:sz="8" w:val="single"/>
            </w:tcBorders>
            <w:tcMar>
              <w:top w:w="100.0" w:type="dxa"/>
              <w:left w:w="100.0" w:type="dxa"/>
              <w:bottom w:w="100.0" w:type="dxa"/>
              <w:right w:w="100.0" w:type="dxa"/>
            </w:tcMar>
            <w:vAlign w:val="bottom"/>
          </w:tcPr>
          <w:p w:rsidR="00000000" w:rsidDel="00000000" w:rsidP="00000000" w:rsidRDefault="00000000" w:rsidRPr="00000000" w14:paraId="0000005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low</w:t>
            </w:r>
          </w:p>
        </w:tc>
        <w:tc>
          <w:tcPr>
            <w:tcBorders>
              <w:bottom w:color="666666" w:space="0" w:sz="8" w:val="single"/>
              <w:right w:color="666666" w:space="0" w:sz="8" w:val="single"/>
            </w:tcBorders>
            <w:tcMar>
              <w:top w:w="100.0" w:type="dxa"/>
              <w:left w:w="100.0" w:type="dxa"/>
              <w:bottom w:w="100.0" w:type="dxa"/>
              <w:right w:w="100.0" w:type="dxa"/>
            </w:tcMar>
            <w:vAlign w:val="top"/>
          </w:tcPr>
          <w:p w:rsidR="00000000" w:rsidDel="00000000" w:rsidP="00000000" w:rsidRDefault="00000000" w:rsidRPr="00000000" w14:paraId="0000005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FLOAT</w:t>
            </w:r>
          </w:p>
        </w:tc>
        <w:tc>
          <w:tcPr>
            <w:tcBorders>
              <w:bottom w:color="666666" w:space="0" w:sz="8" w:val="single"/>
              <w:right w:color="666666" w:space="0" w:sz="8" w:val="single"/>
            </w:tcBorders>
            <w:tcMar>
              <w:top w:w="100.0" w:type="dxa"/>
              <w:left w:w="100.0" w:type="dxa"/>
              <w:bottom w:w="100.0" w:type="dxa"/>
              <w:right w:w="100.0" w:type="dxa"/>
            </w:tcMar>
            <w:vAlign w:val="top"/>
          </w:tcPr>
          <w:p w:rsidR="00000000" w:rsidDel="00000000" w:rsidP="00000000" w:rsidRDefault="00000000" w:rsidRPr="00000000" w14:paraId="0000005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Daily low value</w:t>
            </w:r>
          </w:p>
        </w:tc>
      </w:tr>
      <w:tr>
        <w:trPr>
          <w:cantSplit w:val="0"/>
          <w:trHeight w:val="500" w:hRule="atLeast"/>
          <w:tblHeader w:val="0"/>
        </w:trPr>
        <w:tc>
          <w:tcPr>
            <w:tcBorders>
              <w:left w:color="666666" w:space="0" w:sz="8" w:val="single"/>
              <w:bottom w:color="666666" w:space="0" w:sz="8" w:val="single"/>
              <w:right w:color="666666" w:space="0" w:sz="8" w:val="single"/>
            </w:tcBorders>
            <w:tcMar>
              <w:top w:w="100.0" w:type="dxa"/>
              <w:left w:w="100.0" w:type="dxa"/>
              <w:bottom w:w="100.0" w:type="dxa"/>
              <w:right w:w="100.0" w:type="dxa"/>
            </w:tcMar>
            <w:vAlign w:val="bottom"/>
          </w:tcPr>
          <w:p w:rsidR="00000000" w:rsidDel="00000000" w:rsidP="00000000" w:rsidRDefault="00000000" w:rsidRPr="00000000" w14:paraId="0000005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close</w:t>
            </w:r>
          </w:p>
        </w:tc>
        <w:tc>
          <w:tcPr>
            <w:tcBorders>
              <w:bottom w:color="666666" w:space="0" w:sz="8" w:val="single"/>
              <w:right w:color="666666" w:space="0" w:sz="8" w:val="single"/>
            </w:tcBorders>
            <w:tcMar>
              <w:top w:w="100.0" w:type="dxa"/>
              <w:left w:w="100.0" w:type="dxa"/>
              <w:bottom w:w="100.0" w:type="dxa"/>
              <w:right w:w="100.0" w:type="dxa"/>
            </w:tcMar>
            <w:vAlign w:val="top"/>
          </w:tcPr>
          <w:p w:rsidR="00000000" w:rsidDel="00000000" w:rsidP="00000000" w:rsidRDefault="00000000" w:rsidRPr="00000000" w14:paraId="0000005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FLOAT</w:t>
            </w:r>
          </w:p>
        </w:tc>
        <w:tc>
          <w:tcPr>
            <w:tcBorders>
              <w:bottom w:color="666666" w:space="0" w:sz="8" w:val="single"/>
              <w:right w:color="666666" w:space="0" w:sz="8" w:val="single"/>
            </w:tcBorders>
            <w:tcMar>
              <w:top w:w="100.0" w:type="dxa"/>
              <w:left w:w="100.0" w:type="dxa"/>
              <w:bottom w:w="100.0" w:type="dxa"/>
              <w:right w:w="100.0" w:type="dxa"/>
            </w:tcMar>
            <w:vAlign w:val="top"/>
          </w:tcPr>
          <w:p w:rsidR="00000000" w:rsidDel="00000000" w:rsidP="00000000" w:rsidRDefault="00000000" w:rsidRPr="00000000" w14:paraId="0000006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Closing value</w:t>
            </w:r>
          </w:p>
        </w:tc>
      </w:tr>
      <w:tr>
        <w:trPr>
          <w:cantSplit w:val="0"/>
          <w:trHeight w:val="500" w:hRule="atLeast"/>
          <w:tblHeader w:val="0"/>
        </w:trPr>
        <w:tc>
          <w:tcPr>
            <w:tcBorders>
              <w:left w:color="666666" w:space="0" w:sz="8" w:val="single"/>
              <w:bottom w:color="666666" w:space="0" w:sz="8" w:val="single"/>
              <w:right w:color="666666" w:space="0" w:sz="8" w:val="single"/>
            </w:tcBorders>
            <w:tcMar>
              <w:top w:w="100.0" w:type="dxa"/>
              <w:left w:w="100.0" w:type="dxa"/>
              <w:bottom w:w="100.0" w:type="dxa"/>
              <w:right w:w="100.0" w:type="dxa"/>
            </w:tcMar>
            <w:vAlign w:val="bottom"/>
          </w:tcPr>
          <w:p w:rsidR="00000000" w:rsidDel="00000000" w:rsidP="00000000" w:rsidRDefault="00000000" w:rsidRPr="00000000" w14:paraId="0000006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volume</w:t>
            </w:r>
          </w:p>
        </w:tc>
        <w:tc>
          <w:tcPr>
            <w:tcBorders>
              <w:bottom w:color="666666" w:space="0" w:sz="8" w:val="single"/>
              <w:right w:color="666666" w:space="0" w:sz="8" w:val="single"/>
            </w:tcBorders>
            <w:tcMar>
              <w:top w:w="100.0" w:type="dxa"/>
              <w:left w:w="100.0" w:type="dxa"/>
              <w:bottom w:w="100.0" w:type="dxa"/>
              <w:right w:w="100.0" w:type="dxa"/>
            </w:tcMar>
            <w:vAlign w:val="top"/>
          </w:tcPr>
          <w:p w:rsidR="00000000" w:rsidDel="00000000" w:rsidP="00000000" w:rsidRDefault="00000000" w:rsidRPr="00000000" w14:paraId="0000006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FLOAT</w:t>
            </w:r>
          </w:p>
        </w:tc>
        <w:tc>
          <w:tcPr>
            <w:tcBorders>
              <w:bottom w:color="666666" w:space="0" w:sz="8" w:val="single"/>
              <w:right w:color="666666" w:space="0" w:sz="8" w:val="single"/>
            </w:tcBorders>
            <w:tcMar>
              <w:top w:w="100.0" w:type="dxa"/>
              <w:left w:w="100.0" w:type="dxa"/>
              <w:bottom w:w="100.0" w:type="dxa"/>
              <w:right w:w="100.0" w:type="dxa"/>
            </w:tcMar>
            <w:vAlign w:val="top"/>
          </w:tcPr>
          <w:p w:rsidR="00000000" w:rsidDel="00000000" w:rsidP="00000000" w:rsidRDefault="00000000" w:rsidRPr="00000000" w14:paraId="0000006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Daily trading volume</w:t>
            </w:r>
          </w:p>
        </w:tc>
      </w:tr>
      <w:tr>
        <w:trPr>
          <w:cantSplit w:val="0"/>
          <w:trHeight w:val="500" w:hRule="atLeast"/>
          <w:tblHeader w:val="0"/>
        </w:trPr>
        <w:tc>
          <w:tcPr>
            <w:tcBorders>
              <w:left w:color="666666" w:space="0" w:sz="8" w:val="single"/>
              <w:bottom w:color="666666" w:space="0" w:sz="8" w:val="single"/>
              <w:right w:color="666666" w:space="0" w:sz="8" w:val="single"/>
            </w:tcBorders>
            <w:tcMar>
              <w:top w:w="100.0" w:type="dxa"/>
              <w:left w:w="100.0" w:type="dxa"/>
              <w:bottom w:w="100.0" w:type="dxa"/>
              <w:right w:w="100.0" w:type="dxa"/>
            </w:tcMar>
            <w:vAlign w:val="center"/>
          </w:tcPr>
          <w:p w:rsidR="00000000" w:rsidDel="00000000" w:rsidP="00000000" w:rsidRDefault="00000000" w:rsidRPr="00000000" w14:paraId="0000006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adj_close</w:t>
            </w:r>
          </w:p>
        </w:tc>
        <w:tc>
          <w:tcPr>
            <w:tcBorders>
              <w:bottom w:color="666666" w:space="0" w:sz="8" w:val="single"/>
              <w:right w:color="666666" w:space="0" w:sz="8" w:val="single"/>
            </w:tcBorders>
            <w:tcMar>
              <w:top w:w="100.0" w:type="dxa"/>
              <w:left w:w="100.0" w:type="dxa"/>
              <w:bottom w:w="100.0" w:type="dxa"/>
              <w:right w:w="100.0" w:type="dxa"/>
            </w:tcMar>
            <w:vAlign w:val="center"/>
          </w:tcPr>
          <w:p w:rsidR="00000000" w:rsidDel="00000000" w:rsidP="00000000" w:rsidRDefault="00000000" w:rsidRPr="00000000" w14:paraId="0000006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FLOAT</w:t>
            </w:r>
          </w:p>
        </w:tc>
        <w:tc>
          <w:tcPr>
            <w:tcBorders>
              <w:bottom w:color="666666" w:space="0" w:sz="8" w:val="single"/>
              <w:right w:color="666666" w:space="0" w:sz="8" w:val="single"/>
            </w:tcBorders>
            <w:tcMar>
              <w:top w:w="100.0" w:type="dxa"/>
              <w:left w:w="100.0" w:type="dxa"/>
              <w:bottom w:w="100.0" w:type="dxa"/>
              <w:right w:w="100.0" w:type="dxa"/>
            </w:tcMar>
            <w:vAlign w:val="center"/>
          </w:tcPr>
          <w:p w:rsidR="00000000" w:rsidDel="00000000" w:rsidP="00000000" w:rsidRDefault="00000000" w:rsidRPr="00000000" w14:paraId="0000006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222222"/>
                <w:sz w:val="24"/>
                <w:szCs w:val="24"/>
                <w:highlight w:val="white"/>
                <w:rtl w:val="0"/>
              </w:rPr>
              <w:t xml:space="preserve">Adjusted closing price which considers corporate actions such as dividend payouts, stock splits, or the issuance of more shares</w:t>
            </w:r>
            <w:r w:rsidDel="00000000" w:rsidR="00000000" w:rsidRPr="00000000">
              <w:rPr>
                <w:rtl w:val="0"/>
              </w:rPr>
            </w:r>
          </w:p>
        </w:tc>
      </w:tr>
    </w:tbl>
    <w:p w:rsidR="00000000" w:rsidDel="00000000" w:rsidP="00000000" w:rsidRDefault="00000000" w:rsidRPr="00000000" w14:paraId="00000067">
      <w:pPr>
        <w:spacing w:before="20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8">
      <w:pPr>
        <w:spacing w:before="20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9">
      <w:pPr>
        <w:spacing w:after="200" w:before="20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Dataset 4</w:t>
      </w:r>
      <w:r w:rsidDel="00000000" w:rsidR="00000000" w:rsidRPr="00000000">
        <w:rPr>
          <w:rFonts w:ascii="Times New Roman" w:cs="Times New Roman" w:eastAsia="Times New Roman" w:hAnsi="Times New Roman"/>
          <w:sz w:val="24"/>
          <w:szCs w:val="24"/>
          <w:rtl w:val="0"/>
        </w:rPr>
        <w:t xml:space="preserve">: S&amp;P 500 historical data from 2008-08-08 to 2016-07-01</w:t>
      </w:r>
    </w:p>
    <w:tbl>
      <w:tblPr>
        <w:tblStyle w:val="Table4"/>
        <w:tblW w:w="9345.0" w:type="dxa"/>
        <w:jc w:val="left"/>
        <w:tblInd w:w="10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865"/>
        <w:gridCol w:w="1740"/>
        <w:gridCol w:w="4740"/>
        <w:tblGridChange w:id="0">
          <w:tblGrid>
            <w:gridCol w:w="2865"/>
            <w:gridCol w:w="1740"/>
            <w:gridCol w:w="4740"/>
          </w:tblGrid>
        </w:tblGridChange>
      </w:tblGrid>
      <w:tr>
        <w:trPr>
          <w:cantSplit w:val="0"/>
          <w:trHeight w:val="485" w:hRule="atLeast"/>
          <w:tblHeader w:val="0"/>
        </w:trPr>
        <w:tc>
          <w:tcPr>
            <w:tcBorders>
              <w:top w:color="666666" w:space="0" w:sz="8" w:val="single"/>
              <w:left w:color="666666" w:space="0" w:sz="8" w:val="single"/>
              <w:bottom w:color="666666" w:space="0" w:sz="8" w:val="single"/>
              <w:right w:color="666666" w:space="0" w:sz="8" w:val="single"/>
            </w:tcBorders>
            <w:tcMar>
              <w:top w:w="100.0" w:type="dxa"/>
              <w:left w:w="100.0" w:type="dxa"/>
              <w:bottom w:w="100.0" w:type="dxa"/>
              <w:right w:w="100.0" w:type="dxa"/>
            </w:tcMar>
            <w:vAlign w:val="top"/>
          </w:tcPr>
          <w:p w:rsidR="00000000" w:rsidDel="00000000" w:rsidP="00000000" w:rsidRDefault="00000000" w:rsidRPr="00000000" w14:paraId="0000006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Field</w:t>
            </w:r>
          </w:p>
        </w:tc>
        <w:tc>
          <w:tcPr>
            <w:tcBorders>
              <w:top w:color="666666" w:space="0" w:sz="8" w:val="single"/>
              <w:bottom w:color="666666" w:space="0" w:sz="8" w:val="single"/>
              <w:right w:color="666666" w:space="0" w:sz="8" w:val="single"/>
            </w:tcBorders>
            <w:tcMar>
              <w:top w:w="100.0" w:type="dxa"/>
              <w:left w:w="100.0" w:type="dxa"/>
              <w:bottom w:w="100.0" w:type="dxa"/>
              <w:right w:w="100.0" w:type="dxa"/>
            </w:tcMar>
            <w:vAlign w:val="top"/>
          </w:tcPr>
          <w:p w:rsidR="00000000" w:rsidDel="00000000" w:rsidP="00000000" w:rsidRDefault="00000000" w:rsidRPr="00000000" w14:paraId="0000006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Type </w:t>
            </w:r>
          </w:p>
        </w:tc>
        <w:tc>
          <w:tcPr>
            <w:tcBorders>
              <w:top w:color="666666" w:space="0" w:sz="8" w:val="single"/>
              <w:bottom w:color="666666" w:space="0" w:sz="8" w:val="single"/>
              <w:right w:color="666666" w:space="0" w:sz="8" w:val="single"/>
            </w:tcBorders>
            <w:tcMar>
              <w:top w:w="100.0" w:type="dxa"/>
              <w:left w:w="100.0" w:type="dxa"/>
              <w:bottom w:w="100.0" w:type="dxa"/>
              <w:right w:w="100.0" w:type="dxa"/>
            </w:tcMar>
            <w:vAlign w:val="top"/>
          </w:tcPr>
          <w:p w:rsidR="00000000" w:rsidDel="00000000" w:rsidP="00000000" w:rsidRDefault="00000000" w:rsidRPr="00000000" w14:paraId="0000006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w:t>
            </w:r>
          </w:p>
        </w:tc>
      </w:tr>
      <w:tr>
        <w:trPr>
          <w:cantSplit w:val="0"/>
          <w:trHeight w:val="570" w:hRule="atLeast"/>
          <w:tblHeader w:val="0"/>
        </w:trPr>
        <w:tc>
          <w:tcPr>
            <w:tcBorders>
              <w:left w:color="666666" w:space="0" w:sz="8" w:val="single"/>
              <w:bottom w:color="666666" w:space="0" w:sz="8" w:val="single"/>
              <w:right w:color="666666" w:space="0" w:sz="8" w:val="single"/>
            </w:tcBorders>
            <w:tcMar>
              <w:top w:w="100.0" w:type="dxa"/>
              <w:left w:w="100.0" w:type="dxa"/>
              <w:bottom w:w="100.0" w:type="dxa"/>
              <w:right w:w="100.0" w:type="dxa"/>
            </w:tcMar>
            <w:vAlign w:val="bottom"/>
          </w:tcPr>
          <w:p w:rsidR="00000000" w:rsidDel="00000000" w:rsidP="00000000" w:rsidRDefault="00000000" w:rsidRPr="00000000" w14:paraId="0000006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w:t>
            </w:r>
          </w:p>
        </w:tc>
        <w:tc>
          <w:tcPr>
            <w:tcBorders>
              <w:bottom w:color="666666" w:space="0" w:sz="8" w:val="single"/>
              <w:right w:color="666666" w:space="0" w:sz="8" w:val="single"/>
            </w:tcBorders>
            <w:tcMar>
              <w:top w:w="100.0" w:type="dxa"/>
              <w:left w:w="100.0" w:type="dxa"/>
              <w:bottom w:w="100.0" w:type="dxa"/>
              <w:right w:w="100.0" w:type="dxa"/>
            </w:tcMar>
            <w:vAlign w:val="top"/>
          </w:tcPr>
          <w:p w:rsidR="00000000" w:rsidDel="00000000" w:rsidP="00000000" w:rsidRDefault="00000000" w:rsidRPr="00000000" w14:paraId="0000006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STRING</w:t>
            </w:r>
          </w:p>
        </w:tc>
        <w:tc>
          <w:tcPr>
            <w:tcBorders>
              <w:bottom w:color="666666" w:space="0" w:sz="8" w:val="single"/>
              <w:right w:color="666666" w:space="0" w:sz="8" w:val="single"/>
            </w:tcBorders>
            <w:tcMar>
              <w:top w:w="100.0" w:type="dxa"/>
              <w:left w:w="100.0" w:type="dxa"/>
              <w:bottom w:w="100.0" w:type="dxa"/>
              <w:right w:w="100.0" w:type="dxa"/>
            </w:tcMar>
            <w:vAlign w:val="top"/>
          </w:tcPr>
          <w:p w:rsidR="00000000" w:rsidDel="00000000" w:rsidP="00000000" w:rsidRDefault="00000000" w:rsidRPr="00000000" w14:paraId="0000006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mm/dd/yy</w:t>
            </w:r>
          </w:p>
        </w:tc>
      </w:tr>
      <w:tr>
        <w:trPr>
          <w:cantSplit w:val="0"/>
          <w:trHeight w:val="500" w:hRule="atLeast"/>
          <w:tblHeader w:val="0"/>
        </w:trPr>
        <w:tc>
          <w:tcPr>
            <w:tcBorders>
              <w:left w:color="666666" w:space="0" w:sz="8" w:val="single"/>
              <w:bottom w:color="666666" w:space="0" w:sz="8" w:val="single"/>
              <w:right w:color="666666" w:space="0" w:sz="8" w:val="single"/>
            </w:tcBorders>
            <w:tcMar>
              <w:top w:w="100.0" w:type="dxa"/>
              <w:left w:w="100.0" w:type="dxa"/>
              <w:bottom w:w="100.0" w:type="dxa"/>
              <w:right w:w="100.0" w:type="dxa"/>
            </w:tcMar>
            <w:vAlign w:val="bottom"/>
          </w:tcPr>
          <w:p w:rsidR="00000000" w:rsidDel="00000000" w:rsidP="00000000" w:rsidRDefault="00000000" w:rsidRPr="00000000" w14:paraId="0000007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open</w:t>
            </w:r>
          </w:p>
        </w:tc>
        <w:tc>
          <w:tcPr>
            <w:tcBorders>
              <w:bottom w:color="666666" w:space="0" w:sz="8" w:val="single"/>
              <w:right w:color="666666" w:space="0" w:sz="8" w:val="single"/>
            </w:tcBorders>
            <w:tcMar>
              <w:top w:w="100.0" w:type="dxa"/>
              <w:left w:w="100.0" w:type="dxa"/>
              <w:bottom w:w="100.0" w:type="dxa"/>
              <w:right w:w="100.0" w:type="dxa"/>
            </w:tcMar>
            <w:vAlign w:val="top"/>
          </w:tcPr>
          <w:p w:rsidR="00000000" w:rsidDel="00000000" w:rsidP="00000000" w:rsidRDefault="00000000" w:rsidRPr="00000000" w14:paraId="0000007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FLOAT</w:t>
            </w:r>
          </w:p>
        </w:tc>
        <w:tc>
          <w:tcPr>
            <w:tcBorders>
              <w:bottom w:color="666666" w:space="0" w:sz="8" w:val="single"/>
              <w:right w:color="666666" w:space="0" w:sz="8" w:val="single"/>
            </w:tcBorders>
            <w:tcMar>
              <w:top w:w="100.0" w:type="dxa"/>
              <w:left w:w="100.0" w:type="dxa"/>
              <w:bottom w:w="100.0" w:type="dxa"/>
              <w:right w:w="100.0" w:type="dxa"/>
            </w:tcMar>
            <w:vAlign w:val="top"/>
          </w:tcPr>
          <w:p w:rsidR="00000000" w:rsidDel="00000000" w:rsidP="00000000" w:rsidRDefault="00000000" w:rsidRPr="00000000" w14:paraId="0000007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Opening value</w:t>
            </w:r>
          </w:p>
        </w:tc>
      </w:tr>
      <w:tr>
        <w:trPr>
          <w:cantSplit w:val="0"/>
          <w:trHeight w:val="500" w:hRule="atLeast"/>
          <w:tblHeader w:val="0"/>
        </w:trPr>
        <w:tc>
          <w:tcPr>
            <w:tcBorders>
              <w:left w:color="666666" w:space="0" w:sz="8" w:val="single"/>
              <w:bottom w:color="666666" w:space="0" w:sz="8" w:val="single"/>
              <w:right w:color="666666" w:space="0" w:sz="8" w:val="single"/>
            </w:tcBorders>
            <w:tcMar>
              <w:top w:w="100.0" w:type="dxa"/>
              <w:left w:w="100.0" w:type="dxa"/>
              <w:bottom w:w="100.0" w:type="dxa"/>
              <w:right w:w="100.0" w:type="dxa"/>
            </w:tcMar>
            <w:vAlign w:val="bottom"/>
          </w:tcPr>
          <w:p w:rsidR="00000000" w:rsidDel="00000000" w:rsidP="00000000" w:rsidRDefault="00000000" w:rsidRPr="00000000" w14:paraId="0000007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w:t>
            </w:r>
          </w:p>
        </w:tc>
        <w:tc>
          <w:tcPr>
            <w:tcBorders>
              <w:bottom w:color="666666" w:space="0" w:sz="8" w:val="single"/>
              <w:right w:color="666666" w:space="0" w:sz="8" w:val="single"/>
            </w:tcBorders>
            <w:tcMar>
              <w:top w:w="100.0" w:type="dxa"/>
              <w:left w:w="100.0" w:type="dxa"/>
              <w:bottom w:w="100.0" w:type="dxa"/>
              <w:right w:w="100.0" w:type="dxa"/>
            </w:tcMar>
            <w:vAlign w:val="top"/>
          </w:tcPr>
          <w:p w:rsidR="00000000" w:rsidDel="00000000" w:rsidP="00000000" w:rsidRDefault="00000000" w:rsidRPr="00000000" w14:paraId="0000007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FLOAT</w:t>
            </w:r>
          </w:p>
        </w:tc>
        <w:tc>
          <w:tcPr>
            <w:tcBorders>
              <w:bottom w:color="666666" w:space="0" w:sz="8" w:val="single"/>
              <w:right w:color="666666" w:space="0" w:sz="8" w:val="single"/>
            </w:tcBorders>
            <w:tcMar>
              <w:top w:w="100.0" w:type="dxa"/>
              <w:left w:w="100.0" w:type="dxa"/>
              <w:bottom w:w="100.0" w:type="dxa"/>
              <w:right w:w="100.0" w:type="dxa"/>
            </w:tcMar>
            <w:vAlign w:val="top"/>
          </w:tcPr>
          <w:p w:rsidR="00000000" w:rsidDel="00000000" w:rsidP="00000000" w:rsidRDefault="00000000" w:rsidRPr="00000000" w14:paraId="0000007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Daily high value</w:t>
            </w:r>
          </w:p>
        </w:tc>
      </w:tr>
      <w:tr>
        <w:trPr>
          <w:cantSplit w:val="0"/>
          <w:trHeight w:val="500" w:hRule="atLeast"/>
          <w:tblHeader w:val="0"/>
        </w:trPr>
        <w:tc>
          <w:tcPr>
            <w:tcBorders>
              <w:left w:color="666666" w:space="0" w:sz="8" w:val="single"/>
              <w:bottom w:color="666666" w:space="0" w:sz="8" w:val="single"/>
              <w:right w:color="666666" w:space="0" w:sz="8" w:val="single"/>
            </w:tcBorders>
            <w:tcMar>
              <w:top w:w="100.0" w:type="dxa"/>
              <w:left w:w="100.0" w:type="dxa"/>
              <w:bottom w:w="100.0" w:type="dxa"/>
              <w:right w:w="100.0" w:type="dxa"/>
            </w:tcMar>
            <w:vAlign w:val="bottom"/>
          </w:tcPr>
          <w:p w:rsidR="00000000" w:rsidDel="00000000" w:rsidP="00000000" w:rsidRDefault="00000000" w:rsidRPr="00000000" w14:paraId="0000007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low</w:t>
            </w:r>
          </w:p>
        </w:tc>
        <w:tc>
          <w:tcPr>
            <w:tcBorders>
              <w:bottom w:color="666666" w:space="0" w:sz="8" w:val="single"/>
              <w:right w:color="666666" w:space="0" w:sz="8" w:val="single"/>
            </w:tcBorders>
            <w:tcMar>
              <w:top w:w="100.0" w:type="dxa"/>
              <w:left w:w="100.0" w:type="dxa"/>
              <w:bottom w:w="100.0" w:type="dxa"/>
              <w:right w:w="100.0" w:type="dxa"/>
            </w:tcMar>
            <w:vAlign w:val="top"/>
          </w:tcPr>
          <w:p w:rsidR="00000000" w:rsidDel="00000000" w:rsidP="00000000" w:rsidRDefault="00000000" w:rsidRPr="00000000" w14:paraId="0000007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FLOAT</w:t>
            </w:r>
          </w:p>
        </w:tc>
        <w:tc>
          <w:tcPr>
            <w:tcBorders>
              <w:bottom w:color="666666" w:space="0" w:sz="8" w:val="single"/>
              <w:right w:color="666666" w:space="0" w:sz="8" w:val="single"/>
            </w:tcBorders>
            <w:tcMar>
              <w:top w:w="100.0" w:type="dxa"/>
              <w:left w:w="100.0" w:type="dxa"/>
              <w:bottom w:w="100.0" w:type="dxa"/>
              <w:right w:w="100.0" w:type="dxa"/>
            </w:tcMar>
            <w:vAlign w:val="top"/>
          </w:tcPr>
          <w:p w:rsidR="00000000" w:rsidDel="00000000" w:rsidP="00000000" w:rsidRDefault="00000000" w:rsidRPr="00000000" w14:paraId="0000007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Daily low value</w:t>
            </w:r>
          </w:p>
        </w:tc>
      </w:tr>
      <w:tr>
        <w:trPr>
          <w:cantSplit w:val="0"/>
          <w:trHeight w:val="500" w:hRule="atLeast"/>
          <w:tblHeader w:val="0"/>
        </w:trPr>
        <w:tc>
          <w:tcPr>
            <w:tcBorders>
              <w:left w:color="666666" w:space="0" w:sz="8" w:val="single"/>
              <w:bottom w:color="666666" w:space="0" w:sz="8" w:val="single"/>
              <w:right w:color="666666" w:space="0" w:sz="8" w:val="single"/>
            </w:tcBorders>
            <w:tcMar>
              <w:top w:w="100.0" w:type="dxa"/>
              <w:left w:w="100.0" w:type="dxa"/>
              <w:bottom w:w="100.0" w:type="dxa"/>
              <w:right w:w="100.0" w:type="dxa"/>
            </w:tcMar>
            <w:vAlign w:val="bottom"/>
          </w:tcPr>
          <w:p w:rsidR="00000000" w:rsidDel="00000000" w:rsidP="00000000" w:rsidRDefault="00000000" w:rsidRPr="00000000" w14:paraId="0000007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close</w:t>
            </w:r>
          </w:p>
        </w:tc>
        <w:tc>
          <w:tcPr>
            <w:tcBorders>
              <w:bottom w:color="666666" w:space="0" w:sz="8" w:val="single"/>
              <w:right w:color="666666" w:space="0" w:sz="8" w:val="single"/>
            </w:tcBorders>
            <w:tcMar>
              <w:top w:w="100.0" w:type="dxa"/>
              <w:left w:w="100.0" w:type="dxa"/>
              <w:bottom w:w="100.0" w:type="dxa"/>
              <w:right w:w="100.0" w:type="dxa"/>
            </w:tcMar>
            <w:vAlign w:val="top"/>
          </w:tcPr>
          <w:p w:rsidR="00000000" w:rsidDel="00000000" w:rsidP="00000000" w:rsidRDefault="00000000" w:rsidRPr="00000000" w14:paraId="0000007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FLOAT</w:t>
            </w:r>
          </w:p>
        </w:tc>
        <w:tc>
          <w:tcPr>
            <w:tcBorders>
              <w:bottom w:color="666666" w:space="0" w:sz="8" w:val="single"/>
              <w:right w:color="666666" w:space="0" w:sz="8" w:val="single"/>
            </w:tcBorders>
            <w:tcMar>
              <w:top w:w="100.0" w:type="dxa"/>
              <w:left w:w="100.0" w:type="dxa"/>
              <w:bottom w:w="100.0" w:type="dxa"/>
              <w:right w:w="100.0" w:type="dxa"/>
            </w:tcMar>
            <w:vAlign w:val="top"/>
          </w:tcPr>
          <w:p w:rsidR="00000000" w:rsidDel="00000000" w:rsidP="00000000" w:rsidRDefault="00000000" w:rsidRPr="00000000" w14:paraId="0000007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Closing value</w:t>
            </w:r>
          </w:p>
        </w:tc>
      </w:tr>
      <w:tr>
        <w:trPr>
          <w:cantSplit w:val="0"/>
          <w:trHeight w:val="500" w:hRule="atLeast"/>
          <w:tblHeader w:val="0"/>
        </w:trPr>
        <w:tc>
          <w:tcPr>
            <w:tcBorders>
              <w:left w:color="666666" w:space="0" w:sz="8" w:val="single"/>
              <w:bottom w:color="666666" w:space="0" w:sz="8" w:val="single"/>
              <w:right w:color="666666" w:space="0" w:sz="8" w:val="single"/>
            </w:tcBorders>
            <w:tcMar>
              <w:top w:w="100.0" w:type="dxa"/>
              <w:left w:w="100.0" w:type="dxa"/>
              <w:bottom w:w="100.0" w:type="dxa"/>
              <w:right w:w="100.0" w:type="dxa"/>
            </w:tcMar>
            <w:vAlign w:val="bottom"/>
          </w:tcPr>
          <w:p w:rsidR="00000000" w:rsidDel="00000000" w:rsidP="00000000" w:rsidRDefault="00000000" w:rsidRPr="00000000" w14:paraId="0000007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volume</w:t>
            </w:r>
          </w:p>
        </w:tc>
        <w:tc>
          <w:tcPr>
            <w:tcBorders>
              <w:bottom w:color="666666" w:space="0" w:sz="8" w:val="single"/>
              <w:right w:color="666666" w:space="0" w:sz="8" w:val="single"/>
            </w:tcBorders>
            <w:tcMar>
              <w:top w:w="100.0" w:type="dxa"/>
              <w:left w:w="100.0" w:type="dxa"/>
              <w:bottom w:w="100.0" w:type="dxa"/>
              <w:right w:w="100.0" w:type="dxa"/>
            </w:tcMar>
            <w:vAlign w:val="top"/>
          </w:tcPr>
          <w:p w:rsidR="00000000" w:rsidDel="00000000" w:rsidP="00000000" w:rsidRDefault="00000000" w:rsidRPr="00000000" w14:paraId="0000007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FLOAT</w:t>
            </w:r>
          </w:p>
        </w:tc>
        <w:tc>
          <w:tcPr>
            <w:tcBorders>
              <w:bottom w:color="666666" w:space="0" w:sz="8" w:val="single"/>
              <w:right w:color="666666" w:space="0" w:sz="8" w:val="single"/>
            </w:tcBorders>
            <w:tcMar>
              <w:top w:w="100.0" w:type="dxa"/>
              <w:left w:w="100.0" w:type="dxa"/>
              <w:bottom w:w="100.0" w:type="dxa"/>
              <w:right w:w="100.0" w:type="dxa"/>
            </w:tcMar>
            <w:vAlign w:val="top"/>
          </w:tcPr>
          <w:p w:rsidR="00000000" w:rsidDel="00000000" w:rsidP="00000000" w:rsidRDefault="00000000" w:rsidRPr="00000000" w14:paraId="0000007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Daily trading volume</w:t>
            </w:r>
          </w:p>
        </w:tc>
      </w:tr>
      <w:tr>
        <w:trPr>
          <w:cantSplit w:val="0"/>
          <w:trHeight w:val="500" w:hRule="atLeast"/>
          <w:tblHeader w:val="0"/>
        </w:trPr>
        <w:tc>
          <w:tcPr>
            <w:tcBorders>
              <w:left w:color="666666" w:space="0" w:sz="8" w:val="single"/>
              <w:bottom w:color="666666" w:space="0" w:sz="8" w:val="single"/>
              <w:right w:color="666666" w:space="0" w:sz="8" w:val="single"/>
            </w:tcBorders>
            <w:tcMar>
              <w:top w:w="100.0" w:type="dxa"/>
              <w:left w:w="100.0" w:type="dxa"/>
              <w:bottom w:w="100.0" w:type="dxa"/>
              <w:right w:w="100.0" w:type="dxa"/>
            </w:tcMar>
            <w:vAlign w:val="center"/>
          </w:tcPr>
          <w:p w:rsidR="00000000" w:rsidDel="00000000" w:rsidP="00000000" w:rsidRDefault="00000000" w:rsidRPr="00000000" w14:paraId="0000007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adj_close</w:t>
            </w:r>
          </w:p>
        </w:tc>
        <w:tc>
          <w:tcPr>
            <w:tcBorders>
              <w:bottom w:color="666666" w:space="0" w:sz="8" w:val="single"/>
              <w:right w:color="666666" w:space="0" w:sz="8" w:val="single"/>
            </w:tcBorders>
            <w:tcMar>
              <w:top w:w="100.0" w:type="dxa"/>
              <w:left w:w="100.0" w:type="dxa"/>
              <w:bottom w:w="100.0" w:type="dxa"/>
              <w:right w:w="100.0" w:type="dxa"/>
            </w:tcMar>
            <w:vAlign w:val="center"/>
          </w:tcPr>
          <w:p w:rsidR="00000000" w:rsidDel="00000000" w:rsidP="00000000" w:rsidRDefault="00000000" w:rsidRPr="00000000" w14:paraId="0000008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FLOAT</w:t>
            </w:r>
          </w:p>
        </w:tc>
        <w:tc>
          <w:tcPr>
            <w:tcBorders>
              <w:bottom w:color="666666" w:space="0" w:sz="8" w:val="single"/>
              <w:right w:color="666666" w:space="0" w:sz="8" w:val="single"/>
            </w:tcBorders>
            <w:tcMar>
              <w:top w:w="100.0" w:type="dxa"/>
              <w:left w:w="100.0" w:type="dxa"/>
              <w:bottom w:w="100.0" w:type="dxa"/>
              <w:right w:w="100.0" w:type="dxa"/>
            </w:tcMar>
            <w:vAlign w:val="center"/>
          </w:tcPr>
          <w:p w:rsidR="00000000" w:rsidDel="00000000" w:rsidP="00000000" w:rsidRDefault="00000000" w:rsidRPr="00000000" w14:paraId="0000008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222222"/>
                <w:sz w:val="24"/>
                <w:szCs w:val="24"/>
                <w:highlight w:val="white"/>
                <w:rtl w:val="0"/>
              </w:rPr>
              <w:t xml:space="preserve">Adjusted closing price which considers corporate actions such as dividend payouts, stock splits, or the issuance of more shares</w:t>
            </w:r>
            <w:r w:rsidDel="00000000" w:rsidR="00000000" w:rsidRPr="00000000">
              <w:rPr>
                <w:rtl w:val="0"/>
              </w:rPr>
            </w:r>
          </w:p>
        </w:tc>
      </w:tr>
    </w:tbl>
    <w:p w:rsidR="00000000" w:rsidDel="00000000" w:rsidP="00000000" w:rsidRDefault="00000000" w:rsidRPr="00000000" w14:paraId="00000082">
      <w:pPr>
        <w:spacing w:before="20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3">
      <w:pPr>
        <w:spacing w:after="200" w:before="20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Dataset 5</w:t>
      </w:r>
      <w:r w:rsidDel="00000000" w:rsidR="00000000" w:rsidRPr="00000000">
        <w:rPr>
          <w:rFonts w:ascii="Times New Roman" w:cs="Times New Roman" w:eastAsia="Times New Roman" w:hAnsi="Times New Roman"/>
          <w:sz w:val="24"/>
          <w:szCs w:val="24"/>
          <w:rtl w:val="0"/>
        </w:rPr>
        <w:t xml:space="preserve">: Combined DJIA and news headlines dataset</w:t>
      </w:r>
    </w:p>
    <w:tbl>
      <w:tblPr>
        <w:tblStyle w:val="Table5"/>
        <w:tblW w:w="9345.0" w:type="dxa"/>
        <w:jc w:val="left"/>
        <w:tblInd w:w="10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865"/>
        <w:gridCol w:w="1740"/>
        <w:gridCol w:w="4740"/>
        <w:tblGridChange w:id="0">
          <w:tblGrid>
            <w:gridCol w:w="2865"/>
            <w:gridCol w:w="1740"/>
            <w:gridCol w:w="4740"/>
          </w:tblGrid>
        </w:tblGridChange>
      </w:tblGrid>
      <w:tr>
        <w:trPr>
          <w:cantSplit w:val="0"/>
          <w:trHeight w:val="485" w:hRule="atLeast"/>
          <w:tblHeader w:val="0"/>
        </w:trPr>
        <w:tc>
          <w:tcPr>
            <w:tcBorders>
              <w:top w:color="666666" w:space="0" w:sz="8" w:val="single"/>
              <w:left w:color="666666" w:space="0" w:sz="8" w:val="single"/>
              <w:bottom w:color="666666" w:space="0" w:sz="8" w:val="single"/>
              <w:right w:color="666666" w:space="0" w:sz="8" w:val="single"/>
            </w:tcBorders>
            <w:tcMar>
              <w:top w:w="100.0" w:type="dxa"/>
              <w:left w:w="100.0" w:type="dxa"/>
              <w:bottom w:w="100.0" w:type="dxa"/>
              <w:right w:w="100.0" w:type="dxa"/>
            </w:tcMar>
            <w:vAlign w:val="top"/>
          </w:tcPr>
          <w:p w:rsidR="00000000" w:rsidDel="00000000" w:rsidP="00000000" w:rsidRDefault="00000000" w:rsidRPr="00000000" w14:paraId="0000008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Field</w:t>
            </w:r>
          </w:p>
        </w:tc>
        <w:tc>
          <w:tcPr>
            <w:tcBorders>
              <w:top w:color="666666" w:space="0" w:sz="8" w:val="single"/>
              <w:bottom w:color="666666" w:space="0" w:sz="8" w:val="single"/>
              <w:right w:color="666666" w:space="0" w:sz="8" w:val="single"/>
            </w:tcBorders>
            <w:tcMar>
              <w:top w:w="100.0" w:type="dxa"/>
              <w:left w:w="100.0" w:type="dxa"/>
              <w:bottom w:w="100.0" w:type="dxa"/>
              <w:right w:w="100.0" w:type="dxa"/>
            </w:tcMar>
            <w:vAlign w:val="top"/>
          </w:tcPr>
          <w:p w:rsidR="00000000" w:rsidDel="00000000" w:rsidP="00000000" w:rsidRDefault="00000000" w:rsidRPr="00000000" w14:paraId="0000008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Type </w:t>
            </w:r>
          </w:p>
        </w:tc>
        <w:tc>
          <w:tcPr>
            <w:tcBorders>
              <w:top w:color="666666" w:space="0" w:sz="8" w:val="single"/>
              <w:bottom w:color="666666" w:space="0" w:sz="8" w:val="single"/>
              <w:right w:color="666666" w:space="0" w:sz="8" w:val="single"/>
            </w:tcBorders>
            <w:tcMar>
              <w:top w:w="100.0" w:type="dxa"/>
              <w:left w:w="100.0" w:type="dxa"/>
              <w:bottom w:w="100.0" w:type="dxa"/>
              <w:right w:w="100.0" w:type="dxa"/>
            </w:tcMar>
            <w:vAlign w:val="top"/>
          </w:tcPr>
          <w:p w:rsidR="00000000" w:rsidDel="00000000" w:rsidP="00000000" w:rsidRDefault="00000000" w:rsidRPr="00000000" w14:paraId="0000008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w:t>
            </w:r>
          </w:p>
        </w:tc>
      </w:tr>
      <w:tr>
        <w:trPr>
          <w:cantSplit w:val="0"/>
          <w:trHeight w:val="540" w:hRule="atLeast"/>
          <w:tblHeader w:val="0"/>
        </w:trPr>
        <w:tc>
          <w:tcPr>
            <w:tcBorders>
              <w:left w:color="666666" w:space="0" w:sz="8" w:val="single"/>
              <w:bottom w:color="666666" w:space="0" w:sz="8" w:val="single"/>
              <w:right w:color="666666" w:space="0" w:sz="8" w:val="single"/>
            </w:tcBorders>
            <w:tcMar>
              <w:top w:w="100.0" w:type="dxa"/>
              <w:left w:w="100.0" w:type="dxa"/>
              <w:bottom w:w="100.0" w:type="dxa"/>
              <w:right w:w="100.0" w:type="dxa"/>
            </w:tcMar>
            <w:vAlign w:val="bottom"/>
          </w:tcPr>
          <w:p w:rsidR="00000000" w:rsidDel="00000000" w:rsidP="00000000" w:rsidRDefault="00000000" w:rsidRPr="00000000" w14:paraId="0000008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w:t>
            </w:r>
          </w:p>
        </w:tc>
        <w:tc>
          <w:tcPr>
            <w:tcBorders>
              <w:bottom w:color="666666" w:space="0" w:sz="8" w:val="single"/>
              <w:right w:color="666666" w:space="0" w:sz="8" w:val="single"/>
            </w:tcBorders>
            <w:tcMar>
              <w:top w:w="100.0" w:type="dxa"/>
              <w:left w:w="100.0" w:type="dxa"/>
              <w:bottom w:w="100.0" w:type="dxa"/>
              <w:right w:w="100.0" w:type="dxa"/>
            </w:tcMar>
            <w:vAlign w:val="top"/>
          </w:tcPr>
          <w:p w:rsidR="00000000" w:rsidDel="00000000" w:rsidP="00000000" w:rsidRDefault="00000000" w:rsidRPr="00000000" w14:paraId="0000008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STRING</w:t>
            </w:r>
          </w:p>
        </w:tc>
        <w:tc>
          <w:tcPr>
            <w:tcBorders>
              <w:bottom w:color="666666" w:space="0" w:sz="8" w:val="single"/>
              <w:right w:color="666666" w:space="0" w:sz="8" w:val="single"/>
            </w:tcBorders>
            <w:tcMar>
              <w:top w:w="100.0" w:type="dxa"/>
              <w:left w:w="100.0" w:type="dxa"/>
              <w:bottom w:w="100.0" w:type="dxa"/>
              <w:right w:w="100.0" w:type="dxa"/>
            </w:tcMar>
            <w:vAlign w:val="top"/>
          </w:tcPr>
          <w:p w:rsidR="00000000" w:rsidDel="00000000" w:rsidP="00000000" w:rsidRDefault="00000000" w:rsidRPr="00000000" w14:paraId="0000008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mm/dd/yy</w:t>
            </w:r>
          </w:p>
        </w:tc>
      </w:tr>
      <w:tr>
        <w:trPr>
          <w:cantSplit w:val="0"/>
          <w:trHeight w:val="500" w:hRule="atLeast"/>
          <w:tblHeader w:val="0"/>
        </w:trPr>
        <w:tc>
          <w:tcPr>
            <w:tcBorders>
              <w:left w:color="666666" w:space="0" w:sz="8" w:val="single"/>
              <w:bottom w:color="666666" w:space="0" w:sz="8" w:val="single"/>
              <w:right w:color="666666" w:space="0" w:sz="8" w:val="single"/>
            </w:tcBorders>
            <w:tcMar>
              <w:top w:w="100.0" w:type="dxa"/>
              <w:left w:w="100.0" w:type="dxa"/>
              <w:bottom w:w="100.0" w:type="dxa"/>
              <w:right w:w="100.0" w:type="dxa"/>
            </w:tcMar>
            <w:vAlign w:val="center"/>
          </w:tcPr>
          <w:p w:rsidR="00000000" w:rsidDel="00000000" w:rsidP="00000000" w:rsidRDefault="00000000" w:rsidRPr="00000000" w14:paraId="0000008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w:t>
            </w:r>
            <w:r w:rsidDel="00000000" w:rsidR="00000000" w:rsidRPr="00000000">
              <w:rPr>
                <w:rFonts w:ascii="Times New Roman" w:cs="Times New Roman" w:eastAsia="Times New Roman" w:hAnsi="Times New Roman"/>
                <w:sz w:val="24"/>
                <w:szCs w:val="24"/>
                <w:rtl w:val="0"/>
              </w:rPr>
              <w:t xml:space="preserve">abel</w:t>
            </w:r>
            <w:r w:rsidDel="00000000" w:rsidR="00000000" w:rsidRPr="00000000">
              <w:rPr>
                <w:rtl w:val="0"/>
              </w:rPr>
            </w:r>
          </w:p>
        </w:tc>
        <w:tc>
          <w:tcPr>
            <w:tcBorders>
              <w:bottom w:color="666666" w:space="0" w:sz="8" w:val="single"/>
              <w:right w:color="666666" w:space="0" w:sz="8" w:val="single"/>
            </w:tcBorders>
            <w:tcMar>
              <w:top w:w="100.0" w:type="dxa"/>
              <w:left w:w="100.0" w:type="dxa"/>
              <w:bottom w:w="100.0" w:type="dxa"/>
              <w:right w:w="100.0" w:type="dxa"/>
            </w:tcMar>
            <w:vAlign w:val="center"/>
          </w:tcPr>
          <w:p w:rsidR="00000000" w:rsidDel="00000000" w:rsidP="00000000" w:rsidRDefault="00000000" w:rsidRPr="00000000" w14:paraId="0000008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INTEGER</w:t>
            </w:r>
          </w:p>
        </w:tc>
        <w:tc>
          <w:tcPr>
            <w:tcBorders>
              <w:bottom w:color="666666" w:space="0" w:sz="8" w:val="single"/>
              <w:right w:color="666666" w:space="0" w:sz="8" w:val="single"/>
            </w:tcBorders>
            <w:tcMar>
              <w:top w:w="100.0" w:type="dxa"/>
              <w:left w:w="100.0" w:type="dxa"/>
              <w:bottom w:w="100.0" w:type="dxa"/>
              <w:right w:w="100.0" w:type="dxa"/>
            </w:tcMar>
            <w:vAlign w:val="top"/>
          </w:tcPr>
          <w:p w:rsidR="00000000" w:rsidDel="00000000" w:rsidP="00000000" w:rsidRDefault="00000000" w:rsidRPr="00000000" w14:paraId="0000008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adj close value &gt;= open value</w:t>
            </w:r>
          </w:p>
          <w:p w:rsidR="00000000" w:rsidDel="00000000" w:rsidP="00000000" w:rsidRDefault="00000000" w:rsidRPr="00000000" w14:paraId="0000008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 adj close value &lt; open</w:t>
            </w:r>
          </w:p>
        </w:tc>
      </w:tr>
      <w:tr>
        <w:trPr>
          <w:cantSplit w:val="0"/>
          <w:trHeight w:val="500" w:hRule="atLeast"/>
          <w:tblHeader w:val="0"/>
        </w:trPr>
        <w:tc>
          <w:tcPr>
            <w:tcBorders>
              <w:left w:color="666666" w:space="0" w:sz="8" w:val="single"/>
              <w:bottom w:color="666666" w:space="0" w:sz="8" w:val="single"/>
              <w:right w:color="666666" w:space="0" w:sz="8" w:val="single"/>
            </w:tcBorders>
            <w:tcMar>
              <w:top w:w="100.0" w:type="dxa"/>
              <w:left w:w="100.0" w:type="dxa"/>
              <w:bottom w:w="100.0" w:type="dxa"/>
              <w:right w:w="100.0" w:type="dxa"/>
            </w:tcMar>
            <w:vAlign w:val="bottom"/>
          </w:tcPr>
          <w:p w:rsidR="00000000" w:rsidDel="00000000" w:rsidP="00000000" w:rsidRDefault="00000000" w:rsidRPr="00000000" w14:paraId="0000008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Top1</w:t>
            </w:r>
            <w:r w:rsidDel="00000000" w:rsidR="00000000" w:rsidRPr="00000000">
              <w:rPr>
                <w:rFonts w:ascii="Times New Roman" w:cs="Times New Roman" w:eastAsia="Times New Roman" w:hAnsi="Times New Roman"/>
                <w:sz w:val="24"/>
                <w:szCs w:val="24"/>
                <w:rtl w:val="0"/>
              </w:rPr>
              <w:t xml:space="preserve">, Top 2, … Top 25</w:t>
            </w:r>
          </w:p>
        </w:tc>
        <w:tc>
          <w:tcPr>
            <w:tcBorders>
              <w:bottom w:color="666666" w:space="0" w:sz="8" w:val="single"/>
              <w:right w:color="666666" w:space="0" w:sz="8" w:val="single"/>
            </w:tcBorders>
            <w:tcMar>
              <w:top w:w="100.0" w:type="dxa"/>
              <w:left w:w="100.0" w:type="dxa"/>
              <w:bottom w:w="100.0" w:type="dxa"/>
              <w:right w:w="100.0" w:type="dxa"/>
            </w:tcMar>
            <w:vAlign w:val="top"/>
          </w:tcPr>
          <w:p w:rsidR="00000000" w:rsidDel="00000000" w:rsidP="00000000" w:rsidRDefault="00000000" w:rsidRPr="00000000" w14:paraId="0000008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STRING</w:t>
            </w:r>
          </w:p>
        </w:tc>
        <w:tc>
          <w:tcPr>
            <w:tcBorders>
              <w:bottom w:color="666666" w:space="0" w:sz="8" w:val="single"/>
              <w:right w:color="666666" w:space="0" w:sz="8" w:val="single"/>
            </w:tcBorders>
            <w:tcMar>
              <w:top w:w="100.0" w:type="dxa"/>
              <w:left w:w="100.0" w:type="dxa"/>
              <w:bottom w:w="100.0" w:type="dxa"/>
              <w:right w:w="100.0" w:type="dxa"/>
            </w:tcMar>
            <w:vAlign w:val="top"/>
          </w:tcPr>
          <w:p w:rsidR="00000000" w:rsidDel="00000000" w:rsidP="00000000" w:rsidRDefault="00000000" w:rsidRPr="00000000" w14:paraId="0000009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News headlines from Reddit World News</w:t>
            </w:r>
          </w:p>
        </w:tc>
      </w:tr>
    </w:tbl>
    <w:p w:rsidR="00000000" w:rsidDel="00000000" w:rsidP="00000000" w:rsidRDefault="00000000" w:rsidRPr="00000000" w14:paraId="00000091">
      <w:pPr>
        <w:spacing w:before="20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2">
      <w:pPr>
        <w:spacing w:after="200" w:before="20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Dataset 6</w:t>
      </w:r>
      <w:r w:rsidDel="00000000" w:rsidR="00000000" w:rsidRPr="00000000">
        <w:rPr>
          <w:rFonts w:ascii="Times New Roman" w:cs="Times New Roman" w:eastAsia="Times New Roman" w:hAnsi="Times New Roman"/>
          <w:sz w:val="24"/>
          <w:szCs w:val="24"/>
          <w:rtl w:val="0"/>
        </w:rPr>
        <w:t xml:space="preserve">: Combined DJIA, Nasdaq Composite, S&amp;P 500 and news headlines dataset</w:t>
      </w:r>
    </w:p>
    <w:p w:rsidR="00000000" w:rsidDel="00000000" w:rsidP="00000000" w:rsidRDefault="00000000" w:rsidRPr="00000000" w14:paraId="00000093">
      <w:pPr>
        <w:spacing w:after="200" w:before="20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dataset includes the labels for Nasdaq Composite and S&amp;P 500. As it was mentioned before, as label, we define the performance of the each index on a specific day and denote with a value of:</w:t>
      </w:r>
    </w:p>
    <w:p w:rsidR="00000000" w:rsidDel="00000000" w:rsidP="00000000" w:rsidRDefault="00000000" w:rsidRPr="00000000" w14:paraId="00000094">
      <w:pPr>
        <w:numPr>
          <w:ilvl w:val="0"/>
          <w:numId w:val="3"/>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if the adjacent closing value is equal to or greater than the opening value, and</w:t>
      </w:r>
    </w:p>
    <w:p w:rsidR="00000000" w:rsidDel="00000000" w:rsidP="00000000" w:rsidRDefault="00000000" w:rsidRPr="00000000" w14:paraId="00000095">
      <w:pPr>
        <w:numPr>
          <w:ilvl w:val="0"/>
          <w:numId w:val="3"/>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 if the adjacent closing value is less than the opening value.</w:t>
      </w:r>
    </w:p>
    <w:p w:rsidR="00000000" w:rsidDel="00000000" w:rsidP="00000000" w:rsidRDefault="00000000" w:rsidRPr="00000000" w14:paraId="00000096">
      <w:pPr>
        <w:ind w:left="0" w:firstLine="0"/>
        <w:jc w:val="both"/>
        <w:rPr>
          <w:rFonts w:ascii="Times New Roman" w:cs="Times New Roman" w:eastAsia="Times New Roman" w:hAnsi="Times New Roman"/>
          <w:sz w:val="24"/>
          <w:szCs w:val="24"/>
        </w:rPr>
      </w:pPr>
      <w:r w:rsidDel="00000000" w:rsidR="00000000" w:rsidRPr="00000000">
        <w:rPr>
          <w:rtl w:val="0"/>
        </w:rPr>
      </w:r>
    </w:p>
    <w:tbl>
      <w:tblPr>
        <w:tblStyle w:val="Table6"/>
        <w:tblW w:w="9345.0" w:type="dxa"/>
        <w:jc w:val="left"/>
        <w:tblInd w:w="10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865"/>
        <w:gridCol w:w="1740"/>
        <w:gridCol w:w="4740"/>
        <w:tblGridChange w:id="0">
          <w:tblGrid>
            <w:gridCol w:w="2865"/>
            <w:gridCol w:w="1740"/>
            <w:gridCol w:w="4740"/>
          </w:tblGrid>
        </w:tblGridChange>
      </w:tblGrid>
      <w:tr>
        <w:trPr>
          <w:cantSplit w:val="0"/>
          <w:trHeight w:val="485" w:hRule="atLeast"/>
          <w:tblHeader w:val="0"/>
        </w:trPr>
        <w:tc>
          <w:tcPr>
            <w:tcBorders>
              <w:top w:color="666666" w:space="0" w:sz="8" w:val="single"/>
              <w:left w:color="666666" w:space="0" w:sz="8" w:val="single"/>
              <w:bottom w:color="666666" w:space="0" w:sz="8" w:val="single"/>
              <w:right w:color="666666" w:space="0" w:sz="8" w:val="single"/>
            </w:tcBorders>
            <w:tcMar>
              <w:top w:w="100.0" w:type="dxa"/>
              <w:left w:w="100.0" w:type="dxa"/>
              <w:bottom w:w="100.0" w:type="dxa"/>
              <w:right w:w="100.0" w:type="dxa"/>
            </w:tcMar>
            <w:vAlign w:val="top"/>
          </w:tcPr>
          <w:p w:rsidR="00000000" w:rsidDel="00000000" w:rsidP="00000000" w:rsidRDefault="00000000" w:rsidRPr="00000000" w14:paraId="0000009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Field</w:t>
            </w:r>
          </w:p>
        </w:tc>
        <w:tc>
          <w:tcPr>
            <w:tcBorders>
              <w:top w:color="666666" w:space="0" w:sz="8" w:val="single"/>
              <w:bottom w:color="666666" w:space="0" w:sz="8" w:val="single"/>
              <w:right w:color="666666" w:space="0" w:sz="8" w:val="single"/>
            </w:tcBorders>
            <w:tcMar>
              <w:top w:w="100.0" w:type="dxa"/>
              <w:left w:w="100.0" w:type="dxa"/>
              <w:bottom w:w="100.0" w:type="dxa"/>
              <w:right w:w="100.0" w:type="dxa"/>
            </w:tcMar>
            <w:vAlign w:val="top"/>
          </w:tcPr>
          <w:p w:rsidR="00000000" w:rsidDel="00000000" w:rsidP="00000000" w:rsidRDefault="00000000" w:rsidRPr="00000000" w14:paraId="0000009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Type </w:t>
            </w:r>
          </w:p>
        </w:tc>
        <w:tc>
          <w:tcPr>
            <w:tcBorders>
              <w:top w:color="666666" w:space="0" w:sz="8" w:val="single"/>
              <w:bottom w:color="666666" w:space="0" w:sz="8" w:val="single"/>
              <w:right w:color="666666" w:space="0" w:sz="8" w:val="single"/>
            </w:tcBorders>
            <w:tcMar>
              <w:top w:w="100.0" w:type="dxa"/>
              <w:left w:w="100.0" w:type="dxa"/>
              <w:bottom w:w="100.0" w:type="dxa"/>
              <w:right w:w="100.0" w:type="dxa"/>
            </w:tcMar>
            <w:vAlign w:val="top"/>
          </w:tcPr>
          <w:p w:rsidR="00000000" w:rsidDel="00000000" w:rsidP="00000000" w:rsidRDefault="00000000" w:rsidRPr="00000000" w14:paraId="0000009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w:t>
            </w:r>
          </w:p>
        </w:tc>
      </w:tr>
      <w:tr>
        <w:trPr>
          <w:cantSplit w:val="0"/>
          <w:trHeight w:val="540" w:hRule="atLeast"/>
          <w:tblHeader w:val="0"/>
        </w:trPr>
        <w:tc>
          <w:tcPr>
            <w:tcBorders>
              <w:left w:color="666666" w:space="0" w:sz="8" w:val="single"/>
              <w:bottom w:color="666666" w:space="0" w:sz="8" w:val="single"/>
              <w:right w:color="666666" w:space="0" w:sz="8" w:val="single"/>
            </w:tcBorders>
            <w:tcMar>
              <w:top w:w="100.0" w:type="dxa"/>
              <w:left w:w="100.0" w:type="dxa"/>
              <w:bottom w:w="100.0" w:type="dxa"/>
              <w:right w:w="100.0" w:type="dxa"/>
            </w:tcMar>
            <w:vAlign w:val="bottom"/>
          </w:tcPr>
          <w:p w:rsidR="00000000" w:rsidDel="00000000" w:rsidP="00000000" w:rsidRDefault="00000000" w:rsidRPr="00000000" w14:paraId="0000009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w:t>
            </w:r>
          </w:p>
        </w:tc>
        <w:tc>
          <w:tcPr>
            <w:tcBorders>
              <w:bottom w:color="666666" w:space="0" w:sz="8" w:val="single"/>
              <w:right w:color="666666" w:space="0" w:sz="8" w:val="single"/>
            </w:tcBorders>
            <w:tcMar>
              <w:top w:w="100.0" w:type="dxa"/>
              <w:left w:w="100.0" w:type="dxa"/>
              <w:bottom w:w="100.0" w:type="dxa"/>
              <w:right w:w="100.0" w:type="dxa"/>
            </w:tcMar>
            <w:vAlign w:val="top"/>
          </w:tcPr>
          <w:p w:rsidR="00000000" w:rsidDel="00000000" w:rsidP="00000000" w:rsidRDefault="00000000" w:rsidRPr="00000000" w14:paraId="0000009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STRING</w:t>
            </w:r>
          </w:p>
        </w:tc>
        <w:tc>
          <w:tcPr>
            <w:tcBorders>
              <w:bottom w:color="666666" w:space="0" w:sz="8" w:val="single"/>
              <w:right w:color="666666" w:space="0" w:sz="8" w:val="single"/>
            </w:tcBorders>
            <w:tcMar>
              <w:top w:w="100.0" w:type="dxa"/>
              <w:left w:w="100.0" w:type="dxa"/>
              <w:bottom w:w="100.0" w:type="dxa"/>
              <w:right w:w="100.0" w:type="dxa"/>
            </w:tcMar>
            <w:vAlign w:val="top"/>
          </w:tcPr>
          <w:p w:rsidR="00000000" w:rsidDel="00000000" w:rsidP="00000000" w:rsidRDefault="00000000" w:rsidRPr="00000000" w14:paraId="0000009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mm/dd/yy</w:t>
            </w:r>
          </w:p>
        </w:tc>
      </w:tr>
      <w:tr>
        <w:trPr>
          <w:cantSplit w:val="0"/>
          <w:trHeight w:val="500" w:hRule="atLeast"/>
          <w:tblHeader w:val="0"/>
        </w:trPr>
        <w:tc>
          <w:tcPr>
            <w:tcBorders>
              <w:left w:color="666666" w:space="0" w:sz="8" w:val="single"/>
              <w:bottom w:color="666666" w:space="0" w:sz="8" w:val="single"/>
              <w:right w:color="666666" w:space="0" w:sz="8" w:val="single"/>
            </w:tcBorders>
            <w:tcMar>
              <w:top w:w="100.0" w:type="dxa"/>
              <w:left w:w="100.0" w:type="dxa"/>
              <w:bottom w:w="100.0" w:type="dxa"/>
              <w:right w:w="100.0" w:type="dxa"/>
            </w:tcMar>
            <w:vAlign w:val="center"/>
          </w:tcPr>
          <w:p w:rsidR="00000000" w:rsidDel="00000000" w:rsidP="00000000" w:rsidRDefault="00000000" w:rsidRPr="00000000" w14:paraId="0000009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label_DJIA</w:t>
            </w:r>
          </w:p>
        </w:tc>
        <w:tc>
          <w:tcPr>
            <w:tcBorders>
              <w:bottom w:color="666666" w:space="0" w:sz="8" w:val="single"/>
              <w:right w:color="666666" w:space="0" w:sz="8" w:val="single"/>
            </w:tcBorders>
            <w:tcMar>
              <w:top w:w="100.0" w:type="dxa"/>
              <w:left w:w="100.0" w:type="dxa"/>
              <w:bottom w:w="100.0" w:type="dxa"/>
              <w:right w:w="100.0" w:type="dxa"/>
            </w:tcMar>
            <w:vAlign w:val="center"/>
          </w:tcPr>
          <w:p w:rsidR="00000000" w:rsidDel="00000000" w:rsidP="00000000" w:rsidRDefault="00000000" w:rsidRPr="00000000" w14:paraId="0000009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INTEGER</w:t>
            </w:r>
          </w:p>
        </w:tc>
        <w:tc>
          <w:tcPr>
            <w:tcBorders>
              <w:bottom w:color="666666" w:space="0" w:sz="8" w:val="single"/>
              <w:right w:color="666666" w:space="0" w:sz="8" w:val="single"/>
            </w:tcBorders>
            <w:tcMar>
              <w:top w:w="100.0" w:type="dxa"/>
              <w:left w:w="100.0" w:type="dxa"/>
              <w:bottom w:w="100.0" w:type="dxa"/>
              <w:right w:w="100.0" w:type="dxa"/>
            </w:tcMar>
            <w:vAlign w:val="top"/>
          </w:tcPr>
          <w:p w:rsidR="00000000" w:rsidDel="00000000" w:rsidP="00000000" w:rsidRDefault="00000000" w:rsidRPr="00000000" w14:paraId="0000009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adj close value &gt;= open value</w:t>
            </w:r>
          </w:p>
          <w:p w:rsidR="00000000" w:rsidDel="00000000" w:rsidP="00000000" w:rsidRDefault="00000000" w:rsidRPr="00000000" w14:paraId="000000A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 adj close value &lt; open</w:t>
            </w:r>
          </w:p>
        </w:tc>
      </w:tr>
      <w:tr>
        <w:trPr>
          <w:cantSplit w:val="0"/>
          <w:trHeight w:val="500" w:hRule="atLeast"/>
          <w:tblHeader w:val="0"/>
        </w:trPr>
        <w:tc>
          <w:tcPr>
            <w:tcBorders>
              <w:left w:color="666666" w:space="0" w:sz="8" w:val="single"/>
              <w:bottom w:color="666666" w:space="0" w:sz="8" w:val="single"/>
              <w:right w:color="666666" w:space="0" w:sz="8" w:val="single"/>
            </w:tcBorders>
            <w:tcMar>
              <w:top w:w="100.0" w:type="dxa"/>
              <w:left w:w="100.0" w:type="dxa"/>
              <w:bottom w:w="100.0" w:type="dxa"/>
              <w:right w:w="100.0" w:type="dxa"/>
            </w:tcMar>
            <w:vAlign w:val="center"/>
          </w:tcPr>
          <w:p w:rsidR="00000000" w:rsidDel="00000000" w:rsidP="00000000" w:rsidRDefault="00000000" w:rsidRPr="00000000" w14:paraId="000000A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label_Nasdaq</w:t>
            </w:r>
          </w:p>
        </w:tc>
        <w:tc>
          <w:tcPr>
            <w:tcBorders>
              <w:bottom w:color="666666" w:space="0" w:sz="8" w:val="single"/>
              <w:right w:color="666666" w:space="0" w:sz="8" w:val="single"/>
            </w:tcBorders>
            <w:tcMar>
              <w:top w:w="100.0" w:type="dxa"/>
              <w:left w:w="100.0" w:type="dxa"/>
              <w:bottom w:w="100.0" w:type="dxa"/>
              <w:right w:w="100.0" w:type="dxa"/>
            </w:tcMar>
            <w:vAlign w:val="center"/>
          </w:tcPr>
          <w:p w:rsidR="00000000" w:rsidDel="00000000" w:rsidP="00000000" w:rsidRDefault="00000000" w:rsidRPr="00000000" w14:paraId="000000A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INTEGER</w:t>
            </w:r>
          </w:p>
        </w:tc>
        <w:tc>
          <w:tcPr>
            <w:tcBorders>
              <w:bottom w:color="666666" w:space="0" w:sz="8" w:val="single"/>
              <w:right w:color="666666" w:space="0" w:sz="8" w:val="single"/>
            </w:tcBorders>
            <w:tcMar>
              <w:top w:w="100.0" w:type="dxa"/>
              <w:left w:w="100.0" w:type="dxa"/>
              <w:bottom w:w="100.0" w:type="dxa"/>
              <w:right w:w="100.0" w:type="dxa"/>
            </w:tcMar>
            <w:vAlign w:val="top"/>
          </w:tcPr>
          <w:p w:rsidR="00000000" w:rsidDel="00000000" w:rsidP="00000000" w:rsidRDefault="00000000" w:rsidRPr="00000000" w14:paraId="000000A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adj close value &gt;= open value</w:t>
            </w:r>
          </w:p>
          <w:p w:rsidR="00000000" w:rsidDel="00000000" w:rsidP="00000000" w:rsidRDefault="00000000" w:rsidRPr="00000000" w14:paraId="000000A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 adj close value &lt; open</w:t>
            </w:r>
          </w:p>
        </w:tc>
      </w:tr>
      <w:tr>
        <w:trPr>
          <w:cantSplit w:val="0"/>
          <w:trHeight w:val="500" w:hRule="atLeast"/>
          <w:tblHeader w:val="0"/>
        </w:trPr>
        <w:tc>
          <w:tcPr>
            <w:tcBorders>
              <w:left w:color="666666" w:space="0" w:sz="8" w:val="single"/>
              <w:bottom w:color="666666" w:space="0" w:sz="8" w:val="single"/>
              <w:right w:color="666666" w:space="0" w:sz="8" w:val="single"/>
            </w:tcBorders>
            <w:tcMar>
              <w:top w:w="100.0" w:type="dxa"/>
              <w:left w:w="100.0" w:type="dxa"/>
              <w:bottom w:w="100.0" w:type="dxa"/>
              <w:right w:w="100.0" w:type="dxa"/>
            </w:tcMar>
            <w:vAlign w:val="center"/>
          </w:tcPr>
          <w:p w:rsidR="00000000" w:rsidDel="00000000" w:rsidP="00000000" w:rsidRDefault="00000000" w:rsidRPr="00000000" w14:paraId="000000A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label_SP500</w:t>
            </w:r>
          </w:p>
        </w:tc>
        <w:tc>
          <w:tcPr>
            <w:tcBorders>
              <w:bottom w:color="666666" w:space="0" w:sz="8" w:val="single"/>
              <w:right w:color="666666" w:space="0" w:sz="8" w:val="single"/>
            </w:tcBorders>
            <w:tcMar>
              <w:top w:w="100.0" w:type="dxa"/>
              <w:left w:w="100.0" w:type="dxa"/>
              <w:bottom w:w="100.0" w:type="dxa"/>
              <w:right w:w="100.0" w:type="dxa"/>
            </w:tcMar>
            <w:vAlign w:val="center"/>
          </w:tcPr>
          <w:p w:rsidR="00000000" w:rsidDel="00000000" w:rsidP="00000000" w:rsidRDefault="00000000" w:rsidRPr="00000000" w14:paraId="000000A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INTEGER</w:t>
            </w:r>
          </w:p>
        </w:tc>
        <w:tc>
          <w:tcPr>
            <w:tcBorders>
              <w:bottom w:color="666666" w:space="0" w:sz="8" w:val="single"/>
              <w:right w:color="666666" w:space="0" w:sz="8" w:val="single"/>
            </w:tcBorders>
            <w:tcMar>
              <w:top w:w="100.0" w:type="dxa"/>
              <w:left w:w="100.0" w:type="dxa"/>
              <w:bottom w:w="100.0" w:type="dxa"/>
              <w:right w:w="100.0" w:type="dxa"/>
            </w:tcMar>
            <w:vAlign w:val="top"/>
          </w:tcPr>
          <w:p w:rsidR="00000000" w:rsidDel="00000000" w:rsidP="00000000" w:rsidRDefault="00000000" w:rsidRPr="00000000" w14:paraId="000000A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adj close value &gt;= open value</w:t>
            </w:r>
          </w:p>
          <w:p w:rsidR="00000000" w:rsidDel="00000000" w:rsidP="00000000" w:rsidRDefault="00000000" w:rsidRPr="00000000" w14:paraId="000000A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 adj close value &lt; open</w:t>
            </w:r>
          </w:p>
        </w:tc>
      </w:tr>
      <w:tr>
        <w:trPr>
          <w:cantSplit w:val="0"/>
          <w:trHeight w:val="500" w:hRule="atLeast"/>
          <w:tblHeader w:val="0"/>
        </w:trPr>
        <w:tc>
          <w:tcPr>
            <w:tcBorders>
              <w:left w:color="666666" w:space="0" w:sz="8" w:val="single"/>
              <w:bottom w:color="666666" w:space="0" w:sz="8" w:val="single"/>
              <w:right w:color="666666" w:space="0" w:sz="8" w:val="single"/>
            </w:tcBorders>
            <w:tcMar>
              <w:top w:w="100.0" w:type="dxa"/>
              <w:left w:w="100.0" w:type="dxa"/>
              <w:bottom w:w="100.0" w:type="dxa"/>
              <w:right w:w="100.0" w:type="dxa"/>
            </w:tcMar>
            <w:vAlign w:val="bottom"/>
          </w:tcPr>
          <w:p w:rsidR="00000000" w:rsidDel="00000000" w:rsidP="00000000" w:rsidRDefault="00000000" w:rsidRPr="00000000" w14:paraId="000000A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Top1, Top2, … Top25</w:t>
            </w:r>
          </w:p>
        </w:tc>
        <w:tc>
          <w:tcPr>
            <w:tcBorders>
              <w:bottom w:color="666666" w:space="0" w:sz="8" w:val="single"/>
              <w:right w:color="666666" w:space="0" w:sz="8" w:val="single"/>
            </w:tcBorders>
            <w:tcMar>
              <w:top w:w="100.0" w:type="dxa"/>
              <w:left w:w="100.0" w:type="dxa"/>
              <w:bottom w:w="100.0" w:type="dxa"/>
              <w:right w:w="100.0" w:type="dxa"/>
            </w:tcMar>
            <w:vAlign w:val="top"/>
          </w:tcPr>
          <w:p w:rsidR="00000000" w:rsidDel="00000000" w:rsidP="00000000" w:rsidRDefault="00000000" w:rsidRPr="00000000" w14:paraId="000000A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STRING</w:t>
            </w:r>
          </w:p>
        </w:tc>
        <w:tc>
          <w:tcPr>
            <w:tcBorders>
              <w:bottom w:color="666666" w:space="0" w:sz="8" w:val="single"/>
              <w:right w:color="666666" w:space="0" w:sz="8" w:val="single"/>
            </w:tcBorders>
            <w:tcMar>
              <w:top w:w="100.0" w:type="dxa"/>
              <w:left w:w="100.0" w:type="dxa"/>
              <w:bottom w:w="100.0" w:type="dxa"/>
              <w:right w:w="100.0" w:type="dxa"/>
            </w:tcMar>
            <w:vAlign w:val="top"/>
          </w:tcPr>
          <w:p w:rsidR="00000000" w:rsidDel="00000000" w:rsidP="00000000" w:rsidRDefault="00000000" w:rsidRPr="00000000" w14:paraId="000000A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News headlines from Reddit World News</w:t>
            </w:r>
          </w:p>
        </w:tc>
      </w:tr>
    </w:tbl>
    <w:p w:rsidR="00000000" w:rsidDel="00000000" w:rsidP="00000000" w:rsidRDefault="00000000" w:rsidRPr="00000000" w14:paraId="000000AC">
      <w:pPr>
        <w:spacing w:before="20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D">
      <w:pPr>
        <w:spacing w:after="200" w:before="2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30"/>
          <w:szCs w:val="30"/>
          <w:rtl w:val="0"/>
        </w:rPr>
        <w:t xml:space="preserve">Data Preprocessing</w:t>
      </w:r>
      <w:r w:rsidDel="00000000" w:rsidR="00000000" w:rsidRPr="00000000">
        <w:rPr>
          <w:rtl w:val="0"/>
        </w:rPr>
      </w:r>
    </w:p>
    <w:p w:rsidR="00000000" w:rsidDel="00000000" w:rsidP="00000000" w:rsidRDefault="00000000" w:rsidRPr="00000000" w14:paraId="000000A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Step 1</w:t>
      </w:r>
      <w:r w:rsidDel="00000000" w:rsidR="00000000" w:rsidRPr="00000000">
        <w:rPr>
          <w:rFonts w:ascii="Times New Roman" w:cs="Times New Roman" w:eastAsia="Times New Roman" w:hAnsi="Times New Roman"/>
          <w:sz w:val="24"/>
          <w:szCs w:val="24"/>
          <w:rtl w:val="0"/>
        </w:rPr>
        <w:t xml:space="preserve">: Remove all irrelevant characters or punctuations</w:t>
      </w:r>
    </w:p>
    <w:p w:rsidR="00000000" w:rsidDel="00000000" w:rsidP="00000000" w:rsidRDefault="00000000" w:rsidRPr="00000000" w14:paraId="000000AF">
      <w:pPr>
        <w:numPr>
          <w:ilvl w:val="0"/>
          <w:numId w:val="7"/>
        </w:numPr>
        <w:ind w:left="450" w:hanging="270"/>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24"/>
          <w:szCs w:val="24"/>
          <w:rtl w:val="0"/>
        </w:rPr>
        <w:t xml:space="preserve">Since the headlines are crawled from Reddit, there are many irrelevant punctuations such as “ ‘ or \b. We need to delete them because they are not useful for modeling.</w:t>
      </w:r>
    </w:p>
    <w:p w:rsidR="00000000" w:rsidDel="00000000" w:rsidP="00000000" w:rsidRDefault="00000000" w:rsidRPr="00000000" w14:paraId="000000B0">
      <w:pPr>
        <w:spacing w:before="20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Step 2</w:t>
      </w:r>
      <w:r w:rsidDel="00000000" w:rsidR="00000000" w:rsidRPr="00000000">
        <w:rPr>
          <w:rFonts w:ascii="Times New Roman" w:cs="Times New Roman" w:eastAsia="Times New Roman" w:hAnsi="Times New Roman"/>
          <w:sz w:val="24"/>
          <w:szCs w:val="24"/>
          <w:rtl w:val="0"/>
        </w:rPr>
        <w:t xml:space="preserve">: Convert all characters to lowercase</w:t>
      </w:r>
    </w:p>
    <w:p w:rsidR="00000000" w:rsidDel="00000000" w:rsidP="00000000" w:rsidRDefault="00000000" w:rsidRPr="00000000" w14:paraId="000000B1">
      <w:pPr>
        <w:numPr>
          <w:ilvl w:val="0"/>
          <w:numId w:val="2"/>
        </w:numPr>
        <w:ind w:left="450" w:hanging="270"/>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24"/>
          <w:szCs w:val="24"/>
          <w:rtl w:val="0"/>
        </w:rPr>
        <w:t xml:space="preserve">We want to treat “Man” the same as “man”.</w:t>
      </w:r>
    </w:p>
    <w:p w:rsidR="00000000" w:rsidDel="00000000" w:rsidP="00000000" w:rsidRDefault="00000000" w:rsidRPr="00000000" w14:paraId="000000B2">
      <w:pPr>
        <w:spacing w:before="20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Step 3</w:t>
      </w:r>
      <w:r w:rsidDel="00000000" w:rsidR="00000000" w:rsidRPr="00000000">
        <w:rPr>
          <w:rFonts w:ascii="Times New Roman" w:cs="Times New Roman" w:eastAsia="Times New Roman" w:hAnsi="Times New Roman"/>
          <w:sz w:val="24"/>
          <w:szCs w:val="24"/>
          <w:rtl w:val="0"/>
        </w:rPr>
        <w:t xml:space="preserve">: Lemmatization</w:t>
      </w:r>
    </w:p>
    <w:p w:rsidR="00000000" w:rsidDel="00000000" w:rsidP="00000000" w:rsidRDefault="00000000" w:rsidRPr="00000000" w14:paraId="000000B3">
      <w:pPr>
        <w:numPr>
          <w:ilvl w:val="0"/>
          <w:numId w:val="6"/>
        </w:numPr>
        <w:ind w:left="450" w:hanging="270"/>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24"/>
          <w:szCs w:val="24"/>
          <w:rtl w:val="0"/>
        </w:rPr>
        <w:t xml:space="preserve">Convert to root form: eg. Reduce words such as “am”, “are”, and “is” to a common form such as “be”.</w:t>
      </w:r>
    </w:p>
    <w:p w:rsidR="00000000" w:rsidDel="00000000" w:rsidP="00000000" w:rsidRDefault="00000000" w:rsidRPr="00000000" w14:paraId="000000B4">
      <w:pPr>
        <w:numPr>
          <w:ilvl w:val="0"/>
          <w:numId w:val="6"/>
        </w:numPr>
        <w:ind w:left="450" w:hanging="270"/>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24"/>
          <w:szCs w:val="24"/>
          <w:rtl w:val="0"/>
        </w:rPr>
        <w:t xml:space="preserve">Plural to single: eg. Change “countries” to “country”.</w:t>
      </w:r>
    </w:p>
    <w:p w:rsidR="00000000" w:rsidDel="00000000" w:rsidP="00000000" w:rsidRDefault="00000000" w:rsidRPr="00000000" w14:paraId="000000B5">
      <w:pPr>
        <w:numPr>
          <w:ilvl w:val="0"/>
          <w:numId w:val="6"/>
        </w:numPr>
        <w:ind w:left="450" w:hanging="270"/>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24"/>
          <w:szCs w:val="24"/>
          <w:rtl w:val="0"/>
        </w:rPr>
        <w:t xml:space="preserve">We tried both the NLTK and Spacy package and it seems that Spacy can handle lemmatization better!</w:t>
      </w:r>
    </w:p>
    <w:p w:rsidR="00000000" w:rsidDel="00000000" w:rsidP="00000000" w:rsidRDefault="00000000" w:rsidRPr="00000000" w14:paraId="000000B6">
      <w:pPr>
        <w:spacing w:before="20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Step 4</w:t>
      </w:r>
      <w:r w:rsidDel="00000000" w:rsidR="00000000" w:rsidRPr="00000000">
        <w:rPr>
          <w:rFonts w:ascii="Times New Roman" w:cs="Times New Roman" w:eastAsia="Times New Roman" w:hAnsi="Times New Roman"/>
          <w:sz w:val="24"/>
          <w:szCs w:val="24"/>
          <w:rtl w:val="0"/>
        </w:rPr>
        <w:t xml:space="preserve">: Remove step words</w:t>
      </w:r>
    </w:p>
    <w:p w:rsidR="00000000" w:rsidDel="00000000" w:rsidP="00000000" w:rsidRDefault="00000000" w:rsidRPr="00000000" w14:paraId="000000B7">
      <w:pPr>
        <w:numPr>
          <w:ilvl w:val="0"/>
          <w:numId w:val="5"/>
        </w:numPr>
        <w:ind w:left="450" w:hanging="270"/>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24"/>
          <w:szCs w:val="24"/>
          <w:rtl w:val="0"/>
        </w:rPr>
        <w:t xml:space="preserve">Remove words with no actual meaning such as “the”, “a”, “this”.</w:t>
      </w:r>
    </w:p>
    <w:p w:rsidR="00000000" w:rsidDel="00000000" w:rsidP="00000000" w:rsidRDefault="00000000" w:rsidRPr="00000000" w14:paraId="000000B8">
      <w:pPr>
        <w:spacing w:before="20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Step 5</w:t>
      </w:r>
      <w:r w:rsidDel="00000000" w:rsidR="00000000" w:rsidRPr="00000000">
        <w:rPr>
          <w:rFonts w:ascii="Times New Roman" w:cs="Times New Roman" w:eastAsia="Times New Roman" w:hAnsi="Times New Roman"/>
          <w:sz w:val="24"/>
          <w:szCs w:val="24"/>
          <w:rtl w:val="0"/>
        </w:rPr>
        <w:t xml:space="preserve">: Convert the text representation to numerical measurement</w:t>
      </w:r>
    </w:p>
    <w:p w:rsidR="00000000" w:rsidDel="00000000" w:rsidP="00000000" w:rsidRDefault="00000000" w:rsidRPr="00000000" w14:paraId="000000B9">
      <w:pPr>
        <w:numPr>
          <w:ilvl w:val="0"/>
          <w:numId w:val="4"/>
        </w:numPr>
        <w:ind w:left="450" w:hanging="270"/>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24"/>
          <w:szCs w:val="24"/>
          <w:rtl w:val="0"/>
        </w:rPr>
        <w:t xml:space="preserve">Use countvectorizer (bag of words) to convert our text data to a sparse matrix with counts (most of them are zeros).</w:t>
      </w:r>
    </w:p>
    <w:p w:rsidR="00000000" w:rsidDel="00000000" w:rsidP="00000000" w:rsidRDefault="00000000" w:rsidRPr="00000000" w14:paraId="000000BA">
      <w:pPr>
        <w:numPr>
          <w:ilvl w:val="1"/>
          <w:numId w:val="4"/>
        </w:numPr>
        <w:ind w:left="720" w:hanging="270"/>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24"/>
          <w:szCs w:val="24"/>
          <w:rtl w:val="0"/>
        </w:rPr>
        <w:t xml:space="preserve">We build a vocabulary of all the unique words in our headline dataset, and associate a unique index to each word in the vocabulary. Each sentence is then represented as a list that is as long as the number of distinct words in our vocabulary. At each index in this list, we mark how many times the given word appears in our sentence. An example is attached below (Figure 1).</w:t>
      </w:r>
    </w:p>
    <w:p w:rsidR="00000000" w:rsidDel="00000000" w:rsidP="00000000" w:rsidRDefault="00000000" w:rsidRPr="00000000" w14:paraId="000000B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660847"/>
            <wp:effectExtent b="0" l="0" r="0" t="0"/>
            <wp:docPr id="10" name="image16.png"/>
            <a:graphic>
              <a:graphicData uri="http://schemas.openxmlformats.org/drawingml/2006/picture">
                <pic:pic>
                  <pic:nvPicPr>
                    <pic:cNvPr id="0" name="image16.png"/>
                    <pic:cNvPicPr preferRelativeResize="0"/>
                  </pic:nvPicPr>
                  <pic:blipFill>
                    <a:blip r:embed="rId17"/>
                    <a:srcRect b="6541" l="0" r="0" t="9791"/>
                    <a:stretch>
                      <a:fillRect/>
                    </a:stretch>
                  </pic:blipFill>
                  <pic:spPr>
                    <a:xfrm>
                      <a:off x="0" y="0"/>
                      <a:ext cx="5943600" cy="1660847"/>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Figure 1. Conversion of text data using countvectorizer.</w:t>
      </w:r>
      <w:r w:rsidDel="00000000" w:rsidR="00000000" w:rsidRPr="00000000">
        <w:rPr>
          <w:rtl w:val="0"/>
        </w:rPr>
      </w:r>
    </w:p>
    <w:p w:rsidR="00000000" w:rsidDel="00000000" w:rsidP="00000000" w:rsidRDefault="00000000" w:rsidRPr="00000000" w14:paraId="000000BE">
      <w:pPr>
        <w:spacing w:before="20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F">
      <w:pPr>
        <w:spacing w:before="20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0">
      <w:pPr>
        <w:spacing w:before="20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1">
      <w:pPr>
        <w:spacing w:before="20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2">
      <w:pPr>
        <w:spacing w:before="20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3">
      <w:pPr>
        <w:spacing w:before="20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4">
      <w:pPr>
        <w:spacing w:before="20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5">
      <w:pPr>
        <w:spacing w:before="20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6">
      <w:pPr>
        <w:spacing w:before="20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7">
      <w:pPr>
        <w:spacing w:before="20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8">
      <w:pPr>
        <w:spacing w:before="20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9">
      <w:pPr>
        <w:spacing w:before="20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A">
      <w:pPr>
        <w:spacing w:before="20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B">
      <w:pPr>
        <w:spacing w:before="20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C">
      <w:pPr>
        <w:spacing w:before="20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D">
      <w:pPr>
        <w:spacing w:before="20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E">
      <w:pPr>
        <w:spacing w:before="20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F">
      <w:pPr>
        <w:spacing w:before="200"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Exploratory Data Analysis (EDA)</w:t>
      </w:r>
      <w:r w:rsidDel="00000000" w:rsidR="00000000" w:rsidRPr="00000000">
        <w:rPr>
          <w:rtl w:val="0"/>
        </w:rPr>
      </w:r>
    </w:p>
    <w:p w:rsidR="00000000" w:rsidDel="00000000" w:rsidP="00000000" w:rsidRDefault="00000000" w:rsidRPr="00000000" w14:paraId="000000D0">
      <w:pPr>
        <w:numPr>
          <w:ilvl w:val="0"/>
          <w:numId w:val="1"/>
        </w:numPr>
        <w:spacing w:before="200" w:lineRule="auto"/>
        <w:ind w:left="450" w:hanging="36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u w:val="single"/>
          <w:rtl w:val="0"/>
        </w:rPr>
        <w:t xml:space="preserve">Box Plots</w:t>
      </w:r>
    </w:p>
    <w:p w:rsidR="00000000" w:rsidDel="00000000" w:rsidP="00000000" w:rsidRDefault="00000000" w:rsidRPr="00000000" w14:paraId="000000D1">
      <w:pPr>
        <w:spacing w:before="200" w:lineRule="auto"/>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D2">
      <w:pPr>
        <w:spacing w:before="0" w:line="240" w:lineRule="auto"/>
        <w:jc w:val="center"/>
        <w:rPr>
          <w:b w:val="1"/>
          <w:sz w:val="32"/>
          <w:szCs w:val="32"/>
        </w:rPr>
      </w:pPr>
      <w:r w:rsidDel="00000000" w:rsidR="00000000" w:rsidRPr="00000000">
        <w:rPr>
          <w:b w:val="1"/>
          <w:sz w:val="24"/>
          <w:szCs w:val="24"/>
          <w:rtl w:val="0"/>
        </w:rPr>
        <w:t xml:space="preserve">DJIA</w:t>
      </w:r>
      <w:r w:rsidDel="00000000" w:rsidR="00000000" w:rsidRPr="00000000">
        <w:rPr>
          <w:rtl w:val="0"/>
        </w:rPr>
      </w:r>
    </w:p>
    <w:p w:rsidR="00000000" w:rsidDel="00000000" w:rsidP="00000000" w:rsidRDefault="00000000" w:rsidRPr="00000000" w14:paraId="000000D3">
      <w:pPr>
        <w:spacing w:before="20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4895850" cy="1714500"/>
            <wp:effectExtent b="0" l="0" r="0" t="0"/>
            <wp:docPr id="3" name="image7.jpg"/>
            <a:graphic>
              <a:graphicData uri="http://schemas.openxmlformats.org/drawingml/2006/picture">
                <pic:pic>
                  <pic:nvPicPr>
                    <pic:cNvPr id="0" name="image7.jpg"/>
                    <pic:cNvPicPr preferRelativeResize="0"/>
                  </pic:nvPicPr>
                  <pic:blipFill>
                    <a:blip r:embed="rId18"/>
                    <a:srcRect b="0" l="10256" r="7371" t="0"/>
                    <a:stretch>
                      <a:fillRect/>
                    </a:stretch>
                  </pic:blipFill>
                  <pic:spPr>
                    <a:xfrm>
                      <a:off x="0" y="0"/>
                      <a:ext cx="4895850"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spacing w:before="200" w:lineRule="auto"/>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D5">
      <w:pPr>
        <w:spacing w:before="0" w:line="240" w:lineRule="auto"/>
        <w:jc w:val="center"/>
        <w:rPr>
          <w:b w:val="1"/>
          <w:sz w:val="24"/>
          <w:szCs w:val="24"/>
        </w:rPr>
      </w:pPr>
      <w:r w:rsidDel="00000000" w:rsidR="00000000" w:rsidRPr="00000000">
        <w:rPr>
          <w:b w:val="1"/>
          <w:sz w:val="24"/>
          <w:szCs w:val="24"/>
          <w:rtl w:val="0"/>
        </w:rPr>
        <w:t xml:space="preserve">Nasdaq Composite</w:t>
      </w:r>
    </w:p>
    <w:p w:rsidR="00000000" w:rsidDel="00000000" w:rsidP="00000000" w:rsidRDefault="00000000" w:rsidRPr="00000000" w14:paraId="000000D6">
      <w:pPr>
        <w:spacing w:before="20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4981575" cy="1714500"/>
            <wp:effectExtent b="0" l="0" r="0" t="0"/>
            <wp:docPr id="16" name="image15.jpg"/>
            <a:graphic>
              <a:graphicData uri="http://schemas.openxmlformats.org/drawingml/2006/picture">
                <pic:pic>
                  <pic:nvPicPr>
                    <pic:cNvPr id="0" name="image15.jpg"/>
                    <pic:cNvPicPr preferRelativeResize="0"/>
                  </pic:nvPicPr>
                  <pic:blipFill>
                    <a:blip r:embed="rId19"/>
                    <a:srcRect b="0" l="8493" r="7692" t="0"/>
                    <a:stretch>
                      <a:fillRect/>
                    </a:stretch>
                  </pic:blipFill>
                  <pic:spPr>
                    <a:xfrm>
                      <a:off x="0" y="0"/>
                      <a:ext cx="4981575"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spacing w:before="20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D8">
      <w:pPr>
        <w:spacing w:before="0" w:line="240" w:lineRule="auto"/>
        <w:jc w:val="center"/>
        <w:rPr>
          <w:b w:val="1"/>
          <w:sz w:val="24"/>
          <w:szCs w:val="24"/>
        </w:rPr>
      </w:pPr>
      <w:r w:rsidDel="00000000" w:rsidR="00000000" w:rsidRPr="00000000">
        <w:rPr>
          <w:b w:val="1"/>
          <w:sz w:val="24"/>
          <w:szCs w:val="24"/>
          <w:rtl w:val="0"/>
        </w:rPr>
        <w:t xml:space="preserve">S&amp;P 500</w:t>
      </w:r>
    </w:p>
    <w:p w:rsidR="00000000" w:rsidDel="00000000" w:rsidP="00000000" w:rsidRDefault="00000000" w:rsidRPr="00000000" w14:paraId="000000D9">
      <w:pPr>
        <w:spacing w:before="0" w:line="240" w:lineRule="auto"/>
        <w:jc w:val="center"/>
        <w:rPr>
          <w:b w:val="1"/>
          <w:sz w:val="24"/>
          <w:szCs w:val="24"/>
        </w:rPr>
      </w:pPr>
      <w:r w:rsidDel="00000000" w:rsidR="00000000" w:rsidRPr="00000000">
        <w:rPr>
          <w:b w:val="1"/>
          <w:sz w:val="24"/>
          <w:szCs w:val="24"/>
        </w:rPr>
        <w:drawing>
          <wp:inline distB="114300" distT="114300" distL="114300" distR="114300">
            <wp:extent cx="5000625" cy="1714500"/>
            <wp:effectExtent b="0" l="0" r="0" t="0"/>
            <wp:docPr id="13" name="image10.jpg"/>
            <a:graphic>
              <a:graphicData uri="http://schemas.openxmlformats.org/drawingml/2006/picture">
                <pic:pic>
                  <pic:nvPicPr>
                    <pic:cNvPr id="0" name="image10.jpg"/>
                    <pic:cNvPicPr preferRelativeResize="0"/>
                  </pic:nvPicPr>
                  <pic:blipFill>
                    <a:blip r:embed="rId20"/>
                    <a:srcRect b="0" l="8493" r="7371" t="0"/>
                    <a:stretch>
                      <a:fillRect/>
                    </a:stretch>
                  </pic:blipFill>
                  <pic:spPr>
                    <a:xfrm>
                      <a:off x="0" y="0"/>
                      <a:ext cx="5000625"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spacing w:before="20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B">
      <w:pPr>
        <w:numPr>
          <w:ilvl w:val="0"/>
          <w:numId w:val="1"/>
        </w:numPr>
        <w:spacing w:before="200" w:lineRule="auto"/>
        <w:ind w:left="450" w:hanging="360"/>
        <w:jc w:val="left"/>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u w:val="single"/>
          <w:rtl w:val="0"/>
        </w:rPr>
        <w:t xml:space="preserve">Adj close vs time</w:t>
      </w:r>
      <w:r w:rsidDel="00000000" w:rsidR="00000000" w:rsidRPr="00000000">
        <w:rPr>
          <w:rtl w:val="0"/>
        </w:rPr>
      </w:r>
    </w:p>
    <w:p w:rsidR="00000000" w:rsidDel="00000000" w:rsidP="00000000" w:rsidRDefault="00000000" w:rsidRPr="00000000" w14:paraId="000000DC">
      <w:pPr>
        <w:spacing w:before="20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007232" cy="2766591"/>
            <wp:effectExtent b="0" l="0" r="0" t="0"/>
            <wp:docPr id="11" name="image14.png"/>
            <a:graphic>
              <a:graphicData uri="http://schemas.openxmlformats.org/drawingml/2006/picture">
                <pic:pic>
                  <pic:nvPicPr>
                    <pic:cNvPr id="0" name="image14.png"/>
                    <pic:cNvPicPr preferRelativeResize="0"/>
                  </pic:nvPicPr>
                  <pic:blipFill>
                    <a:blip r:embed="rId21"/>
                    <a:srcRect b="0" l="7471" r="8616" t="0"/>
                    <a:stretch>
                      <a:fillRect/>
                    </a:stretch>
                  </pic:blipFill>
                  <pic:spPr>
                    <a:xfrm>
                      <a:off x="0" y="0"/>
                      <a:ext cx="6007232" cy="2766591"/>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spacing w:before="20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E">
      <w:pPr>
        <w:numPr>
          <w:ilvl w:val="0"/>
          <w:numId w:val="1"/>
        </w:numPr>
        <w:spacing w:before="200" w:lineRule="auto"/>
        <w:ind w:left="450" w:hanging="360"/>
        <w:jc w:val="left"/>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u w:val="single"/>
          <w:rtl w:val="0"/>
        </w:rPr>
        <w:t xml:space="preserve">Volume vs time</w:t>
      </w:r>
    </w:p>
    <w:p w:rsidR="00000000" w:rsidDel="00000000" w:rsidP="00000000" w:rsidRDefault="00000000" w:rsidRPr="00000000" w14:paraId="000000DF">
      <w:pPr>
        <w:spacing w:before="20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007608" cy="2763500"/>
            <wp:effectExtent b="0" l="0" r="0" t="0"/>
            <wp:docPr id="15" name="image11.jpg"/>
            <a:graphic>
              <a:graphicData uri="http://schemas.openxmlformats.org/drawingml/2006/picture">
                <pic:pic>
                  <pic:nvPicPr>
                    <pic:cNvPr id="0" name="image11.jpg"/>
                    <pic:cNvPicPr preferRelativeResize="0"/>
                  </pic:nvPicPr>
                  <pic:blipFill>
                    <a:blip r:embed="rId22"/>
                    <a:srcRect b="0" l="7532" r="8466" t="0"/>
                    <a:stretch>
                      <a:fillRect/>
                    </a:stretch>
                  </pic:blipFill>
                  <pic:spPr>
                    <a:xfrm>
                      <a:off x="0" y="0"/>
                      <a:ext cx="6007608" cy="2763500"/>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spacing w:before="20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1">
      <w:pPr>
        <w:spacing w:before="20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2">
      <w:pPr>
        <w:numPr>
          <w:ilvl w:val="0"/>
          <w:numId w:val="1"/>
        </w:numPr>
        <w:spacing w:before="200" w:lineRule="auto"/>
        <w:ind w:left="450" w:hanging="360"/>
        <w:jc w:val="left"/>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u w:val="single"/>
          <w:rtl w:val="0"/>
        </w:rPr>
        <w:t xml:space="preserve">Heatmap for every index</w:t>
      </w:r>
    </w:p>
    <w:tbl>
      <w:tblPr>
        <w:tblStyle w:val="Table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3">
            <w:pPr>
              <w:spacing w:before="20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304288" cy="1894848"/>
                  <wp:effectExtent b="0" l="0" r="0" t="0"/>
                  <wp:docPr id="5" name="image6.jpg"/>
                  <a:graphic>
                    <a:graphicData uri="http://schemas.openxmlformats.org/drawingml/2006/picture">
                      <pic:pic>
                        <pic:nvPicPr>
                          <pic:cNvPr id="0" name="image6.jpg"/>
                          <pic:cNvPicPr preferRelativeResize="0"/>
                        </pic:nvPicPr>
                        <pic:blipFill>
                          <a:blip r:embed="rId23"/>
                          <a:srcRect b="0" l="0" r="0" t="0"/>
                          <a:stretch>
                            <a:fillRect/>
                          </a:stretch>
                        </pic:blipFill>
                        <pic:spPr>
                          <a:xfrm>
                            <a:off x="0" y="0"/>
                            <a:ext cx="2304288" cy="1894848"/>
                          </a:xfrm>
                          <a:prstGeom prst="rect"/>
                          <a:ln/>
                        </pic:spPr>
                      </pic:pic>
                    </a:graphicData>
                  </a:graphic>
                </wp:inline>
              </w:drawing>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4">
            <w:pPr>
              <w:spacing w:before="20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304288" cy="1890923"/>
                  <wp:effectExtent b="0" l="0" r="0" t="0"/>
                  <wp:docPr id="8" name="image5.jpg"/>
                  <a:graphic>
                    <a:graphicData uri="http://schemas.openxmlformats.org/drawingml/2006/picture">
                      <pic:pic>
                        <pic:nvPicPr>
                          <pic:cNvPr id="0" name="image5.jpg"/>
                          <pic:cNvPicPr preferRelativeResize="0"/>
                        </pic:nvPicPr>
                        <pic:blipFill>
                          <a:blip r:embed="rId24"/>
                          <a:srcRect b="0" l="0" r="0" t="0"/>
                          <a:stretch>
                            <a:fillRect/>
                          </a:stretch>
                        </pic:blipFill>
                        <pic:spPr>
                          <a:xfrm>
                            <a:off x="0" y="0"/>
                            <a:ext cx="2304288" cy="1890923"/>
                          </a:xfrm>
                          <a:prstGeom prst="rect"/>
                          <a:ln/>
                        </pic:spPr>
                      </pic:pic>
                    </a:graphicData>
                  </a:graphic>
                </wp:inline>
              </w:drawing>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5">
            <w:pPr>
              <w:spacing w:before="20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313432" cy="1942140"/>
                  <wp:effectExtent b="0" l="0" r="0" t="0"/>
                  <wp:docPr id="1" name="image4.jpg"/>
                  <a:graphic>
                    <a:graphicData uri="http://schemas.openxmlformats.org/drawingml/2006/picture">
                      <pic:pic>
                        <pic:nvPicPr>
                          <pic:cNvPr id="0" name="image4.jpg"/>
                          <pic:cNvPicPr preferRelativeResize="0"/>
                        </pic:nvPicPr>
                        <pic:blipFill>
                          <a:blip r:embed="rId25"/>
                          <a:srcRect b="0" l="0" r="0" t="0"/>
                          <a:stretch>
                            <a:fillRect/>
                          </a:stretch>
                        </pic:blipFill>
                        <pic:spPr>
                          <a:xfrm>
                            <a:off x="0" y="0"/>
                            <a:ext cx="2313432" cy="194214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E6">
      <w:pPr>
        <w:spacing w:before="20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7">
      <w:pPr>
        <w:spacing w:before="20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8">
      <w:pPr>
        <w:spacing w:before="20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9">
      <w:pPr>
        <w:numPr>
          <w:ilvl w:val="0"/>
          <w:numId w:val="1"/>
        </w:numPr>
        <w:spacing w:before="200" w:lineRule="auto"/>
        <w:ind w:left="450" w:hanging="360"/>
        <w:jc w:val="left"/>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u w:val="single"/>
          <w:rtl w:val="0"/>
        </w:rPr>
        <w:t xml:space="preserve">Heatmap between the three indices</w:t>
      </w:r>
    </w:p>
    <w:tbl>
      <w:tblPr>
        <w:tblStyle w:val="Table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140"/>
        <w:gridCol w:w="4965"/>
        <w:gridCol w:w="255"/>
        <w:tblGridChange w:id="0">
          <w:tblGrid>
            <w:gridCol w:w="4140"/>
            <w:gridCol w:w="4965"/>
            <w:gridCol w:w="255"/>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A">
            <w:pPr>
              <w:spacing w:before="2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468880" cy="2135581"/>
                  <wp:effectExtent b="0" l="0" r="0" t="0"/>
                  <wp:docPr id="4" name="image13.jpg"/>
                  <a:graphic>
                    <a:graphicData uri="http://schemas.openxmlformats.org/drawingml/2006/picture">
                      <pic:pic>
                        <pic:nvPicPr>
                          <pic:cNvPr id="0" name="image13.jpg"/>
                          <pic:cNvPicPr preferRelativeResize="0"/>
                        </pic:nvPicPr>
                        <pic:blipFill>
                          <a:blip r:embed="rId26"/>
                          <a:srcRect b="0" l="0" r="0" t="0"/>
                          <a:stretch>
                            <a:fillRect/>
                          </a:stretch>
                        </pic:blipFill>
                        <pic:spPr>
                          <a:xfrm>
                            <a:off x="0" y="0"/>
                            <a:ext cx="2468880" cy="2135581"/>
                          </a:xfrm>
                          <a:prstGeom prst="rect"/>
                          <a:ln/>
                        </pic:spPr>
                      </pic:pic>
                    </a:graphicData>
                  </a:graphic>
                </wp:inline>
              </w:drawing>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B">
            <w:pPr>
              <w:spacing w:before="2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468880" cy="2139696"/>
                  <wp:effectExtent b="0" l="0" r="0" t="0"/>
                  <wp:docPr id="14" name="image8.jpg"/>
                  <a:graphic>
                    <a:graphicData uri="http://schemas.openxmlformats.org/drawingml/2006/picture">
                      <pic:pic>
                        <pic:nvPicPr>
                          <pic:cNvPr id="0" name="image8.jpg"/>
                          <pic:cNvPicPr preferRelativeResize="0"/>
                        </pic:nvPicPr>
                        <pic:blipFill>
                          <a:blip r:embed="rId27"/>
                          <a:srcRect b="0" l="0" r="0" t="0"/>
                          <a:stretch>
                            <a:fillRect/>
                          </a:stretch>
                        </pic:blipFill>
                        <pic:spPr>
                          <a:xfrm>
                            <a:off x="0" y="0"/>
                            <a:ext cx="2468880" cy="2139696"/>
                          </a:xfrm>
                          <a:prstGeom prst="rect"/>
                          <a:ln/>
                        </pic:spPr>
                      </pic:pic>
                    </a:graphicData>
                  </a:graphic>
                </wp:inline>
              </w:drawing>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C">
            <w:pPr>
              <w:spacing w:before="20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D">
            <w:pPr>
              <w:spacing w:before="2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468880" cy="2139696"/>
                  <wp:effectExtent b="0" l="0" r="0" t="0"/>
                  <wp:docPr id="2" name="image2.jpg"/>
                  <a:graphic>
                    <a:graphicData uri="http://schemas.openxmlformats.org/drawingml/2006/picture">
                      <pic:pic>
                        <pic:nvPicPr>
                          <pic:cNvPr id="0" name="image2.jpg"/>
                          <pic:cNvPicPr preferRelativeResize="0"/>
                        </pic:nvPicPr>
                        <pic:blipFill>
                          <a:blip r:embed="rId28"/>
                          <a:srcRect b="0" l="0" r="0" t="0"/>
                          <a:stretch>
                            <a:fillRect/>
                          </a:stretch>
                        </pic:blipFill>
                        <pic:spPr>
                          <a:xfrm>
                            <a:off x="0" y="0"/>
                            <a:ext cx="2468880" cy="2139696"/>
                          </a:xfrm>
                          <a:prstGeom prst="rect"/>
                          <a:ln/>
                        </pic:spPr>
                      </pic:pic>
                    </a:graphicData>
                  </a:graphic>
                </wp:inline>
              </w:drawing>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E">
            <w:pPr>
              <w:spacing w:before="2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468880" cy="2139696"/>
                  <wp:effectExtent b="0" l="0" r="0" t="0"/>
                  <wp:docPr id="12" name="image12.jpg"/>
                  <a:graphic>
                    <a:graphicData uri="http://schemas.openxmlformats.org/drawingml/2006/picture">
                      <pic:pic>
                        <pic:nvPicPr>
                          <pic:cNvPr id="0" name="image12.jpg"/>
                          <pic:cNvPicPr preferRelativeResize="0"/>
                        </pic:nvPicPr>
                        <pic:blipFill>
                          <a:blip r:embed="rId29"/>
                          <a:srcRect b="0" l="0" r="0" t="0"/>
                          <a:stretch>
                            <a:fillRect/>
                          </a:stretch>
                        </pic:blipFill>
                        <pic:spPr>
                          <a:xfrm>
                            <a:off x="0" y="0"/>
                            <a:ext cx="2468880" cy="2139696"/>
                          </a:xfrm>
                          <a:prstGeom prst="rect"/>
                          <a:ln/>
                        </pic:spPr>
                      </pic:pic>
                    </a:graphicData>
                  </a:graphic>
                </wp:inline>
              </w:drawing>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F">
            <w:pPr>
              <w:spacing w:before="20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0">
            <w:pPr>
              <w:spacing w:before="2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468880" cy="2139696"/>
                  <wp:effectExtent b="0" l="0" r="0" t="0"/>
                  <wp:docPr id="7" name="image3.jpg"/>
                  <a:graphic>
                    <a:graphicData uri="http://schemas.openxmlformats.org/drawingml/2006/picture">
                      <pic:pic>
                        <pic:nvPicPr>
                          <pic:cNvPr id="0" name="image3.jpg"/>
                          <pic:cNvPicPr preferRelativeResize="0"/>
                        </pic:nvPicPr>
                        <pic:blipFill>
                          <a:blip r:embed="rId30"/>
                          <a:srcRect b="0" l="0" r="0" t="0"/>
                          <a:stretch>
                            <a:fillRect/>
                          </a:stretch>
                        </pic:blipFill>
                        <pic:spPr>
                          <a:xfrm>
                            <a:off x="0" y="0"/>
                            <a:ext cx="2468880" cy="2139696"/>
                          </a:xfrm>
                          <a:prstGeom prst="rect"/>
                          <a:ln/>
                        </pic:spPr>
                      </pic:pic>
                    </a:graphicData>
                  </a:graphic>
                </wp:inline>
              </w:drawing>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1">
            <w:pPr>
              <w:spacing w:before="2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468880" cy="2139696"/>
                  <wp:effectExtent b="0" l="0" r="0" t="0"/>
                  <wp:docPr id="6" name="image1.jpg"/>
                  <a:graphic>
                    <a:graphicData uri="http://schemas.openxmlformats.org/drawingml/2006/picture">
                      <pic:pic>
                        <pic:nvPicPr>
                          <pic:cNvPr id="0" name="image1.jpg"/>
                          <pic:cNvPicPr preferRelativeResize="0"/>
                        </pic:nvPicPr>
                        <pic:blipFill>
                          <a:blip r:embed="rId31"/>
                          <a:srcRect b="0" l="0" r="0" t="0"/>
                          <a:stretch>
                            <a:fillRect/>
                          </a:stretch>
                        </pic:blipFill>
                        <pic:spPr>
                          <a:xfrm>
                            <a:off x="0" y="0"/>
                            <a:ext cx="2468880" cy="2139696"/>
                          </a:xfrm>
                          <a:prstGeom prst="rect"/>
                          <a:ln/>
                        </pic:spPr>
                      </pic:pic>
                    </a:graphicData>
                  </a:graphic>
                </wp:inline>
              </w:drawing>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2">
            <w:pPr>
              <w:spacing w:before="20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F3">
      <w:pPr>
        <w:spacing w:before="20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4">
      <w:pPr>
        <w:numPr>
          <w:ilvl w:val="0"/>
          <w:numId w:val="1"/>
        </w:numPr>
        <w:spacing w:before="200" w:lineRule="auto"/>
        <w:ind w:left="450" w:hanging="360"/>
        <w:jc w:val="left"/>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u w:val="single"/>
          <w:rtl w:val="0"/>
        </w:rPr>
        <w:t xml:space="preserve">Wordcloud</w:t>
      </w:r>
    </w:p>
    <w:p w:rsidR="00000000" w:rsidDel="00000000" w:rsidP="00000000" w:rsidRDefault="00000000" w:rsidRPr="00000000" w14:paraId="000000F5">
      <w:pPr>
        <w:shd w:fill="fffffe"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F6">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971800"/>
            <wp:effectExtent b="0" l="0" r="0" t="0"/>
            <wp:docPr id="9" name="image9.png"/>
            <a:graphic>
              <a:graphicData uri="http://schemas.openxmlformats.org/drawingml/2006/picture">
                <pic:pic>
                  <pic:nvPicPr>
                    <pic:cNvPr id="0" name="image9.png"/>
                    <pic:cNvPicPr preferRelativeResize="0"/>
                  </pic:nvPicPr>
                  <pic:blipFill>
                    <a:blip r:embed="rId32"/>
                    <a:srcRect b="0" l="0" r="0" t="0"/>
                    <a:stretch>
                      <a:fillRect/>
                    </a:stretch>
                  </pic:blipFill>
                  <pic:spPr>
                    <a:xfrm>
                      <a:off x="0" y="0"/>
                      <a:ext cx="5943600" cy="2971800"/>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sz w:val="14"/>
        <w:szCs w:val="1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sz w:val="14"/>
        <w:szCs w:val="14"/>
        <w:u w:val="none"/>
      </w:rPr>
    </w:lvl>
    <w:lvl w:ilvl="1">
      <w:start w:val="1"/>
      <w:numFmt w:val="bullet"/>
      <w:lvlText w:val="○"/>
      <w:lvlJc w:val="left"/>
      <w:pPr>
        <w:ind w:left="1440" w:hanging="360"/>
      </w:pPr>
      <w:rPr>
        <w:sz w:val="16"/>
        <w:szCs w:val="16"/>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sz w:val="14"/>
        <w:szCs w:val="1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sz w:val="14"/>
        <w:szCs w:val="1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sz w:val="14"/>
        <w:szCs w:val="1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0.jpg"/><Relationship Id="rId22" Type="http://schemas.openxmlformats.org/officeDocument/2006/relationships/image" Target="media/image11.jpg"/><Relationship Id="rId21" Type="http://schemas.openxmlformats.org/officeDocument/2006/relationships/image" Target="media/image14.png"/><Relationship Id="rId24" Type="http://schemas.openxmlformats.org/officeDocument/2006/relationships/image" Target="media/image5.jpg"/><Relationship Id="rId23" Type="http://schemas.openxmlformats.org/officeDocument/2006/relationships/image" Target="media/image6.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kaggle.com" TargetMode="External"/><Relationship Id="rId26" Type="http://schemas.openxmlformats.org/officeDocument/2006/relationships/image" Target="media/image13.jpg"/><Relationship Id="rId25" Type="http://schemas.openxmlformats.org/officeDocument/2006/relationships/image" Target="media/image4.jpg"/><Relationship Id="rId28" Type="http://schemas.openxmlformats.org/officeDocument/2006/relationships/image" Target="media/image2.jpg"/><Relationship Id="rId27" Type="http://schemas.openxmlformats.org/officeDocument/2006/relationships/image" Target="media/image8.jpg"/><Relationship Id="rId5" Type="http://schemas.openxmlformats.org/officeDocument/2006/relationships/styles" Target="styles.xml"/><Relationship Id="rId6" Type="http://schemas.openxmlformats.org/officeDocument/2006/relationships/hyperlink" Target="https://www.reddit.com/r/worldnews/?hl=" TargetMode="External"/><Relationship Id="rId29" Type="http://schemas.openxmlformats.org/officeDocument/2006/relationships/image" Target="media/image12.jpg"/><Relationship Id="rId7" Type="http://schemas.openxmlformats.org/officeDocument/2006/relationships/hyperlink" Target="https://www.kaggle.com" TargetMode="External"/><Relationship Id="rId8" Type="http://schemas.openxmlformats.org/officeDocument/2006/relationships/hyperlink" Target="https://www.kaggle.com/datasets/aaron7sun/stocknews?ref=hackernoon.com" TargetMode="External"/><Relationship Id="rId31" Type="http://schemas.openxmlformats.org/officeDocument/2006/relationships/image" Target="media/image1.jpg"/><Relationship Id="rId30" Type="http://schemas.openxmlformats.org/officeDocument/2006/relationships/image" Target="media/image3.jpg"/><Relationship Id="rId11" Type="http://schemas.openxmlformats.org/officeDocument/2006/relationships/hyperlink" Target="https://finance.yahoo.com" TargetMode="External"/><Relationship Id="rId10" Type="http://schemas.openxmlformats.org/officeDocument/2006/relationships/hyperlink" Target="https://www.kaggle.com/datasets/aaron7sun/stocknews?ref=hackernoon.com" TargetMode="External"/><Relationship Id="rId32" Type="http://schemas.openxmlformats.org/officeDocument/2006/relationships/image" Target="media/image9.png"/><Relationship Id="rId13" Type="http://schemas.openxmlformats.org/officeDocument/2006/relationships/hyperlink" Target="https://finance.yahoo.com" TargetMode="External"/><Relationship Id="rId12" Type="http://schemas.openxmlformats.org/officeDocument/2006/relationships/hyperlink" Target="https://finance.yahoo.com/quote/%5EIXIC?p=%5EIXIC&amp;.tsrc=fin-srch" TargetMode="External"/><Relationship Id="rId15" Type="http://schemas.openxmlformats.org/officeDocument/2006/relationships/hyperlink" Target="https://www.kaggle.com" TargetMode="External"/><Relationship Id="rId14" Type="http://schemas.openxmlformats.org/officeDocument/2006/relationships/hyperlink" Target="https://finance.yahoo.com/quote/%5EGSPC?p=%5EGSPC&amp;.tsrc=fin-srch" TargetMode="External"/><Relationship Id="rId17" Type="http://schemas.openxmlformats.org/officeDocument/2006/relationships/image" Target="media/image16.png"/><Relationship Id="rId16" Type="http://schemas.openxmlformats.org/officeDocument/2006/relationships/hyperlink" Target="https://www.kaggle.com/datasets/aaron7sun/stocknews?ref=hackernoon.com" TargetMode="External"/><Relationship Id="rId19" Type="http://schemas.openxmlformats.org/officeDocument/2006/relationships/image" Target="media/image15.jpg"/><Relationship Id="rId18" Type="http://schemas.openxmlformats.org/officeDocument/2006/relationships/image" Target="media/image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