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35C1379A" w:rsidR="00AD76B1" w:rsidRDefault="008F5703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SHOPPING SYSTEM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6FF906B3" w14:textId="60897479" w:rsidR="00A679A1" w:rsidRDefault="00A679A1" w:rsidP="00A679A1">
      <w:pPr>
        <w:rPr>
          <w:sz w:val="24"/>
          <w:szCs w:val="24"/>
        </w:rPr>
      </w:pPr>
      <w:r w:rsidRPr="00A679A1">
        <w:rPr>
          <w:sz w:val="24"/>
          <w:szCs w:val="24"/>
        </w:rPr>
        <w:t>The purpose of this source is to describe the railway reservation system which provides the train</w:t>
      </w:r>
      <w:r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timing details, reservation, billing and cancellation on various types of reservations. The system</w:t>
      </w:r>
      <w:r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reduces the intervention of the user with the ticket counter and cuts the time of waiting in line.</w:t>
      </w:r>
    </w:p>
    <w:p w14:paraId="69A19F4B" w14:textId="19912304" w:rsidR="00AD76B1" w:rsidRPr="007F497A" w:rsidRDefault="00AD76B1" w:rsidP="00A679A1">
      <w:pPr>
        <w:rPr>
          <w:sz w:val="24"/>
          <w:szCs w:val="24"/>
        </w:rPr>
      </w:pPr>
      <w:r w:rsidRPr="00AD76B1">
        <w:rPr>
          <w:sz w:val="24"/>
          <w:szCs w:val="24"/>
          <w:u w:val="single"/>
        </w:rPr>
        <w:t>Scope:</w:t>
      </w:r>
    </w:p>
    <w:p w14:paraId="06830EF5" w14:textId="08E8E32A" w:rsidR="00A679A1" w:rsidRDefault="00A679A1" w:rsidP="00A679A1">
      <w:pPr>
        <w:rPr>
          <w:sz w:val="24"/>
          <w:szCs w:val="24"/>
        </w:rPr>
      </w:pPr>
      <w:r w:rsidRPr="00A679A1">
        <w:rPr>
          <w:sz w:val="24"/>
          <w:szCs w:val="24"/>
        </w:rPr>
        <w:t>The scope of this system is to create reservation software that is, a reservation can be done from</w:t>
      </w:r>
      <w:r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any railway station which gets automatically updated in all the stations. Hence, there is no</w:t>
      </w:r>
      <w:r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confusion for the clerk regarding the reservation of the ticket. It provides the ability to create a</w:t>
      </w:r>
      <w:r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reservation from different places for a particular train.</w:t>
      </w:r>
    </w:p>
    <w:p w14:paraId="5E4E7C01" w14:textId="223C833A" w:rsidR="00AD76B1" w:rsidRPr="00AD76B1" w:rsidRDefault="00AD76B1" w:rsidP="00A679A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7336AEDF" w14:textId="77777777" w:rsidR="00A679A1" w:rsidRPr="00A679A1" w:rsidRDefault="00A679A1" w:rsidP="00A679A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A679A1">
        <w:rPr>
          <w:sz w:val="24"/>
          <w:szCs w:val="24"/>
        </w:rPr>
        <w:t>Customers can search the train schedule and can check availability of seats on the train.</w:t>
      </w:r>
    </w:p>
    <w:p w14:paraId="13DF8592" w14:textId="0D9CC0AD" w:rsidR="00A679A1" w:rsidRPr="00A679A1" w:rsidRDefault="00A679A1" w:rsidP="00A679A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A679A1">
        <w:rPr>
          <w:sz w:val="24"/>
          <w:szCs w:val="24"/>
        </w:rPr>
        <w:t xml:space="preserve">Administrators can add </w:t>
      </w:r>
      <w:proofErr w:type="gramStart"/>
      <w:r w:rsidRPr="00A679A1">
        <w:rPr>
          <w:sz w:val="24"/>
          <w:szCs w:val="24"/>
        </w:rPr>
        <w:t>trains ,stations</w:t>
      </w:r>
      <w:proofErr w:type="gramEnd"/>
      <w:r w:rsidRPr="00A679A1">
        <w:rPr>
          <w:sz w:val="24"/>
          <w:szCs w:val="24"/>
        </w:rPr>
        <w:t xml:space="preserve"> and many more.</w:t>
      </w:r>
    </w:p>
    <w:p w14:paraId="0113DC87" w14:textId="0D4F1FA3" w:rsidR="00A679A1" w:rsidRPr="00A679A1" w:rsidRDefault="00A679A1" w:rsidP="00A679A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A679A1">
        <w:rPr>
          <w:sz w:val="24"/>
          <w:szCs w:val="24"/>
        </w:rPr>
        <w:t>Customers view their past bookings and also can cancel the booking.</w:t>
      </w:r>
    </w:p>
    <w:p w14:paraId="366DA092" w14:textId="36EF4C41" w:rsidR="00A679A1" w:rsidRDefault="00A679A1" w:rsidP="00AD76B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A679A1">
        <w:rPr>
          <w:sz w:val="24"/>
          <w:szCs w:val="24"/>
        </w:rPr>
        <w:t>P</w:t>
      </w:r>
      <w:r w:rsidRPr="00A679A1">
        <w:rPr>
          <w:sz w:val="24"/>
          <w:szCs w:val="24"/>
        </w:rPr>
        <w:t>assengers after selecting seats should make online payment and after status of the</w:t>
      </w:r>
      <w:r w:rsidRPr="00A679A1">
        <w:rPr>
          <w:sz w:val="24"/>
          <w:szCs w:val="24"/>
        </w:rPr>
        <w:t xml:space="preserve"> </w:t>
      </w:r>
      <w:r w:rsidRPr="00A679A1">
        <w:rPr>
          <w:sz w:val="24"/>
          <w:szCs w:val="24"/>
        </w:rPr>
        <w:t>booking will be notified to the passengers.</w:t>
      </w:r>
    </w:p>
    <w:p w14:paraId="154D1B7A" w14:textId="77777777" w:rsidR="00A679A1" w:rsidRPr="00A679A1" w:rsidRDefault="00A679A1" w:rsidP="00A679A1">
      <w:pPr>
        <w:pStyle w:val="ListParagraph"/>
        <w:widowControl w:val="0"/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</w:p>
    <w:p w14:paraId="3DF60A3C" w14:textId="4293AD56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02B04F61" w14:textId="0B877E0D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</w:t>
      </w:r>
      <w:r w:rsidRPr="00080B23">
        <w:rPr>
          <w:sz w:val="24"/>
          <w:szCs w:val="24"/>
        </w:rPr>
        <w:t>he system should be easy to handle.</w:t>
      </w:r>
    </w:p>
    <w:p w14:paraId="40E1E945" w14:textId="19B4642E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System should give expected results.</w:t>
      </w:r>
    </w:p>
    <w:p w14:paraId="35BEDC47" w14:textId="7DD47D40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response time should be small.</w:t>
      </w:r>
    </w:p>
    <w:p w14:paraId="702517CC" w14:textId="15CB4273" w:rsidR="00AD76B1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database should be secure.</w:t>
      </w:r>
    </w:p>
    <w:sectPr w:rsidR="00AD76B1" w:rsidRPr="000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A25"/>
    <w:multiLevelType w:val="hybridMultilevel"/>
    <w:tmpl w:val="9D06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4FE9"/>
    <w:multiLevelType w:val="hybridMultilevel"/>
    <w:tmpl w:val="CF18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5E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4" w15:restartNumberingAfterBreak="0">
    <w:nsid w:val="26B52AD9"/>
    <w:multiLevelType w:val="hybridMultilevel"/>
    <w:tmpl w:val="01381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B16AB"/>
    <w:multiLevelType w:val="hybridMultilevel"/>
    <w:tmpl w:val="8294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71275"/>
    <w:multiLevelType w:val="hybridMultilevel"/>
    <w:tmpl w:val="7FD8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12E73"/>
    <w:multiLevelType w:val="hybridMultilevel"/>
    <w:tmpl w:val="3EB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516A"/>
    <w:multiLevelType w:val="hybridMultilevel"/>
    <w:tmpl w:val="2C5A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E03A3"/>
    <w:multiLevelType w:val="hybridMultilevel"/>
    <w:tmpl w:val="6E042C88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99" w:hanging="248"/>
      </w:pPr>
      <w:rPr>
        <w:rFonts w:ascii="Symbol" w:hAnsi="Symbol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10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412D5"/>
    <w:multiLevelType w:val="hybridMultilevel"/>
    <w:tmpl w:val="70E6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2FE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3319"/>
    <w:multiLevelType w:val="hybridMultilevel"/>
    <w:tmpl w:val="EF46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72DDE"/>
    <w:multiLevelType w:val="hybridMultilevel"/>
    <w:tmpl w:val="8F6A7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703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2F753F"/>
    <w:multiLevelType w:val="hybridMultilevel"/>
    <w:tmpl w:val="8DCE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080B23"/>
    <w:rsid w:val="002E2766"/>
    <w:rsid w:val="007F497A"/>
    <w:rsid w:val="008F5703"/>
    <w:rsid w:val="00A679A1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2021-05-10T15:15:00Z</dcterms:created>
  <dcterms:modified xsi:type="dcterms:W3CDTF">2021-05-10T15:15:00Z</dcterms:modified>
</cp:coreProperties>
</file>