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0F8" w14:textId="1669FE86" w:rsidR="00AD76B1" w:rsidRDefault="00AD76B1" w:rsidP="00AD76B1">
      <w:pPr>
        <w:jc w:val="right"/>
      </w:pPr>
      <w:r>
        <w:t>USN:1BM18CS117</w:t>
      </w:r>
    </w:p>
    <w:p w14:paraId="0D654A9F" w14:textId="621BAFEB" w:rsidR="00AD76B1" w:rsidRDefault="00DF3FC2" w:rsidP="00AD7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GRAPHICS EDITOR</w:t>
      </w:r>
    </w:p>
    <w:p w14:paraId="3343D9D8" w14:textId="4D0912DA" w:rsidR="00AD76B1" w:rsidRDefault="00AD76B1" w:rsidP="00AD76B1">
      <w:pPr>
        <w:jc w:val="center"/>
        <w:rPr>
          <w:b/>
          <w:bCs/>
          <w:sz w:val="32"/>
          <w:szCs w:val="32"/>
        </w:rPr>
      </w:pPr>
    </w:p>
    <w:p w14:paraId="35821E55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Purpose:</w:t>
      </w:r>
    </w:p>
    <w:p w14:paraId="06FFB111" w14:textId="77777777" w:rsidR="00DF3FC2" w:rsidRDefault="00DF3FC2" w:rsidP="00DF3FC2">
      <w:pPr>
        <w:rPr>
          <w:sz w:val="24"/>
          <w:szCs w:val="24"/>
        </w:rPr>
      </w:pPr>
      <w:r w:rsidRPr="00DF3FC2">
        <w:rPr>
          <w:sz w:val="24"/>
          <w:szCs w:val="24"/>
        </w:rPr>
        <w:t>The Graphics Editor Software is an interactive application that allows the user to create, edit,</w:t>
      </w:r>
      <w:r>
        <w:rPr>
          <w:sz w:val="24"/>
          <w:szCs w:val="24"/>
        </w:rPr>
        <w:t xml:space="preserve"> </w:t>
      </w:r>
      <w:r w:rsidRPr="00DF3FC2">
        <w:rPr>
          <w:sz w:val="24"/>
          <w:szCs w:val="24"/>
        </w:rPr>
        <w:t>layout, save, and print arbitrary models or graphs. The vision of the software is to provide an</w:t>
      </w:r>
      <w:r>
        <w:rPr>
          <w:sz w:val="24"/>
          <w:szCs w:val="24"/>
        </w:rPr>
        <w:t xml:space="preserve"> </w:t>
      </w:r>
      <w:r w:rsidRPr="00DF3FC2">
        <w:rPr>
          <w:sz w:val="24"/>
          <w:szCs w:val="24"/>
        </w:rPr>
        <w:t>interactive yet simple way to design the models and export them as a soft copy or a hard one.</w:t>
      </w:r>
    </w:p>
    <w:p w14:paraId="69A19F4B" w14:textId="228297A1" w:rsidR="00AD76B1" w:rsidRPr="007F497A" w:rsidRDefault="00AD76B1" w:rsidP="00DF3FC2">
      <w:pPr>
        <w:rPr>
          <w:sz w:val="24"/>
          <w:szCs w:val="24"/>
        </w:rPr>
      </w:pPr>
      <w:r w:rsidRPr="00AD76B1">
        <w:rPr>
          <w:sz w:val="24"/>
          <w:szCs w:val="24"/>
          <w:u w:val="single"/>
        </w:rPr>
        <w:t>Scope:</w:t>
      </w:r>
    </w:p>
    <w:p w14:paraId="18596900" w14:textId="2B52B72D" w:rsidR="00DF3FC2" w:rsidRDefault="00DF3FC2" w:rsidP="00DF3FC2">
      <w:pPr>
        <w:rPr>
          <w:sz w:val="24"/>
          <w:szCs w:val="24"/>
        </w:rPr>
      </w:pPr>
      <w:r w:rsidRPr="00DF3FC2">
        <w:rPr>
          <w:sz w:val="24"/>
          <w:szCs w:val="24"/>
        </w:rPr>
        <w:t>The system will be offline based so as to work on it wherever and however the condition is</w:t>
      </w:r>
      <w:r>
        <w:rPr>
          <w:sz w:val="24"/>
          <w:szCs w:val="24"/>
        </w:rPr>
        <w:t xml:space="preserve"> </w:t>
      </w:r>
      <w:r w:rsidRPr="00DF3FC2">
        <w:rPr>
          <w:sz w:val="24"/>
          <w:szCs w:val="24"/>
        </w:rPr>
        <w:t xml:space="preserve">without the requirement of the internet. The software promises even the professional engineers </w:t>
      </w:r>
      <w:proofErr w:type="spellStart"/>
      <w:r w:rsidRPr="00DF3FC2">
        <w:rPr>
          <w:sz w:val="24"/>
          <w:szCs w:val="24"/>
        </w:rPr>
        <w:t>ineasily</w:t>
      </w:r>
      <w:proofErr w:type="spellEnd"/>
      <w:r w:rsidRPr="00DF3FC2">
        <w:rPr>
          <w:sz w:val="24"/>
          <w:szCs w:val="24"/>
        </w:rPr>
        <w:t xml:space="preserve"> developing the software models without much effort.</w:t>
      </w:r>
    </w:p>
    <w:p w14:paraId="5E4E7C01" w14:textId="540D2BE2" w:rsidR="00AD76B1" w:rsidRPr="00AD76B1" w:rsidRDefault="00AD76B1" w:rsidP="00DF3FC2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Functional Requirements:</w:t>
      </w:r>
    </w:p>
    <w:p w14:paraId="28B2884C" w14:textId="77777777" w:rsidR="00DF3FC2" w:rsidRPr="00883E97" w:rsidRDefault="00DF3FC2" w:rsidP="00883E97">
      <w:pPr>
        <w:pStyle w:val="ListParagraph"/>
        <w:widowControl w:val="0"/>
        <w:numPr>
          <w:ilvl w:val="0"/>
          <w:numId w:val="18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883E97">
        <w:rPr>
          <w:sz w:val="24"/>
          <w:szCs w:val="24"/>
        </w:rPr>
        <w:t>It contains the toolbox which contains tools like: Line, Circle, Rectangle, Arc, Polygon,</w:t>
      </w:r>
    </w:p>
    <w:p w14:paraId="759D1D0C" w14:textId="77777777" w:rsidR="00883E97" w:rsidRPr="00883E97" w:rsidRDefault="00DF3FC2" w:rsidP="00883E97">
      <w:pPr>
        <w:pStyle w:val="ListParagraph"/>
        <w:widowControl w:val="0"/>
        <w:numPr>
          <w:ilvl w:val="0"/>
          <w:numId w:val="18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883E97">
        <w:rPr>
          <w:sz w:val="24"/>
          <w:szCs w:val="24"/>
        </w:rPr>
        <w:t>Parallelogram, Text, Draw, Eraser</w:t>
      </w:r>
      <w:r w:rsidR="00883E97" w:rsidRPr="00883E97">
        <w:rPr>
          <w:sz w:val="24"/>
          <w:szCs w:val="24"/>
        </w:rPr>
        <w:t xml:space="preserve"> </w:t>
      </w:r>
    </w:p>
    <w:p w14:paraId="46ABBD28" w14:textId="35937931" w:rsidR="00DF3FC2" w:rsidRPr="00883E97" w:rsidRDefault="00DF3FC2" w:rsidP="00883E97">
      <w:pPr>
        <w:pStyle w:val="ListParagraph"/>
        <w:widowControl w:val="0"/>
        <w:numPr>
          <w:ilvl w:val="0"/>
          <w:numId w:val="18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proofErr w:type="spellStart"/>
      <w:r w:rsidRPr="00883E97">
        <w:rPr>
          <w:sz w:val="24"/>
          <w:szCs w:val="24"/>
        </w:rPr>
        <w:t>Color</w:t>
      </w:r>
      <w:proofErr w:type="spellEnd"/>
      <w:r w:rsidRPr="00883E97">
        <w:rPr>
          <w:sz w:val="24"/>
          <w:szCs w:val="24"/>
        </w:rPr>
        <w:t xml:space="preserve"> box or palette</w:t>
      </w:r>
    </w:p>
    <w:p w14:paraId="45847E13" w14:textId="439736B4" w:rsidR="00DF3FC2" w:rsidRPr="00883E97" w:rsidRDefault="00DF3FC2" w:rsidP="00883E97">
      <w:pPr>
        <w:pStyle w:val="ListParagraph"/>
        <w:widowControl w:val="0"/>
        <w:numPr>
          <w:ilvl w:val="0"/>
          <w:numId w:val="18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883E97">
        <w:rPr>
          <w:sz w:val="24"/>
          <w:szCs w:val="24"/>
        </w:rPr>
        <w:t>Standard toolbar with options for New, Open, Save, toolbox and Text Toolbox.</w:t>
      </w:r>
    </w:p>
    <w:p w14:paraId="06E570E1" w14:textId="5DA256B2" w:rsidR="00DF3FC2" w:rsidRPr="00883E97" w:rsidRDefault="00DF3FC2" w:rsidP="00883E97">
      <w:pPr>
        <w:pStyle w:val="ListParagraph"/>
        <w:widowControl w:val="0"/>
        <w:numPr>
          <w:ilvl w:val="0"/>
          <w:numId w:val="18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883E97">
        <w:rPr>
          <w:sz w:val="24"/>
          <w:szCs w:val="24"/>
        </w:rPr>
        <w:t xml:space="preserve">One integrated view to users for toolbar, </w:t>
      </w:r>
      <w:proofErr w:type="spellStart"/>
      <w:r w:rsidRPr="00883E97">
        <w:rPr>
          <w:sz w:val="24"/>
          <w:szCs w:val="24"/>
        </w:rPr>
        <w:t>color</w:t>
      </w:r>
      <w:proofErr w:type="spellEnd"/>
      <w:r w:rsidRPr="00883E97">
        <w:rPr>
          <w:sz w:val="24"/>
          <w:szCs w:val="24"/>
        </w:rPr>
        <w:t xml:space="preserve"> box, menu, and graphic screen.</w:t>
      </w:r>
    </w:p>
    <w:p w14:paraId="2B281047" w14:textId="5EA996A7" w:rsidR="00DF3FC2" w:rsidRPr="00883E97" w:rsidRDefault="00DF3FC2" w:rsidP="00883E97">
      <w:pPr>
        <w:pStyle w:val="ListParagraph"/>
        <w:widowControl w:val="0"/>
        <w:numPr>
          <w:ilvl w:val="0"/>
          <w:numId w:val="18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883E97">
        <w:rPr>
          <w:sz w:val="24"/>
          <w:szCs w:val="24"/>
        </w:rPr>
        <w:t xml:space="preserve">Ability to group several drawings into one </w:t>
      </w:r>
      <w:proofErr w:type="gramStart"/>
      <w:r w:rsidRPr="00883E97">
        <w:rPr>
          <w:sz w:val="24"/>
          <w:szCs w:val="24"/>
        </w:rPr>
        <w:t>i.e.</w:t>
      </w:r>
      <w:proofErr w:type="gramEnd"/>
      <w:r w:rsidRPr="00883E97">
        <w:rPr>
          <w:sz w:val="24"/>
          <w:szCs w:val="24"/>
        </w:rPr>
        <w:t xml:space="preserve"> complex drawing.</w:t>
      </w:r>
    </w:p>
    <w:p w14:paraId="3B053189" w14:textId="0C6E4035" w:rsidR="00DF3FC2" w:rsidRPr="00883E97" w:rsidRDefault="00DF3FC2" w:rsidP="00883E97">
      <w:pPr>
        <w:pStyle w:val="ListParagraph"/>
        <w:widowControl w:val="0"/>
        <w:numPr>
          <w:ilvl w:val="0"/>
          <w:numId w:val="18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883E97">
        <w:rPr>
          <w:sz w:val="24"/>
          <w:szCs w:val="24"/>
        </w:rPr>
        <w:t>Provision of zoom in and zoom out.</w:t>
      </w:r>
    </w:p>
    <w:p w14:paraId="154D1B7A" w14:textId="339FDEA8" w:rsidR="00A679A1" w:rsidRPr="00883E97" w:rsidRDefault="00DF3FC2" w:rsidP="00883E97">
      <w:pPr>
        <w:pStyle w:val="ListParagraph"/>
        <w:widowControl w:val="0"/>
        <w:numPr>
          <w:ilvl w:val="0"/>
          <w:numId w:val="18"/>
        </w:numPr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  <w:r w:rsidRPr="00883E97">
        <w:rPr>
          <w:sz w:val="24"/>
          <w:szCs w:val="24"/>
        </w:rPr>
        <w:t>Different shadings of line tools are provided.</w:t>
      </w:r>
    </w:p>
    <w:p w14:paraId="172DA2FC" w14:textId="77777777" w:rsidR="00883E97" w:rsidRPr="00883E97" w:rsidRDefault="00883E97" w:rsidP="00883E97">
      <w:pPr>
        <w:widowControl w:val="0"/>
        <w:tabs>
          <w:tab w:val="left" w:pos="400"/>
        </w:tabs>
        <w:autoSpaceDE w:val="0"/>
        <w:autoSpaceDN w:val="0"/>
        <w:spacing w:before="4" w:after="0" w:line="240" w:lineRule="auto"/>
        <w:rPr>
          <w:sz w:val="24"/>
          <w:szCs w:val="24"/>
        </w:rPr>
      </w:pPr>
    </w:p>
    <w:p w14:paraId="3DF60A3C" w14:textId="4293AD56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Non-functional requirements:</w:t>
      </w:r>
    </w:p>
    <w:p w14:paraId="02B04F61" w14:textId="0B877E0D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system should be easy to handle.</w:t>
      </w:r>
    </w:p>
    <w:p w14:paraId="40E1E945" w14:textId="19B4642E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System should give expected results.</w:t>
      </w:r>
    </w:p>
    <w:p w14:paraId="35BEDC47" w14:textId="7DD47D40" w:rsidR="00080B23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response time should be small.</w:t>
      </w:r>
    </w:p>
    <w:p w14:paraId="702517CC" w14:textId="15CB4273" w:rsidR="00AD76B1" w:rsidRPr="00080B23" w:rsidRDefault="00080B23" w:rsidP="00080B2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80B23">
        <w:rPr>
          <w:sz w:val="24"/>
          <w:szCs w:val="24"/>
        </w:rPr>
        <w:t>The database should be secure.</w:t>
      </w:r>
    </w:p>
    <w:sectPr w:rsidR="00AD76B1" w:rsidRPr="0008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A25"/>
    <w:multiLevelType w:val="hybridMultilevel"/>
    <w:tmpl w:val="9D06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294"/>
    <w:multiLevelType w:val="hybridMultilevel"/>
    <w:tmpl w:val="4CE4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4FE9"/>
    <w:multiLevelType w:val="hybridMultilevel"/>
    <w:tmpl w:val="CF188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5E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3161"/>
    <w:multiLevelType w:val="hybridMultilevel"/>
    <w:tmpl w:val="0FC6631E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77BA8966">
      <w:start w:val="1"/>
      <w:numFmt w:val="lowerLetter"/>
      <w:lvlText w:val="%2."/>
      <w:lvlJc w:val="left"/>
      <w:pPr>
        <w:ind w:left="399" w:hanging="248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4" w15:restartNumberingAfterBreak="0">
    <w:nsid w:val="26B52AD9"/>
    <w:multiLevelType w:val="hybridMultilevel"/>
    <w:tmpl w:val="01381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F18E5"/>
    <w:multiLevelType w:val="hybridMultilevel"/>
    <w:tmpl w:val="96F0E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16AB"/>
    <w:multiLevelType w:val="hybridMultilevel"/>
    <w:tmpl w:val="8294D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71275"/>
    <w:multiLevelType w:val="hybridMultilevel"/>
    <w:tmpl w:val="7FD8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12E73"/>
    <w:multiLevelType w:val="hybridMultilevel"/>
    <w:tmpl w:val="3EB6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53DAD"/>
    <w:multiLevelType w:val="hybridMultilevel"/>
    <w:tmpl w:val="CAE41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7F516A"/>
    <w:multiLevelType w:val="hybridMultilevel"/>
    <w:tmpl w:val="2C5AC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E03A3"/>
    <w:multiLevelType w:val="hybridMultilevel"/>
    <w:tmpl w:val="6E042C88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99" w:hanging="248"/>
      </w:pPr>
      <w:rPr>
        <w:rFonts w:ascii="Symbol" w:hAnsi="Symbol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12" w15:restartNumberingAfterBreak="0">
    <w:nsid w:val="633F2EE4"/>
    <w:multiLevelType w:val="hybridMultilevel"/>
    <w:tmpl w:val="57F84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412D5"/>
    <w:multiLevelType w:val="hybridMultilevel"/>
    <w:tmpl w:val="70E6A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2FE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A3319"/>
    <w:multiLevelType w:val="hybridMultilevel"/>
    <w:tmpl w:val="EF46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72DDE"/>
    <w:multiLevelType w:val="hybridMultilevel"/>
    <w:tmpl w:val="8F6A7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703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2F753F"/>
    <w:multiLevelType w:val="hybridMultilevel"/>
    <w:tmpl w:val="8DCEA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7"/>
  </w:num>
  <w:num w:numId="5">
    <w:abstractNumId w:val="8"/>
  </w:num>
  <w:num w:numId="6">
    <w:abstractNumId w:val="16"/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11"/>
  </w:num>
  <w:num w:numId="10">
    <w:abstractNumId w:val="10"/>
  </w:num>
  <w:num w:numId="11">
    <w:abstractNumId w:val="13"/>
  </w:num>
  <w:num w:numId="12">
    <w:abstractNumId w:val="0"/>
  </w:num>
  <w:num w:numId="13">
    <w:abstractNumId w:val="14"/>
  </w:num>
  <w:num w:numId="14">
    <w:abstractNumId w:val="2"/>
  </w:num>
  <w:num w:numId="15">
    <w:abstractNumId w:val="6"/>
  </w:num>
  <w:num w:numId="16">
    <w:abstractNumId w:val="4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1"/>
    <w:rsid w:val="00080B23"/>
    <w:rsid w:val="002E2766"/>
    <w:rsid w:val="007F497A"/>
    <w:rsid w:val="00883E97"/>
    <w:rsid w:val="008F5703"/>
    <w:rsid w:val="00A679A1"/>
    <w:rsid w:val="00AD76B1"/>
    <w:rsid w:val="00D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678F"/>
  <w15:chartTrackingRefBased/>
  <w15:docId w15:val="{45F1DCC4-DCC1-4827-9769-266D5E3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D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2</cp:revision>
  <dcterms:created xsi:type="dcterms:W3CDTF">2021-05-20T16:16:00Z</dcterms:created>
  <dcterms:modified xsi:type="dcterms:W3CDTF">2021-05-20T16:16:00Z</dcterms:modified>
</cp:coreProperties>
</file>