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00"/>
      </w:pPr>
      <w:r>
        <w:rPr>
          <w:rFonts w:ascii="Arial" w:cs="Arial" w:eastAsia="Arial" w:hAnsi="Arial"/>
          <w:b/>
          <w:bCs/>
          <w:color w:val="2B579A"/>
          <w:sz w:val="32"/>
          <w:szCs w:val="32"/>
        </w:rPr>
        <w:t xml:space="preserve">Review Summary</w:t>
      </w:r>
    </w:p>
    <w:p>
      <w:pPr>
        <w:spacing w:before="60" w:after="60"/>
      </w:pPr>
      <w:r>
        <w:rPr>
          <w:rFonts w:ascii="Arial" w:cs="Arial" w:eastAsia="Arial" w:hAnsi="Arial"/>
          <w:i/>
          <w:iCs/>
          <w:sz w:val="22"/>
          <w:szCs w:val="22"/>
        </w:rPr>
        <w:t xml:space="preserve">Document: Chief Information Security Officer (CISO) Policy</w:t>
      </w:r>
    </w:p>
    <w:p>
      <w:pPr>
        <w:spacing w:before="60" w:after="60"/>
      </w:pPr>
      <w:r>
        <w:rPr>
          <w:rFonts w:ascii="Arial" w:cs="Arial" w:eastAsia="Arial" w:hAnsi="Arial"/>
          <w:sz w:val="22"/>
          <w:szCs w:val="22"/>
        </w:rPr>
        <w:t xml:space="preserve">Reviewer: PolicyLift Reviewer</w:t>
      </w:r>
    </w:p>
    <w:p>
      <w:pPr>
        <w:spacing w:before="60" w:after="120"/>
      </w:pPr>
      <w:r>
        <w:rPr>
          <w:rFonts w:ascii="Arial" w:cs="Arial" w:eastAsia="Arial" w:hAnsi="Arial"/>
          <w:sz w:val="22"/>
          <w:szCs w:val="22"/>
        </w:rPr>
        <w:t xml:space="preserve">Review Date: 2026-02-10</w:t>
      </w:r>
    </w:p>
    <w:p>
      <w:pPr>
        <w:pStyle w:val="Heading2"/>
        <w:spacing w:before="160" w:after="100"/>
      </w:pPr>
      <w:r>
        <w:rPr>
          <w:rFonts w:ascii="Arial" w:cs="Arial" w:eastAsia="Arial" w:hAnsi="Arial"/>
          <w:b/>
          <w:bCs/>
          <w:sz w:val="24"/>
          <w:szCs w:val="24"/>
        </w:rPr>
        <w:t xml:space="preserve">Flags by Category</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Category</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Count</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COMMITMENT</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3</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ROLE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TIMELINE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RECURRING</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DECISION NEEDED</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1</w:t>
            </w:r>
          </w:p>
        </w:tc>
      </w:tr>
    </w:tbl>
    <w:p>
      <w:pPr>
        <w:pStyle w:val="Heading2"/>
        <w:spacing w:before="200" w:after="100"/>
      </w:pPr>
      <w:r>
        <w:rPr>
          <w:rFonts w:ascii="Arial" w:cs="Arial" w:eastAsia="Arial" w:hAnsi="Arial"/>
          <w:b/>
          <w:bCs/>
          <w:sz w:val="24"/>
          <w:szCs w:val="24"/>
        </w:rPr>
        <w:t xml:space="preserve">Top Critical Items Requiring Immediate Attention</w:t>
      </w:r>
    </w:p>
    <w:p>
      <w:pPr>
        <w:pStyle w:val="ListParagraph"/>
        <w:numPr>
          <w:ilvl w:val="0"/>
          <w:numId w:val="2"/>
        </w:numPr>
        <w:spacing w:before="40" w:after="40"/>
      </w:pPr>
      <w:r>
        <w:rPr>
          <w:rFonts w:ascii="Arial" w:cs="Arial" w:eastAsia="Arial" w:hAnsi="Arial"/>
          <w:sz w:val="22"/>
          <w:szCs w:val="22"/>
        </w:rPr>
        <w:t xml:space="preserve">Alexander Kumamoto appointed as CISO</w:t>
      </w:r>
    </w:p>
    <w:p>
      <w:pPr>
        <w:pStyle w:val="ListParagraph"/>
        <w:numPr>
          <w:ilvl w:val="0"/>
          <w:numId w:val="2"/>
        </w:numPr>
        <w:spacing w:before="40" w:after="40"/>
      </w:pPr>
      <w:r>
        <w:rPr>
          <w:rFonts w:ascii="Arial" w:cs="Arial" w:eastAsia="Arial" w:hAnsi="Arial"/>
          <w:sz w:val="22"/>
          <w:szCs w:val="22"/>
        </w:rPr>
        <w:t xml:space="preserve">CISO responsible for information security strategy, risk management, policy, compliance, and operations</w:t>
      </w:r>
    </w:p>
    <w:p>
      <w:pPr>
        <w:pStyle w:val="ListParagraph"/>
        <w:numPr>
          <w:ilvl w:val="0"/>
          <w:numId w:val="2"/>
        </w:numPr>
        <w:spacing w:before="40" w:after="40"/>
      </w:pPr>
      <w:r>
        <w:rPr>
          <w:rFonts w:ascii="Arial" w:cs="Arial" w:eastAsia="Arial" w:hAnsi="Arial"/>
          <w:sz w:val="22"/>
          <w:szCs w:val="22"/>
        </w:rPr>
        <w:t xml:space="preserve">CISO leads incident response and post-incident reviews</w:t>
      </w:r>
    </w:p>
    <w:p>
      <w:pPr>
        <w:pStyle w:val="ListParagraph"/>
        <w:numPr>
          <w:ilvl w:val="0"/>
          <w:numId w:val="2"/>
        </w:numPr>
        <w:spacing w:before="40" w:after="40"/>
      </w:pPr>
      <w:r>
        <w:rPr>
          <w:rFonts w:ascii="Arial" w:cs="Arial" w:eastAsia="Arial" w:hAnsi="Arial"/>
          <w:sz w:val="22"/>
          <w:szCs w:val="22"/>
        </w:rPr>
        <w:t xml:space="preserve">CISO oversees vendor security management and third-party controls</w:t>
      </w:r>
    </w:p>
    <w:p>
      <w:pPr>
        <w:pStyle w:val="ListParagraph"/>
        <w:numPr>
          <w:ilvl w:val="0"/>
          <w:numId w:val="2"/>
        </w:numPr>
        <w:spacing w:before="40" w:after="40"/>
      </w:pPr>
      <w:r>
        <w:rPr>
          <w:rFonts w:ascii="Arial" w:cs="Arial" w:eastAsia="Arial" w:hAnsi="Arial"/>
          <w:sz w:val="22"/>
          <w:szCs w:val="22"/>
        </w:rPr>
        <w:t xml:space="preserve">CISO develops security awareness and training programs</w:t>
      </w:r>
    </w:p>
    <w:p>
      <w:pPr>
        <w:pStyle w:val="ListParagraph"/>
        <w:numPr>
          <w:ilvl w:val="0"/>
          <w:numId w:val="2"/>
        </w:numPr>
        <w:spacing w:before="40" w:after="40"/>
      </w:pPr>
      <w:r>
        <w:rPr>
          <w:rFonts w:ascii="Arial" w:cs="Arial" w:eastAsia="Arial" w:hAnsi="Arial"/>
          <w:sz w:val="22"/>
          <w:szCs w:val="22"/>
        </w:rPr>
        <w:t xml:space="preserve">CISO provides regular reports to CEO and board on security state</w:t>
      </w:r>
    </w:p>
    <w:p>
      <w:pPr>
        <w:pStyle w:val="ListParagraph"/>
        <w:numPr>
          <w:ilvl w:val="0"/>
          <w:numId w:val="2"/>
        </w:numPr>
        <w:spacing w:before="40" w:after="40"/>
      </w:pPr>
      <w:r>
        <w:rPr>
          <w:rFonts w:ascii="Arial" w:cs="Arial" w:eastAsia="Arial" w:hAnsi="Arial"/>
          <w:sz w:val="22"/>
          <w:szCs w:val="22"/>
        </w:rPr>
        <w:t xml:space="preserve">CISO manages information security budget</w:t>
      </w:r>
    </w:p>
    <w:p>
      <w:pPr>
        <w:pStyle w:val="ListParagraph"/>
        <w:numPr>
          <w:ilvl w:val="0"/>
          <w:numId w:val="2"/>
        </w:numPr>
        <w:spacing w:before="40" w:after="40"/>
      </w:pPr>
      <w:r>
        <w:rPr>
          <w:rFonts w:ascii="Arial" w:cs="Arial" w:eastAsia="Arial" w:hAnsi="Arial"/>
          <w:sz w:val="22"/>
          <w:szCs w:val="22"/>
        </w:rPr>
        <w:t xml:space="preserve">CISO assignment subject to annual review</w:t>
      </w:r>
    </w:p>
    <w:p>
      <w:pPr>
        <w:pStyle w:val="Heading2"/>
        <w:spacing w:before="200" w:after="100"/>
      </w:pPr>
      <w:r>
        <w:rPr>
          <w:rFonts w:ascii="Arial" w:cs="Arial" w:eastAsia="Arial" w:hAnsi="Arial"/>
          <w:b/>
          <w:bCs/>
          <w:sz w:val="24"/>
          <w:szCs w:val="24"/>
        </w:rPr>
        <w:t xml:space="preserve">Role Mapping Reference</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tblGrid>
      <w:tr>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Role Referenced</w:t>
            </w:r>
          </w:p>
        </w:tc>
        <w:tc>
          <w:tcPr>
            <w:tcW w:type="dxa" w:w="3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Arial" w:cs="Arial" w:eastAsia="Arial" w:hAnsi="Arial"/>
                <w:b/>
                <w:bCs/>
                <w:color w:val="FFFFFF"/>
                <w:sz w:val="20"/>
                <w:szCs w:val="20"/>
              </w:rPr>
              <w:t xml:space="preserve">Suggested PolicyLift Owner</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CISO</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Alexander Kumamoto</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Information Security Team</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No dedicated security team; CISO will manage existing staff or contractors</w:t>
            </w:r>
          </w:p>
        </w:tc>
      </w:tr>
      <w:tr>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CEO/Board</w:t>
            </w:r>
          </w:p>
        </w:tc>
        <w:tc>
          <w:tcPr>
            <w:tcW w:type="dxa" w:w="3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sz w:val="20"/>
                <w:szCs w:val="20"/>
              </w:rPr>
              <w:t xml:space="preserve">Raghav (CEO) receives security reports from CISO</w:t>
            </w:r>
          </w:p>
        </w:tc>
      </w:tr>
    </w:tbl>
    <w:p>
      <w:r>
        <w:br w:type="page"/>
      </w:r>
    </w:p>
    <w:p>
      <w:pPr>
        <w:pStyle w:val="Heading1"/>
        <w:spacing w:before="0" w:after="200"/>
      </w:pPr>
      <w:r>
        <w:rPr>
          <w:rFonts w:ascii="Arial" w:cs="Arial" w:eastAsia="Arial" w:hAnsi="Arial"/>
          <w:b/>
          <w:bCs/>
          <w:sz w:val="32"/>
          <w:szCs w:val="32"/>
        </w:rPr>
        <w:t xml:space="preserve">Chief Information Security Officer (CISO) Policy</w:t>
      </w:r>
    </w:p>
    <w:p>
      <w:pPr>
        <w:pStyle w:val="Heading2"/>
        <w:spacing w:before="200" w:after="100"/>
      </w:pPr>
      <w:commentRangeStart w:id="20"/>
      <w:r>
        <w:rPr>
          <w:rFonts w:ascii="Arial" w:cs="Arial" w:eastAsia="Arial" w:hAnsi="Arial"/>
          <w:b/>
          <w:bCs/>
          <w:sz w:val="24"/>
          <w:szCs w:val="24"/>
        </w:rPr>
        <w:t xml:space="preserve">Definition of CISO</w:t>
      </w:r>
      <w:commentRangeEnd w:id="20"/>
      <w:r>
        <w:rPr>
          <w:rStyle w:val="CommentReference"/>
        </w:rPr>
        <w:commentReference w:id="20"/>
      </w:r>
    </w:p>
    <w:p>
      <w:pPr>
        <w:spacing w:before="60" w:after="60"/>
      </w:pPr>
    </w:p>
    <w:p>
      <w:pPr>
        <w:spacing w:before="60" w:after="60"/>
      </w:pPr>
      <w:r>
        <w:rPr>
          <w:rFonts w:ascii="Arial" w:cs="Arial" w:eastAsia="Arial" w:hAnsi="Arial"/>
          <w:sz w:val="22"/>
          <w:szCs w:val="22"/>
        </w:rPr>
        <w:t xml:space="preserve">The Chief Information Security Officer (CISO) is an executive responsible for establishing and maintaining the enterprise vision, strategy, and program to ensure information assets and technologies are adequately protected. The CISO directs staff in identifying, developing, implementing, and maintaining processes across the organization to reduce information and information technology (IT) risks.</w:t>
      </w:r>
    </w:p>
    <w:p>
      <w:pPr>
        <w:pStyle w:val="Heading2"/>
        <w:spacing w:before="200" w:after="100"/>
      </w:pPr>
      <w:r>
        <w:rPr>
          <w:rFonts w:ascii="Arial" w:cs="Arial" w:eastAsia="Arial" w:hAnsi="Arial"/>
          <w:b/>
          <w:bCs/>
          <w:sz w:val="24"/>
          <w:szCs w:val="24"/>
        </w:rPr>
        <w:t xml:space="preserve">CISO Assignment</w:t>
      </w:r>
    </w:p>
    <w:p>
      <w:pPr>
        <w:spacing w:before="60" w:after="60"/>
      </w:pPr>
    </w:p>
    <w:p>
      <w:pPr>
        <w:spacing w:before="60" w:after="60"/>
      </w:pPr>
      <w:commentRangeStart w:id="0"/>
      <w:r>
        <w:rPr>
          <w:rFonts w:ascii="Arial" w:cs="Arial" w:eastAsia="Arial" w:hAnsi="Arial"/>
          <w:sz w:val="22"/>
          <w:szCs w:val="22"/>
        </w:rPr>
        <w:t xml:space="preserve">Alexander Kumamoto has been hereby appointed as the Chief Information Security Officer (CISO) of PolicyLift.</w:t>
      </w:r>
      <w:commentRangeEnd w:id="0"/>
      <w:r>
        <w:rPr>
          <w:rStyle w:val="CommentReference"/>
        </w:rPr>
        <w:commentReference w:id="0"/>
      </w:r>
    </w:p>
    <w:p>
      <w:pPr>
        <w:pStyle w:val="Heading2"/>
        <w:spacing w:before="200" w:after="100"/>
      </w:pPr>
      <w:r>
        <w:rPr>
          <w:rFonts w:ascii="Arial" w:cs="Arial" w:eastAsia="Arial" w:hAnsi="Arial"/>
          <w:b/>
          <w:bCs/>
          <w:sz w:val="24"/>
          <w:szCs w:val="24"/>
        </w:rPr>
        <w:t xml:space="preserve">Roles and Responsibilities</w:t>
      </w:r>
    </w:p>
    <w:p>
      <w:pPr>
        <w:spacing w:before="60" w:after="60"/>
      </w:pPr>
    </w:p>
    <w:p>
      <w:pPr>
        <w:spacing w:before="60" w:after="60"/>
      </w:pPr>
      <w:commentRangeStart w:id="1"/>
      <w:r>
        <w:rPr>
          <w:rFonts w:ascii="Arial" w:cs="Arial" w:eastAsia="Arial" w:hAnsi="Arial"/>
          <w:sz w:val="22"/>
          <w:szCs w:val="22"/>
        </w:rPr>
        <w:t xml:space="preserve">The CISO will be responsible for the following:</w:t>
      </w:r>
      <w:commentRangeEnd w:id="1"/>
      <w:r>
        <w:rPr>
          <w:rStyle w:val="CommentReference"/>
        </w:rPr>
        <w:commentReference w:id="1"/>
      </w:r>
    </w:p>
    <w:p>
      <w:pPr>
        <w:spacing w:before="60" w:after="60"/>
      </w:pPr>
    </w:p>
    <w:p>
      <w:pPr>
        <w:spacing w:before="60" w:after="60"/>
      </w:pPr>
      <w:r>
        <w:rPr>
          <w:rFonts w:ascii="Arial" w:cs="Arial" w:eastAsia="Arial" w:hAnsi="Arial"/>
          <w:b/>
          <w:bCs/>
          <w:sz w:val="22"/>
          <w:szCs w:val="22"/>
        </w:rPr>
        <w:t xml:space="preserve">Information Security Strategy</w:t>
      </w:r>
    </w:p>
    <w:p>
      <w:pPr>
        <w:spacing w:before="60" w:after="60"/>
      </w:pPr>
    </w:p>
    <w:p>
      <w:pPr>
        <w:pStyle w:val="ListParagraph"/>
        <w:numPr>
          <w:ilvl w:val="0"/>
          <w:numId w:val="3"/>
        </w:numPr>
        <w:spacing w:before="40" w:after="40"/>
      </w:pPr>
      <w:r>
        <w:rPr>
          <w:rFonts w:ascii="Arial" w:cs="Arial" w:eastAsia="Arial" w:hAnsi="Arial"/>
          <w:sz w:val="22"/>
          <w:szCs w:val="22"/>
        </w:rPr>
        <w:t xml:space="preserve">Develop and implement a comprehensive information security strategy aligned with PolicyLift's business objectives</w:t>
      </w:r>
    </w:p>
    <w:p>
      <w:pPr>
        <w:spacing w:before="60" w:after="60"/>
      </w:pPr>
    </w:p>
    <w:p>
      <w:pPr>
        <w:pStyle w:val="ListParagraph"/>
        <w:numPr>
          <w:ilvl w:val="0"/>
          <w:numId w:val="3"/>
        </w:numPr>
        <w:spacing w:before="40" w:after="40"/>
      </w:pPr>
      <w:r>
        <w:rPr>
          <w:rFonts w:ascii="Arial" w:cs="Arial" w:eastAsia="Arial" w:hAnsi="Arial"/>
          <w:sz w:val="22"/>
          <w:szCs w:val="22"/>
        </w:rPr>
        <w:t xml:space="preserve">Regularly review and update the strategy to address evolving threats and technologies</w:t>
      </w:r>
    </w:p>
    <w:p>
      <w:pPr>
        <w:spacing w:before="60" w:after="60"/>
      </w:pPr>
    </w:p>
    <w:p>
      <w:pPr>
        <w:spacing w:before="60" w:after="60"/>
      </w:pPr>
    </w:p>
    <w:p>
      <w:pPr>
        <w:spacing w:before="60" w:after="60"/>
      </w:pPr>
      <w:r>
        <w:rPr>
          <w:rFonts w:ascii="Arial" w:cs="Arial" w:eastAsia="Arial" w:hAnsi="Arial"/>
          <w:b/>
          <w:bCs/>
          <w:sz w:val="22"/>
          <w:szCs w:val="22"/>
        </w:rPr>
        <w:t xml:space="preserve">Risk Management</w:t>
      </w:r>
    </w:p>
    <w:p>
      <w:pPr>
        <w:spacing w:before="60" w:after="60"/>
      </w:pPr>
    </w:p>
    <w:p>
      <w:pPr>
        <w:pStyle w:val="ListParagraph"/>
        <w:numPr>
          <w:ilvl w:val="0"/>
          <w:numId w:val="3"/>
        </w:numPr>
        <w:spacing w:before="40" w:after="40"/>
      </w:pPr>
      <w:commentRangeStart w:id="2"/>
      <w:r>
        <w:rPr>
          <w:rFonts w:ascii="Arial" w:cs="Arial" w:eastAsia="Arial" w:hAnsi="Arial"/>
          <w:sz w:val="22"/>
          <w:szCs w:val="22"/>
        </w:rPr>
        <w:t xml:space="preserve">Identify and assess information security risks across the organization</w:t>
      </w:r>
      <w:commentRangeEnd w:id="2"/>
      <w:r>
        <w:rPr>
          <w:rStyle w:val="CommentReference"/>
        </w:rPr>
        <w:commentReference w:id="2"/>
      </w:r>
    </w:p>
    <w:p>
      <w:pPr>
        <w:spacing w:before="60" w:after="60"/>
      </w:pPr>
    </w:p>
    <w:p>
      <w:pPr>
        <w:pStyle w:val="ListParagraph"/>
        <w:numPr>
          <w:ilvl w:val="0"/>
          <w:numId w:val="3"/>
        </w:numPr>
        <w:spacing w:before="40" w:after="40"/>
      </w:pPr>
      <w:commentRangeStart w:id="3"/>
      <w:r>
        <w:rPr>
          <w:rFonts w:ascii="Arial" w:cs="Arial" w:eastAsia="Arial" w:hAnsi="Arial"/>
          <w:sz w:val="22"/>
          <w:szCs w:val="22"/>
        </w:rPr>
        <w:t xml:space="preserve">Develop and oversee risk mitigation strategies and incident response plans</w:t>
      </w:r>
      <w:commentRangeEnd w:id="3"/>
      <w:r>
        <w:rPr>
          <w:rStyle w:val="CommentReference"/>
        </w:rPr>
        <w:commentReference w:id="3"/>
      </w:r>
    </w:p>
    <w:p>
      <w:pPr>
        <w:spacing w:before="60" w:after="60"/>
      </w:pPr>
    </w:p>
    <w:p>
      <w:pPr>
        <w:spacing w:before="60" w:after="60"/>
      </w:pPr>
    </w:p>
    <w:p>
      <w:pPr>
        <w:spacing w:before="60" w:after="60"/>
      </w:pPr>
      <w:r>
        <w:rPr>
          <w:rFonts w:ascii="Arial" w:cs="Arial" w:eastAsia="Arial" w:hAnsi="Arial"/>
          <w:b/>
          <w:bCs/>
          <w:sz w:val="22"/>
          <w:szCs w:val="22"/>
        </w:rPr>
        <w:t xml:space="preserve">Policy and Compliance</w:t>
      </w:r>
    </w:p>
    <w:p>
      <w:pPr>
        <w:spacing w:before="60" w:after="60"/>
      </w:pPr>
    </w:p>
    <w:p>
      <w:pPr>
        <w:pStyle w:val="ListParagraph"/>
        <w:numPr>
          <w:ilvl w:val="0"/>
          <w:numId w:val="3"/>
        </w:numPr>
        <w:spacing w:before="40" w:after="40"/>
      </w:pPr>
      <w:commentRangeStart w:id="4"/>
      <w:r>
        <w:rPr>
          <w:rFonts w:ascii="Arial" w:cs="Arial" w:eastAsia="Arial" w:hAnsi="Arial"/>
          <w:sz w:val="22"/>
          <w:szCs w:val="22"/>
        </w:rPr>
        <w:t xml:space="preserve">Establish and maintain information security policies, standards, and procedures</w:t>
      </w:r>
      <w:commentRangeEnd w:id="4"/>
      <w:r>
        <w:rPr>
          <w:rStyle w:val="CommentReference"/>
        </w:rPr>
        <w:commentReference w:id="4"/>
      </w:r>
    </w:p>
    <w:p>
      <w:pPr>
        <w:spacing w:before="60" w:after="60"/>
      </w:pPr>
    </w:p>
    <w:p>
      <w:pPr>
        <w:pStyle w:val="ListParagraph"/>
        <w:numPr>
          <w:ilvl w:val="0"/>
          <w:numId w:val="3"/>
        </w:numPr>
        <w:spacing w:before="40" w:after="40"/>
      </w:pPr>
      <w:commentRangeStart w:id="5"/>
      <w:r>
        <w:rPr>
          <w:rFonts w:ascii="Arial" w:cs="Arial" w:eastAsia="Arial" w:hAnsi="Arial"/>
          <w:sz w:val="22"/>
          <w:szCs w:val="22"/>
        </w:rPr>
        <w:t xml:space="preserve">Ensure compliance with relevant industry standards and regulations</w:t>
      </w:r>
      <w:commentRangeEnd w:id="5"/>
      <w:r>
        <w:rPr>
          <w:rStyle w:val="CommentReference"/>
        </w:rPr>
        <w:commentReference w:id="5"/>
      </w:r>
    </w:p>
    <w:p>
      <w:pPr>
        <w:spacing w:before="60" w:after="60"/>
      </w:pPr>
    </w:p>
    <w:p>
      <w:pPr>
        <w:spacing w:before="60" w:after="60"/>
      </w:pPr>
    </w:p>
    <w:p>
      <w:pPr>
        <w:spacing w:before="60" w:after="60"/>
      </w:pPr>
      <w:r>
        <w:rPr>
          <w:rFonts w:ascii="Arial" w:cs="Arial" w:eastAsia="Arial" w:hAnsi="Arial"/>
          <w:b/>
          <w:bCs/>
          <w:sz w:val="22"/>
          <w:szCs w:val="22"/>
        </w:rPr>
        <w:t xml:space="preserve">Security Operations</w:t>
      </w:r>
    </w:p>
    <w:p>
      <w:pPr>
        <w:spacing w:before="60" w:after="60"/>
      </w:pPr>
    </w:p>
    <w:p>
      <w:pPr>
        <w:pStyle w:val="ListParagraph"/>
        <w:numPr>
          <w:ilvl w:val="0"/>
          <w:numId w:val="3"/>
        </w:numPr>
        <w:spacing w:before="40" w:after="40"/>
      </w:pPr>
      <w:commentRangeStart w:id="6"/>
      <w:r>
        <w:rPr>
          <w:rFonts w:ascii="Arial" w:cs="Arial" w:eastAsia="Arial" w:hAnsi="Arial"/>
          <w:sz w:val="22"/>
          <w:szCs w:val="22"/>
        </w:rPr>
        <w:t xml:space="preserve">Oversee the day-to-day operation of the information security program</w:t>
      </w:r>
      <w:commentRangeEnd w:id="6"/>
      <w:r>
        <w:rPr>
          <w:rStyle w:val="CommentReference"/>
        </w:rPr>
        <w:commentReference w:id="6"/>
      </w:r>
    </w:p>
    <w:p>
      <w:pPr>
        <w:spacing w:before="60" w:after="60"/>
      </w:pPr>
    </w:p>
    <w:p>
      <w:pPr>
        <w:pStyle w:val="ListParagraph"/>
        <w:numPr>
          <w:ilvl w:val="0"/>
          <w:numId w:val="3"/>
        </w:numPr>
        <w:spacing w:before="40" w:after="40"/>
      </w:pPr>
      <w:commentRangeStart w:id="7"/>
      <w:r>
        <w:rPr>
          <w:rFonts w:ascii="Arial" w:cs="Arial" w:eastAsia="Arial" w:hAnsi="Arial"/>
          <w:sz w:val="22"/>
          <w:szCs w:val="22"/>
        </w:rPr>
        <w:t xml:space="preserve">Manage the information security team and their activities</w:t>
      </w:r>
      <w:commentRangeEnd w:id="7"/>
      <w:r>
        <w:rPr>
          <w:rStyle w:val="CommentReference"/>
        </w:rPr>
        <w:commentReference w:id="7"/>
      </w:r>
    </w:p>
    <w:p>
      <w:pPr>
        <w:spacing w:before="60" w:after="60"/>
      </w:pPr>
    </w:p>
    <w:p>
      <w:pPr>
        <w:spacing w:before="60" w:after="60"/>
      </w:pPr>
    </w:p>
    <w:p>
      <w:pPr>
        <w:spacing w:before="60" w:after="60"/>
      </w:pPr>
      <w:r>
        <w:rPr>
          <w:rFonts w:ascii="Arial" w:cs="Arial" w:eastAsia="Arial" w:hAnsi="Arial"/>
          <w:b/>
          <w:bCs/>
          <w:sz w:val="22"/>
          <w:szCs w:val="22"/>
        </w:rPr>
        <w:t xml:space="preserve">Incident Response</w:t>
      </w:r>
    </w:p>
    <w:p>
      <w:pPr>
        <w:spacing w:before="60" w:after="60"/>
      </w:pPr>
    </w:p>
    <w:p>
      <w:pPr>
        <w:pStyle w:val="ListParagraph"/>
        <w:numPr>
          <w:ilvl w:val="0"/>
          <w:numId w:val="3"/>
        </w:numPr>
        <w:spacing w:before="40" w:after="40"/>
      </w:pPr>
      <w:commentRangeStart w:id="8"/>
      <w:r>
        <w:rPr>
          <w:rFonts w:ascii="Arial" w:cs="Arial" w:eastAsia="Arial" w:hAnsi="Arial"/>
          <w:sz w:val="22"/>
          <w:szCs w:val="22"/>
        </w:rPr>
        <w:t xml:space="preserve">Lead the company's response to information security incidents</w:t>
      </w:r>
      <w:commentRangeEnd w:id="8"/>
      <w:r>
        <w:rPr>
          <w:rStyle w:val="CommentReference"/>
        </w:rPr>
        <w:commentReference w:id="8"/>
      </w:r>
    </w:p>
    <w:p>
      <w:pPr>
        <w:spacing w:before="60" w:after="60"/>
      </w:pPr>
    </w:p>
    <w:p>
      <w:pPr>
        <w:pStyle w:val="ListParagraph"/>
        <w:numPr>
          <w:ilvl w:val="0"/>
          <w:numId w:val="3"/>
        </w:numPr>
        <w:spacing w:before="40" w:after="40"/>
      </w:pPr>
      <w:commentRangeStart w:id="9"/>
      <w:r>
        <w:rPr>
          <w:rFonts w:ascii="Arial" w:cs="Arial" w:eastAsia="Arial" w:hAnsi="Arial"/>
          <w:sz w:val="22"/>
          <w:szCs w:val="22"/>
        </w:rPr>
        <w:t xml:space="preserve">Conduct post-incident reviews and implement lessons learned</w:t>
      </w:r>
      <w:commentRangeEnd w:id="9"/>
      <w:r>
        <w:rPr>
          <w:rStyle w:val="CommentReference"/>
        </w:rPr>
        <w:commentReference w:id="9"/>
      </w:r>
    </w:p>
    <w:p>
      <w:pPr>
        <w:spacing w:before="60" w:after="60"/>
      </w:pPr>
    </w:p>
    <w:p>
      <w:pPr>
        <w:spacing w:before="60" w:after="60"/>
      </w:pPr>
    </w:p>
    <w:p>
      <w:pPr>
        <w:spacing w:before="60" w:after="60"/>
      </w:pPr>
      <w:r>
        <w:rPr>
          <w:rFonts w:ascii="Arial" w:cs="Arial" w:eastAsia="Arial" w:hAnsi="Arial"/>
          <w:b/>
          <w:bCs/>
          <w:sz w:val="22"/>
          <w:szCs w:val="22"/>
        </w:rPr>
        <w:t xml:space="preserve">Security Awareness and Training</w:t>
      </w:r>
    </w:p>
    <w:p>
      <w:pPr>
        <w:spacing w:before="60" w:after="60"/>
      </w:pPr>
    </w:p>
    <w:p>
      <w:pPr>
        <w:pStyle w:val="ListParagraph"/>
        <w:numPr>
          <w:ilvl w:val="0"/>
          <w:numId w:val="3"/>
        </w:numPr>
        <w:spacing w:before="40" w:after="40"/>
      </w:pPr>
      <w:commentRangeStart w:id="10"/>
      <w:r>
        <w:rPr>
          <w:rFonts w:ascii="Arial" w:cs="Arial" w:eastAsia="Arial" w:hAnsi="Arial"/>
          <w:sz w:val="22"/>
          <w:szCs w:val="22"/>
        </w:rPr>
        <w:t xml:space="preserve">Develop and implement security awareness programs for all employees</w:t>
      </w:r>
      <w:commentRangeEnd w:id="10"/>
      <w:r>
        <w:rPr>
          <w:rStyle w:val="CommentReference"/>
        </w:rPr>
        <w:commentReference w:id="10"/>
      </w:r>
    </w:p>
    <w:p>
      <w:pPr>
        <w:spacing w:before="60" w:after="60"/>
      </w:pPr>
    </w:p>
    <w:p>
      <w:pPr>
        <w:pStyle w:val="ListParagraph"/>
        <w:numPr>
          <w:ilvl w:val="0"/>
          <w:numId w:val="3"/>
        </w:numPr>
        <w:spacing w:before="40" w:after="40"/>
      </w:pPr>
      <w:commentRangeStart w:id="11"/>
      <w:r>
        <w:rPr>
          <w:rFonts w:ascii="Arial" w:cs="Arial" w:eastAsia="Arial" w:hAnsi="Arial"/>
          <w:sz w:val="22"/>
          <w:szCs w:val="22"/>
        </w:rPr>
        <w:t xml:space="preserve">Ensure ongoing training for the information security team</w:t>
      </w:r>
      <w:commentRangeEnd w:id="11"/>
      <w:r>
        <w:rPr>
          <w:rStyle w:val="CommentReference"/>
        </w:rPr>
        <w:commentReference w:id="11"/>
      </w:r>
    </w:p>
    <w:p>
      <w:pPr>
        <w:spacing w:before="60" w:after="60"/>
      </w:pPr>
    </w:p>
    <w:p>
      <w:pPr>
        <w:spacing w:before="60" w:after="60"/>
      </w:pPr>
    </w:p>
    <w:p>
      <w:pPr>
        <w:spacing w:before="60" w:after="60"/>
      </w:pPr>
      <w:r>
        <w:rPr>
          <w:rFonts w:ascii="Arial" w:cs="Arial" w:eastAsia="Arial" w:hAnsi="Arial"/>
          <w:b/>
          <w:bCs/>
          <w:sz w:val="22"/>
          <w:szCs w:val="22"/>
        </w:rPr>
        <w:t xml:space="preserve">Vendor Management</w:t>
      </w:r>
    </w:p>
    <w:p>
      <w:pPr>
        <w:spacing w:before="60" w:after="60"/>
      </w:pPr>
    </w:p>
    <w:p>
      <w:pPr>
        <w:pStyle w:val="ListParagraph"/>
        <w:numPr>
          <w:ilvl w:val="0"/>
          <w:numId w:val="3"/>
        </w:numPr>
        <w:spacing w:before="40" w:after="40"/>
      </w:pPr>
      <w:commentRangeStart w:id="12"/>
      <w:r>
        <w:rPr>
          <w:rFonts w:ascii="Arial" w:cs="Arial" w:eastAsia="Arial" w:hAnsi="Arial"/>
          <w:sz w:val="22"/>
          <w:szCs w:val="22"/>
        </w:rPr>
        <w:t xml:space="preserve">Oversee the security aspects of PolicyLift's relationships with vendors and third-party service providers</w:t>
      </w:r>
      <w:commentRangeEnd w:id="12"/>
      <w:r>
        <w:rPr>
          <w:rStyle w:val="CommentReference"/>
        </w:rPr>
        <w:commentReference w:id="12"/>
      </w:r>
    </w:p>
    <w:p>
      <w:pPr>
        <w:spacing w:before="60" w:after="60"/>
      </w:pPr>
    </w:p>
    <w:p>
      <w:pPr>
        <w:pStyle w:val="ListParagraph"/>
        <w:numPr>
          <w:ilvl w:val="0"/>
          <w:numId w:val="3"/>
        </w:numPr>
        <w:spacing w:before="40" w:after="40"/>
      </w:pPr>
      <w:r>
        <w:rPr>
          <w:rFonts w:ascii="Arial" w:cs="Arial" w:eastAsia="Arial" w:hAnsi="Arial"/>
          <w:sz w:val="22"/>
          <w:szCs w:val="22"/>
        </w:rPr>
        <w:t xml:space="preserve">Ensure appropriate security controls are in place for all external partnerships</w:t>
      </w:r>
    </w:p>
    <w:p>
      <w:pPr>
        <w:spacing w:before="60" w:after="60"/>
      </w:pPr>
    </w:p>
    <w:p>
      <w:pPr>
        <w:spacing w:before="60" w:after="60"/>
      </w:pPr>
    </w:p>
    <w:p>
      <w:pPr>
        <w:spacing w:before="60" w:after="60"/>
      </w:pPr>
      <w:r>
        <w:rPr>
          <w:rFonts w:ascii="Arial" w:cs="Arial" w:eastAsia="Arial" w:hAnsi="Arial"/>
          <w:b/>
          <w:bCs/>
          <w:sz w:val="22"/>
          <w:szCs w:val="22"/>
        </w:rPr>
        <w:t xml:space="preserve">Technology Assessment</w:t>
      </w:r>
    </w:p>
    <w:p>
      <w:pPr>
        <w:spacing w:before="60" w:after="60"/>
      </w:pPr>
    </w:p>
    <w:p>
      <w:pPr>
        <w:pStyle w:val="ListParagraph"/>
        <w:numPr>
          <w:ilvl w:val="0"/>
          <w:numId w:val="3"/>
        </w:numPr>
        <w:spacing w:before="40" w:after="40"/>
      </w:pPr>
      <w:commentRangeStart w:id="13"/>
      <w:r>
        <w:rPr>
          <w:rFonts w:ascii="Arial" w:cs="Arial" w:eastAsia="Arial" w:hAnsi="Arial"/>
          <w:sz w:val="22"/>
          <w:szCs w:val="22"/>
        </w:rPr>
        <w:t xml:space="preserve">Evaluate and recommend security products, services, and protocols to enhance the company's information security posture</w:t>
      </w:r>
      <w:commentRangeEnd w:id="13"/>
      <w:r>
        <w:rPr>
          <w:rStyle w:val="CommentReference"/>
        </w:rPr>
        <w:commentReference w:id="13"/>
      </w:r>
    </w:p>
    <w:p>
      <w:pPr>
        <w:spacing w:before="60" w:after="60"/>
      </w:pPr>
    </w:p>
    <w:p>
      <w:pPr>
        <w:pStyle w:val="ListParagraph"/>
        <w:numPr>
          <w:ilvl w:val="0"/>
          <w:numId w:val="3"/>
        </w:numPr>
        <w:spacing w:before="40" w:after="40"/>
      </w:pPr>
      <w:r>
        <w:rPr>
          <w:rFonts w:ascii="Arial" w:cs="Arial" w:eastAsia="Arial" w:hAnsi="Arial"/>
          <w:sz w:val="22"/>
          <w:szCs w:val="22"/>
        </w:rPr>
        <w:t xml:space="preserve">Stay informed about the latest information security technologies and threats</w:t>
      </w:r>
    </w:p>
    <w:p>
      <w:pPr>
        <w:spacing w:before="60" w:after="60"/>
      </w:pPr>
    </w:p>
    <w:p>
      <w:pPr>
        <w:spacing w:before="60" w:after="60"/>
      </w:pPr>
    </w:p>
    <w:p>
      <w:pPr>
        <w:spacing w:before="60" w:after="60"/>
      </w:pPr>
      <w:r>
        <w:rPr>
          <w:rFonts w:ascii="Arial" w:cs="Arial" w:eastAsia="Arial" w:hAnsi="Arial"/>
          <w:b/>
          <w:bCs/>
          <w:sz w:val="22"/>
          <w:szCs w:val="22"/>
        </w:rPr>
        <w:t xml:space="preserve">Reporting</w:t>
      </w:r>
    </w:p>
    <w:p>
      <w:pPr>
        <w:spacing w:before="60" w:after="60"/>
      </w:pPr>
    </w:p>
    <w:p>
      <w:pPr>
        <w:pStyle w:val="ListParagraph"/>
        <w:numPr>
          <w:ilvl w:val="0"/>
          <w:numId w:val="3"/>
        </w:numPr>
        <w:spacing w:before="40" w:after="40"/>
      </w:pPr>
      <w:commentRangeStart w:id="14"/>
      <w:r>
        <w:rPr>
          <w:rFonts w:ascii="Arial" w:cs="Arial" w:eastAsia="Arial" w:hAnsi="Arial"/>
          <w:sz w:val="22"/>
          <w:szCs w:val="22"/>
        </w:rPr>
        <w:t xml:space="preserve">Provide regular reports to the CEO and board of directors on the state of information security</w:t>
      </w:r>
      <w:commentRangeEnd w:id="14"/>
      <w:r>
        <w:rPr>
          <w:rStyle w:val="CommentReference"/>
        </w:rPr>
        <w:commentReference w:id="14"/>
      </w:r>
    </w:p>
    <w:p>
      <w:pPr>
        <w:spacing w:before="60" w:after="60"/>
      </w:pPr>
    </w:p>
    <w:p>
      <w:pPr>
        <w:pStyle w:val="ListParagraph"/>
        <w:numPr>
          <w:ilvl w:val="0"/>
          <w:numId w:val="3"/>
        </w:numPr>
        <w:spacing w:before="40" w:after="40"/>
      </w:pPr>
      <w:commentRangeStart w:id="15"/>
      <w:r>
        <w:rPr>
          <w:rFonts w:ascii="Arial" w:cs="Arial" w:eastAsia="Arial" w:hAnsi="Arial"/>
          <w:sz w:val="22"/>
          <w:szCs w:val="22"/>
        </w:rPr>
        <w:t xml:space="preserve">Communicate security strategies, risks, and incidents to stakeholders at all levels of the organization</w:t>
      </w:r>
      <w:commentRangeEnd w:id="15"/>
      <w:r>
        <w:rPr>
          <w:rStyle w:val="CommentReference"/>
        </w:rPr>
        <w:commentReference w:id="15"/>
      </w:r>
    </w:p>
    <w:p>
      <w:pPr>
        <w:spacing w:before="60" w:after="60"/>
      </w:pPr>
    </w:p>
    <w:p>
      <w:pPr>
        <w:spacing w:before="60" w:after="60"/>
      </w:pPr>
    </w:p>
    <w:p>
      <w:pPr>
        <w:spacing w:before="60" w:after="60"/>
      </w:pPr>
      <w:r>
        <w:rPr>
          <w:rFonts w:ascii="Arial" w:cs="Arial" w:eastAsia="Arial" w:hAnsi="Arial"/>
          <w:b/>
          <w:bCs/>
          <w:sz w:val="22"/>
          <w:szCs w:val="22"/>
        </w:rPr>
        <w:t xml:space="preserve">Budget Management</w:t>
      </w:r>
    </w:p>
    <w:p>
      <w:pPr>
        <w:spacing w:before="60" w:after="60"/>
      </w:pPr>
    </w:p>
    <w:p>
      <w:pPr>
        <w:pStyle w:val="ListParagraph"/>
        <w:numPr>
          <w:ilvl w:val="0"/>
          <w:numId w:val="3"/>
        </w:numPr>
        <w:spacing w:before="40" w:after="40"/>
      </w:pPr>
      <w:commentRangeStart w:id="16"/>
      <w:r>
        <w:rPr>
          <w:rFonts w:ascii="Arial" w:cs="Arial" w:eastAsia="Arial" w:hAnsi="Arial"/>
          <w:sz w:val="22"/>
          <w:szCs w:val="22"/>
        </w:rPr>
        <w:t xml:space="preserve">Develop and manage the information security budget</w:t>
      </w:r>
      <w:commentRangeEnd w:id="16"/>
      <w:r>
        <w:rPr>
          <w:rStyle w:val="CommentReference"/>
        </w:rPr>
        <w:commentReference w:id="16"/>
      </w:r>
    </w:p>
    <w:p>
      <w:pPr>
        <w:spacing w:before="60" w:after="60"/>
      </w:pPr>
    </w:p>
    <w:p>
      <w:pPr>
        <w:pStyle w:val="ListParagraph"/>
        <w:numPr>
          <w:ilvl w:val="0"/>
          <w:numId w:val="3"/>
        </w:numPr>
        <w:spacing w:before="40" w:after="40"/>
      </w:pPr>
      <w:r>
        <w:rPr>
          <w:rFonts w:ascii="Arial" w:cs="Arial" w:eastAsia="Arial" w:hAnsi="Arial"/>
          <w:sz w:val="22"/>
          <w:szCs w:val="22"/>
        </w:rPr>
        <w:t xml:space="preserve">Allocate resources effectively to address the most critical security needs</w:t>
      </w:r>
    </w:p>
    <w:p>
      <w:pPr>
        <w:spacing w:before="60" w:after="60"/>
      </w:pPr>
    </w:p>
    <w:p>
      <w:pPr>
        <w:spacing w:before="60" w:after="60"/>
      </w:pPr>
    </w:p>
    <w:p>
      <w:pPr>
        <w:spacing w:before="60" w:after="60"/>
      </w:pPr>
      <w:r>
        <w:rPr>
          <w:rFonts w:ascii="Arial" w:cs="Arial" w:eastAsia="Arial" w:hAnsi="Arial"/>
          <w:b/>
          <w:bCs/>
          <w:sz w:val="22"/>
          <w:szCs w:val="22"/>
        </w:rPr>
        <w:t xml:space="preserve">Cross-functional Collaboration</w:t>
      </w:r>
    </w:p>
    <w:p>
      <w:pPr>
        <w:spacing w:before="60" w:after="60"/>
      </w:pPr>
    </w:p>
    <w:p>
      <w:pPr>
        <w:pStyle w:val="ListParagraph"/>
        <w:numPr>
          <w:ilvl w:val="0"/>
          <w:numId w:val="3"/>
        </w:numPr>
        <w:spacing w:before="40" w:after="40"/>
      </w:pPr>
      <w:commentRangeStart w:id="17"/>
      <w:r>
        <w:rPr>
          <w:rFonts w:ascii="Arial" w:cs="Arial" w:eastAsia="Arial" w:hAnsi="Arial"/>
          <w:sz w:val="22"/>
          <w:szCs w:val="22"/>
        </w:rPr>
        <w:t xml:space="preserve">Work closely with other departments to ensure security is integrated into all aspects of the business</w:t>
      </w:r>
      <w:commentRangeEnd w:id="17"/>
      <w:r>
        <w:rPr>
          <w:rStyle w:val="CommentReference"/>
        </w:rPr>
        <w:commentReference w:id="17"/>
      </w:r>
    </w:p>
    <w:p>
      <w:pPr>
        <w:spacing w:before="60" w:after="60"/>
      </w:pPr>
    </w:p>
    <w:p>
      <w:pPr>
        <w:pStyle w:val="ListParagraph"/>
        <w:numPr>
          <w:ilvl w:val="0"/>
          <w:numId w:val="3"/>
        </w:numPr>
        <w:spacing w:before="40" w:after="40"/>
      </w:pPr>
      <w:r>
        <w:rPr>
          <w:rFonts w:ascii="Arial" w:cs="Arial" w:eastAsia="Arial" w:hAnsi="Arial"/>
          <w:sz w:val="22"/>
          <w:szCs w:val="22"/>
        </w:rPr>
        <w:t xml:space="preserve">Serve as a bridge between technical and non-technical stakeholders on security matters</w:t>
      </w:r>
    </w:p>
    <w:p>
      <w:pPr>
        <w:spacing w:before="60" w:after="60"/>
      </w:pPr>
    </w:p>
    <w:p>
      <w:pPr>
        <w:spacing w:before="60" w:after="60"/>
      </w:pPr>
    </w:p>
    <w:p>
      <w:pPr>
        <w:spacing w:before="60" w:after="60"/>
      </w:pPr>
      <w:commentRangeStart w:id="19"/>
      <w:r>
        <w:rPr>
          <w:rFonts w:ascii="Arial" w:cs="Arial" w:eastAsia="Arial" w:hAnsi="Arial"/>
          <w:sz w:val="22"/>
          <w:szCs w:val="22"/>
        </w:rPr>
        <w:t xml:space="preserve">The CISO commits to prioritizing information security for PolicyLift. This arrangement ensures that security considerations are integrated at the highest level of decision-making within the company.</w:t>
      </w:r>
      <w:commentRangeEnd w:id="19"/>
      <w:r>
        <w:rPr>
          <w:rStyle w:val="CommentReference"/>
        </w:rPr>
        <w:commentReference w:id="19"/>
      </w:r>
    </w:p>
    <w:p>
      <w:pPr>
        <w:spacing w:before="60" w:after="60"/>
      </w:pPr>
    </w:p>
    <w:p>
      <w:pPr>
        <w:spacing w:before="60" w:after="60"/>
      </w:pPr>
      <w:commentRangeStart w:id="18"/>
      <w:r>
        <w:rPr>
          <w:rFonts w:ascii="Arial" w:cs="Arial" w:eastAsia="Arial" w:hAnsi="Arial"/>
          <w:sz w:val="22"/>
          <w:szCs w:val="22"/>
        </w:rPr>
        <w:t xml:space="preserve">This assignment is subject to annual review to ensure the effectiveness of the role and to make any necessary adjustments to responsibilities or support structures.</w:t>
      </w:r>
      <w:commentRangeEnd w:id="18"/>
      <w:r>
        <w:rPr>
          <w:rStyle w:val="CommentReference"/>
        </w:rPr>
        <w:commentReference w:id="18"/>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PolicyLift Reviewer" w:date="2026-02-10T01:43:28Z" w:initials="PR">
    <w:p w14:paraId="0F5C667D" w14:textId="77777777">
      <w:r>
        <w:rPr>
          <w:rStyle w:val="CommentReference"/>
        </w:rPr>
        <w:annotationRef/>
      </w:r>
      <w:r>
        <w:rPr>
          <w:color w:val="000000"/>
          <w:sz w:val="20"/>
          <w:szCs w:val="20"/>
        </w:rPr>
        <w:t>[ROLE] — CISO Role Assigned to Alexander Kumamoto
What this says: Alexander Kumamoto is formally appointed as PolicyLift’s Chief Information Security Officer.
Why it matters: A named CISO is a SOC 2 requirement and a signal to the organization that security is a priority. The CISO is accountable for the security program and serves as the primary contact for security matters.
Why it matters for PolicyLift: As a 9-person insurtech startup with no dedicated security staff, the CISO role is critical for building security into processes and decisions from the beginning. Alexander must have sufficient authority and resources to drive security across the organization.
Recommendation: Clarify Alexander’s current role at PolicyLift (is he the CTO? Consultant? Staff?). If he’s not a full-time employee, define his time commitment (e.g., 20% of work time). Ensure the CEO and team understand that Alexander has authority to propose security changes, access systems for audits, and escalate security concerns. Communicate the appointment to all staff. Include in org chart.</w:t>
      </w:r>
    </w:p>
  </w:comment>
  <w:comment w:id="1" w:author="PolicyLift Reviewer" w:date="2026-02-10T01:43:28Z" w:initials="PR">
    <w:p w14:paraId="361C2D43" w14:textId="77777777">
      <w:r>
        <w:rPr>
          <w:rStyle w:val="CommentReference"/>
        </w:rPr>
        <w:annotationRef/>
      </w:r>
      <w:r>
        <w:rPr>
          <w:color w:val="000000"/>
          <w:sz w:val="20"/>
          <w:szCs w:val="20"/>
        </w:rPr>
        <w:t>[COMMITMENT] — CISO Develops and Maintains Information Security Strategy
What this says: The CISO must develop and maintain a comprehensive information security strategy aligned with PolicyLift’s business objectives, and regularly review and update it to address evolving threats and technologies.
Why it matters: A documented strategy creates a roadmap for security decisions and investments. It prevents ad-hoc responses to individual incidents. For SOC 2, auditors want to see that security investments are intentional and aligned with business goals.
Why it matters for PolicyLift: With 4 offshore developers, Supabase dependency, and annual pen testing, the CISO needs to prioritize where to invest security effort (e.g., vendor vetting, secure code training, infrastructure hardening).
Recommendation: Alexander should create a 1-2 page security strategy covering: (1) PolicyLift’s security mission (e.g., ’protect customer insurance data and business continuity’), (2) Top 3-5 risks to address (e.g., supply chain risk from offshore devs, Supabase dependency, regulatory compliance), (3) 2026 initiatives (e.g., security training, pen testing response, incident response plan), (4) Budget needs. Update annually or when material business changes occur (new customer segments, new vendors). Present to CEO and board.</w:t>
      </w:r>
    </w:p>
  </w:comment>
  <w:comment w:id="2" w:author="PolicyLift Reviewer" w:date="2026-02-10T01:43:28Z" w:initials="PR">
    <w:p w14:paraId="7BCD5CE6" w14:textId="77777777">
      <w:r>
        <w:rPr>
          <w:rStyle w:val="CommentReference"/>
        </w:rPr>
        <w:annotationRef/>
      </w:r>
      <w:r>
        <w:rPr>
          <w:color w:val="000000"/>
          <w:sz w:val="20"/>
          <w:szCs w:val="20"/>
        </w:rPr>
        <w:t>[ROLE] — CISO Leads Risk Identification and Assessment
What this says: The CISO must identify and assess information security risks across the organization.
Why it matters: You can’t manage what you don’t measure. Risk identification is the foundation for all other security activities. A CISO-led risk assessment shows that security risks are being taken seriously and tracked systematically.
Why it matters for PolicyLift: As an insurtech startup, you have unique risks: offshore developers with code access, customer PII in Supabase, regulatory compliance requirements, dependent on third-party infrastructure. The CISO needs to map these and prioritize response.
Recommendation: Alexander should facilitate an annual risk assessment covering: (1) Technical risks (e.g., Supabase compromise, application vulnerabilities found in pen testing), (2) Operational risks (e.g., developer turnover, backup failures), (3) Vendor risks (e.g., offshore dev agency security practices, Supabase uptime), (4) Regulatory/compliance risks (e.g., GDPR, state insurance regulations). Use the Delve pen testing results as a starting point. Document findings in a simple risk register. Assign each risk an owner, priority, and mitigation action.</w:t>
      </w:r>
    </w:p>
  </w:comment>
  <w:comment w:id="3" w:author="PolicyLift Reviewer" w:date="2026-02-10T01:43:28Z" w:initials="PR">
    <w:p w14:paraId="4CA0B2B2" w14:textId="77777777">
      <w:r>
        <w:rPr>
          <w:rStyle w:val="CommentReference"/>
        </w:rPr>
        <w:annotationRef/>
      </w:r>
      <w:r>
        <w:rPr>
          <w:color w:val="000000"/>
          <w:sz w:val="20"/>
          <w:szCs w:val="20"/>
        </w:rPr>
        <w:t>[ROLE] — CISO Develops Risk Mitigation Strategies and Incident Response Plans
What this says: The CISO must develop and oversee risk mitigation strategies and incident response plans.
Why it matters: Identifying risks is only half the battle—you must respond to them. Risk mitigation strategies prevent incidents; incident response plans minimize damage when incidents occur anyway. SOC 2 requires both.
Recommendation: Alexander should: (1) For each high-priority risk, define mitigation steps (e.g., for ’offshore dev compromise,’ implement code review requirements, MFA for Git access, quarterly security training), (2) For each mitigation, assign an owner and deadline, (3) Track progress quarterly, (4) Create an incident response plan covering detection, containment, communication, recovery, and post-incident review (see Data Classification and BCDR policies for related controls). Test the incident response plan at least annually with a tabletop exercise.</w:t>
      </w:r>
    </w:p>
  </w:comment>
  <w:comment w:id="4" w:author="PolicyLift Reviewer" w:date="2026-02-10T01:43:28Z" w:initials="PR">
    <w:p w14:paraId="57627BAF" w14:textId="77777777">
      <w:r>
        <w:rPr>
          <w:rStyle w:val="CommentReference"/>
        </w:rPr>
        <w:annotationRef/>
      </w:r>
      <w:r>
        <w:rPr>
          <w:color w:val="000000"/>
          <w:sz w:val="20"/>
          <w:szCs w:val="20"/>
        </w:rPr>
        <w:t>[COMMITMENT] — CISO Establishes and Maintains Security Policies and Standards
What this says: The CISO must establish and maintain information security policies, standards, and procedures.
Why it matters: Policies create consistency and accountability. Without policies, each person makes their own security decisions, leading to gaps and inconsistency. Policies also serve as evidence for SOC 2 audits.
Why it matters for PolicyLift: You’re processing this set of policies (BCDR, Change Management, CISO, Data Classification) as part of SOC 2 preparation. Alexander is responsible for ensuring these policies are realistic, understood by the team, and enforced.
Recommendation: Alexander should: (1) Review each policy (BCDR, Change Management, Data Classification, etc.) for clarity and enforceability, (2) Create or update policies as gaps are identified (e.g., Incident Response, Acceptable Use, Access Control, Vulnerability Management), (3) Make policies accessible to all staff (shared drive, wiki, handbook), (4) Communicate policy updates via email/meeting, (5) Enforce policies consistently—if a developer violates change control, document it and coach them, don’t look the other way.</w:t>
      </w:r>
    </w:p>
  </w:comment>
  <w:comment w:id="5" w:author="PolicyLift Reviewer" w:date="2026-02-10T01:43:28Z" w:initials="PR">
    <w:p w14:paraId="39535AE8" w14:textId="77777777">
      <w:r>
        <w:rPr>
          <w:rStyle w:val="CommentReference"/>
        </w:rPr>
        <w:annotationRef/>
      </w:r>
      <w:r>
        <w:rPr>
          <w:color w:val="000000"/>
          <w:sz w:val="20"/>
          <w:szCs w:val="20"/>
        </w:rPr>
        <w:t>[ROLE] — CISO Ensures Compliance with Industry Standards and Regulations
What this says: The CISO must ensure PolicyLift complies with relevant industry standards and regulations.
Why it matters: Non-compliance can result in regulatory fines, loss of customer trust, and legal liability. SOC 2 itself is a compliance requirement that your customers likely mandate. Insurance industry regulations also apply.
Why it matters for PolicyLift: As an insurtech company handling customer insurance data, you likely fall under: (1) State insurance regulations, (2) GDPR (if EU customers), (3) CCPA (if CA customers), (4) SOC 2 Type I (for customer audits), (5) Your customers’ own security requirements (RFP questions, audit requirements). Alexander needs to understand these and ensure compliance.
Recommendation: Alexander should: (1) Map PolicyLift’s regulatory obligations (work with CEO and Head of Operations to identify all relevant regs), (2) Document compliance requirements in a matrix, (3) Assign each requirement to an owner and verify implementation, (4) Track compliance updates (new regulations, policy changes), (5) Participate in SOC 2 Type I audit and address findings. Start with SOC 2 Type I—that often covers many baseline requirements.</w:t>
      </w:r>
    </w:p>
  </w:comment>
  <w:comment w:id="6" w:author="PolicyLift Reviewer" w:date="2026-02-10T01:43:28Z" w:initials="PR">
    <w:p w14:paraId="3F3D9330" w14:textId="77777777">
      <w:r>
        <w:rPr>
          <w:rStyle w:val="CommentReference"/>
        </w:rPr>
        <w:annotationRef/>
      </w:r>
      <w:r>
        <w:rPr>
          <w:color w:val="000000"/>
          <w:sz w:val="20"/>
          <w:szCs w:val="20"/>
        </w:rPr>
        <w:t>[ROLE] — CISO Oversees Day-to-Day Security Operations
What this says: The CISO must oversee the day-to-day operation of the information security program.
Why it matters: Security isn’t just strategy—it requires consistent execution. The CISO is accountable for ensuring security activities happen regularly (backup testing, patch management, monitoring, incident response).
Why it matters for PolicyLift: With 9 people and no dedicated security team, Alexander can’t do everything himself. He needs to delegate day-to-day tasks (e.g., CTO does patch management, Head of Operations does backup testing, developers do code reviews) while maintaining oversight.
Recommendation: Alexander should: (1) Create a security operations checklist: weekly (monitor alerts, review access logs), monthly (vulnerability scans, backup testing), quarterly (penetration testing prep, policy review, training), (2) Assign each task to an owner (often the CTO for technical tasks), (3) Track completion in a simple spreadsheet or ticketing system, (4) Review completion at monthly security meetings, (5) Escalate blockers to CEO immediately (e.g., if CTO doesn’t have time to do patch management, raise it for resource decisions).</w:t>
      </w:r>
    </w:p>
  </w:comment>
  <w:comment w:id="7" w:author="PolicyLift Reviewer" w:date="2026-02-10T01:43:28Z" w:initials="PR">
    <w:p w14:paraId="44D26D46" w14:textId="77777777">
      <w:r>
        <w:rPr>
          <w:rStyle w:val="CommentReference"/>
        </w:rPr>
        <w:annotationRef/>
      </w:r>
      <w:r>
        <w:rPr>
          <w:color w:val="000000"/>
          <w:sz w:val="20"/>
          <w:szCs w:val="20"/>
        </w:rPr>
        <w:t>[ROLE] — CISO Manages Information Security Team
What this says: The CISO must manage the information security team and their activities.
Why it matters: Even in a small organization, the CISO needs to coordinate security activities across people and track their progress. This is a leadership/management responsibility.
Why it matters for PolicyLift: PolicyLift has no dedicated security team. Alexander will be ’the team.’ However, he manages contributions from the CTO (technical security), Head of Operations (operational security, BCDR), developers (secure coding, code review), and external consultants (Delve pen testing). He needs to coordinate these efforts.
Recommendation: Alexander should: (1) Hold monthly security meetings (15-30 min) with CTO, Head of Operations, and relevant developers to review incidents, patches, policy updates, and training, (2) Use a simple Slack channel (#security) to track day-to-day items, (3) Create a quarterly security report to share with CEO, (4) Set clear expectations for each person’s security responsibilities in their role, (5) Consider hiring or contracting a dedicated security person if workload becomes too much (measure this annually).</w:t>
      </w:r>
    </w:p>
  </w:comment>
  <w:comment w:id="8" w:author="PolicyLift Reviewer" w:date="2026-02-10T01:43:28Z" w:initials="PR">
    <w:p w14:paraId="5569C063" w14:textId="77777777">
      <w:r>
        <w:rPr>
          <w:rStyle w:val="CommentReference"/>
        </w:rPr>
        <w:annotationRef/>
      </w:r>
      <w:r>
        <w:rPr>
          <w:color w:val="000000"/>
          <w:sz w:val="20"/>
          <w:szCs w:val="20"/>
        </w:rPr>
        <w:t>[ROLE] — CISO Leads Incident Response
What this says: The CISO must lead the company’s response to information security incidents.
Why it matters: How you respond to incidents determines the impact. A coordinated response minimizes damage; a chaotic response makes it worse. The CISO is responsible for activating the incident response plan, coordinating teams, communicating with stakeholders, and ensuring forensics are captured.
Why it matters for PolicyLift: Incidents affecting customer data (breach, corruption, unauthorized access) could damage your reputation and business. You need a practiced response plan. SOC 2 auditors will ask about past incidents—or at minimum, how you’d handle one.
Recommendation: Alexander should: (1) Create a 1-page incident response plan (see Incident Response policy) covering: who to notify (CEO, team, customers, law enforcement), how to detect incidents (monitoring alerts, customer reports, pen testing findings), containment steps, communication templates, (2) Assign the CTO as incident response deputy if Alexander is unavailable, (3) Hold annual tabletop exercise where the team walks through a simulated incident (e.g., ’Supabase has been compromised—walk me through what you do’), (4) Document any real incidents (even minor ones) and review lessons learned within 48 hours.</w:t>
      </w:r>
    </w:p>
  </w:comment>
  <w:comment w:id="9" w:author="PolicyLift Reviewer" w:date="2026-02-10T01:43:28Z" w:initials="PR">
    <w:p w14:paraId="1E367E51" w14:textId="77777777">
      <w:r>
        <w:rPr>
          <w:rStyle w:val="CommentReference"/>
        </w:rPr>
        <w:annotationRef/>
      </w:r>
      <w:r>
        <w:rPr>
          <w:color w:val="000000"/>
          <w:sz w:val="20"/>
          <w:szCs w:val="20"/>
        </w:rPr>
        <w:t>[RECURRING] — CISO Conducts Post-Incident Reviews
What this says: The CISO must conduct post-incident reviews and implement lessons learned.
Why it matters: Post-incident reviews ensure that incidents are analyzed for root cause and improvement opportunities. Without them, you repeat the same mistakes. They’re also a SOC 2 requirement.
Recommendation: Alexander should: (1) For any security incident (detected attack, policy violation, incident response drill), schedule a post-incident review within 48-72 hours, (2) Document: what happened, when, why (root cause), what controls failed, what the fix is, what we learned, (3) Assign improvements to owners with deadlines, (4) Track completion, (5) Share findings with team (without disclosing sensitive details if external incident), (6) Update policies/procedures based on lessons. For PolicyLift, maintain an incident log for 3+ years as SOC 2 evidence.</w:t>
      </w:r>
    </w:p>
  </w:comment>
  <w:comment w:id="10" w:author="PolicyLift Reviewer" w:date="2026-02-10T01:43:28Z" w:initials="PR">
    <w:p w14:paraId="56A60177" w14:textId="77777777">
      <w:r>
        <w:rPr>
          <w:rStyle w:val="CommentReference"/>
        </w:rPr>
        <w:annotationRef/>
      </w:r>
      <w:r>
        <w:rPr>
          <w:color w:val="000000"/>
          <w:sz w:val="20"/>
          <w:szCs w:val="20"/>
        </w:rPr>
        <w:t>[COMMITMENT] — CISO Develops Security Awareness Programs
What this says: The CISO must develop and implement security awareness programs for all employees.
Why it matters: The human element is the weakest link in security. Phishing emails, weak passwords, and data mishandling are leading causes of breaches. Security awareness training reduces these risks. SOC 2 requires documented training.
Why it matters for PolicyLift: With 4 offshore developers, a distributed team, and customers expecting security, everyone needs to understand their role in protecting company and customer data.
Recommendation: Alexander should: (1) Conduct annual security training (1-2 hours) for all staff covering: password hygiene (MFA, strong passwords), phishing (how to recognize, what to do), data handling (Data Classification policy), acceptable use, incident reporting, (2) Make training interactive (e.g., simulated phishing email, Q&amp;A), (3) Document attendance and completion, (4) Create monthly security tips (e.g., ’5 ways to spot a phishing email’) to keep awareness high, (5) Tailor training for roles (developers get secure coding training, operations get backup/restore training). Record the training for offshore devs in their time zones or provide async video.</w:t>
      </w:r>
    </w:p>
  </w:comment>
  <w:comment w:id="11" w:author="PolicyLift Reviewer" w:date="2026-02-10T01:43:28Z" w:initials="PR">
    <w:p w14:paraId="7814BEFD" w14:textId="77777777">
      <w:r>
        <w:rPr>
          <w:rStyle w:val="CommentReference"/>
        </w:rPr>
        <w:annotationRef/>
      </w:r>
      <w:r>
        <w:rPr>
          <w:color w:val="000000"/>
          <w:sz w:val="20"/>
          <w:szCs w:val="20"/>
        </w:rPr>
        <w:t>[RECURRING] — CISO Ensures Security Team Training
What this says: The CISO must ensure ongoing training for the information security team.
Why it matters: Security threats evolve constantly. Without ongoing training, the security team falls behind on new threats, tools, and best practices. This applies especially to Alexander as a lone security leader.
Recommendation: Alexander should: (1) Allocate budget for security certifications (CISSP, CEH, CCSK, etc.) or security course subscriptions (Udemy, Coursera, SANS), (2) Encourage CTO to take secure coding training, (3) Attend industry conferences or webinars on insurance industry security trends, (4) Join security communities (local ISSA chapter, online forums) to stay informed, (5) Dedicate 1-2 hours per week to security learning (reading threat reports, reviewing incident case studies). Track training in personnel files for SOC 2 evidence.</w:t>
      </w:r>
    </w:p>
  </w:comment>
  <w:comment w:id="12" w:author="PolicyLift Reviewer" w:date="2026-02-10T01:43:28Z" w:initials="PR">
    <w:p w14:paraId="5F6F9ED2" w14:textId="77777777">
      <w:r>
        <w:rPr>
          <w:rStyle w:val="CommentReference"/>
        </w:rPr>
        <w:annotationRef/>
      </w:r>
      <w:r>
        <w:rPr>
          <w:color w:val="000000"/>
          <w:sz w:val="20"/>
          <w:szCs w:val="20"/>
        </w:rPr>
        <w:t>[ROLE] — CISO Manages Vendor Security
What this says: The CISO must oversee the security aspects of PolicyLift’s relationships with vendors and third-party service providers, ensuring appropriate security controls are in place.
Why it matters: Third-party breaches can compromise PolicyLift just as much as internal breaches. A vendor-managed SaaS outage can take down your service. The CISO is responsible for vetting vendors and monitoring their security.
Why it matters for PolicyLift: You have critical dependencies on Supabase (data storage) and the offshore development agency. If either is compromised or fails, PolicyLift can’t operate. Alexander needs to verify their security practices.
Recommendation: Alexander should: (1) For Supabase: Review their SOC 2 Type II certification, backup/disaster recovery SLAs, incident response procedures, and encryption capabilities. Document the assessment, (2) For offshore development agency: Request security policies, code review practices, access controls, and training. Verify MFA on code repositories. Document in a vendor security questionnaire, (3) Include security requirements in vendor contracts (SLAs, breach notification, termination clause if compromised), (4) Re-assess annually or when contract renews. Track vendor security assessments in a file.</w:t>
      </w:r>
    </w:p>
  </w:comment>
  <w:comment w:id="13" w:author="PolicyLift Reviewer" w:date="2026-02-10T01:43:28Z" w:initials="PR">
    <w:p w14:paraId="53FDDC72" w14:textId="77777777">
      <w:r>
        <w:rPr>
          <w:rStyle w:val="CommentReference"/>
        </w:rPr>
        <w:annotationRef/>
      </w:r>
      <w:r>
        <w:rPr>
          <w:color w:val="000000"/>
          <w:sz w:val="20"/>
          <w:szCs w:val="20"/>
        </w:rPr>
        <w:t>[ROLE] — CISO Evaluates and Recommends Security Technologies
What this says: The CISO must evaluate and recommend security products, services, and protocols to enhance security posture, and stay informed about latest security technologies and threats.
Why it matters: New tools and best practices emerge constantly. The CISO needs to stay informed and propose investments that will improve security. This also shows that security is proactive, not reactive.
Why it matters for PolicyLift: Based on Delve pen testing, there may be gaps in monitoring, vulnerability scanning, or access controls. Alexander should recommend tools to address these (e.g., SIEM for log analysis, vulnerability scanner, MFA solution).
Recommendation: Alexander should: (1) Follow security blogs/newsletters (e.g., SANS, Krebs on Security, vendor advisories), (2) Based on Delve findings, propose specific tools: e.g., ’We need centralized logging to detect unauthorized access—recommend Datadog or similar,’ (3) Document the business case (cost vs. risk reduction), (4) Prioritize recommendations by impact and ROI, (5) Work with CEO to allocate budget, (6) Implement and measure effectiveness. Bring recommendations to CEO quarterly.</w:t>
      </w:r>
    </w:p>
  </w:comment>
  <w:comment w:id="14" w:author="PolicyLift Reviewer" w:date="2026-02-10T01:43:28Z" w:initials="PR">
    <w:p w14:paraId="79755738" w14:textId="77777777">
      <w:r>
        <w:rPr>
          <w:rStyle w:val="CommentReference"/>
        </w:rPr>
        <w:annotationRef/>
      </w:r>
      <w:r>
        <w:rPr>
          <w:color w:val="000000"/>
          <w:sz w:val="20"/>
          <w:szCs w:val="20"/>
        </w:rPr>
        <w:t>[RECURRING] — CISO Provides Regular Security Reports to Leadership
What this says: The CISO must provide regular reports to the CEO and board of directors on the state of information security.
Why it matters: Leadership needs visibility into security risks, incidents, and investments. Regular reports keep security on the CEO’s radar. For SOC 2 audits, auditors want to see that leadership is informed and engaged in security.
Why it matters for PolicyLift: The CEO (Raghav) needs to understand security risks and be prepared to make resource decisions (budget, hiring). Board members (if any) need similar visibility.
Recommendation: Alexander should: (1) Create a quarterly security report (2-3 pages) covering: incidents (if any), vulnerabilities from Delve pen testing and their status, compliance updates, policy changes, training completion, budget spent, and top 3 risks, (2) Present to CEO in a 15-30 min meeting, (3) If a board exists, present once annually or after major incidents, (4) Use a simple template and metrics (e.g., ’incidents: 0 this quarter, vulnerabilities patched: 85%, training completion: 100%’), (5) Include recommendations for upcoming quarter. Store reports for 2+ years as SOC 2 evidence.</w:t>
      </w:r>
    </w:p>
  </w:comment>
  <w:comment w:id="15" w:author="PolicyLift Reviewer" w:date="2026-02-10T01:43:28Z" w:initials="PR">
    <w:p w14:paraId="61BAAE77" w14:textId="77777777">
      <w:r>
        <w:rPr>
          <w:rStyle w:val="CommentReference"/>
        </w:rPr>
        <w:annotationRef/>
      </w:r>
      <w:r>
        <w:rPr>
          <w:color w:val="000000"/>
          <w:sz w:val="20"/>
          <w:szCs w:val="20"/>
        </w:rPr>
        <w:t>[ROLE] — CISO Communicates Security to All Stakeholder Levels
What this says: The CISO must communicate security strategies, risks, and incidents to stakeholders at all organizational levels.
Why it matters: Security isn’t just for leadership—all staff need to understand their role. Developers need to know secure coding practices, operations staff need to know incident response procedures, sales need to know what to tell customers. The CISO is the primary communicator.
Recommendation: Alexander should: (1) For CEO/leadership: quarterly reports and escalation of critical incidents, (2) For all staff: annual training, monthly security tips, incident communications, (3) For external stakeholders (customers, pen testers, auditors): incident notifications and audit cooperation, (4) Adapt communication to audience (technical for developers, business-focused for sales, high-level for executives), (5) Create a communication plan that outlines who needs to know what, how, and when. Use multiple channels: email, Slack, meetings, and documentation.</w:t>
      </w:r>
    </w:p>
  </w:comment>
  <w:comment w:id="16" w:author="PolicyLift Reviewer" w:date="2026-02-10T01:43:28Z" w:initials="PR">
    <w:p w14:paraId="6AE13F07" w14:textId="77777777">
      <w:r>
        <w:rPr>
          <w:rStyle w:val="CommentReference"/>
        </w:rPr>
        <w:annotationRef/>
      </w:r>
      <w:r>
        <w:rPr>
          <w:color w:val="000000"/>
          <w:sz w:val="20"/>
          <w:szCs w:val="20"/>
        </w:rPr>
        <w:t>[ROLE] — CISO Manages Information Security Budget
What this says: The CISO must develop and manage the information security budget and allocate resources to address the most critical security needs.
Why it matters: Security requires investment. The CISO is responsible for identifying what’s needed and justifying the spend. A documented budget shows intentional, strategic security spending, not reactive firefighting.
Why it matters for PolicyLift: Alexander needs to propose what security investments are needed (tools, training, staffing) and persuade the CEO to fund them. This requires business acumen, not just technical knowledge.
Recommendation: Alexander should: (1) Assess current security spending (pen testing, any tools, training budget), (2) Based on risks and policy gaps, recommend new investments: e.g., ’$500 for SIEM tool to monitor Supabase access, $2k for annual security training, $5k for contractor to build incident response runbooks,’ (3) Prioritize by risk reduction and ROI, (4) Present budget proposal to CEO with justification, (5) Once approved, track spending and report monthly. For SOC 2, maintain documentation of all security-related expenses.</w:t>
      </w:r>
    </w:p>
  </w:comment>
  <w:comment w:id="17" w:author="PolicyLift Reviewer" w:date="2026-02-10T01:43:28Z" w:initials="PR">
    <w:p w14:paraId="0D2593F2" w14:textId="77777777">
      <w:r>
        <w:rPr>
          <w:rStyle w:val="CommentReference"/>
        </w:rPr>
        <w:annotationRef/>
      </w:r>
      <w:r>
        <w:rPr>
          <w:color w:val="000000"/>
          <w:sz w:val="20"/>
          <w:szCs w:val="20"/>
        </w:rPr>
        <w:t>[ROLE] — CISO Collaborates Cross-Functionally
What this says: The CISO must work closely with other departments to ensure security is integrated into all business aspects and serve as a bridge between technical and non-technical stakeholders.
Why it matters: Security can’t be siloed—it must influence product decisions, hiring, vendor selection, and operations. The CISO is the connector who ensures security thinking happens everywhere.
Why it matters for PolicyLift: With 9 people, departmental silos are minimal, but the CISO still needs to ensure: (1) CTO builds security into development (code review, vulnerability scanning), (2) Account Executive explains security to customers (SOC 2 cert, data protection), (3) Head of Operations maintains backups and incident response, (4) Product Manager considers security implications of new features.
Recommendation: Alexander should: (1) Attend all engineering team meetings to review changes and flag security concerns, (2) Meet monthly with CTO and Head of Operations on security items, (3) Help Account Executive and Product Manager with security questions from customers, (4) Include security in all hiring interviews (e.g., ask developers about their secure coding practices), (5) Frame security as an enabler, not a blocker—help teams understand how security builds customer trust.</w:t>
      </w:r>
    </w:p>
  </w:comment>
  <w:comment w:id="18" w:author="PolicyLift Reviewer" w:date="2026-02-10T01:43:28Z" w:initials="PR">
    <w:p w14:paraId="30613DB6" w14:textId="77777777">
      <w:r>
        <w:rPr>
          <w:rStyle w:val="CommentReference"/>
        </w:rPr>
        <w:annotationRef/>
      </w:r>
      <w:r>
        <w:rPr>
          <w:color w:val="000000"/>
          <w:sz w:val="20"/>
          <w:szCs w:val="20"/>
        </w:rPr>
        <w:t>[TIMELINE] — Conduct Annual Review of CISO Role
What this says: The CISO assignment is subject to annual review to ensure effectiveness and make any necessary adjustments to responsibilities or support structures.
Why it matters: Leadership needs to periodically assess whether the CISO is effective and whether the role has sufficient resources. Annual reviews ensure accountability and allow for course corrections.
Recommendation: The CEO should conduct an annual CISO review covering: (1) Is Alexander effectively managing security risks? (2) Are policies being enforced? (3) Are incidents being handled well? (4) Is training happening? (5) Do we need more resources (budget, staffing, tools)? (6) What should Alexander focus on next year? Document the review and any decisions. Adjust Alexander’s time commitment or responsibilities if needed. Schedule the first review for [DATE—one year after this policy is enacted].</w:t>
      </w:r>
    </w:p>
  </w:comment>
  <w:comment w:id="19" w:author="PolicyLift Reviewer" w:date="2026-02-10T01:43:28Z" w:initials="PR">
    <w:p w14:paraId="720AFA59" w14:textId="77777777">
      <w:r>
        <w:rPr>
          <w:rStyle w:val="CommentReference"/>
        </w:rPr>
        <w:annotationRef/>
      </w:r>
      <w:r>
        <w:rPr>
          <w:color w:val="000000"/>
          <w:sz w:val="20"/>
          <w:szCs w:val="20"/>
        </w:rPr>
        <w:t>[COMMITMENT] — CISO Prioritizes Security at Executive Level
What this says: The CISO commits to prioritizing information security for PolicyLift, ensuring that security considerations are integrated at the highest level of decision-making.
Why it matters: Having a CISO at the executive level signals that security is a strategic priority, not an afterthought. This is especially important for SOC 2 audits—auditors want to see security embedded in leadership decisions.
Why it matters for PolicyLift: As a small startup, it’s easy to de-prioritize security for speed-to-market. Having Alexander at the table during strategic decisions ensures security is considered alongside business needs.
Recommendation: Ensure Alexander: (1) Participates in quarterly business planning, (2) Reviews all major technology decisions (new tools, vendors, infrastructure changes), (3) Has access to CEO and can escalate urgent security issues immediately, (4) Has decision-making authority on security policies and incident response, (5) Is included on any board/advisory meetings if they exist. Make it clear that Alexander’s security recommendations are a requirement to move forward with business decisions unless the CEO explicitly overrides them (documented).</w:t>
      </w:r>
    </w:p>
  </w:comment>
  <w:comment w:id="20" w:author="PolicyLift Reviewer" w:date="2026-02-10T01:43:28Z" w:initials="PR">
    <w:p w14:paraId="1D95763B" w14:textId="77777777">
      <w:r>
        <w:rPr>
          <w:rStyle w:val="CommentReference"/>
        </w:rPr>
        <w:annotationRef/>
      </w:r>
      <w:r>
        <w:rPr>
          <w:color w:val="000000"/>
          <w:sz w:val="20"/>
          <w:szCs w:val="20"/>
        </w:rPr>
        <w:t>[ROLE] — Understand CISO Definition and Scope
What this says: The CISO is an executive responsible for establishing and maintaining the enterprise vision, strategy, and program to ensure information assets and technologies are adequately protected. The CISO directs staff in identifying, developing, implementing, and maintaining processes to reduce information and IT risks.
Why it matters: This is the formal definition of what a CISO does. It’s important for Alexander to understand that this is an executive-level role with broad responsibilities across the organization, not just a technical administrator.
Why it matters for PolicyLift: PolicyLift should be clear that Alexander’s role is strategic (e.g., ’Should we use Supabase or build our own database?’) as well as tactical (e.g., ’Did we patch that vulnerability?’). This shapes how much authority and resources Alexander needs.
Recommendation: Ensure Alexander understands and has support for all responsibilities listed in the CISO Policy section. If Alexander reports to the CTO rather than CEO, there’s a conflict—the CISO should report to CEO (or board if it exists) to have the authority needed. Clarify Alexander’s reporting line, decision authority, budget, and time commitment. This is a foundational alignment issue for SOC 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F5C667D" w15:done="0"/>
  <w15:commentEx w15:paraId="361C2D43" w15:done="0"/>
  <w15:commentEx w15:paraId="7BCD5CE6" w15:done="0"/>
  <w15:commentEx w15:paraId="4CA0B2B2" w15:done="0"/>
  <w15:commentEx w15:paraId="57627BAF" w15:done="0"/>
  <w15:commentEx w15:paraId="39535AE8" w15:done="0"/>
  <w15:commentEx w15:paraId="3F3D9330" w15:done="0"/>
  <w15:commentEx w15:paraId="44D26D46" w15:done="0"/>
  <w15:commentEx w15:paraId="5569C063" w15:done="0"/>
  <w15:commentEx w15:paraId="1E367E51" w15:done="0"/>
  <w15:commentEx w15:paraId="56A60177" w15:done="0"/>
  <w15:commentEx w15:paraId="7814BEFD" w15:done="0"/>
  <w15:commentEx w15:paraId="5F6F9ED2" w15:done="0"/>
  <w15:commentEx w15:paraId="53FDDC72" w15:done="0"/>
  <w15:commentEx w15:paraId="79755738" w15:done="0"/>
  <w15:commentEx w15:paraId="61BAAE77" w15:done="0"/>
  <w15:commentEx w15:paraId="6AE13F07" w15:done="0"/>
  <w15:commentEx w15:paraId="0D2593F2" w15:done="0"/>
  <w15:commentEx w15:paraId="30613DB6" w15:done="0"/>
  <w15:commentEx w15:paraId="720AFA59" w15:done="0"/>
  <w15:commentEx w15:paraId="1D95763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70B7FD9A" w16cex:dateUtc="2026-02-10T01:43:28Z"/>
  <w16cex:commentExtensible w16cex:durableId="7250AF05" w16cex:dateUtc="2026-02-10T01:43:28Z"/>
  <w16cex:commentExtensible w16cex:durableId="621345EB" w16cex:dateUtc="2026-02-10T01:43:28Z"/>
  <w16cex:commentExtensible w16cex:durableId="5F4D5055" w16cex:dateUtc="2026-02-10T01:43:28Z"/>
  <w16cex:commentExtensible w16cex:durableId="791CC1F8" w16cex:dateUtc="2026-02-10T01:43:28Z"/>
  <w16cex:commentExtensible w16cex:durableId="76D4FED2" w16cex:dateUtc="2026-02-10T01:43:28Z"/>
  <w16cex:commentExtensible w16cex:durableId="714A0646" w16cex:dateUtc="2026-02-10T01:43:28Z"/>
  <w16cex:commentExtensible w16cex:durableId="765FDEF6" w16cex:dateUtc="2026-02-10T01:43:28Z"/>
  <w16cex:commentExtensible w16cex:durableId="58CDD384" w16cex:dateUtc="2026-02-10T01:43:28Z"/>
  <w16cex:commentExtensible w16cex:durableId="51FF3875" w16cex:dateUtc="2026-02-10T01:43:28Z"/>
  <w16cex:commentExtensible w16cex:durableId="439611E0" w16cex:dateUtc="2026-02-10T01:43:28Z"/>
  <w16cex:commentExtensible w16cex:durableId="25B174A7" w16cex:dateUtc="2026-02-10T01:43:28Z"/>
  <w16cex:commentExtensible w16cex:durableId="235E87E2" w16cex:dateUtc="2026-02-10T01:43:28Z"/>
  <w16cex:commentExtensible w16cex:durableId="080019D7" w16cex:dateUtc="2026-02-10T01:43:28Z"/>
  <w16cex:commentExtensible w16cex:durableId="264E3AD9" w16cex:dateUtc="2026-02-10T01:43:28Z"/>
  <w16cex:commentExtensible w16cex:durableId="5FB832E4" w16cex:dateUtc="2026-02-10T01:43:28Z"/>
  <w16cex:commentExtensible w16cex:durableId="07FDFBAC" w16cex:dateUtc="2026-02-10T01:43:28Z"/>
  <w16cex:commentExtensible w16cex:durableId="212FBA5B" w16cex:dateUtc="2026-02-10T01:43:28Z"/>
  <w16cex:commentExtensible w16cex:durableId="4FB9A602" w16cex:dateUtc="2026-02-10T01:43:28Z"/>
  <w16cex:commentExtensible w16cex:durableId="0BB4B152" w16cex:dateUtc="2026-02-10T01:43:28Z"/>
  <w16cex:commentExtensible w16cex:durableId="38DD17F3" w16cex:dateUtc="2026-02-10T01:43:28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F5C667D" w16cid:durableId="70B7FD9A"/>
  <w16cid:commentId w16cid:paraId="361C2D43" w16cid:durableId="7250AF05"/>
  <w16cid:commentId w16cid:paraId="7BCD5CE6" w16cid:durableId="621345EB"/>
  <w16cid:commentId w16cid:paraId="4CA0B2B2" w16cid:durableId="5F4D5055"/>
  <w16cid:commentId w16cid:paraId="57627BAF" w16cid:durableId="791CC1F8"/>
  <w16cid:commentId w16cid:paraId="39535AE8" w16cid:durableId="76D4FED2"/>
  <w16cid:commentId w16cid:paraId="3F3D9330" w16cid:durableId="714A0646"/>
  <w16cid:commentId w16cid:paraId="44D26D46" w16cid:durableId="765FDEF6"/>
  <w16cid:commentId w16cid:paraId="5569C063" w16cid:durableId="58CDD384"/>
  <w16cid:commentId w16cid:paraId="1E367E51" w16cid:durableId="51FF3875"/>
  <w16cid:commentId w16cid:paraId="56A60177" w16cid:durableId="439611E0"/>
  <w16cid:commentId w16cid:paraId="7814BEFD" w16cid:durableId="25B174A7"/>
  <w16cid:commentId w16cid:paraId="5F6F9ED2" w16cid:durableId="235E87E2"/>
  <w16cid:commentId w16cid:paraId="53FDDC72" w16cid:durableId="080019D7"/>
  <w16cid:commentId w16cid:paraId="79755738" w16cid:durableId="264E3AD9"/>
  <w16cid:commentId w16cid:paraId="61BAAE77" w16cid:durableId="5FB832E4"/>
  <w16cid:commentId w16cid:paraId="6AE13F07" w16cid:durableId="07FDFBAC"/>
  <w16cid:commentId w16cid:paraId="0D2593F2" w16cid:durableId="212FBA5B"/>
  <w16cid:commentId w16cid:paraId="30613DB6" w16cid:durableId="4FB9A602"/>
  <w16cid:commentId w16cid:paraId="720AFA59" w16cid:durableId="0BB4B152"/>
  <w16cid:commentId w16cid:paraId="1D95763B" w16cid:durableId="38DD17F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w:t>
    </w: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PolicyLift SOC 2 Policy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 Id="rId9" Type="http://schemas.microsoft.com/office/2011/relationships/commentsExtended" Target="commentsExtended.xml"/><Relationship Id="rId10" Type="http://schemas.microsoft.com/office/2016/09/relationships/commentsIds" Target="commentsIds.xml"/><Relationship Id="rId11" Type="http://schemas.microsoft.com/office/2018/08/relationships/commentsExtensible" Target="commentsExtensi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2026-02-10T01:43:28.116Z</dcterms:created>
  <dcterms:modified xsi:type="dcterms:W3CDTF">2026-02-10T01:43:28.116Z</dcterms:modified>
</cp:coreProperties>
</file>

<file path=docProps/custom.xml><?xml version="1.0" encoding="utf-8"?>
<Properties xmlns="http://schemas.openxmlformats.org/officeDocument/2006/custom-properties" xmlns:vt="http://schemas.openxmlformats.org/officeDocument/2006/docPropsVTypes"/>
</file>