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FE" w:rsidRDefault="00C45CAB">
      <w:r>
        <w:t xml:space="preserve">Замечание: При использовании переводчиков нужно быть аккуратным. Например, на помойке можно найти, что </w:t>
      </w:r>
      <w:r>
        <w:rPr>
          <w:lang w:val="en-US"/>
        </w:rPr>
        <w:t>Python</w:t>
      </w:r>
      <w:r w:rsidRPr="00C45CAB">
        <w:t xml:space="preserve"> </w:t>
      </w:r>
      <w:r>
        <w:t xml:space="preserve">или Питон в </w:t>
      </w:r>
      <w:proofErr w:type="spellStart"/>
      <w:r>
        <w:t>простонародии</w:t>
      </w:r>
      <w:proofErr w:type="spellEnd"/>
      <w:r>
        <w:t xml:space="preserve">, получил своё название, в связи с тем, что один из создателей этого языка прикололся и сказал, что ему понравился герой по имени </w:t>
      </w:r>
      <w:proofErr w:type="spellStart"/>
      <w:r>
        <w:t>Пайсон</w:t>
      </w:r>
      <w:proofErr w:type="spellEnd"/>
      <w:r>
        <w:t xml:space="preserve">. И говорят, что именно этот самый один из разработчиков этого языка это подтвердил. При использовании переводчиков языков с английского на русский, в дальнейшем будем использовать не первый перевод, а 5 по счёту. Так вот, если с перевести с </w:t>
      </w:r>
      <w:proofErr w:type="spellStart"/>
      <w:r>
        <w:t>англ</w:t>
      </w:r>
      <w:proofErr w:type="spellEnd"/>
      <w:r>
        <w:t xml:space="preserve"> на рус слово </w:t>
      </w:r>
      <w:r>
        <w:rPr>
          <w:lang w:val="en-US"/>
        </w:rPr>
        <w:t>Python</w:t>
      </w:r>
      <w:r>
        <w:t xml:space="preserve">, то увидим, что первый перевод – это «Питон», а второй – «Прорицатель». Так вот название идёт от второго перевода. Язык Ада – в честь первой женщины Ады Лавлейс. </w:t>
      </w:r>
      <w:r>
        <w:br/>
        <w:t>Замечание 2: в процессе проведения занятий по курсу БИС будем использовать следующие принципы, их же нужно использовать и в повседневной жизни</w:t>
      </w:r>
    </w:p>
    <w:p w:rsidR="00C45CAB" w:rsidRDefault="00C45CAB" w:rsidP="00C45CAB">
      <w:pPr>
        <w:pStyle w:val="a3"/>
        <w:numPr>
          <w:ilvl w:val="0"/>
          <w:numId w:val="1"/>
        </w:numPr>
      </w:pPr>
      <w:r>
        <w:t>Разделяй и властвуй: для определения того или иного понятия или характеристики, а далее выделяют главное и разбирают это понятие. После того, как разобрались – переходят к следующему понятию. И так до тех пор, пока все понятия, характеризующие основное понятие, не будут разобраны</w:t>
      </w:r>
    </w:p>
    <w:p w:rsidR="00C45CAB" w:rsidRDefault="00C45CAB" w:rsidP="00C45CAB">
      <w:pPr>
        <w:pStyle w:val="a3"/>
        <w:numPr>
          <w:ilvl w:val="0"/>
          <w:numId w:val="1"/>
        </w:numPr>
      </w:pPr>
      <w:r>
        <w:t xml:space="preserve">Ограничение контекста: когда речь идёт о каком-то понятии, то расшифровку этого понятия желательно начинать со слова «если» - сначала ограничить </w:t>
      </w:r>
      <w:proofErr w:type="spellStart"/>
      <w:r>
        <w:t>контект</w:t>
      </w:r>
      <w:proofErr w:type="spellEnd"/>
      <w:r>
        <w:t>, а затем говорить об этом понятии</w:t>
      </w:r>
    </w:p>
    <w:p w:rsidR="00C45CAB" w:rsidRDefault="00C45CAB" w:rsidP="00C45CAB">
      <w:pPr>
        <w:pStyle w:val="a3"/>
        <w:numPr>
          <w:ilvl w:val="0"/>
          <w:numId w:val="1"/>
        </w:numPr>
      </w:pPr>
      <w:r>
        <w:t>Хорошее рассказывание предполагает следующие 3 шага:</w:t>
      </w:r>
    </w:p>
    <w:p w:rsidR="00C45CAB" w:rsidRDefault="00C45CAB" w:rsidP="00C45CAB">
      <w:pPr>
        <w:pStyle w:val="a3"/>
        <w:numPr>
          <w:ilvl w:val="0"/>
          <w:numId w:val="2"/>
        </w:numPr>
      </w:pPr>
      <w:r>
        <w:t>Расскажи, о чём будешь рассказывать</w:t>
      </w:r>
    </w:p>
    <w:p w:rsidR="00C45CAB" w:rsidRDefault="00C45CAB" w:rsidP="00C45CAB">
      <w:pPr>
        <w:pStyle w:val="a3"/>
        <w:numPr>
          <w:ilvl w:val="0"/>
          <w:numId w:val="2"/>
        </w:numPr>
      </w:pPr>
      <w:r>
        <w:t>Рассказывай</w:t>
      </w:r>
    </w:p>
    <w:p w:rsidR="00C45CAB" w:rsidRDefault="00C45CAB" w:rsidP="00C45CAB">
      <w:pPr>
        <w:pStyle w:val="a3"/>
        <w:numPr>
          <w:ilvl w:val="0"/>
          <w:numId w:val="2"/>
        </w:numPr>
      </w:pPr>
      <w:r>
        <w:t>Расскажи, о чём рассказал</w:t>
      </w:r>
    </w:p>
    <w:p w:rsidR="00C45CAB" w:rsidRDefault="00C45CAB" w:rsidP="00C45CAB">
      <w:pPr>
        <w:pStyle w:val="a3"/>
        <w:numPr>
          <w:ilvl w:val="0"/>
          <w:numId w:val="1"/>
        </w:numPr>
      </w:pPr>
      <w:r>
        <w:t>Правило трёх компасов: первый компас – СМИ (лекции, чтение помойки, рассказы друзей)</w:t>
      </w:r>
      <w:proofErr w:type="gramStart"/>
      <w:r>
        <w:t xml:space="preserve">. </w:t>
      </w:r>
      <w:proofErr w:type="gramEnd"/>
      <w:r>
        <w:t>Принцип – никому не верьте. Второй компас – здравый смысл. Третий компас – результаты, которые выдаёт компьютер в соответствии с хорошо пробированными программными средствами, а именно: вычислительная машины, результаты из вычислений и т.д.</w:t>
      </w:r>
    </w:p>
    <w:p w:rsidR="00C45CAB" w:rsidRDefault="00C45CAB" w:rsidP="00C45CAB">
      <w:r>
        <w:t xml:space="preserve">Замечание 3: несколько толкований, которые объясняют причину тех или иных словосочетаний к ненормативной лексике. </w:t>
      </w:r>
    </w:p>
    <w:p w:rsidR="00C45CAB" w:rsidRDefault="00C45CAB" w:rsidP="00C45CAB">
      <w:r>
        <w:t>Толкование 1: разработка программного обеспечения – это выпущенный из волшебной электронной лампы Джинн, который скитается по свету и повсюду отравляет жизнь разработчикам систем (грузчикам). ……. Если следовать этому источнику, то пишем толкование 2</w:t>
      </w:r>
    </w:p>
    <w:p w:rsidR="00C45CAB" w:rsidRDefault="00C45CAB" w:rsidP="00C45CAB">
      <w:r>
        <w:t xml:space="preserve">Толкование 2: программа – это последовательность команд или операторов, которые после расшифровки её вычислительной машиной, может заставить эту же машину выполнить определённое действие. Если речь идёт о вычислительной технике и о вычислительных машинах. Из этого определения следует, что не существует программ на языках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Java</w:t>
      </w:r>
      <w:r w:rsidRPr="00C45CAB">
        <w:t xml:space="preserve">, </w:t>
      </w:r>
      <w:r>
        <w:rPr>
          <w:lang w:val="en-US"/>
        </w:rPr>
        <w:t>Ada</w:t>
      </w:r>
      <w:r w:rsidRPr="00C45CAB">
        <w:t xml:space="preserve">, </w:t>
      </w:r>
      <w:r>
        <w:rPr>
          <w:lang w:val="en-US"/>
        </w:rPr>
        <w:t>Fortran</w:t>
      </w:r>
      <w:r w:rsidRPr="00C45CAB">
        <w:t xml:space="preserve">, </w:t>
      </w:r>
      <w:r>
        <w:rPr>
          <w:lang w:val="en-US"/>
        </w:rPr>
        <w:t>Basic</w:t>
      </w:r>
      <w:r w:rsidRPr="00C45CAB">
        <w:t xml:space="preserve"> </w:t>
      </w:r>
      <w:r>
        <w:t xml:space="preserve">и т.д. В соответствии с определением из книжки Фокса, программа – это то, что может быть автоматически дешифровано самой ЭВМ и, после дешифровки, эта ЭВМ может выполнить некоторую строго определённую последовательность действий. ……… </w:t>
      </w:r>
    </w:p>
    <w:p w:rsidR="00A23D7C" w:rsidRDefault="00A23D7C" w:rsidP="00C45CAB">
      <w:r>
        <w:t>Толкование 3: ……….</w:t>
      </w:r>
    </w:p>
    <w:p w:rsidR="00A23D7C" w:rsidRDefault="00A23D7C" w:rsidP="00C45CAB">
      <w:r>
        <w:t xml:space="preserve">Как вы знаете, у </w:t>
      </w:r>
      <w:r>
        <w:rPr>
          <w:lang w:val="en-US"/>
        </w:rPr>
        <w:t>Windows</w:t>
      </w:r>
      <w:r>
        <w:t xml:space="preserve"> не существует аппаратной части. Эту операционную оболочку можно установить на всё, что угодно. </w:t>
      </w:r>
      <w:r w:rsidR="00FC3696">
        <w:br/>
        <w:t>Совокупность взаимосвязанных и … элементов, чаще всего физической природы.</w:t>
      </w:r>
      <w:r w:rsidR="00847900">
        <w:br/>
        <w:t xml:space="preserve">Толкование 6: под информационной системой, а чаще всего под системой обработки данных, т.е. под системой создания, хранения и передачи данных, будем понимать совокупность взаимосвязанных и взаимодействующих между собой устройств, программных средств, …… а так же, административных установлений, документации и персонала, </w:t>
      </w:r>
      <w:proofErr w:type="spellStart"/>
      <w:r w:rsidR="00847900">
        <w:t>осуществуляю</w:t>
      </w:r>
      <w:proofErr w:type="spellEnd"/>
    </w:p>
    <w:p w:rsidR="00847900" w:rsidRDefault="00847900" w:rsidP="00C45CAB">
      <w:r>
        <w:lastRenderedPageBreak/>
        <w:t xml:space="preserve">Толкование 7: …… содержание учебного материала. С таким содержанием можно ознакомиться, если </w:t>
      </w:r>
      <w:proofErr w:type="spellStart"/>
      <w:r>
        <w:t>загуглить</w:t>
      </w:r>
      <w:proofErr w:type="spellEnd"/>
      <w:r>
        <w:t xml:space="preserve"> и найти типовую программу курса БИС.</w:t>
      </w:r>
    </w:p>
    <w:p w:rsidR="00847900" w:rsidRDefault="00847900" w:rsidP="00C45CAB">
      <w:r>
        <w:t xml:space="preserve">Толкование 8: постулаты в области БИС. </w:t>
      </w:r>
    </w:p>
    <w:p w:rsidR="00847900" w:rsidRDefault="00847900" w:rsidP="00847900">
      <w:pPr>
        <w:pStyle w:val="a3"/>
        <w:numPr>
          <w:ilvl w:val="0"/>
          <w:numId w:val="4"/>
        </w:numPr>
      </w:pPr>
      <w:r>
        <w:t>Не существует абсолютных методов защиты данных (и средств тоже)</w:t>
      </w:r>
    </w:p>
    <w:p w:rsidR="00847900" w:rsidRDefault="00847900" w:rsidP="00847900">
      <w:pPr>
        <w:pStyle w:val="a3"/>
        <w:numPr>
          <w:ilvl w:val="0"/>
          <w:numId w:val="4"/>
        </w:numPr>
      </w:pPr>
      <w:r>
        <w:t xml:space="preserve">Построение системы для защиты данных необходимо тогда и только тогда, когда стоимость разработки и внедрения системы меньше стоимости вреда, который может быть нанесён </w:t>
      </w:r>
      <w:proofErr w:type="spellStart"/>
      <w:r>
        <w:t>заказщику</w:t>
      </w:r>
      <w:proofErr w:type="spellEnd"/>
      <w:r>
        <w:t xml:space="preserve"> системы из-за её отсутствия</w:t>
      </w:r>
    </w:p>
    <w:p w:rsidR="00847900" w:rsidRDefault="00847900" w:rsidP="00847900">
      <w:pPr>
        <w:pStyle w:val="a3"/>
        <w:numPr>
          <w:ilvl w:val="0"/>
          <w:numId w:val="4"/>
        </w:numPr>
      </w:pPr>
      <w:r>
        <w:t xml:space="preserve">Чем ближе к аппаратному </w:t>
      </w:r>
    </w:p>
    <w:p w:rsidR="00847900" w:rsidRDefault="00847900" w:rsidP="00847900">
      <w:r>
        <w:t xml:space="preserve">Толкование 9: безопасность системы создания, хранения и передачи данных, рассматривается как состояние системы, при котором система способна противостоять </w:t>
      </w:r>
      <w:proofErr w:type="gramStart"/>
      <w:r>
        <w:t>…….</w:t>
      </w:r>
      <w:proofErr w:type="gramEnd"/>
      <w:r>
        <w:t xml:space="preserve">. </w:t>
      </w:r>
    </w:p>
    <w:p w:rsidR="00847900" w:rsidRDefault="00847900" w:rsidP="00847900">
      <w:r>
        <w:t>Толкование 10: традиционно безопасность системы обработки данных, рассматривается как</w:t>
      </w:r>
      <w:proofErr w:type="gramStart"/>
      <w:r>
        <w:t xml:space="preserve"> ….</w:t>
      </w:r>
      <w:proofErr w:type="gramEnd"/>
      <w:r>
        <w:t xml:space="preserve">. обеспечить наличие и поддержание на должном уровне 3 базовых свойств , защищаемых данных. </w:t>
      </w:r>
    </w:p>
    <w:p w:rsidR="00847900" w:rsidRDefault="00847900" w:rsidP="00847900">
      <w:pPr>
        <w:pStyle w:val="a3"/>
        <w:numPr>
          <w:ilvl w:val="0"/>
          <w:numId w:val="5"/>
        </w:numPr>
      </w:pPr>
      <w:r>
        <w:t>Целостность – обеспечение того, что защищаемые данные могут быть созданы, изменены, переданы, удалены только законными пользователями и то, что они поддерживаются в непротиворечивом и актуальном состоянии</w:t>
      </w:r>
    </w:p>
    <w:p w:rsidR="00847900" w:rsidRDefault="00847900" w:rsidP="00847900">
      <w:pPr>
        <w:pStyle w:val="a3"/>
        <w:numPr>
          <w:ilvl w:val="0"/>
          <w:numId w:val="5"/>
        </w:numPr>
      </w:pPr>
      <w:r>
        <w:t>Конфиденциальность – обеспечение того, что доступ к данным могут получить только легальные пользователи</w:t>
      </w:r>
    </w:p>
    <w:p w:rsidR="00847900" w:rsidRDefault="00847900" w:rsidP="00847900">
      <w:pPr>
        <w:pStyle w:val="a3"/>
        <w:numPr>
          <w:ilvl w:val="0"/>
          <w:numId w:val="5"/>
        </w:numPr>
      </w:pPr>
      <w:r>
        <w:t>Доступность – обеспечение беспрепятственного доступа к защищаемым данным для легальных пользователей</w:t>
      </w:r>
    </w:p>
    <w:p w:rsidR="00847900" w:rsidRDefault="00847900" w:rsidP="00847900">
      <w:r>
        <w:t xml:space="preserve">Обычно эту триаду рисуют в виде треугольника. Триаду называют </w:t>
      </w:r>
      <w:r>
        <w:rPr>
          <w:lang w:val="en-US"/>
        </w:rPr>
        <w:t>CIA</w:t>
      </w:r>
      <w:r>
        <w:t xml:space="preserve">, если речь об </w:t>
      </w:r>
      <w:proofErr w:type="spellStart"/>
      <w:r>
        <w:t>англ</w:t>
      </w:r>
      <w:proofErr w:type="spellEnd"/>
      <w:r>
        <w:t xml:space="preserve"> языке. Есть вероятность, что эта самая </w:t>
      </w:r>
      <w:r>
        <w:rPr>
          <w:lang w:val="en-US"/>
        </w:rPr>
        <w:t>CIA</w:t>
      </w:r>
      <w:r w:rsidRPr="00847900">
        <w:t xml:space="preserve"> </w:t>
      </w:r>
      <w:r>
        <w:t>будет на следующей лекции.</w:t>
      </w:r>
      <w:r>
        <w:br/>
        <w:t xml:space="preserve">Толкование 11: под защитой информации следует понимать комплекс мероприятий, направленных на обеспечение важнейших аспектов информационной безопасности….. Система называется безопасной, если она, используя </w:t>
      </w:r>
      <w:proofErr w:type="spellStart"/>
      <w:r>
        <w:t>соотвуствующее</w:t>
      </w:r>
      <w:proofErr w:type="spellEnd"/>
      <w:r>
        <w:t xml:space="preserve"> аппаратные программные средства, Административные</w:t>
      </w:r>
      <w:proofErr w:type="gramStart"/>
      <w:r>
        <w:t xml:space="preserve"> ….</w:t>
      </w:r>
      <w:proofErr w:type="gramEnd"/>
      <w:r>
        <w:t xml:space="preserve"> </w:t>
      </w:r>
      <w:r w:rsidR="00C56EA9">
        <w:t>таки</w:t>
      </w:r>
      <w:r>
        <w:t xml:space="preserve">м образом, что только должным образом авторизованные лица или действующие от их имени получают право доступа к данным, а так же право создавать и менять, удалять и передавать данные. </w:t>
      </w:r>
      <w:r w:rsidR="00C56EA9">
        <w:br/>
        <w:t xml:space="preserve">Толкование 12: под угрозой следует понимать возможность возникновение на каком-либо этапе жизнедеятельности системы такого явления или события, следствием </w:t>
      </w:r>
      <w:proofErr w:type="gramStart"/>
      <w:r w:rsidR="00C56EA9">
        <w:t>такого,…</w:t>
      </w:r>
      <w:proofErr w:type="gramEnd"/>
      <w:r w:rsidR="00C56EA9">
        <w:t>., таким воздействиям относятся:</w:t>
      </w:r>
    </w:p>
    <w:p w:rsidR="00C56EA9" w:rsidRDefault="00C56EA9" w:rsidP="00C56EA9">
      <w:pPr>
        <w:pStyle w:val="a3"/>
        <w:numPr>
          <w:ilvl w:val="0"/>
          <w:numId w:val="7"/>
        </w:numPr>
      </w:pPr>
      <w:r>
        <w:t xml:space="preserve">Нарушения физической </w:t>
      </w:r>
      <w:proofErr w:type="spellStart"/>
      <w:r>
        <w:t>целотности</w:t>
      </w:r>
      <w:proofErr w:type="spellEnd"/>
    </w:p>
    <w:p w:rsidR="00C56EA9" w:rsidRDefault="00C56EA9" w:rsidP="00C56EA9">
      <w:pPr>
        <w:pStyle w:val="a3"/>
        <w:numPr>
          <w:ilvl w:val="0"/>
          <w:numId w:val="7"/>
        </w:numPr>
      </w:pPr>
      <w:r>
        <w:t xml:space="preserve">несанкционированные </w:t>
      </w:r>
      <w:proofErr w:type="spellStart"/>
      <w:r>
        <w:t>модицификация</w:t>
      </w:r>
      <w:proofErr w:type="spellEnd"/>
    </w:p>
    <w:p w:rsidR="00C56EA9" w:rsidRDefault="00C56EA9" w:rsidP="00C56EA9">
      <w:pPr>
        <w:pStyle w:val="a3"/>
        <w:numPr>
          <w:ilvl w:val="0"/>
          <w:numId w:val="7"/>
        </w:numPr>
      </w:pPr>
      <w:r>
        <w:t>несанкционированные</w:t>
      </w:r>
      <w:r>
        <w:t xml:space="preserve"> получение информации</w:t>
      </w:r>
    </w:p>
    <w:p w:rsidR="00C56EA9" w:rsidRDefault="00C56EA9" w:rsidP="00C56EA9">
      <w:pPr>
        <w:pStyle w:val="a3"/>
        <w:numPr>
          <w:ilvl w:val="0"/>
          <w:numId w:val="7"/>
        </w:numPr>
      </w:pPr>
      <w:r>
        <w:t>несанкционированные</w:t>
      </w:r>
      <w:r>
        <w:t xml:space="preserve"> размножение информации</w:t>
      </w:r>
    </w:p>
    <w:p w:rsidR="00C56EA9" w:rsidRDefault="00C56EA9" w:rsidP="00C56EA9">
      <w:r>
        <w:t>Можно уточнить на странице 35 книги Емельянова. Это же толкование: угрозы бывают преднамеренными и непреднамеренными. Непреднамеренные угрозы – это событие или действие, которые совершаются по неосторожности или из любопытства. К такому типу относят установку программных продуктов, которые не входят в список необходимых для работы, но которые в последствии могут стать причиной неадекватной работы системы в целом. Преднамеренные угрозы – угрозы со злым умыслом преднамеренного</w:t>
      </w:r>
      <w:proofErr w:type="gramStart"/>
      <w:r>
        <w:t xml:space="preserve"> ….</w:t>
      </w:r>
      <w:proofErr w:type="gramEnd"/>
      <w:r>
        <w:t>. потерей или утечкой данных из системы.</w:t>
      </w:r>
    </w:p>
    <w:p w:rsidR="00C56EA9" w:rsidRDefault="00C56EA9" w:rsidP="00C56EA9">
      <w:r>
        <w:t>Толкование 13: реализация угрозы – атака.</w:t>
      </w:r>
    </w:p>
    <w:p w:rsidR="00C56EA9" w:rsidRDefault="00C56EA9" w:rsidP="00C56EA9">
      <w:r>
        <w:t xml:space="preserve">Толкование 14: существует большое количество подходов к классификации угроз и соответствующих им атак. Например, на стр.76 Емельянова…. </w:t>
      </w:r>
      <w:r>
        <w:br/>
      </w:r>
      <w:r>
        <w:lastRenderedPageBreak/>
        <w:t xml:space="preserve">Толкование 15: существуют различные подходы к определению основных угроз ИБ и к их ранжированию. Не так давно появилось определённое ранжирования этих </w:t>
      </w:r>
      <w:proofErr w:type="gramStart"/>
      <w:r>
        <w:t>угроз….</w:t>
      </w:r>
      <w:proofErr w:type="gramEnd"/>
      <w:r>
        <w:t>. Для физических лиц могут быть выделены 10 основных угроз: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>несанкционированное использование платежей через смартфон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 xml:space="preserve">фальсификация путём </w:t>
      </w:r>
      <w:proofErr w:type="spellStart"/>
      <w:r>
        <w:t>фишинга</w:t>
      </w:r>
      <w:proofErr w:type="spellEnd"/>
    </w:p>
    <w:p w:rsidR="00C56EA9" w:rsidRDefault="00C56EA9" w:rsidP="00C56EA9">
      <w:pPr>
        <w:pStyle w:val="a3"/>
        <w:numPr>
          <w:ilvl w:val="0"/>
          <w:numId w:val="9"/>
        </w:numPr>
      </w:pPr>
      <w:r>
        <w:t>клевета или розыгрыш, используя социальные сети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>запрос денег методом запугивания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>несанкционированное использование данных кредитной карты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 xml:space="preserve">несанкционированное использование </w:t>
      </w:r>
      <w:r>
        <w:t>интернет банкинга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>кража личной информации из сервисов в интернете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>интернет-мошенничество путём поддельного предупреждения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>ущерб пользователей смартфона вредоносными приложения</w:t>
      </w:r>
    </w:p>
    <w:p w:rsidR="00C56EA9" w:rsidRDefault="00C56EA9" w:rsidP="00C56EA9">
      <w:pPr>
        <w:pStyle w:val="a3"/>
        <w:numPr>
          <w:ilvl w:val="0"/>
          <w:numId w:val="9"/>
        </w:numPr>
      </w:pPr>
      <w:r>
        <w:t>несанкционированный вход в сервисы в интернете</w:t>
      </w:r>
    </w:p>
    <w:p w:rsidR="00C56EA9" w:rsidRDefault="00C56EA9" w:rsidP="00C56EA9">
      <w:r>
        <w:t>……</w:t>
      </w:r>
    </w:p>
    <w:p w:rsidR="00C56EA9" w:rsidRDefault="00C56EA9" w:rsidP="00C56EA9">
      <w:bookmarkStart w:id="0" w:name="_GoBack"/>
      <w:bookmarkEnd w:id="0"/>
    </w:p>
    <w:p w:rsidR="00C56EA9" w:rsidRPr="00847900" w:rsidRDefault="00C56EA9" w:rsidP="00847900"/>
    <w:sectPr w:rsidR="00C56EA9" w:rsidRPr="00847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3D92"/>
    <w:multiLevelType w:val="hybridMultilevel"/>
    <w:tmpl w:val="853E0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708A"/>
    <w:multiLevelType w:val="hybridMultilevel"/>
    <w:tmpl w:val="542A61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04A9"/>
    <w:multiLevelType w:val="hybridMultilevel"/>
    <w:tmpl w:val="E404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63C67"/>
    <w:multiLevelType w:val="hybridMultilevel"/>
    <w:tmpl w:val="FA926A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A2442"/>
    <w:multiLevelType w:val="hybridMultilevel"/>
    <w:tmpl w:val="5524D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95BB3"/>
    <w:multiLevelType w:val="hybridMultilevel"/>
    <w:tmpl w:val="40BE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40BB"/>
    <w:multiLevelType w:val="hybridMultilevel"/>
    <w:tmpl w:val="094AB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63339"/>
    <w:multiLevelType w:val="hybridMultilevel"/>
    <w:tmpl w:val="BD4A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46203"/>
    <w:multiLevelType w:val="hybridMultilevel"/>
    <w:tmpl w:val="A4D62A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6"/>
    <w:rsid w:val="000550FE"/>
    <w:rsid w:val="00433A23"/>
    <w:rsid w:val="00847900"/>
    <w:rsid w:val="00A23D7C"/>
    <w:rsid w:val="00C45CAB"/>
    <w:rsid w:val="00C56EA9"/>
    <w:rsid w:val="00E21246"/>
    <w:rsid w:val="00F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78D7"/>
  <w15:chartTrackingRefBased/>
  <w15:docId w15:val="{B834BBAF-3454-4A21-BC8F-F00BE7E8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4</cp:revision>
  <dcterms:created xsi:type="dcterms:W3CDTF">2024-09-10T16:23:00Z</dcterms:created>
  <dcterms:modified xsi:type="dcterms:W3CDTF">2024-09-10T17:15:00Z</dcterms:modified>
</cp:coreProperties>
</file>