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8610"/>
        <w:tblGridChange w:id="0">
          <w:tblGrid>
            <w:gridCol w:w="390"/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rPr>
                <w:b w:val="1"/>
                <w:sz w:val="22"/>
                <w:szCs w:val="22"/>
              </w:rPr>
            </w:pPr>
            <w:bookmarkStart w:colFirst="0" w:colLast="0" w:name="_f3d3l6z7yq6h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rPr>
                <w:b w:val="1"/>
                <w:sz w:val="22"/>
                <w:szCs w:val="22"/>
              </w:rPr>
            </w:pPr>
            <w:bookmarkStart w:colFirst="0" w:colLast="0" w:name="_76b5l41mb4hh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rPr>
                <w:sz w:val="22"/>
                <w:szCs w:val="22"/>
              </w:rPr>
            </w:pPr>
            <w:bookmarkStart w:colFirst="0" w:colLast="0" w:name="_vgkza7tn4f1" w:id="2"/>
            <w:bookmarkEnd w:id="2"/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rPr>
                <w:sz w:val="22"/>
                <w:szCs w:val="22"/>
              </w:rPr>
            </w:pPr>
            <w:bookmarkStart w:colFirst="0" w:colLast="0" w:name="_ceiglkwcw1o9" w:id="3"/>
            <w:bookmarkEnd w:id="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Кнопки для переключення слайдів на головній сторінці не клікабельні 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https://www.kmlvm.com.ua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Натиснути на кнопку для переключення слайдів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Кнопки не клікабельні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Слайди повинні переключатись при натисканні на кнопку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Minor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3870" cy="3757613"/>
                  <wp:effectExtent b="0" l="0" r="0" t="0"/>
                  <wp:docPr id="4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870" cy="37576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1"/>
              <w:rPr>
                <w:sz w:val="22"/>
                <w:szCs w:val="22"/>
              </w:rPr>
            </w:pPr>
            <w:bookmarkStart w:colFirst="0" w:colLast="0" w:name="_f3d3l6z7yq6h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1"/>
              <w:rPr>
                <w:sz w:val="22"/>
                <w:szCs w:val="22"/>
              </w:rPr>
            </w:pPr>
            <w:bookmarkStart w:colFirst="0" w:colLast="0" w:name="_xaf4w2hx40vy" w:id="4"/>
            <w:bookmarkEnd w:id="4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При натисненні на кнопку “Меню”, сторінка перезавантажується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https://www.kmlvm.com.ua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8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на іконку меню в правому верхньому куті екрану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Сторінка перезавантажується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Повинно відкритися меню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Highest 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013982" cy="4357688"/>
                  <wp:effectExtent b="0" l="0" r="0" t="0"/>
                  <wp:docPr id="2" name="image11.jpg"/>
                  <a:graphic>
                    <a:graphicData uri="http://schemas.openxmlformats.org/drawingml/2006/picture">
                      <pic:pic>
                        <pic:nvPicPr>
                          <pic:cNvPr id="0" name="image1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3982" cy="4357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Style w:val="Heading1"/>
              <w:rPr>
                <w:sz w:val="22"/>
                <w:szCs w:val="22"/>
              </w:rPr>
            </w:pPr>
            <w:bookmarkStart w:colFirst="0" w:colLast="0" w:name="_f3d3l6z7yq6h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rPr>
                <w:sz w:val="22"/>
                <w:szCs w:val="22"/>
              </w:rPr>
            </w:pPr>
            <w:bookmarkStart w:colFirst="0" w:colLast="0" w:name="_noxfsssfxi24" w:id="5"/>
            <w:bookmarkEnd w:id="5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Некоректно відображається текст на сторінці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https://www.kmlvm.com.ua</w:t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розділ “Служба “Зоодопомога”” 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Відступи на сторінці відображаються некоректно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Всі відступи на сторінці повинні бути однакові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Minor</w:t>
            </w:r>
          </w:p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7363" cy="3805465"/>
                  <wp:effectExtent b="0" l="0" r="0" t="0"/>
                  <wp:docPr id="5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63" cy="38054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rPr>
                <w:sz w:val="22"/>
                <w:szCs w:val="22"/>
              </w:rPr>
            </w:pPr>
            <w:bookmarkStart w:colFirst="0" w:colLast="0" w:name="_f3d3l6z7yq6h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rPr>
                <w:b w:val="1"/>
              </w:rPr>
            </w:pPr>
            <w:bookmarkStart w:colFirst="0" w:colLast="0" w:name="_wz070u10qml1" w:id="6"/>
            <w:bookmarkEnd w:id="6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Не відображається сторінка про співробітників компанії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https://www.kmlvm.com.ua</w:t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в розділ “Служба обліку та реєстрації тварин”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“Співробітники”</w:t>
            </w:r>
          </w:p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Помилка “404. Сторінка не знайдена”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Повинна відкритися сторінка з інформацією про співробітників компанії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35401" cy="3890963"/>
                  <wp:effectExtent b="0" l="0" r="0" t="0"/>
                  <wp:docPr id="10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401" cy="3890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1945652" cy="3910013"/>
                  <wp:effectExtent b="0" l="0" r="0" t="0"/>
                  <wp:docPr id="1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5652" cy="39100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Style w:val="Heading1"/>
              <w:rPr>
                <w:sz w:val="22"/>
                <w:szCs w:val="22"/>
              </w:rPr>
            </w:pPr>
            <w:bookmarkStart w:colFirst="0" w:colLast="0" w:name="_f3d3l6z7yq6h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Style w:val="Heading1"/>
              <w:rPr>
                <w:sz w:val="22"/>
                <w:szCs w:val="22"/>
              </w:rPr>
            </w:pPr>
            <w:bookmarkStart w:colFirst="0" w:colLast="0" w:name="_i686br1hfbh2" w:id="7"/>
            <w:bookmarkEnd w:id="7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Некоректне посилання на сторінку Facebook в футері сайту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https://www.kmlvm.com.ua</w:t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футер сайту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на іконку Facebook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Сторінка не знайдена</w:t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Відкривається сторінка компанії в Facebook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Majir </w:t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308298" cy="4995863"/>
                  <wp:effectExtent b="0" l="0" r="0" t="0"/>
                  <wp:docPr id="3" name="image5.jpg"/>
                  <a:graphic>
                    <a:graphicData uri="http://schemas.openxmlformats.org/drawingml/2006/picture">
                      <pic:pic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98" cy="49958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ІІ рівень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8610"/>
        <w:tblGridChange w:id="0">
          <w:tblGrid>
            <w:gridCol w:w="390"/>
            <w:gridCol w:w="8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1"/>
              <w:rPr>
                <w:b w:val="1"/>
                <w:sz w:val="22"/>
                <w:szCs w:val="22"/>
              </w:rPr>
            </w:pPr>
            <w:bookmarkStart w:colFirst="0" w:colLast="0" w:name="_t0m49ag4umnl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1"/>
              <w:rPr>
                <w:b w:val="1"/>
                <w:sz w:val="22"/>
                <w:szCs w:val="22"/>
              </w:rPr>
            </w:pPr>
            <w:bookmarkStart w:colFirst="0" w:colLast="0" w:name="_gc3eteby2rjh" w:id="9"/>
            <w:bookmarkEnd w:id="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rPr>
                <w:sz w:val="22"/>
                <w:szCs w:val="22"/>
              </w:rPr>
            </w:pPr>
            <w:bookmarkStart w:colFirst="0" w:colLast="0" w:name="_nq8kic56k7lb" w:id="10"/>
            <w:bookmarkEnd w:id="10"/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Style w:val="Heading1"/>
              <w:rPr>
                <w:sz w:val="22"/>
                <w:szCs w:val="22"/>
              </w:rPr>
            </w:pPr>
            <w:bookmarkStart w:colFirst="0" w:colLast="0" w:name="_778fhmgr8xj5" w:id="11"/>
            <w:bookmarkEnd w:id="11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Некоректно перекладені елементи сайту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https://zpolis.com.ua</w:t>
            </w:r>
          </w:p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Перейти на українську версію сайту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через меню на вкладку “Питання та відповіді”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Текст відображається на українській і російській мовах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34000" cy="35052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3505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Сторінка повинна бути повністю перекладена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Minor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Style w:val="Heading1"/>
              <w:rPr>
                <w:sz w:val="22"/>
                <w:szCs w:val="22"/>
              </w:rPr>
            </w:pPr>
            <w:bookmarkStart w:colFirst="0" w:colLast="0" w:name="_xdghof3et380" w:id="12"/>
            <w:bookmarkEnd w:id="12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Кнопка “Повернутися до питань” не клікабельна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https://zpolis.com.ua</w:t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через меню на вкладку “Питання та відповіді”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“Читати далі”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Натиснути кнопку “Повернутись до питань” внизу сторінки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Кнопка не клікабельна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4910138" cy="3112676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0138" cy="31126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Кнопка повинна переводити користувача на попередню сторінку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Major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Style w:val="Heading1"/>
              <w:rPr>
                <w:sz w:val="22"/>
                <w:szCs w:val="22"/>
              </w:rPr>
            </w:pPr>
            <w:bookmarkStart w:colFirst="0" w:colLast="0" w:name="_v7mnt3tu1t3" w:id="13"/>
            <w:bookmarkEnd w:id="13"/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Summary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 Некоректно працює панель відгуків у футері сайту</w:t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  <w:t xml:space="preserve">: перейти на сайт https://zpolis.com.ua</w:t>
            </w:r>
          </w:p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Перейти в футер сайту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Поставити оцінку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  <w:t xml:space="preserve">: Кожного разу з’являються різні значення кількості відгуків</w:t>
            </w:r>
          </w:p>
          <w:p w:rsidR="00000000" w:rsidDel="00000000" w:rsidP="00000000" w:rsidRDefault="00000000" w:rsidRPr="00000000" w14:paraId="0000007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09950" cy="2134684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1346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705548" cy="2296525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548" cy="2296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700463" cy="2293516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0463" cy="229351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  <w:t xml:space="preserve">: Інформація про відгуки повинна відображатись коректно</w:t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Priority: </w:t>
            </w:r>
            <w:r w:rsidDel="00000000" w:rsidR="00000000" w:rsidRPr="00000000">
              <w:rPr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Severity: </w:t>
            </w:r>
            <w:r w:rsidDel="00000000" w:rsidR="00000000" w:rsidRPr="00000000">
              <w:rPr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III рівень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16 урок Check-List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hyperlink" Target="https://docs.google.com/spreadsheets/d/1dLQHuifgaejjd49-xsBl0rNT1QfapOP1MPTuVPUdpx8/edit?usp=sharing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image" Target="media/image1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