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exercise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 = '12.5'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int(q) # error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float(q) # 12.5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str(q) # ‘12.5’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f = 50.78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int(f) # 50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float(f) # 50.78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str(f) # ‘50.78’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 = 'hello'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int(l) # error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float(l) # error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e03e2d"/>
        </w:rPr>
      </w:pPr>
      <w:r w:rsidDel="00000000" w:rsidR="00000000" w:rsidRPr="00000000">
        <w:rPr>
          <w:rtl w:val="0"/>
        </w:rPr>
        <w:t xml:space="preserve">str(l) # ‘hello’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 = 8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int(n) # 8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float(n) # 8.0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str(n) # ‘8’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e03e2d"/>
        </w:rPr>
      </w:pPr>
      <w:r w:rsidDel="00000000" w:rsidR="00000000" w:rsidRPr="00000000">
        <w:rPr>
          <w:color w:val="e03e2d"/>
          <w:rtl w:val="0"/>
        </w:rPr>
        <w:t xml:space="preserve">x = '100.9'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int(x) # error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float(x) # 100.9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str(x) # '100.9'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