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本demo只支持电脑网站支付和手机网站支付。</w:t>
      </w:r>
    </w:p>
    <w:p>
      <w:p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1.快速启动本demo，体验支付过程: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进入蚂蚁金服官网：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"https://open.alipay.com/platform/home.htm"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https://open.alipay.com/platform/home.htm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支付宝扫码登陆。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819400" cy="3040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点击上面任意两个箭头所指，进入管理中心。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414905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找到开发中心-&gt;研发服务。进入。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41490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沙箱应用就是给我们测试的。里面包含了开发所用APPID,应用公钥(需要自己配置)，支付宝公钥。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沙箱账号包含了一个我们测试需要的买家账号。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11137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沙箱工具里有一个沙箱版钱包，手机下载后用上面得到的买家账号登陆，可以配合测试扫码支付和手机网站支付。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43100"/>
            <wp:effectExtent l="0" t="0" r="571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注意：沙箱应用在每周日中午12点至每周一中午12点沙箱环境可能不可用。这是个坑，不然一直调不通还找不到原因。</w:t>
      </w: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bookmarkStart w:id="0" w:name="_GoBack"/>
      <w:bookmarkEnd w:id="0"/>
    </w:p>
    <w:p>
      <w:p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应用公钥配置方法：</w:t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RSA2(SHA256)密钥(推荐)：右边的设置应用公钥(上图因为我已经配置好了，所以显示查看应用公钥，未配置前叫啥我也忘记了)。然后会弹出一个框需要我们进行验证，手机验证码验证和支付密码验证都可以。然后如下图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225675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点击这个，下载一个压缩包，解压。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343725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进入这个文件夹，进入RSA2，进入openssl，进入bin，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899160"/>
            <wp:effectExtent l="0" t="0" r="825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双击这个。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753360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复制下面这个命令，鼠标右键上面这个黑框框，按下enter键。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genrsa -out rsa_private_key.pem 2048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753360"/>
            <wp:effectExtent l="0" t="0" r="825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复制下面这个命令，鼠标右键上面这个黑框框，按下enter键。</w:t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pkcs8 -topk8 -inform PEM -in rsa_private_key.pem -outform PEM -nocrypt -out rsa_private_key_pkcs8.pem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753360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复制下面这个命令，鼠标右键上面这个黑框框，按下enter键。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rsa -in rsa_private_key.pem -pubout -out rsa_public_key.pem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7533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关闭黑框框。然后可以看到那个openssl.exe文件目录下多了三个文件。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3437255"/>
            <wp:effectExtent l="0" t="0" r="88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然后右键那个rsa_public_key.pem文件。选择打开方式为记事本。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3437255"/>
            <wp:effectExtent l="0" t="0" r="889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093085"/>
            <wp:effectExtent l="0" t="0" r="698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547110"/>
            <wp:effectExtent l="0" t="0" r="698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复制好了后粘贴到下图这里，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225675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保存。应用公钥配置成功！</w:t>
      </w:r>
    </w:p>
    <w:p>
      <w:p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启动demo：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977900"/>
            <wp:effectExtent l="0" t="0" r="4445" b="1270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配置好应用公钥后拿到这两个东西替换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Demo中配置文件application-pay.properties相应属性。配置文件中ali.app-private-key是生成应用公钥一起生成的三个文件中的一个，如下图：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435100"/>
            <wp:effectExtent l="0" t="0" r="5715" b="1270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备注：rsa_private_key.pem是非java语言使用的。rsa_private_key_pkcs8.pem是java使用的。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以记事本方式打开上图指示文件。除开头-----BEGIN PRIVATE KEY-----和结尾</w:t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-----END PRIVATE KEY-----不复制外其他都复制。给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ali.app-private-key属性，如果在配置文件中出现多行情况，可以将ali.app-private-key属性内容换行去掉，缩成一行。</w:t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此时配置完成！可以启动demo体验最基础的支付。但是由于支付宝支付成功后支付宝会异步通知我们，还有支付成功返回地址需要外网访问。所以需要一个公网能访问到的地址。可以使用内网穿透工具。我使用的是natapp，其简单易用，关键还有免费隧道免费。进入https://natapp.cn/后注册一个账号并登陆。然后查看此网站教程/文档中的NATAPP1分钟快速新手图文教程(地址:https://natapp.cn/article/natapp_newbie),即可快速进行内网穿透。在购买隧道的时候需要身份验证，我是用支付宝验证的(推荐,因为方便快捷).</w:t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配置好内网穿透后直接用得到的公网地址访问demo，完整体验支付流程。备注：沙箱环境的手机</w:t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具体还请参照官方文档开发，一切以官方文档未准，本文档只是参考（可能过时）。写于2019年2月24日。要想完整了解支付宝接入，需要进入蚂蚁金服官网的文档中心了解。在网页下方的产品文档列，可以找到想要接入的支付方式，比如电脑网站支付，手机网站支付，查看相应文档即可尝试接入。</w:t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附录：</w:t>
      </w:r>
    </w:p>
    <w:p>
      <w:p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企业申请支付接入过程(正式环境)：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使用企业账号登陆蚂蚁金服：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4150" cy="2251075"/>
            <wp:effectExtent l="0" t="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点击右上角管理中心：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1525"/>
            <wp:effectExtent l="0" t="0" r="571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点击开发中心-&gt;选择网页&amp;移动应用：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4785" cy="2078990"/>
            <wp:effectExtent l="0" t="0" r="12065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2880" cy="2188210"/>
            <wp:effectExtent l="0" t="0" r="1397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点击支付接入：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516505"/>
            <wp:effectExtent l="0" t="0" r="5715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填写创建应用：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414905"/>
            <wp:effectExtent l="0" t="0" r="7620" b="44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创建应用后可以继续修改应用基础信息，应用需要上传图标，然后点击提交审核：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审核通过后，找到本页功能列表，点击添加功能：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414905"/>
            <wp:effectExtent l="0" t="0" r="7620" b="44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414905"/>
            <wp:effectExtent l="0" t="0" r="7620" b="444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然后点击支付收单，找到其中的电脑网站支付和手机网站支付，点击确定：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414905"/>
            <wp:effectExtent l="0" t="0" r="7620" b="444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找到本页的开发设置，点击设置应用公钥：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14905"/>
            <wp:effectExtent l="0" t="0" r="7620" b="444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企业申请最关键的是审核，需要准备相关资料进行申请。</w:t>
      </w: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2C30EC"/>
    <w:rsid w:val="012E4BC5"/>
    <w:rsid w:val="01A4619F"/>
    <w:rsid w:val="01AF09A2"/>
    <w:rsid w:val="020971C2"/>
    <w:rsid w:val="02103416"/>
    <w:rsid w:val="02BA6887"/>
    <w:rsid w:val="03944298"/>
    <w:rsid w:val="05451CC6"/>
    <w:rsid w:val="07E80FF7"/>
    <w:rsid w:val="08F5151D"/>
    <w:rsid w:val="0DF23551"/>
    <w:rsid w:val="0EA00F56"/>
    <w:rsid w:val="0EFF4F30"/>
    <w:rsid w:val="11DB49B3"/>
    <w:rsid w:val="11F62EE5"/>
    <w:rsid w:val="126458A9"/>
    <w:rsid w:val="12B32E41"/>
    <w:rsid w:val="134233D2"/>
    <w:rsid w:val="13BE3BC3"/>
    <w:rsid w:val="154F024E"/>
    <w:rsid w:val="164F6D80"/>
    <w:rsid w:val="165B3BAA"/>
    <w:rsid w:val="1A347D23"/>
    <w:rsid w:val="1B422570"/>
    <w:rsid w:val="1E254477"/>
    <w:rsid w:val="1E380374"/>
    <w:rsid w:val="1F2F5A99"/>
    <w:rsid w:val="208E409E"/>
    <w:rsid w:val="2391663C"/>
    <w:rsid w:val="239E133A"/>
    <w:rsid w:val="27213197"/>
    <w:rsid w:val="28B6755C"/>
    <w:rsid w:val="29F3518F"/>
    <w:rsid w:val="2AEF5F0F"/>
    <w:rsid w:val="2CB345E8"/>
    <w:rsid w:val="2EEC7A74"/>
    <w:rsid w:val="30DA29D7"/>
    <w:rsid w:val="33534B31"/>
    <w:rsid w:val="33DE3984"/>
    <w:rsid w:val="34F81D31"/>
    <w:rsid w:val="3540016C"/>
    <w:rsid w:val="360A0D0B"/>
    <w:rsid w:val="360E48B8"/>
    <w:rsid w:val="3650403A"/>
    <w:rsid w:val="38065E4D"/>
    <w:rsid w:val="3831764C"/>
    <w:rsid w:val="3AA85285"/>
    <w:rsid w:val="3AB670E5"/>
    <w:rsid w:val="3BBB1AFB"/>
    <w:rsid w:val="3C180F74"/>
    <w:rsid w:val="41350C6C"/>
    <w:rsid w:val="41407E46"/>
    <w:rsid w:val="42BE51AE"/>
    <w:rsid w:val="47B77B1B"/>
    <w:rsid w:val="47FE7B16"/>
    <w:rsid w:val="481F0E48"/>
    <w:rsid w:val="490F4D69"/>
    <w:rsid w:val="4AFB6C3F"/>
    <w:rsid w:val="4BB2340B"/>
    <w:rsid w:val="4C397082"/>
    <w:rsid w:val="4D012373"/>
    <w:rsid w:val="4D9458C1"/>
    <w:rsid w:val="4E342CD1"/>
    <w:rsid w:val="51A0033C"/>
    <w:rsid w:val="51BB1587"/>
    <w:rsid w:val="55CB42AD"/>
    <w:rsid w:val="573B40C3"/>
    <w:rsid w:val="59333EAA"/>
    <w:rsid w:val="5BF9144C"/>
    <w:rsid w:val="64965F30"/>
    <w:rsid w:val="64E73FA1"/>
    <w:rsid w:val="66AD5057"/>
    <w:rsid w:val="689A5846"/>
    <w:rsid w:val="690B38EC"/>
    <w:rsid w:val="69556F9E"/>
    <w:rsid w:val="69FB4EAA"/>
    <w:rsid w:val="6A9934A3"/>
    <w:rsid w:val="6C9B7133"/>
    <w:rsid w:val="6DDA48C4"/>
    <w:rsid w:val="6FA57FA2"/>
    <w:rsid w:val="6FBD011B"/>
    <w:rsid w:val="723B0398"/>
    <w:rsid w:val="74527F2D"/>
    <w:rsid w:val="75607890"/>
    <w:rsid w:val="778B199E"/>
    <w:rsid w:val="778F1EBA"/>
    <w:rsid w:val="789A44D7"/>
    <w:rsid w:val="795D3A17"/>
    <w:rsid w:val="79FC5EAA"/>
    <w:rsid w:val="7A39457B"/>
    <w:rsid w:val="7E98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883" w:firstLineChars="200"/>
      <w:jc w:val="both"/>
    </w:pPr>
    <w:rPr>
      <w:rFonts w:ascii="Times New Roman" w:hAnsi="Times New Roman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50" w:beforeLines="50" w:beforeAutospacing="0" w:after="50" w:afterLines="50" w:afterAutospacing="0"/>
      <w:jc w:val="left"/>
      <w:outlineLvl w:val="1"/>
    </w:pPr>
    <w:rPr>
      <w:rFonts w:hint="eastAsia" w:ascii="Times New Roman" w:hAnsi="Times New Roman" w:cs="宋体"/>
      <w:b/>
      <w:kern w:val="0"/>
      <w:sz w:val="28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300" w:lineRule="auto"/>
      <w:outlineLvl w:val="2"/>
    </w:pPr>
    <w:rPr>
      <w:rFonts w:ascii="Times New Roman" w:hAnsi="Times New Roman" w:cstheme="minorBidi"/>
      <w:b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谭勇</dc:creator>
  <cp:lastModifiedBy>谭勇</cp:lastModifiedBy>
  <dcterms:modified xsi:type="dcterms:W3CDTF">2019-03-16T01:26:57Z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