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 xml:space="preserve">Read the input and call the </w:t>
      </w:r>
      <w:proofErr w:type="gramStart"/>
      <w:r>
        <w:rPr>
          <w:lang w:eastAsia="ja-JP"/>
        </w:rPr>
        <w:t>method, that</w:t>
      </w:r>
      <w:proofErr w:type="gramEnd"/>
      <w:r>
        <w:rPr>
          <w:lang w:eastAsia="ja-JP"/>
        </w:rPr>
        <w:t xml:space="preserve">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  <w:lang w:val="bg-BG" w:eastAsia="bg-BG"/>
              </w:rPr>
              <w:drawing>
                <wp:inline distT="0" distB="0" distL="0" distR="0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 xml:space="preserve">Note: Sent data may not be accepted by every browser </w:t>
      </w:r>
      <w:bookmarkStart w:id="1" w:name="_GoBack"/>
      <w:bookmarkEnd w:id="1"/>
      <w:r w:rsidR="00780DD1">
        <w:rPr>
          <w:noProof/>
        </w:rPr>
        <w:t>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BA5" w:rsidRDefault="009C3BA5" w:rsidP="008068A2">
      <w:pPr>
        <w:spacing w:after="0" w:line="240" w:lineRule="auto"/>
      </w:pPr>
      <w:r>
        <w:separator/>
      </w:r>
    </w:p>
  </w:endnote>
  <w:endnote w:type="continuationSeparator" w:id="0">
    <w:p w:rsidR="009C3BA5" w:rsidRDefault="009C3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Pr="00AC77AD" w:rsidRDefault="002F304D" w:rsidP="00806A4A">
    <w:pPr>
      <w:pStyle w:val="Footer"/>
    </w:pPr>
    <w:r w:rsidRPr="002F30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F304D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473B1" w:rsidRPr="008C2B83" w:rsidRDefault="003473B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F304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F304D" w:rsidRPr="008C2B83">
                  <w:rPr>
                    <w:sz w:val="18"/>
                    <w:szCs w:val="18"/>
                  </w:rPr>
                  <w:fldChar w:fldCharType="separate"/>
                </w:r>
                <w:r w:rsidR="0017396A">
                  <w:rPr>
                    <w:noProof/>
                    <w:sz w:val="18"/>
                    <w:szCs w:val="18"/>
                  </w:rPr>
                  <w:t>5</w:t>
                </w:r>
                <w:r w:rsidR="002F304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396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2F304D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473B1" w:rsidRDefault="003473B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473B1" w:rsidRDefault="003473B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F304D">
      <w:rPr>
        <w:noProof/>
      </w:rPr>
      <w:pict>
        <v:line id="Straight Connector 1" o:spid="_x0000_s4098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F304D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BA5" w:rsidRDefault="009C3BA5" w:rsidP="008068A2">
      <w:pPr>
        <w:spacing w:after="0" w:line="240" w:lineRule="auto"/>
      </w:pPr>
      <w:r>
        <w:separator/>
      </w:r>
    </w:p>
  </w:footnote>
  <w:footnote w:type="continuationSeparator" w:id="0">
    <w:p w:rsidR="009C3BA5" w:rsidRDefault="009C3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396A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04D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3BA5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6985-4CFF-46E6-BF42-42F95E46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Потребител на Windows</cp:lastModifiedBy>
  <cp:revision>2</cp:revision>
  <cp:lastPrinted>2014-02-12T16:33:00Z</cp:lastPrinted>
  <dcterms:created xsi:type="dcterms:W3CDTF">2018-09-28T13:37:00Z</dcterms:created>
  <dcterms:modified xsi:type="dcterms:W3CDTF">2018-09-28T13:37:00Z</dcterms:modified>
  <cp:category>programming;computer programming;software development;web development</cp:category>
</cp:coreProperties>
</file>