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系统架构设计文档</w:t>
      </w:r>
    </w:p>
    <w:p>
      <w:r>
        <w:t>版本：V1.0</w:t>
        <w:br/>
        <w:t>项目：Personal AI OS（个人认知操作系统）</w:t>
        <w:br/>
        <w:t>本文档定义系统整体架构、模块设计、技术选型、数据流程和未来演进方案。</w:t>
      </w:r>
    </w:p>
    <w:p>
      <w:pPr>
        <w:pStyle w:val="Heading1"/>
      </w:pPr>
      <w:r>
        <w:t>一、架构设计目标</w:t>
      </w:r>
    </w:p>
    <w:p>
      <w:r>
        <w:t>Personal AI OS 目标是构建一个能够长期管理个人知识、记忆个人经验、理解用户认知方式并提供智能辅助的AI系统。</w:t>
        <w:br/>
        <w:t>设计原则：模块化、可扩展、安全可靠、支持云端与本地模型。</w:t>
      </w:r>
    </w:p>
    <w:p>
      <w:pPr>
        <w:pStyle w:val="Heading1"/>
      </w:pPr>
      <w:r>
        <w:t>二、总体架构</w:t>
      </w:r>
    </w:p>
    <w:p>
      <w:r>
        <w:t>系统采用五层架构：</w:t>
        <w:br/>
        <w:br/>
        <w:t>1. 用户交互层：Web端、聊天界面、管理后台。</w:t>
        <w:br/>
        <w:t>2. 业务服务层：用户、文件、知识、记忆、任务服务。</w:t>
        <w:br/>
        <w:t>3. AI智能层：大语言模型、RAG、Agent、推理服务。</w:t>
        <w:br/>
        <w:t>4. 数据存储层：关系数据库、向量数据库、图数据库、对象存储。</w:t>
        <w:br/>
        <w:t>5. 基础设施层：服务器、容器、监控、安全系统。</w:t>
      </w:r>
    </w:p>
    <w:p>
      <w:pPr>
        <w:pStyle w:val="Heading1"/>
      </w:pPr>
      <w:r>
        <w:t>三、核心模块设计</w:t>
      </w:r>
    </w:p>
    <w:p>
      <w:r>
        <w:t>用户中心：负责账号、权限和个人空间。</w:t>
        <w:br/>
        <w:br/>
        <w:t>数据采集模块：负责导入PDF、Word、Markdown、网页、会议记录等数据。</w:t>
        <w:br/>
        <w:br/>
        <w:t>知识处理模块：负责解析、切片、向量化、索引。</w:t>
        <w:br/>
        <w:br/>
        <w:t>Memory Engine：负责事实、经验、观点、决策和偏好的长期管理。</w:t>
        <w:br/>
        <w:br/>
        <w:t>AI Engine：负责模型调用和内容生成。</w:t>
        <w:br/>
        <w:br/>
        <w:t>Agent平台：负责复杂任务自动执行。</w:t>
      </w:r>
    </w:p>
    <w:p>
      <w:pPr>
        <w:pStyle w:val="Heading1"/>
      </w:pPr>
      <w:r>
        <w:t>四、AI系统架构</w:t>
      </w:r>
    </w:p>
    <w:p>
      <w:r>
        <w:t>采用RAG + Memory + Agent架构。</w:t>
        <w:br/>
        <w:br/>
        <w:t>RAG负责从个人资料中检索相关信息。</w:t>
        <w:br/>
        <w:t>Memory负责保存个人长期认知资产。</w:t>
        <w:br/>
        <w:t>Agent负责根据目标规划步骤并执行任务。</w:t>
        <w:br/>
        <w:t>三者结合形成个人认知智能系统。</w:t>
      </w:r>
    </w:p>
    <w:p>
      <w:pPr>
        <w:pStyle w:val="Heading1"/>
      </w:pPr>
      <w:r>
        <w:t>五、数据架构</w:t>
      </w:r>
    </w:p>
    <w:p>
      <w:r>
        <w:t>PostgreSQL：保存用户、业务和结构化数据。</w:t>
        <w:br/>
        <w:br/>
        <w:t>pgvector/Qdrant：保存文本向量，实现语义搜索。</w:t>
        <w:br/>
        <w:br/>
        <w:t>Neo4j：保存人物、项目、观点和事件关系。</w:t>
        <w:br/>
        <w:br/>
        <w:t>Redis：保存短期上下文和缓存。</w:t>
        <w:br/>
        <w:br/>
        <w:t>对象存储：保存原始文件。</w:t>
      </w:r>
    </w:p>
    <w:p>
      <w:pPr>
        <w:pStyle w:val="Heading1"/>
      </w:pPr>
      <w:r>
        <w:t>六、数据处理流程</w:t>
      </w:r>
    </w:p>
    <w:p>
      <w:r>
        <w:t>文件流程：</w:t>
        <w:br/>
        <w:t>上传文件 → 解析 → 文本切片 → Embedding → 向量存储 → 建立知识索引。</w:t>
        <w:br/>
        <w:br/>
        <w:t>问答流程：</w:t>
        <w:br/>
        <w:t>用户问题 → 意图分析 → 检索知识 → 调用Memory → 大模型推理 → 返回结果 → 保存反馈。</w:t>
      </w:r>
    </w:p>
    <w:p>
      <w:pPr>
        <w:pStyle w:val="Heading1"/>
      </w:pPr>
      <w:r>
        <w:t>七、Memory Engine设计</w:t>
      </w:r>
    </w:p>
    <w:p>
      <w:r>
        <w:t>记忆分为三层：</w:t>
        <w:br/>
        <w:br/>
        <w:t>短期记忆：当前对话上下文。</w:t>
        <w:br/>
        <w:br/>
        <w:t>长期记忆：用户资料和历史信息。</w:t>
        <w:br/>
        <w:br/>
        <w:t>认知记忆：用户观点、价值观、决策模式。</w:t>
        <w:br/>
        <w:br/>
        <w:t>系统根据重要性、重复出现频率和用户确认机制管理记忆生命周期。</w:t>
      </w:r>
    </w:p>
    <w:p>
      <w:pPr>
        <w:pStyle w:val="Heading1"/>
      </w:pPr>
      <w:r>
        <w:t>八、技术选型</w:t>
      </w:r>
    </w:p>
    <w:p>
      <w:r>
        <w:t>前端：React、Next.js、Tailwind CSS。</w:t>
        <w:br/>
        <w:br/>
        <w:t>后端：Python、FastAPI。</w:t>
        <w:br/>
        <w:br/>
        <w:t>数据库：PostgreSQL、pgvector。</w:t>
        <w:br/>
        <w:br/>
        <w:t>AI框架：LlamaIndex、LangChain、LangGraph。</w:t>
        <w:br/>
        <w:br/>
        <w:t>模型支持：GPT、Claude、DeepSeek、Qwen。</w:t>
      </w:r>
    </w:p>
    <w:p>
      <w:pPr>
        <w:pStyle w:val="Heading1"/>
      </w:pPr>
      <w:r>
        <w:t>九、部署架构</w:t>
      </w:r>
    </w:p>
    <w:p>
      <w:r>
        <w:t>采用Docker容器化部署。</w:t>
        <w:br/>
        <w:br/>
        <w:t>服务包括：前端服务、API服务、AI服务、数据库服务、任务处理服务、文件存储服务和监控服务。</w:t>
        <w:br/>
        <w:br/>
        <w:t>后续支持云部署和私有化部署。</w:t>
      </w:r>
    </w:p>
    <w:p>
      <w:pPr>
        <w:pStyle w:val="Heading1"/>
      </w:pPr>
      <w:r>
        <w:t>十、安全与性能设计</w:t>
      </w:r>
    </w:p>
    <w:p>
      <w:r>
        <w:t>安全：用户隔离、权限控制、数据加密、日志审计、备份机制。</w:t>
        <w:br/>
        <w:br/>
        <w:t>性能：异步任务处理、缓存优化、向量索引优化、模型调用分级。</w:t>
      </w:r>
    </w:p>
    <w:p>
      <w:pPr>
        <w:pStyle w:val="Heading1"/>
      </w:pPr>
      <w:r>
        <w:t>十一、版本演进规划</w:t>
      </w:r>
    </w:p>
    <w:p>
      <w:r>
        <w:t>V1.0：个人知识大脑，实现资料管理、AI问答和基础记忆。</w:t>
        <w:br/>
        <w:br/>
        <w:t>V2.0：个人认知模型，实现观点、决策和关系管理。</w:t>
        <w:br/>
        <w:br/>
        <w:t>V3.0：AI数字分身，实现主动分析、多Agent协作和自动执行。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