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p>
    <w:p w:rsidR="00492CB6" w:rsidRDefault="000A7EE3">
      <w:pPr>
        <w:pStyle w:val="ac"/>
        <w:spacing w:before="168"/>
        <w:rPr>
          <w:rFonts w:eastAsia="华文中宋"/>
          <w:sz w:val="32"/>
          <w:szCs w:val="32"/>
        </w:rPr>
      </w:pPr>
      <w:r w:rsidRPr="000A7EE3">
        <w:rPr>
          <w:rFonts w:eastAsia="华文中宋" w:hint="eastAsia"/>
          <w:sz w:val="32"/>
          <w:szCs w:val="32"/>
        </w:rPr>
        <w:t>基于区块链的物联网</w:t>
      </w:r>
      <w:r w:rsidR="009A633A">
        <w:rPr>
          <w:rFonts w:eastAsia="华文中宋" w:hint="eastAsia"/>
          <w:sz w:val="32"/>
          <w:szCs w:val="32"/>
        </w:rPr>
        <w:t>云</w:t>
      </w:r>
      <w:r w:rsidRPr="000A7EE3">
        <w:rPr>
          <w:rFonts w:eastAsia="华文中宋" w:hint="eastAsia"/>
          <w:sz w:val="32"/>
          <w:szCs w:val="32"/>
        </w:rPr>
        <w:t>服务质量可信认证模型</w:t>
      </w:r>
    </w:p>
    <w:p w:rsidR="00492CB6" w:rsidRDefault="000A7EE3">
      <w:pPr>
        <w:widowControl/>
        <w:spacing w:line="276" w:lineRule="auto"/>
        <w:jc w:val="center"/>
        <w:rPr>
          <w:rFonts w:eastAsia="华文中宋"/>
          <w:szCs w:val="21"/>
        </w:rPr>
      </w:pPr>
      <w:r>
        <w:rPr>
          <w:rFonts w:eastAsia="华文中宋"/>
          <w:kern w:val="0"/>
          <w:szCs w:val="21"/>
        </w:rPr>
        <w:t>谈玉胜</w:t>
      </w:r>
      <w:r w:rsidR="00492CB6">
        <w:rPr>
          <w:rFonts w:eastAsia="华文中宋"/>
          <w:kern w:val="0"/>
          <w:szCs w:val="21"/>
          <w:vertAlign w:val="superscript"/>
        </w:rPr>
        <w:t>1</w:t>
      </w:r>
      <w:r w:rsidR="00492CB6">
        <w:rPr>
          <w:rFonts w:eastAsia="华文中宋"/>
          <w:szCs w:val="21"/>
        </w:rPr>
        <w:t>，</w:t>
      </w:r>
      <w:r>
        <w:rPr>
          <w:rFonts w:eastAsia="华文中宋"/>
          <w:kern w:val="0"/>
          <w:szCs w:val="21"/>
        </w:rPr>
        <w:t>柳毅</w:t>
      </w:r>
      <w:r w:rsidR="00492CB6">
        <w:rPr>
          <w:rFonts w:eastAsia="华文中宋"/>
          <w:kern w:val="0"/>
          <w:szCs w:val="21"/>
          <w:vertAlign w:val="superscript"/>
        </w:rPr>
        <w:t>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rFonts w:hint="eastAsia"/>
          <w:szCs w:val="18"/>
        </w:rPr>
      </w:pPr>
      <w:r>
        <w:rPr>
          <w:b/>
          <w:bCs/>
          <w:szCs w:val="18"/>
        </w:rPr>
        <w:t>摘</w:t>
      </w:r>
      <w:r>
        <w:rPr>
          <w:b/>
          <w:bCs/>
          <w:szCs w:val="18"/>
        </w:rPr>
        <w:t xml:space="preserve">  </w:t>
      </w:r>
      <w:r>
        <w:rPr>
          <w:b/>
          <w:bCs/>
          <w:szCs w:val="18"/>
        </w:rPr>
        <w:t>要：</w:t>
      </w:r>
      <w:r w:rsidR="007E20D7" w:rsidRPr="007E20D7">
        <w:rPr>
          <w:bCs/>
          <w:szCs w:val="18"/>
        </w:rPr>
        <w:t>在物联网</w:t>
      </w:r>
      <w:r w:rsidR="004D7EC0">
        <w:rPr>
          <w:bCs/>
          <w:szCs w:val="18"/>
        </w:rPr>
        <w:t>云</w:t>
      </w:r>
      <w:r w:rsidR="007E20D7" w:rsidRPr="007E20D7">
        <w:rPr>
          <w:bCs/>
          <w:szCs w:val="18"/>
        </w:rPr>
        <w:t>服务质量评价体系中</w:t>
      </w:r>
      <w:r w:rsidR="007E20D7" w:rsidRPr="007E20D7">
        <w:rPr>
          <w:rFonts w:hint="eastAsia"/>
          <w:bCs/>
          <w:szCs w:val="18"/>
        </w:rPr>
        <w:t>，</w:t>
      </w:r>
      <w:r w:rsidR="004D7EC0">
        <w:rPr>
          <w:rStyle w:val="eChar"/>
          <w:rFonts w:hint="eastAsia"/>
          <w:szCs w:val="18"/>
        </w:rPr>
        <w:t>现行的物联网云服务模型缺少</w:t>
      </w:r>
      <w:r w:rsidR="001A113B">
        <w:rPr>
          <w:rStyle w:val="eChar"/>
          <w:rFonts w:hint="eastAsia"/>
          <w:szCs w:val="18"/>
        </w:rPr>
        <w:t>完善</w:t>
      </w:r>
      <w:r w:rsidR="004D7EC0">
        <w:rPr>
          <w:rStyle w:val="eChar"/>
          <w:rFonts w:hint="eastAsia"/>
          <w:szCs w:val="18"/>
        </w:rPr>
        <w:t>自动执行的机制来维护客户的权益</w:t>
      </w:r>
      <w:r w:rsidR="00EA0F45">
        <w:rPr>
          <w:rStyle w:val="eChar"/>
          <w:rFonts w:hint="eastAsia"/>
          <w:szCs w:val="18"/>
        </w:rPr>
        <w:t>，</w:t>
      </w:r>
      <w:r w:rsidR="001A113B">
        <w:rPr>
          <w:rStyle w:val="eChar"/>
          <w:rFonts w:hint="eastAsia"/>
          <w:szCs w:val="18"/>
        </w:rPr>
        <w:t>现利用</w:t>
      </w:r>
      <w:r w:rsidR="007E20D7">
        <w:rPr>
          <w:rStyle w:val="eChar"/>
          <w:szCs w:val="18"/>
        </w:rPr>
        <w:t>区块链技术不可篡改的技术特性</w:t>
      </w:r>
      <w:r w:rsidR="001A113B">
        <w:rPr>
          <w:rStyle w:val="eChar"/>
          <w:rFonts w:hint="eastAsia"/>
          <w:szCs w:val="18"/>
        </w:rPr>
        <w:t>，</w:t>
      </w:r>
      <w:r w:rsidR="00EA0F45">
        <w:rPr>
          <w:rFonts w:hint="eastAsia"/>
          <w:bCs/>
          <w:szCs w:val="18"/>
        </w:rPr>
        <w:t>用户难以找到物联网供应商在服务期间存在缺陷的证据</w:t>
      </w:r>
      <w:r w:rsidR="00EA0F45">
        <w:rPr>
          <w:rStyle w:val="eChar"/>
          <w:rFonts w:hint="eastAsia"/>
          <w:szCs w:val="18"/>
        </w:rPr>
        <w:t>。因此，</w:t>
      </w:r>
      <w:r w:rsidR="001A113B">
        <w:rPr>
          <w:rStyle w:val="eChar"/>
          <w:rFonts w:hint="eastAsia"/>
          <w:szCs w:val="18"/>
        </w:rPr>
        <w:t>将服务质量缺陷的事件记录到区块链中。扩展现有的物联网服务评价模型，利用无偏向随机选择方法引入证人模型，用于检测和报告服务质量是否达到标准。引入了证人池机制，提出了一种无偏向排序算法保证了证人池中选择证人的随机性</w:t>
      </w:r>
      <w:r w:rsidR="00EA0F45">
        <w:rPr>
          <w:rStyle w:val="eChar"/>
          <w:rFonts w:hint="eastAsia"/>
          <w:szCs w:val="18"/>
        </w:rPr>
        <w:t>。同时，引入证人审计机制检测潜在的恶意证人。最后，利用以太坊智能合约创建系统原型，最终实验结果表明该模型可行，性能符合设计要求。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p>
    <w:p w:rsidR="00492CB6" w:rsidRDefault="00EA0F45">
      <w:pPr>
        <w:pStyle w:val="b0"/>
        <w:spacing w:before="168"/>
      </w:pPr>
      <w:r w:rsidRPr="00EA0F45">
        <w:t>Internet of Things Cloud Service Quality Authentication Model based on block chain</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492CB6">
        <w:rPr>
          <w:iCs/>
          <w:kern w:val="0"/>
          <w:szCs w:val="21"/>
        </w:rPr>
        <w:t>,</w:t>
      </w:r>
      <w:r w:rsidR="00492CB6">
        <w:rPr>
          <w:kern w:val="0"/>
          <w:szCs w:val="21"/>
        </w:rPr>
        <w:t xml:space="preserve"> </w:t>
      </w:r>
      <w:r>
        <w:rPr>
          <w:rFonts w:hint="eastAsia"/>
          <w:kern w:val="0"/>
          <w:szCs w:val="21"/>
        </w:rPr>
        <w:t>LIU Yi</w:t>
      </w:r>
      <w:r w:rsidR="00492CB6">
        <w:rPr>
          <w:iCs/>
          <w:kern w:val="0"/>
          <w:szCs w:val="21"/>
          <w:vertAlign w:val="superscript"/>
        </w:rPr>
        <w:t>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02686C" w:rsidRDefault="00492CB6">
      <w:pPr>
        <w:pStyle w:val="e"/>
        <w:rPr>
          <w:rFonts w:hint="eastAsia"/>
          <w:szCs w:val="18"/>
        </w:rPr>
      </w:pPr>
      <w:r>
        <w:rPr>
          <w:b/>
          <w:szCs w:val="18"/>
        </w:rPr>
        <w:t>【</w:t>
      </w:r>
      <w:r>
        <w:rPr>
          <w:b/>
          <w:szCs w:val="18"/>
        </w:rPr>
        <w:t>Abstract</w:t>
      </w:r>
      <w:r>
        <w:rPr>
          <w:b/>
          <w:szCs w:val="18"/>
        </w:rPr>
        <w:t>】</w:t>
      </w:r>
      <w:r w:rsidR="0002686C" w:rsidRPr="0002686C">
        <w:rPr>
          <w:szCs w:val="18"/>
        </w:rPr>
        <w:t>In the Internet of Things cloud service quality evaluation system, the current Internet of Things cloud service model lacks a perfect automatic execution mechanism to safeguard the rights and interests of customers. With the immutable technical characteristics of blockchain technology, it is difficult for users to find evidence of defects of Internet of Things suppliers during service.Therefore, quality-of-service defect events are logged to the blockchain.The existing iot service evaluation model is extended, and the unbiased random selection method is used to introduce witness model, which is used to detect and report whether the service quality meets the standard.The mechanism of witness pool is introduced and an unbiased sorting algorithm is proposed to ensure random selection of witnesses in witness pool.At the same time, witness audit mechanism is introduced to detect potential malicious witnesses.Finally, ethereum smart contract is used to create a prototype of the system, and the final experimental results show that the model is feasible and the performance meets the design requirements.</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p>
    <w:p w:rsidR="00492CB6" w:rsidRDefault="00492CB6">
      <w:pPr>
        <w:pStyle w:val="e"/>
        <w:rPr>
          <w:szCs w:val="18"/>
        </w:rPr>
      </w:pPr>
    </w:p>
    <w:p w:rsidR="00492CB6" w:rsidRDefault="00492CB6">
      <w:pPr>
        <w:pStyle w:val="f"/>
        <w:ind w:firstLineChars="0" w:firstLine="0"/>
        <w:sectPr w:rsidR="00492CB6">
          <w:headerReference w:type="even" r:id="rId9"/>
          <w:headerReference w:type="default" r:id="rId10"/>
          <w:footerReference w:type="default" r:id="rId11"/>
          <w:headerReference w:type="first" r:id="rId12"/>
          <w:footerReference w:type="first" r:id="rId13"/>
          <w:type w:val="continuous"/>
          <w:pgSz w:w="11906" w:h="16838"/>
          <w:pgMar w:top="1191" w:right="1021" w:bottom="1021" w:left="1134" w:header="851" w:footer="567" w:gutter="0"/>
          <w:pgNumType w:start="1"/>
          <w:cols w:space="720"/>
          <w:titlePg/>
          <w:docGrid w:linePitch="312" w:charSpace="-2601"/>
        </w:sectPr>
      </w:pPr>
      <w:bookmarkStart w:id="0" w:name="_Hlt142272915"/>
      <w:bookmarkStart w:id="1" w:name="_Hlt142272916"/>
      <w:bookmarkEnd w:id="0"/>
      <w:bookmarkEnd w:id="1"/>
    </w:p>
    <w:p w:rsidR="00492CB6" w:rsidRDefault="00492CB6" w:rsidP="007D4488">
      <w:pPr>
        <w:pStyle w:val="1"/>
        <w:numPr>
          <w:ilvl w:val="0"/>
          <w:numId w:val="1"/>
        </w:numPr>
        <w:rPr>
          <w:rFonts w:hint="eastAsia"/>
        </w:rPr>
      </w:pPr>
      <w:r>
        <w:lastRenderedPageBreak/>
        <w:t>概述</w:t>
      </w:r>
    </w:p>
    <w:p w:rsidR="007D4488" w:rsidRDefault="000D058D" w:rsidP="00716A59">
      <w:pPr>
        <w:ind w:firstLine="360"/>
        <w:rPr>
          <w:rFonts w:hint="eastAsia"/>
        </w:rPr>
      </w:pPr>
      <w:r>
        <w:t>当前</w:t>
      </w:r>
      <w:r w:rsidR="00716A59">
        <w:rPr>
          <w:rFonts w:hint="eastAsia"/>
        </w:rPr>
        <w:t>大多数</w:t>
      </w:r>
      <w:r>
        <w:t>的物联网</w:t>
      </w:r>
      <w:r w:rsidR="00716A59">
        <w:t>云服务</w:t>
      </w:r>
      <w:r>
        <w:t>业务模型是</w:t>
      </w:r>
      <w:r>
        <w:rPr>
          <w:rFonts w:hint="eastAsia"/>
        </w:rPr>
        <w:t>：</w:t>
      </w:r>
      <w:r>
        <w:t>普通用户通过使用物联网服务商提供的计算</w:t>
      </w:r>
      <w:r>
        <w:rPr>
          <w:rFonts w:hint="eastAsia"/>
        </w:rPr>
        <w:t>、</w:t>
      </w:r>
      <w:r>
        <w:t>存储和</w:t>
      </w:r>
      <w:r>
        <w:t>api</w:t>
      </w:r>
      <w:r>
        <w:rPr>
          <w:rFonts w:hint="eastAsia"/>
        </w:rPr>
        <w:t>服务，共享服务器资源。这种共享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初级用户也能以较低的价格获取便捷</w:t>
      </w:r>
      <w:r w:rsidR="00716A59">
        <w:rPr>
          <w:rFonts w:hint="eastAsia"/>
        </w:rPr>
        <w:t>完善</w:t>
      </w:r>
      <w:r>
        <w:rPr>
          <w:rFonts w:hint="eastAsia"/>
        </w:rPr>
        <w:t>的物联网</w:t>
      </w:r>
      <w:r w:rsidR="00716A59">
        <w:rPr>
          <w:rFonts w:hint="eastAsia"/>
        </w:rPr>
        <w:t>服务体验；同时也带来了一些</w:t>
      </w:r>
      <w:r w:rsidR="00D703D6">
        <w:rPr>
          <w:rFonts w:hint="eastAsia"/>
        </w:rPr>
        <w:t>挑战，如物联网服务供应商在服务期间出现宕机，用户从供应商获取相应的赔偿，存在一定的困难。业内普遍的处理方案是共同执行</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D703D6">
        <w:rPr>
          <w:rFonts w:hint="eastAsia"/>
        </w:rPr>
        <w:t>这是一个商业概念，定义了客户与供应商之间的合同和财务协议。如果在服务期间内服务方出现了故障，客户可以向服务方索取赔偿或抵消部分费用；如果在服务期间内，服务方没有出现故障，则客户正常支付全部费</w:t>
      </w:r>
      <w:r w:rsidR="00D703D6">
        <w:rPr>
          <w:rFonts w:hint="eastAsia"/>
        </w:rPr>
        <w:lastRenderedPageBreak/>
        <w:t>用。以此保障双方的合法权益。</w:t>
      </w:r>
    </w:p>
    <w:p w:rsidR="00D8029B" w:rsidRDefault="00887EEF" w:rsidP="00D8029B">
      <w:pPr>
        <w:ind w:firstLine="420"/>
        <w:rPr>
          <w:rFonts w:hint="eastAsia"/>
        </w:rPr>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sidRPr="00074320">
        <w:rPr>
          <w:vertAlign w:val="superscript"/>
        </w:rPr>
      </w:r>
      <w:r w:rsidR="00074320">
        <w:rPr>
          <w:vertAlign w:val="superscript"/>
        </w:rPr>
        <w:instrText xml:space="preserve"> \* MERGEFORMAT </w:instrText>
      </w:r>
      <w:r w:rsidR="00074320" w:rsidRPr="00074320">
        <w:rPr>
          <w:vertAlign w:val="superscript"/>
        </w:rPr>
        <w:fldChar w:fldCharType="separate"/>
      </w:r>
      <w:r w:rsidR="00074320" w:rsidRPr="00074320">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sidRPr="009D2D02">
        <w:rPr>
          <w:vertAlign w:val="superscript"/>
        </w:rPr>
      </w:r>
      <w:r w:rsidR="009D2D02">
        <w:rPr>
          <w:vertAlign w:val="superscript"/>
        </w:rPr>
        <w:instrText xml:space="preserve"> \* MERGEFORMAT </w:instrText>
      </w:r>
      <w:r w:rsidR="009D2D02" w:rsidRPr="009D2D02">
        <w:rPr>
          <w:vertAlign w:val="superscript"/>
        </w:rPr>
        <w:fldChar w:fldCharType="separate"/>
      </w:r>
      <w:r w:rsidR="009D2D02" w:rsidRPr="009D2D02">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sidRPr="002F1E5F">
        <w:rPr>
          <w:vertAlign w:val="superscript"/>
        </w:rPr>
      </w:r>
      <w:r w:rsidR="002F1E5F">
        <w:rPr>
          <w:vertAlign w:val="superscript"/>
        </w:rPr>
        <w:instrText xml:space="preserve"> \* MERGEFORMAT </w:instrText>
      </w:r>
      <w:r w:rsidR="002F1E5F" w:rsidRPr="002F1E5F">
        <w:rPr>
          <w:vertAlign w:val="superscript"/>
        </w:rPr>
        <w:fldChar w:fldCharType="separate"/>
      </w:r>
      <w:r w:rsidR="002F1E5F" w:rsidRPr="002F1E5F">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BF4A88" w:rsidP="00BF4A88">
      <w:pPr>
        <w:ind w:firstLine="360"/>
        <w:rPr>
          <w:rFonts w:hint="eastAsia"/>
        </w:rPr>
      </w:pPr>
      <w:r>
        <w:rPr>
          <w:rFonts w:hint="eastAsia"/>
        </w:rPr>
        <w:t>物联网服务水平协议出现的问题主要有以下三种：</w:t>
      </w:r>
    </w:p>
    <w:p w:rsidR="00BF4A88" w:rsidRDefault="00BF4A88" w:rsidP="002F1E5F">
      <w:pPr>
        <w:numPr>
          <w:ilvl w:val="0"/>
          <w:numId w:val="2"/>
        </w:numPr>
        <w:ind w:left="0" w:firstLineChars="200" w:firstLine="420"/>
        <w:rPr>
          <w:rFonts w:hint="eastAsia"/>
        </w:rPr>
      </w:pPr>
      <w:r>
        <w:rPr>
          <w:rFonts w:hint="eastAsia"/>
        </w:rPr>
        <w:t>对于用户的补偿方面，缺少一种自动的机制来执行物联网服务水平协议。</w:t>
      </w:r>
    </w:p>
    <w:p w:rsidR="00BF4A88" w:rsidRDefault="00BF4A88" w:rsidP="002F1E5F">
      <w:pPr>
        <w:numPr>
          <w:ilvl w:val="0"/>
          <w:numId w:val="2"/>
        </w:numPr>
        <w:ind w:left="0" w:firstLineChars="200" w:firstLine="420"/>
        <w:rPr>
          <w:rFonts w:hint="eastAsia"/>
        </w:rPr>
      </w:pPr>
      <w:r>
        <w:rPr>
          <w:rFonts w:hint="eastAsia"/>
        </w:rPr>
        <w:t>在当前的模型中，服务提供者拥有更多权利，特别是在验证物联网服务质量缺陷和决定是否对用户进行赔偿方面。</w:t>
      </w:r>
    </w:p>
    <w:p w:rsidR="00BF4A88" w:rsidRDefault="00BF4A88" w:rsidP="002F1E5F">
      <w:pPr>
        <w:numPr>
          <w:ilvl w:val="0"/>
          <w:numId w:val="2"/>
        </w:numPr>
        <w:ind w:left="0" w:firstLineChars="200" w:firstLine="420"/>
        <w:rPr>
          <w:rFonts w:hint="eastAsia"/>
        </w:rPr>
      </w:pPr>
      <w:r>
        <w:rPr>
          <w:rFonts w:hint="eastAsia"/>
        </w:rPr>
        <w:lastRenderedPageBreak/>
        <w:t>用户难以提供证据证明物联网服务商确实存在质量问题。</w:t>
      </w:r>
    </w:p>
    <w:p w:rsidR="00002CF3" w:rsidRDefault="00BF4A88" w:rsidP="00D8029B">
      <w:pPr>
        <w:ind w:firstLine="420"/>
        <w:rPr>
          <w:rFonts w:hint="eastAsia"/>
        </w:rPr>
      </w:pPr>
      <w:r>
        <w:t>物联网服务质量可信认证模型需要解决的问题</w:t>
      </w:r>
      <w:r>
        <w:rPr>
          <w:rFonts w:hint="eastAsia"/>
        </w:rPr>
        <w:t>:</w:t>
      </w:r>
      <w:r>
        <w:rPr>
          <w:rFonts w:hint="eastAsia"/>
        </w:rPr>
        <w:t>如何保证物联网服务水平协议</w:t>
      </w:r>
      <w:r w:rsidR="009E2AF7">
        <w:rPr>
          <w:rFonts w:hint="eastAsia"/>
        </w:rPr>
        <w:t>服务商与用户的权益；由哪一方检测和证明违反了服务水平协议；如何实现支付流程的自动化执行，包括补偿流程的自动化。</w:t>
      </w:r>
    </w:p>
    <w:p w:rsidR="000249D8" w:rsidRDefault="000249D8" w:rsidP="00D8029B">
      <w:pPr>
        <w:ind w:firstLine="420"/>
        <w:rPr>
          <w:rFonts w:hint="eastAsia"/>
        </w:rPr>
      </w:pPr>
      <w:r>
        <w:rPr>
          <w:rFonts w:hint="eastAsia"/>
        </w:rPr>
        <w:t>本文在已有云服务水平协议的基础上，针对物联网云服务场景下用户权益的缺陷问题展开研究。主要贡献包括以下两个方面。</w:t>
      </w:r>
    </w:p>
    <w:p w:rsidR="000249D8" w:rsidRDefault="000249D8" w:rsidP="002F1E5F">
      <w:pPr>
        <w:numPr>
          <w:ilvl w:val="0"/>
          <w:numId w:val="4"/>
        </w:numPr>
        <w:ind w:left="0" w:firstLineChars="200" w:firstLine="420"/>
        <w:rPr>
          <w:rFonts w:hint="eastAsia"/>
        </w:rPr>
      </w:pPr>
      <w:r>
        <w:rPr>
          <w:rFonts w:hint="eastAsia"/>
        </w:rPr>
        <w:t>引入了证人审计机制（</w:t>
      </w:r>
      <w:r>
        <w:rPr>
          <w:rFonts w:hint="eastAsia"/>
        </w:rPr>
        <w:t>WAM</w:t>
      </w:r>
      <w:r>
        <w:rPr>
          <w:rFonts w:hint="eastAsia"/>
        </w:rPr>
        <w:t>，</w:t>
      </w:r>
      <w:r>
        <w:rPr>
          <w:rFonts w:hint="eastAsia"/>
        </w:rPr>
        <w:t>Witness Audit Mechanism</w:t>
      </w:r>
      <w:r>
        <w:rPr>
          <w:rFonts w:hint="eastAsia"/>
        </w:rPr>
        <w:t>）</w:t>
      </w:r>
    </w:p>
    <w:p w:rsidR="000249D8" w:rsidRPr="007D4488" w:rsidRDefault="000249D8" w:rsidP="002F1E5F">
      <w:pPr>
        <w:numPr>
          <w:ilvl w:val="0"/>
          <w:numId w:val="4"/>
        </w:numPr>
        <w:ind w:left="0" w:firstLineChars="200" w:firstLine="420"/>
      </w:pPr>
      <w:r>
        <w:rPr>
          <w:rFonts w:hint="eastAsia"/>
        </w:rPr>
        <w:t>结合区块链技术，制定了证人管理方案和无偏向随机选择方法（</w:t>
      </w:r>
      <w:r>
        <w:rPr>
          <w:rFonts w:hint="eastAsia"/>
        </w:rPr>
        <w:t>WMURS</w:t>
      </w:r>
      <w:r>
        <w:rPr>
          <w:rFonts w:hint="eastAsia"/>
        </w:rPr>
        <w:t>，</w:t>
      </w:r>
      <w:r>
        <w:rPr>
          <w:rFonts w:hint="eastAsia"/>
        </w:rPr>
        <w:t>Witness Management and Unbiased Random Selection</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hint="eastAsia"/>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sidRPr="00FE3D00">
        <w:rPr>
          <w:rFonts w:eastAsia="宋体"/>
          <w:spacing w:val="0"/>
          <w:w w:val="100"/>
          <w:szCs w:val="24"/>
          <w:vertAlign w:val="superscript"/>
        </w:rPr>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fldChar w:fldCharType="separate"/>
      </w:r>
      <w:r w:rsidR="00FE3D00" w:rsidRPr="00FE3D00">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E87724" w:rsidRDefault="009B3DB7" w:rsidP="00851A4C">
      <w:pPr>
        <w:pStyle w:val="f"/>
        <w:spacing w:line="340" w:lineRule="atLeast"/>
        <w:ind w:firstLineChars="0" w:firstLine="0"/>
        <w:rPr>
          <w:rFonts w:eastAsia="宋体" w:hint="eastAsia"/>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FE3D00" w:rsidRPr="00FE3D00" w:rsidRDefault="00FE3D00"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05pt;height:134.45pt" o:ole="">
            <v:imagedata r:id="rId14" o:title=""/>
          </v:shape>
          <o:OLEObject Type="Embed" ProgID="Visio.Drawing.15" ShapeID="_x0000_i1025" DrawAspect="Content" ObjectID="_1699020730" r:id="rId15"/>
        </w:object>
      </w:r>
    </w:p>
    <w:p w:rsidR="009B3DB7" w:rsidRPr="00FE3D00" w:rsidRDefault="00E87724" w:rsidP="00FE3D00">
      <w:pPr>
        <w:pStyle w:val="t"/>
        <w:spacing w:before="48" w:after="72"/>
        <w:rPr>
          <w:rFonts w:hint="eastAsia"/>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Pr="00FE3D00">
        <w:rPr>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FE3D00" w:rsidP="00E87724">
      <w:pPr>
        <w:pStyle w:val="f"/>
        <w:spacing w:line="340" w:lineRule="atLeast"/>
        <w:ind w:firstLineChars="0" w:firstLine="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sidR="00851A4C">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w:t>
      </w:r>
      <w:r w:rsidR="00851A4C">
        <w:rPr>
          <w:rFonts w:eastAsia="宋体" w:hint="eastAsia"/>
          <w:spacing w:val="0"/>
          <w:w w:val="100"/>
          <w:szCs w:val="24"/>
        </w:rPr>
        <w:t>违规报告和终止。研究工作主要集中在</w:t>
      </w:r>
      <w:r w:rsidR="00851A4C">
        <w:rPr>
          <w:rFonts w:eastAsia="宋体" w:hint="eastAsia"/>
          <w:spacing w:val="0"/>
          <w:w w:val="100"/>
          <w:szCs w:val="24"/>
        </w:rPr>
        <w:t>SLA</w:t>
      </w:r>
      <w:r w:rsidR="00851A4C">
        <w:rPr>
          <w:rFonts w:eastAsia="宋体" w:hint="eastAsia"/>
          <w:spacing w:val="0"/>
          <w:w w:val="100"/>
          <w:szCs w:val="24"/>
        </w:rPr>
        <w:t>参数的语法定义，便于系统的在线处理；优化资源分配算法，减少</w:t>
      </w:r>
      <w:r w:rsidR="00851A4C">
        <w:rPr>
          <w:rFonts w:eastAsia="宋体" w:hint="eastAsia"/>
          <w:spacing w:val="0"/>
          <w:w w:val="100"/>
          <w:szCs w:val="24"/>
        </w:rPr>
        <w:t>SLA</w:t>
      </w:r>
      <w:r w:rsidR="00851A4C">
        <w:rPr>
          <w:rFonts w:eastAsia="宋体" w:hint="eastAsia"/>
          <w:spacing w:val="0"/>
          <w:w w:val="100"/>
          <w:szCs w:val="24"/>
        </w:rPr>
        <w:t>冲突；</w:t>
      </w:r>
      <w:r w:rsidR="00B971CE">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sidR="00B971CE">
        <w:rPr>
          <w:rFonts w:eastAsia="宋体" w:hint="eastAsia"/>
          <w:spacing w:val="0"/>
          <w:w w:val="100"/>
          <w:szCs w:val="24"/>
        </w:rPr>
        <w:t>报告</w:t>
      </w:r>
      <w:r w:rsidR="00B971CE" w:rsidRPr="00B971CE">
        <w:rPr>
          <w:rFonts w:eastAsia="宋体"/>
          <w:spacing w:val="0"/>
          <w:w w:val="100"/>
          <w:szCs w:val="24"/>
          <w:vertAlign w:val="superscript"/>
        </w:rPr>
        <w:fldChar w:fldCharType="begin"/>
      </w:r>
      <w:r w:rsidR="00B971CE" w:rsidRPr="00B971CE">
        <w:rPr>
          <w:rFonts w:eastAsia="宋体"/>
          <w:spacing w:val="0"/>
          <w:w w:val="100"/>
          <w:szCs w:val="24"/>
          <w:vertAlign w:val="superscript"/>
        </w:rPr>
        <w:instrText xml:space="preserve"> </w:instrText>
      </w:r>
      <w:r w:rsidR="00B971CE" w:rsidRPr="00B971CE">
        <w:rPr>
          <w:rFonts w:eastAsia="宋体" w:hint="eastAsia"/>
          <w:spacing w:val="0"/>
          <w:w w:val="100"/>
          <w:szCs w:val="24"/>
          <w:vertAlign w:val="superscript"/>
        </w:rPr>
        <w:instrText>REF _Ref87905047 \r \h</w:instrText>
      </w:r>
      <w:r w:rsidR="00B971CE" w:rsidRPr="00B971CE">
        <w:rPr>
          <w:rFonts w:eastAsia="宋体"/>
          <w:spacing w:val="0"/>
          <w:w w:val="100"/>
          <w:szCs w:val="24"/>
          <w:vertAlign w:val="superscript"/>
        </w:rPr>
        <w:instrText xml:space="preserve"> </w:instrText>
      </w:r>
      <w:r w:rsidR="00B971CE" w:rsidRPr="00B971CE">
        <w:rPr>
          <w:rFonts w:eastAsia="宋体"/>
          <w:spacing w:val="0"/>
          <w:w w:val="100"/>
          <w:szCs w:val="24"/>
          <w:vertAlign w:val="superscript"/>
        </w:rPr>
      </w:r>
      <w:r w:rsidR="00B971CE">
        <w:rPr>
          <w:rFonts w:eastAsia="宋体"/>
          <w:spacing w:val="0"/>
          <w:w w:val="100"/>
          <w:szCs w:val="24"/>
          <w:vertAlign w:val="superscript"/>
        </w:rPr>
        <w:instrText xml:space="preserve"> \* MERGEFORMAT </w:instrText>
      </w:r>
      <w:r w:rsidR="00B971CE" w:rsidRPr="00B971CE">
        <w:rPr>
          <w:rFonts w:eastAsia="宋体"/>
          <w:spacing w:val="0"/>
          <w:w w:val="100"/>
          <w:szCs w:val="24"/>
          <w:vertAlign w:val="superscript"/>
        </w:rPr>
        <w:fldChar w:fldCharType="separate"/>
      </w:r>
      <w:r w:rsidR="00B971CE" w:rsidRPr="00B971CE">
        <w:rPr>
          <w:rFonts w:eastAsia="宋体"/>
          <w:spacing w:val="0"/>
          <w:w w:val="100"/>
          <w:szCs w:val="24"/>
          <w:vertAlign w:val="superscript"/>
        </w:rPr>
        <w:t>[5]</w:t>
      </w:r>
      <w:r w:rsidR="00B971CE" w:rsidRPr="00B971CE">
        <w:rPr>
          <w:rFonts w:eastAsia="宋体"/>
          <w:spacing w:val="0"/>
          <w:w w:val="100"/>
          <w:szCs w:val="24"/>
          <w:vertAlign w:val="superscript"/>
        </w:rPr>
        <w:fldChar w:fldCharType="end"/>
      </w:r>
      <w:r w:rsidR="00B971CE">
        <w:rPr>
          <w:rFonts w:eastAsia="宋体" w:hint="eastAsia"/>
          <w:spacing w:val="0"/>
          <w:w w:val="100"/>
          <w:szCs w:val="24"/>
        </w:rPr>
        <w:t>，</w:t>
      </w:r>
      <w:r w:rsidR="00851A4C">
        <w:rPr>
          <w:rFonts w:eastAsia="宋体" w:hint="eastAsia"/>
          <w:spacing w:val="0"/>
          <w:w w:val="100"/>
          <w:szCs w:val="24"/>
        </w:rPr>
        <w:t>表明大部分的工作集中在监控和部署阶段，</w:t>
      </w:r>
      <w:r w:rsidR="00B971CE">
        <w:rPr>
          <w:rFonts w:eastAsia="宋体" w:hint="eastAsia"/>
          <w:spacing w:val="0"/>
          <w:w w:val="100"/>
          <w:szCs w:val="24"/>
        </w:rPr>
        <w:t>小部分工作集中在协商和建立阶段。目标是是的供应商和用户的利益最大化。在业界，</w:t>
      </w:r>
      <w:r w:rsidR="00B971CE">
        <w:rPr>
          <w:rFonts w:eastAsia="宋体" w:hint="eastAsia"/>
          <w:spacing w:val="0"/>
          <w:w w:val="100"/>
          <w:szCs w:val="24"/>
        </w:rPr>
        <w:t>Amazon</w:t>
      </w:r>
      <w:r w:rsidR="00B971CE">
        <w:rPr>
          <w:rFonts w:eastAsia="宋体" w:hint="eastAsia"/>
          <w:spacing w:val="0"/>
          <w:w w:val="100"/>
          <w:szCs w:val="24"/>
        </w:rPr>
        <w:t>推出了</w:t>
      </w:r>
      <w:r w:rsidR="00B971CE">
        <w:rPr>
          <w:rFonts w:eastAsia="宋体" w:hint="eastAsia"/>
          <w:spacing w:val="0"/>
          <w:w w:val="100"/>
          <w:szCs w:val="24"/>
        </w:rPr>
        <w:t>CloudWatch</w:t>
      </w:r>
      <w:r w:rsidR="00B971CE">
        <w:rPr>
          <w:rFonts w:eastAsia="宋体" w:hint="eastAsia"/>
          <w:spacing w:val="0"/>
          <w:w w:val="100"/>
          <w:szCs w:val="24"/>
        </w:rPr>
        <w:t>服务用于自动监控和通知</w:t>
      </w:r>
      <w:r w:rsidR="00B971CE">
        <w:rPr>
          <w:rFonts w:eastAsia="宋体" w:hint="eastAsia"/>
          <w:spacing w:val="0"/>
          <w:w w:val="100"/>
          <w:szCs w:val="24"/>
        </w:rPr>
        <w:t>SLA</w:t>
      </w:r>
      <w:r w:rsidR="00B971CE">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w:t>
      </w:r>
      <w:r w:rsidR="00260A27">
        <w:rPr>
          <w:rFonts w:eastAsia="宋体" w:hint="eastAsia"/>
          <w:spacing w:val="0"/>
          <w:w w:val="100"/>
          <w:szCs w:val="24"/>
        </w:rPr>
        <w:lastRenderedPageBreak/>
        <w:t>入其它技术方案。</w:t>
      </w:r>
    </w:p>
    <w:p w:rsidR="00260A27" w:rsidRDefault="00260A27" w:rsidP="00260A27">
      <w:pPr>
        <w:pStyle w:val="2"/>
        <w:spacing w:beforeLines="0" w:before="0"/>
        <w:rPr>
          <w:rFonts w:hint="eastAsia"/>
        </w:rPr>
      </w:pPr>
      <w:r>
        <w:t>1.</w:t>
      </w:r>
      <w:r>
        <w:rPr>
          <w:rFonts w:hint="eastAsia"/>
        </w:rPr>
        <w:t>2</w:t>
      </w:r>
      <w:r>
        <w:t xml:space="preserve"> </w:t>
      </w:r>
      <w:r w:rsidR="003C5365">
        <w:t>以太坊与</w:t>
      </w:r>
      <w:r w:rsidR="002A0A85">
        <w:rPr>
          <w:rFonts w:hint="eastAsia"/>
        </w:rPr>
        <w:t>智能合约</w:t>
      </w:r>
    </w:p>
    <w:p w:rsidR="0092372B" w:rsidRDefault="002A0A85" w:rsidP="003C5365">
      <w:pPr>
        <w:ind w:firstLine="420"/>
        <w:rPr>
          <w:rFonts w:hint="eastAsia"/>
        </w:rPr>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sidRPr="003C5365">
        <w:rPr>
          <w:vertAlign w:val="superscript"/>
        </w:rPr>
      </w:r>
      <w:r w:rsidR="003C5365">
        <w:rPr>
          <w:vertAlign w:val="superscript"/>
        </w:rPr>
        <w:instrText xml:space="preserve"> \* MERGEFORMAT </w:instrText>
      </w:r>
      <w:r w:rsidR="003C5365" w:rsidRPr="003C5365">
        <w:rPr>
          <w:vertAlign w:val="superscript"/>
        </w:rPr>
        <w:fldChar w:fldCharType="separate"/>
      </w:r>
      <w:r w:rsidR="003C5365" w:rsidRPr="003C5365">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597694" w:rsidP="00597694">
      <w:pPr>
        <w:rPr>
          <w:rFonts w:hint="eastAsia"/>
        </w:rPr>
      </w:pPr>
      <w:r>
        <w:object w:dxaOrig="5461" w:dyaOrig="2843">
          <v:shape id="_x0000_i1026" type="#_x0000_t75" style="width:233.05pt;height:121.5pt" o:ole="">
            <v:imagedata r:id="rId16" o:title=""/>
          </v:shape>
          <o:OLEObject Type="Embed" ProgID="Visio.Drawing.15" ShapeID="_x0000_i1026" DrawAspect="Content" ObjectID="_1699020731" r:id="rId17"/>
        </w:object>
      </w:r>
    </w:p>
    <w:p w:rsidR="00597694" w:rsidRPr="00FE3D00" w:rsidRDefault="00597694" w:rsidP="00597694">
      <w:pPr>
        <w:pStyle w:val="t"/>
        <w:spacing w:before="48" w:after="72"/>
        <w:rPr>
          <w:rFonts w:hint="eastAsia"/>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Pr>
        <w:rPr>
          <w:rFonts w:hint="eastAsia"/>
        </w:rPr>
      </w:pPr>
    </w:p>
    <w:p w:rsidR="002A0A85" w:rsidRPr="002A0A85" w:rsidRDefault="003C5365" w:rsidP="003C5365">
      <w:pPr>
        <w:ind w:firstLine="420"/>
        <w:rPr>
          <w:rFonts w:hint="eastAsia"/>
        </w:rPr>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将智能合约与服务质量协议结合起来，重点注重语义的表达，实现协商阶段的不可篡改与自动化执行，具有一定的实用价值。区块链作为执行平台，链上的交互是不可变的，因此可以保证只能合约的可信度。</w:t>
      </w:r>
    </w:p>
    <w:p w:rsidR="00260A27" w:rsidRPr="00260A27" w:rsidRDefault="00260A27" w:rsidP="00260A27">
      <w:pPr>
        <w:rPr>
          <w:rFonts w:hint="eastAsia"/>
        </w:rPr>
      </w:pPr>
    </w:p>
    <w:p w:rsidR="00260A27" w:rsidRPr="00260A27" w:rsidRDefault="00260A27" w:rsidP="00024A54">
      <w:pPr>
        <w:pStyle w:val="2"/>
        <w:spacing w:beforeLines="0" w:before="0"/>
        <w:rPr>
          <w:rFonts w:hint="eastAsia"/>
        </w:rPr>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hint="eastAsia"/>
          <w:spacing w:val="0"/>
          <w:w w:val="100"/>
          <w:szCs w:val="24"/>
        </w:rPr>
      </w:pPr>
      <w:r w:rsidRPr="00024A54">
        <w:rPr>
          <w:rFonts w:eastAsia="宋体"/>
          <w:spacing w:val="0"/>
          <w:w w:val="100"/>
          <w:szCs w:val="24"/>
        </w:rPr>
        <w:t>国内外学者对物联网服务质量协议</w:t>
      </w:r>
      <w:r w:rsidR="00024A54" w:rsidRPr="00024A54">
        <w:rPr>
          <w:rFonts w:eastAsia="宋体"/>
          <w:spacing w:val="0"/>
          <w:w w:val="100"/>
          <w:szCs w:val="24"/>
        </w:rPr>
        <w:t>已有较多研究成果。这些方案都有其优势与不足。</w:t>
      </w:r>
      <w:r w:rsidR="00024A54">
        <w:rPr>
          <w:rFonts w:eastAsia="宋体"/>
          <w:spacing w:val="0"/>
          <w:w w:val="100"/>
          <w:szCs w:val="24"/>
        </w:rPr>
        <w:t>适用于不同的应用环境与网络模型。目前，物联网服务质量协议的可信模型还没有得到完全解决，还需要做进一步的深入研究。</w:t>
      </w:r>
    </w:p>
    <w:p w:rsidR="009318D6" w:rsidRDefault="00024A54" w:rsidP="003A0DBE">
      <w:pPr>
        <w:pStyle w:val="f"/>
        <w:spacing w:line="340" w:lineRule="atLeast"/>
        <w:ind w:firstLine="420"/>
        <w:rPr>
          <w:rFonts w:eastAsia="宋体" w:hint="eastAsia"/>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1470D7">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542783">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542783">
        <w:rPr>
          <w:rFonts w:eastAsia="宋体" w:hint="eastAsia"/>
          <w:spacing w:val="0"/>
          <w:w w:val="100"/>
          <w:szCs w:val="24"/>
        </w:rPr>
        <w:t>契约方法，实现了</w:t>
      </w:r>
      <w:r w:rsidR="00542783">
        <w:rPr>
          <w:rFonts w:eastAsia="宋体" w:hint="eastAsia"/>
          <w:spacing w:val="0"/>
          <w:w w:val="100"/>
          <w:szCs w:val="24"/>
        </w:rPr>
        <w:t>SLA</w:t>
      </w:r>
      <w:r w:rsidR="00597694">
        <w:rPr>
          <w:rFonts w:eastAsia="宋体" w:hint="eastAsia"/>
          <w:spacing w:val="0"/>
          <w:w w:val="100"/>
          <w:szCs w:val="24"/>
        </w:rPr>
        <w:t>合同平台原型，并将其应用到实例中。然而</w:t>
      </w:r>
      <w:r w:rsidR="00542783">
        <w:rPr>
          <w:rFonts w:eastAsia="宋体" w:hint="eastAsia"/>
          <w:spacing w:val="0"/>
          <w:w w:val="100"/>
          <w:szCs w:val="24"/>
        </w:rPr>
        <w:t>提议的解决方案缺乏对已识别违规行为的可信性分析，并且</w:t>
      </w:r>
      <w:r w:rsidR="00542783">
        <w:rPr>
          <w:rFonts w:eastAsia="宋体" w:hint="eastAsia"/>
          <w:spacing w:val="0"/>
          <w:w w:val="100"/>
          <w:szCs w:val="24"/>
        </w:rPr>
        <w:lastRenderedPageBreak/>
        <w:t>仍然面临在区块链之外发生事件的共识挑战。</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对于基于区块链的系统当事件发生在区块链之外时，如何可信地将随机事件上链。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3A0DBE">
        <w:rPr>
          <w:rFonts w:eastAsia="宋体"/>
          <w:spacing w:val="0"/>
          <w:w w:val="100"/>
          <w:szCs w:val="24"/>
        </w:rPr>
        <w:t>[3]</w:t>
      </w:r>
      <w:r w:rsidR="003A0DBE">
        <w:rPr>
          <w:rFonts w:eastAsia="宋体"/>
          <w:spacing w:val="0"/>
          <w:w w:val="100"/>
          <w:szCs w:val="24"/>
        </w:rPr>
        <w:fldChar w:fldCharType="end"/>
      </w:r>
      <w:r>
        <w:rPr>
          <w:rFonts w:eastAsia="宋体" w:hint="eastAsia"/>
          <w:spacing w:val="0"/>
          <w:w w:val="100"/>
          <w:szCs w:val="24"/>
        </w:rPr>
        <w:t>的解决方案是使用预言机充当区块链的数据载体代理。</w:t>
      </w:r>
      <w:r>
        <w:rPr>
          <w:rFonts w:eastAsia="宋体" w:hint="eastAsia"/>
          <w:spacing w:val="0"/>
          <w:w w:val="100"/>
          <w:szCs w:val="24"/>
        </w:rPr>
        <w:t>O</w:t>
      </w:r>
      <w:r>
        <w:rPr>
          <w:rFonts w:eastAsia="宋体"/>
          <w:spacing w:val="0"/>
          <w:w w:val="100"/>
          <w:szCs w:val="24"/>
        </w:rPr>
        <w:t>raclize</w:t>
      </w:r>
      <w:r>
        <w:rPr>
          <w:rFonts w:eastAsia="宋体" w:hint="eastAsia"/>
          <w:spacing w:val="0"/>
          <w:w w:val="100"/>
          <w:szCs w:val="24"/>
        </w:rPr>
        <w:t>作为可信赖的第三方机构提供预言机服务。但是它可能会存在单点故障，这就偏离了区块链的去中心化思想。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事件的结果数据才会上链并触发事务</w:t>
      </w:r>
      <w:r w:rsidR="009318D6">
        <w:rPr>
          <w:rFonts w:eastAsia="宋体" w:hint="eastAsia"/>
          <w:spacing w:val="0"/>
          <w:w w:val="100"/>
          <w:szCs w:val="24"/>
        </w:rPr>
        <w:t>。</w:t>
      </w:r>
      <w:r w:rsidR="009318D6">
        <w:rPr>
          <w:rFonts w:eastAsia="宋体"/>
          <w:spacing w:val="0"/>
          <w:w w:val="100"/>
          <w:szCs w:val="24"/>
        </w:rPr>
        <w:t>但是这个理念也存在一定的不足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rFonts w:hint="eastAsia"/>
          <w:spacing w:val="0"/>
          <w:w w:val="92"/>
        </w:rPr>
      </w:pPr>
      <w:r w:rsidRPr="000523B7">
        <w:rPr>
          <w:rFonts w:eastAsia="宋体"/>
          <w:spacing w:val="0"/>
          <w:w w:val="100"/>
          <w:szCs w:val="24"/>
        </w:rPr>
        <w:t>本节将介绍</w:t>
      </w:r>
      <w:r>
        <w:rPr>
          <w:rFonts w:eastAsia="宋体"/>
          <w:spacing w:val="0"/>
          <w:w w:val="100"/>
          <w:szCs w:val="24"/>
        </w:rPr>
        <w:t>基于</w:t>
      </w:r>
      <w:r w:rsidR="00CE7C6A">
        <w:rPr>
          <w:rFonts w:eastAsia="宋体"/>
          <w:spacing w:val="0"/>
          <w:w w:val="100"/>
          <w:szCs w:val="24"/>
        </w:rPr>
        <w:t>区块链的认证</w:t>
      </w:r>
      <w:r>
        <w:rPr>
          <w:rFonts w:eastAsia="宋体"/>
          <w:spacing w:val="0"/>
          <w:w w:val="100"/>
          <w:szCs w:val="24"/>
        </w:rPr>
        <w:t>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Pr>
          <w:rFonts w:eastAsia="宋体" w:hint="eastAsia"/>
          <w:spacing w:val="0"/>
          <w:w w:val="100"/>
          <w:szCs w:val="24"/>
        </w:rPr>
        <w:t>，如何检测和报告违规行为</w:t>
      </w:r>
      <w:r w:rsidR="00CE7C6A">
        <w:rPr>
          <w:rFonts w:eastAsia="宋体" w:hint="eastAsia"/>
          <w:spacing w:val="0"/>
          <w:w w:val="100"/>
          <w:szCs w:val="24"/>
        </w:rPr>
        <w:t>，</w:t>
      </w:r>
      <w:r>
        <w:rPr>
          <w:rFonts w:eastAsia="宋体"/>
          <w:spacing w:val="0"/>
          <w:w w:val="100"/>
          <w:szCs w:val="24"/>
        </w:rPr>
        <w:t>以及在区块链上如何使用智能合约实施服务质量协议的系统架构</w:t>
      </w:r>
      <w:r>
        <w:rPr>
          <w:rFonts w:eastAsia="宋体" w:hint="eastAsia"/>
          <w:spacing w:val="0"/>
          <w:w w:val="100"/>
          <w:szCs w:val="24"/>
        </w:rPr>
        <w:t>。</w:t>
      </w:r>
    </w:p>
    <w:p w:rsidR="00492CB6" w:rsidRDefault="00492CB6">
      <w:pPr>
        <w:pStyle w:val="2"/>
        <w:spacing w:beforeLines="0" w:before="0"/>
        <w:rPr>
          <w:rFonts w:hint="eastAsia"/>
        </w:rPr>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rPr>
          <w:rFonts w:hint="eastAsia"/>
        </w:rPr>
      </w:pPr>
      <w:r>
        <w:rPr>
          <w:rFonts w:hint="eastAsia"/>
        </w:rPr>
        <w:t>证人是区块链的正常参与者，它们是自愿参与到系统中并且通过监控服务获取自身收入。证人角色默认是自私的，以获得自身收益最大化为目标。</w:t>
      </w:r>
    </w:p>
    <w:p w:rsidR="00CE7C6A" w:rsidRDefault="00CE7C6A" w:rsidP="00CE7C6A">
      <w:pPr>
        <w:spacing w:line="340" w:lineRule="atLeast"/>
        <w:ind w:firstLine="420"/>
        <w:rPr>
          <w:rFonts w:hint="eastAsia"/>
        </w:rPr>
      </w:pPr>
      <w:r>
        <w:rPr>
          <w:rFonts w:hint="eastAsia"/>
        </w:rPr>
        <w:t>对于传统的物联网服务质量协议，</w:t>
      </w:r>
      <w:r w:rsidR="009B2BCB">
        <w:rPr>
          <w:rFonts w:hint="eastAsia"/>
        </w:rPr>
        <w:t>主要参与的两个角色是物联网云服务提供商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w:r w:rsidR="0033072B">
        <w:rPr>
          <w:rFonts w:hint="eastAsia"/>
        </w:rPr>
        <w:t>T</w:t>
      </w:r>
      <w:r w:rsidR="0033072B" w:rsidRPr="0033072B">
        <w:rPr>
          <w:rFonts w:hint="eastAsia"/>
          <w:vertAlign w:val="subscript"/>
        </w:rPr>
        <w:t>service</w:t>
      </w:r>
      <w:r w:rsidR="0033072B">
        <w:rPr>
          <w:rFonts w:hint="eastAsia"/>
        </w:rPr>
        <w:t>内，</w:t>
      </w:r>
      <w:r w:rsidR="009B2BCB">
        <w:rPr>
          <w:rFonts w:hint="eastAsia"/>
        </w:rPr>
        <w:t>客户</w:t>
      </w:r>
      <w:r w:rsidR="009B2BCB">
        <w:rPr>
          <w:rFonts w:hint="eastAsia"/>
        </w:rPr>
        <w:t>Customer</w:t>
      </w:r>
      <w:r w:rsidR="009B2BCB">
        <w:rPr>
          <w:rFonts w:hint="eastAsia"/>
        </w:rPr>
        <w:t>可以通过透传连接到服务器</w:t>
      </w:r>
      <w:r w:rsidR="0033072B">
        <w:rPr>
          <w:rFonts w:hint="eastAsia"/>
        </w:rPr>
        <w:t>。服务质量协议</w:t>
      </w:r>
      <w:r w:rsidR="0033072B">
        <w:rPr>
          <w:rFonts w:hint="eastAsia"/>
        </w:rPr>
        <w:t>SLA</w:t>
      </w:r>
      <w:r w:rsidR="0033072B">
        <w:rPr>
          <w:rFonts w:hint="eastAsia"/>
        </w:rPr>
        <w:t>可以做出承诺：在有效服务时间</w:t>
      </w:r>
      <w:r w:rsidR="0033072B">
        <w:rPr>
          <w:rFonts w:hint="eastAsia"/>
        </w:rPr>
        <w:t>T</w:t>
      </w:r>
      <w:r w:rsidR="0033072B" w:rsidRPr="0033072B">
        <w:rPr>
          <w:rFonts w:hint="eastAsia"/>
          <w:vertAlign w:val="subscript"/>
        </w:rPr>
        <w:t>service</w:t>
      </w:r>
      <w:r w:rsidR="0033072B">
        <w:rPr>
          <w:rFonts w:hint="eastAsia"/>
        </w:rPr>
        <w:t>内，</w:t>
      </w:r>
      <w:r w:rsidR="0033072B">
        <w:rPr>
          <w:rFonts w:hint="eastAsia"/>
        </w:rPr>
        <w:t>Provider</w:t>
      </w:r>
      <w:r w:rsidR="0033072B">
        <w:rPr>
          <w:rFonts w:hint="eastAsia"/>
        </w:rPr>
        <w:t>提供的服务器始终是可访问的，如果满足条件，在服务结束后</w:t>
      </w:r>
      <w:r w:rsidR="0033072B">
        <w:rPr>
          <w:rFonts w:hint="eastAsia"/>
        </w:rPr>
        <w:t>Customer</w:t>
      </w:r>
      <w:r w:rsidR="0033072B">
        <w:rPr>
          <w:rFonts w:hint="eastAsia"/>
        </w:rPr>
        <w:t>必须支付费用</w:t>
      </w:r>
      <w:r w:rsidR="0033072B">
        <w:rPr>
          <w:rFonts w:hint="eastAsia"/>
        </w:rPr>
        <w:t>F</w:t>
      </w:r>
      <w:r w:rsidR="0033072B">
        <w:rPr>
          <w:rFonts w:hint="eastAsia"/>
          <w:vertAlign w:val="subscript"/>
        </w:rPr>
        <w:t>service</w:t>
      </w:r>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w:r w:rsidR="0033072B">
        <w:rPr>
          <w:rFonts w:hint="eastAsia"/>
        </w:rPr>
        <w:t>F</w:t>
      </w:r>
      <w:r w:rsidR="00B023F9" w:rsidRPr="00B023F9">
        <w:rPr>
          <w:vertAlign w:val="subscript"/>
        </w:rPr>
        <w:t>compensation</w:t>
      </w:r>
      <w:r w:rsidR="0033072B">
        <w:rPr>
          <w:rFonts w:hint="eastAsia"/>
        </w:rPr>
        <w:t>。这里我们假设</w:t>
      </w:r>
      <w:r w:rsidR="00B023F9">
        <w:rPr>
          <w:rFonts w:hint="eastAsia"/>
        </w:rPr>
        <w:t>F</w:t>
      </w:r>
      <w:r w:rsidR="00B023F9">
        <w:rPr>
          <w:rFonts w:hint="eastAsia"/>
          <w:vertAlign w:val="subscript"/>
        </w:rPr>
        <w:t>service</w:t>
      </w:r>
      <w:r w:rsidR="00B023F9">
        <w:rPr>
          <w:rFonts w:hint="eastAsia"/>
        </w:rPr>
        <w:t>＞</w:t>
      </w:r>
      <w:r w:rsidR="00B023F9">
        <w:rPr>
          <w:rFonts w:hint="eastAsia"/>
        </w:rPr>
        <w:t>F</w:t>
      </w:r>
      <w:r w:rsidR="00B023F9" w:rsidRPr="00B023F9">
        <w:rPr>
          <w:vertAlign w:val="subscript"/>
        </w:rPr>
        <w:t>compensation</w:t>
      </w:r>
      <w:r w:rsidR="00B023F9">
        <w:t>，也就是说</w:t>
      </w:r>
      <w:r w:rsidR="00B023F9">
        <w:t>Customer</w:t>
      </w:r>
      <w:r w:rsidR="00B023F9">
        <w:t>需要给</w:t>
      </w:r>
      <w:r w:rsidR="00B023F9">
        <w:t>Provider</w:t>
      </w:r>
      <w:r w:rsidR="00B023F9">
        <w:rPr>
          <w:rFonts w:hint="eastAsia"/>
        </w:rPr>
        <w:t>支付的费用为</w:t>
      </w:r>
      <w:r w:rsidR="00B023F9">
        <w:rPr>
          <w:rFonts w:hint="eastAsia"/>
        </w:rPr>
        <w:t>F</w:t>
      </w:r>
      <w:r w:rsidR="00B023F9">
        <w:rPr>
          <w:rFonts w:hint="eastAsia"/>
          <w:vertAlign w:val="subscript"/>
        </w:rPr>
        <w:t>service</w:t>
      </w:r>
      <w:r w:rsidR="008A1B03">
        <w:rPr>
          <w:rFonts w:hint="eastAsia"/>
        </w:rPr>
        <w:t xml:space="preserve"> - </w:t>
      </w:r>
      <w:r w:rsidR="00B023F9">
        <w:rPr>
          <w:rFonts w:hint="eastAsia"/>
        </w:rPr>
        <w:t>F</w:t>
      </w:r>
      <w:r w:rsidR="00B023F9" w:rsidRPr="00B023F9">
        <w:rPr>
          <w:vertAlign w:val="subscript"/>
        </w:rPr>
        <w:t>compensation</w:t>
      </w:r>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w:t>
      </w:r>
      <w:r w:rsidR="004338BF">
        <w:rPr>
          <w:rFonts w:hint="eastAsia"/>
        </w:rPr>
        <w:lastRenderedPageBreak/>
        <w:t>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4338BF">
        <w:rPr>
          <w:rFonts w:hint="eastAsia"/>
        </w:rPr>
        <w:t>{w</w:t>
      </w:r>
      <w:r w:rsidR="004338BF" w:rsidRPr="004338BF">
        <w:rPr>
          <w:rFonts w:hint="eastAsia"/>
          <w:vertAlign w:val="subscript"/>
        </w:rPr>
        <w:t>1</w:t>
      </w:r>
      <w:r w:rsidR="004338BF">
        <w:rPr>
          <w:rFonts w:hint="eastAsia"/>
        </w:rPr>
        <w:t>,w</w:t>
      </w:r>
      <w:r w:rsidR="004338BF" w:rsidRPr="004338BF">
        <w:rPr>
          <w:rFonts w:hint="eastAsia"/>
          <w:vertAlign w:val="subscript"/>
        </w:rPr>
        <w:t>2</w:t>
      </w:r>
      <w:r w:rsidR="004338BF">
        <w:rPr>
          <w:rFonts w:hint="eastAsia"/>
        </w:rPr>
        <w:t>,w</w:t>
      </w:r>
      <w:r w:rsidR="004338BF" w:rsidRPr="004338BF">
        <w:rPr>
          <w:rFonts w:hint="eastAsia"/>
          <w:vertAlign w:val="subscript"/>
        </w:rPr>
        <w:t>3</w:t>
      </w:r>
      <w:r w:rsidR="004338BF">
        <w:rPr>
          <w:rFonts w:hint="eastAsia"/>
        </w:rPr>
        <w:t>,</w:t>
      </w:r>
      <w:r w:rsidR="004338BF">
        <w:t>…</w:t>
      </w:r>
      <w:r w:rsidR="004338BF">
        <w:rPr>
          <w:rFonts w:hint="eastAsia"/>
        </w:rPr>
        <w:t>,w</w:t>
      </w:r>
      <w:r w:rsidR="004338BF" w:rsidRPr="004338BF">
        <w:rPr>
          <w:rFonts w:hint="eastAsia"/>
          <w:vertAlign w:val="subscript"/>
        </w:rPr>
        <w:t>n</w:t>
      </w:r>
      <w:r w:rsidR="004338BF">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假设的证人则视为懒惰证人，会通过下文算法将其排除在证人委员会之外</w:t>
      </w:r>
      <w:r w:rsidR="007E4252">
        <w:rPr>
          <w:rFonts w:hint="eastAsia"/>
        </w:rPr>
        <w:t>。</w:t>
      </w:r>
    </w:p>
    <w:p w:rsidR="00492CB6" w:rsidRDefault="000523B7" w:rsidP="0033072B">
      <w:pPr>
        <w:pStyle w:val="2"/>
        <w:spacing w:beforeLines="0" w:before="0" w:line="360" w:lineRule="auto"/>
        <w:rPr>
          <w:rFonts w:hint="eastAsia"/>
        </w:rPr>
      </w:pPr>
      <w:r>
        <w:rPr>
          <w:rFonts w:hint="eastAsia"/>
        </w:rPr>
        <w:t>2</w:t>
      </w:r>
      <w:r>
        <w:t>.</w:t>
      </w:r>
      <w:r>
        <w:rPr>
          <w:rFonts w:hint="eastAsia"/>
        </w:rPr>
        <w:t>2</w:t>
      </w:r>
      <w:r w:rsidR="00492CB6">
        <w:t xml:space="preserve"> </w:t>
      </w:r>
      <w:r>
        <w:t>系统架构</w:t>
      </w:r>
    </w:p>
    <w:p w:rsidR="00C346F9" w:rsidRDefault="002D33E1" w:rsidP="008A1B03">
      <w:pPr>
        <w:spacing w:line="340" w:lineRule="atLeast"/>
        <w:rPr>
          <w:rFonts w:hint="eastAsia"/>
        </w:rPr>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协议。所有的证人参与这个系统的动机都是获得收益，系统中的证人越多，系统越可信。系统整个</w:t>
      </w:r>
      <w:r w:rsidR="00235847">
        <w:rPr>
          <w:rFonts w:hint="eastAsia"/>
        </w:rPr>
        <w:t>架构</w:t>
      </w:r>
      <w:r>
        <w:rPr>
          <w:rFonts w:hint="eastAsia"/>
        </w:rPr>
        <w:t>如图</w:t>
      </w:r>
      <w:r>
        <w:rPr>
          <w:rFonts w:hint="eastAsia"/>
        </w:rPr>
        <w:t>3</w:t>
      </w:r>
      <w:r>
        <w:rPr>
          <w:rFonts w:hint="eastAsia"/>
        </w:rPr>
        <w:t>所示。</w:t>
      </w:r>
    </w:p>
    <w:p w:rsidR="00235847" w:rsidRDefault="00235847" w:rsidP="008A1B03">
      <w:pPr>
        <w:spacing w:line="340" w:lineRule="atLeast"/>
        <w:rPr>
          <w:rFonts w:hint="eastAsia"/>
        </w:rPr>
      </w:pPr>
      <w:r>
        <w:object w:dxaOrig="5873" w:dyaOrig="5250">
          <v:shape id="_x0000_i1027" type="#_x0000_t75" style="width:233.05pt;height:208.5pt" o:ole="">
            <v:imagedata r:id="rId18" o:title=""/>
          </v:shape>
          <o:OLEObject Type="Embed" ProgID="Visio.Drawing.15" ShapeID="_x0000_i1027" DrawAspect="Content" ObjectID="_1699020732" r:id="rId19"/>
        </w:object>
      </w:r>
    </w:p>
    <w:p w:rsidR="00235847" w:rsidRPr="00235847" w:rsidRDefault="00235847" w:rsidP="00235847">
      <w:pPr>
        <w:pStyle w:val="t"/>
        <w:spacing w:before="48" w:after="72"/>
        <w:rPr>
          <w:rFonts w:hint="eastAsia"/>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rPr>
          <w:rFonts w:hint="eastAsia"/>
        </w:rPr>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w:r w:rsidR="00147D54">
        <w:rPr>
          <w:rFonts w:hint="eastAsia"/>
        </w:rPr>
        <w:t>T</w:t>
      </w:r>
      <w:r w:rsidR="00147D54" w:rsidRPr="0033072B">
        <w:rPr>
          <w:rFonts w:hint="eastAsia"/>
          <w:vertAlign w:val="subscript"/>
        </w:rPr>
        <w:t>service</w:t>
      </w:r>
      <w:r w:rsidR="00147D54">
        <w:rPr>
          <w:rFonts w:hint="eastAsia"/>
        </w:rPr>
        <w:t>、服务费用</w:t>
      </w:r>
      <w:r w:rsidR="00147D54">
        <w:rPr>
          <w:rFonts w:hint="eastAsia"/>
        </w:rPr>
        <w:t>F</w:t>
      </w:r>
      <w:r w:rsidR="00147D54">
        <w:rPr>
          <w:rFonts w:hint="eastAsia"/>
          <w:vertAlign w:val="subscript"/>
        </w:rPr>
        <w:t>service</w:t>
      </w:r>
      <w:r w:rsidR="00147D54">
        <w:rPr>
          <w:rFonts w:hint="eastAsia"/>
        </w:rPr>
        <w:t>、补偿费用</w:t>
      </w:r>
      <w:r w:rsidR="00147D54">
        <w:rPr>
          <w:rFonts w:hint="eastAsia"/>
        </w:rPr>
        <w:t>F</w:t>
      </w:r>
      <w:r w:rsidR="00147D54" w:rsidRPr="00B023F9">
        <w:rPr>
          <w:vertAlign w:val="subscript"/>
        </w:rPr>
        <w:t>compensation</w:t>
      </w:r>
      <w:r w:rsidR="00147D54">
        <w:t>以及确定执行本</w:t>
      </w:r>
      <w:r w:rsidR="00147D54">
        <w:t>SLA</w:t>
      </w:r>
      <w:r w:rsidR="00147D54">
        <w:t>协</w:t>
      </w:r>
      <w:r w:rsidR="00147D54">
        <w:lastRenderedPageBreak/>
        <w:t>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w:r w:rsidR="00DF4F1B">
        <w:rPr>
          <w:rFonts w:hint="eastAsia"/>
        </w:rPr>
        <w:t>T</w:t>
      </w:r>
      <w:r w:rsidR="00DF4F1B" w:rsidRPr="0033072B">
        <w:rPr>
          <w:rFonts w:hint="eastAsia"/>
          <w:vertAlign w:val="subscript"/>
        </w:rPr>
        <w:t>service</w:t>
      </w:r>
      <w:r w:rsidR="00DF4F1B">
        <w:rPr>
          <w:rFonts w:hint="eastAsia"/>
        </w:rPr>
        <w:t>内服务器出现故障，证人立即向智能合约报告违规事件。</w:t>
      </w:r>
    </w:p>
    <w:p w:rsidR="003F1E74" w:rsidRPr="008A1B03" w:rsidRDefault="003F1E74" w:rsidP="008A1B03">
      <w:pPr>
        <w:spacing w:line="340" w:lineRule="atLeast"/>
        <w:rPr>
          <w:rFonts w:hint="eastAsia"/>
        </w:rPr>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w:r w:rsidR="005B1FE7">
        <w:rPr>
          <w:rFonts w:hint="eastAsia"/>
        </w:rPr>
        <w:t>T</w:t>
      </w:r>
      <w:r w:rsidR="005B1FE7" w:rsidRPr="0033072B">
        <w:rPr>
          <w:rFonts w:hint="eastAsia"/>
          <w:vertAlign w:val="subscript"/>
        </w:rPr>
        <w:t>service</w:t>
      </w:r>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协议，只有其中至少两个证人报告该事件时，才能确认服务违规。同时，该</w:t>
      </w:r>
      <w:r w:rsidR="005B1FE7">
        <w:rPr>
          <w:rFonts w:hint="eastAsia"/>
        </w:rPr>
        <w:t>SLA</w:t>
      </w:r>
      <w:r w:rsidR="005B1FE7">
        <w:rPr>
          <w:rFonts w:hint="eastAsia"/>
        </w:rPr>
        <w:t>智能合约也定义了如果同一证人在</w:t>
      </w:r>
      <w:r w:rsidR="005B1FE7">
        <w:rPr>
          <w:rFonts w:hint="eastAsia"/>
        </w:rPr>
        <w:t>T</w:t>
      </w:r>
      <w:r w:rsidR="005B1FE7" w:rsidRPr="0033072B">
        <w:rPr>
          <w:rFonts w:hint="eastAsia"/>
          <w:vertAlign w:val="subscript"/>
        </w:rPr>
        <w:t>service</w:t>
      </w:r>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w:r w:rsidR="005B1FE7">
        <w:rPr>
          <w:rFonts w:hint="eastAsia"/>
        </w:rPr>
        <w:t>T</w:t>
      </w:r>
      <w:r w:rsidR="005B1FE7" w:rsidRPr="0033072B">
        <w:rPr>
          <w:rFonts w:hint="eastAsia"/>
          <w:vertAlign w:val="subscript"/>
        </w:rPr>
        <w:t>service</w:t>
      </w:r>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w:r w:rsidR="008A1B03">
        <w:rPr>
          <w:rFonts w:hint="eastAsia"/>
        </w:rPr>
        <w:t>F</w:t>
      </w:r>
      <w:r w:rsidR="008A1B03">
        <w:rPr>
          <w:rFonts w:hint="eastAsia"/>
          <w:vertAlign w:val="subscript"/>
        </w:rPr>
        <w:t>service</w:t>
      </w:r>
      <w:r w:rsidR="008A1B03">
        <w:rPr>
          <w:rFonts w:hint="eastAsia"/>
        </w:rPr>
        <w:t>；另一种是</w:t>
      </w:r>
      <w:r w:rsidR="008A1B03">
        <w:rPr>
          <w:rFonts w:hint="eastAsia"/>
        </w:rPr>
        <w:t>T</w:t>
      </w:r>
      <w:r w:rsidR="008A1B03" w:rsidRPr="0033072B">
        <w:rPr>
          <w:rFonts w:hint="eastAsia"/>
          <w:vertAlign w:val="subscript"/>
        </w:rPr>
        <w:t>service</w:t>
      </w:r>
      <w:r w:rsidR="008A1B03">
        <w:rPr>
          <w:rFonts w:hint="eastAsia"/>
        </w:rPr>
        <w:t>时间后，报告违反了协议，</w:t>
      </w:r>
      <w:r w:rsidR="008A1B03">
        <w:rPr>
          <w:rFonts w:hint="eastAsia"/>
        </w:rPr>
        <w:t>Customer</w:t>
      </w:r>
      <w:r w:rsidR="008A1B03">
        <w:rPr>
          <w:rFonts w:hint="eastAsia"/>
        </w:rPr>
        <w:t>需要获得补偿，所需支付的费用为</w:t>
      </w:r>
      <w:r w:rsidR="008A1B03">
        <w:rPr>
          <w:rFonts w:hint="eastAsia"/>
        </w:rPr>
        <w:t>F</w:t>
      </w:r>
      <w:r w:rsidR="008A1B03">
        <w:rPr>
          <w:rFonts w:hint="eastAsia"/>
          <w:vertAlign w:val="subscript"/>
        </w:rPr>
        <w:t>service</w:t>
      </w:r>
      <w:r w:rsidR="008A1B03">
        <w:rPr>
          <w:rFonts w:hint="eastAsia"/>
        </w:rPr>
        <w:t xml:space="preserve"> - F</w:t>
      </w:r>
      <w:r w:rsidR="008A1B03" w:rsidRPr="00B023F9">
        <w:rPr>
          <w:vertAlign w:val="subscript"/>
        </w:rPr>
        <w:t>compensation</w:t>
      </w:r>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rPr>
          <w:rFonts w:hint="eastAsia"/>
        </w:rPr>
      </w:pPr>
      <w:r>
        <w:rPr>
          <w:rFonts w:hint="eastAsia"/>
        </w:rPr>
        <w:t>3</w:t>
      </w:r>
      <w:r>
        <w:t xml:space="preserve"> </w:t>
      </w:r>
      <w:r>
        <w:rPr>
          <w:rFonts w:hint="eastAsia"/>
        </w:rPr>
        <w:t>核心</w:t>
      </w:r>
      <w:r>
        <w:t>算法</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w:t>
      </w:r>
      <w:r w:rsidR="000240F6">
        <w:rPr>
          <w:rFonts w:hint="eastAsia"/>
        </w:rPr>
        <w:lastRenderedPageBreak/>
        <w:t>才能利益最大化。</w:t>
      </w:r>
    </w:p>
    <w:p w:rsidR="00E45EC0" w:rsidRDefault="00E45EC0" w:rsidP="00E45EC0">
      <w:pPr>
        <w:pStyle w:val="2"/>
        <w:spacing w:beforeLines="0" w:before="0" w:line="360" w:lineRule="auto"/>
        <w:rPr>
          <w:rFonts w:hint="eastAsia"/>
        </w:rPr>
      </w:pPr>
      <w:r>
        <w:rPr>
          <w:rFonts w:hint="eastAsia"/>
        </w:rPr>
        <w:t>3.1</w:t>
      </w:r>
      <w:r>
        <w:t xml:space="preserve"> </w:t>
      </w:r>
      <w:r>
        <w:t>无偏向随机选择算法</w:t>
      </w:r>
    </w:p>
    <w:p w:rsidR="000240F6" w:rsidRDefault="000A3F3D" w:rsidP="000A3F3D">
      <w:pPr>
        <w:ind w:firstLine="420"/>
        <w:rPr>
          <w:rFonts w:hint="eastAsia"/>
        </w:rPr>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rFonts w:hint="eastAsia"/>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rFonts w:hint="eastAsia"/>
          <w:w w:val="92"/>
        </w:rPr>
      </w:pPr>
      <w:r>
        <w:rPr>
          <w:rFonts w:hint="eastAsia"/>
          <w:w w:val="92"/>
          <w:sz w:val="18"/>
          <w:szCs w:val="18"/>
        </w:rPr>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rFonts w:hint="eastAsia"/>
          <w:w w:val="92"/>
        </w:rPr>
      </w:pPr>
      <w:r>
        <w:rPr>
          <w:b/>
          <w:w w:val="92"/>
          <w:sz w:val="18"/>
          <w:szCs w:val="18"/>
        </w:rPr>
        <w:t>输出</w:t>
      </w:r>
      <w:r w:rsidR="004E6E18">
        <w:rPr>
          <w:rFonts w:hint="eastAsia"/>
          <w:w w:val="92"/>
          <w:sz w:val="18"/>
          <w:szCs w:val="18"/>
        </w:rPr>
        <w:t>：</w:t>
      </w:r>
      <w:r>
        <w:rPr>
          <w:rFonts w:hint="eastAsia"/>
          <w:w w:val="92"/>
        </w:rPr>
        <w:t xml:space="preserve"> </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 </w:t>
      </w:r>
      <w:r w:rsidR="007A5CDB" w:rsidRPr="007E0C46">
        <w:rPr>
          <w:rFonts w:hint="eastAsia"/>
          <w:w w:val="92"/>
        </w:rPr>
        <w:t>初始化随机数种子</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65F9C" w:rsidRPr="007E0C46"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r>
              <w:rPr>
                <w:rFonts w:ascii="Cambria Math" w:hAnsi="Cambria Math"/>
                <w:w w:val="92"/>
              </w:rPr>
              <m:t>+1+i</m:t>
            </m:r>
          </m:sub>
          <m:sup>
            <m:r>
              <w:rPr>
                <w:rFonts w:ascii="Cambria Math" w:hAnsi="Cambria Math"/>
                <w:w w:val="92"/>
              </w:rPr>
              <m:t>hash</m:t>
            </m:r>
          </m:sup>
        </m:sSubSup>
      </m:oMath>
      <w:r w:rsidR="00542B1D" w:rsidRPr="007E0C46">
        <w:rPr>
          <w:rFonts w:hint="eastAsia"/>
          <w:w w:val="92"/>
        </w:rPr>
        <w:t>;</w:t>
      </w:r>
      <w:r w:rsidR="00507EC7" w:rsidRPr="007E0C46">
        <w:rPr>
          <w:rFonts w:hint="eastAsia"/>
          <w:w w:val="92"/>
        </w:rPr>
        <w:t xml:space="preserve"> </w:t>
      </w:r>
      <w:r w:rsidR="00507EC7" w:rsidRPr="007E0C46">
        <w:rPr>
          <w:rFonts w:hint="eastAsia"/>
          <w:w w:val="92"/>
        </w:rPr>
        <w:t xml:space="preserve">// </w:t>
      </w:r>
      <w:r w:rsidR="00507EC7"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00507EC7" w:rsidRPr="007E0C46">
        <w:rPr>
          <w:w w:val="92"/>
        </w:rPr>
        <w:t>个区块哈希值累加</w:t>
      </w:r>
    </w:p>
    <w:p w:rsidR="00865F9C" w:rsidRPr="007E0C46" w:rsidRDefault="00865F9C" w:rsidP="00865F9C">
      <w:pPr>
        <w:pStyle w:val="f"/>
        <w:spacing w:line="340" w:lineRule="atLeast"/>
        <w:ind w:firstLine="410"/>
        <w:rPr>
          <w:rFonts w:hint="eastAsia"/>
          <w:w w:val="92"/>
        </w:rPr>
      </w:pPr>
      <w:r w:rsidRPr="007E0C46">
        <w:rPr>
          <w:rFonts w:hint="eastAsia"/>
          <w:w w:val="92"/>
        </w:rPr>
        <w:t>4.</w:t>
      </w:r>
      <w:r w:rsidR="00507EC7" w:rsidRPr="007E0C46">
        <w:rPr>
          <w:rFonts w:hint="eastAsia"/>
          <w:w w:val="92"/>
        </w:rPr>
        <w:t>end for</w:t>
      </w:r>
      <w:r w:rsidR="00507EC7" w:rsidRPr="007E0C46">
        <w:rPr>
          <w:rFonts w:hint="eastAsia"/>
          <w:w w:val="92"/>
        </w:rPr>
        <w:tab/>
        <w:t xml:space="preserve">// </w:t>
      </w:r>
      <w:r w:rsidR="00507EC7" w:rsidRPr="007E0C46">
        <w:rPr>
          <w:rFonts w:hint="eastAsia"/>
          <w:w w:val="92"/>
        </w:rPr>
        <w:t>结束循环获取随机种子</w:t>
      </w:r>
    </w:p>
    <w:p w:rsidR="00507EC7" w:rsidRPr="007E0C46" w:rsidRDefault="00507EC7" w:rsidP="00865F9C">
      <w:pPr>
        <w:pStyle w:val="f"/>
        <w:spacing w:line="340" w:lineRule="atLeast"/>
        <w:ind w:firstLine="410"/>
        <w:rPr>
          <w:rFonts w:hint="eastAsia"/>
          <w:w w:val="92"/>
        </w:rPr>
      </w:pPr>
      <w:r w:rsidRPr="007E0C46">
        <w:rPr>
          <w:rFonts w:hint="eastAsia"/>
          <w:w w:val="92"/>
        </w:rPr>
        <w:t>5. for(int j = 0; j &lt; N; j++):</w:t>
      </w:r>
      <w:r w:rsidR="004E6E18" w:rsidRPr="007E0C46">
        <w:rPr>
          <w:rFonts w:hint="eastAsia"/>
          <w:w w:val="92"/>
        </w:rPr>
        <w:t xml:space="preserve">// </w:t>
      </w:r>
      <w:r w:rsidR="004E6E18" w:rsidRPr="007E0C46">
        <w:rPr>
          <w:rFonts w:hint="eastAsia"/>
          <w:w w:val="92"/>
        </w:rPr>
        <w:t>选择证人</w:t>
      </w:r>
    </w:p>
    <w:p w:rsidR="00507EC7" w:rsidRPr="007E0C46" w:rsidRDefault="00507EC7" w:rsidP="00865F9C">
      <w:pPr>
        <w:pStyle w:val="f"/>
        <w:spacing w:line="340" w:lineRule="atLeast"/>
        <w:ind w:firstLine="410"/>
        <w:rPr>
          <w:rFonts w:hint="eastAsia"/>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E52148" w:rsidRPr="007E0C46" w:rsidRDefault="00507EC7" w:rsidP="00865F9C">
      <w:pPr>
        <w:pStyle w:val="f"/>
        <w:spacing w:line="340" w:lineRule="atLeast"/>
        <w:ind w:firstLine="410"/>
        <w:rPr>
          <w:rFonts w:hint="eastAsia"/>
          <w:w w:val="92"/>
        </w:rPr>
      </w:pPr>
      <w:r w:rsidRPr="007E0C46">
        <w:rPr>
          <w:rFonts w:hint="eastAsia"/>
          <w:w w:val="92"/>
        </w:rPr>
        <w:t>7.</w:t>
      </w:r>
      <w:r w:rsidRPr="007E0C46">
        <w:rPr>
          <w:rFonts w:hint="eastAsia"/>
          <w:w w:val="92"/>
        </w:rPr>
        <w:tab/>
        <w:t>check</w:t>
      </w:r>
      <w:r w:rsidR="00E52148" w:rsidRPr="007E0C46">
        <w:rPr>
          <w:rFonts w:hint="eastAsia"/>
          <w:w w:val="92"/>
        </w:rPr>
        <w:t>(</w:t>
      </w:r>
      <w:r w:rsidR="00E52148" w:rsidRPr="007E0C46">
        <w:rPr>
          <w:rFonts w:hint="eastAsia"/>
          <w:w w:val="92"/>
        </w:rPr>
        <w:t>set_registered</w:t>
      </w:r>
      <w:r w:rsidR="00E52148" w:rsidRPr="007E0C46">
        <w:rPr>
          <w:rFonts w:hint="eastAsia"/>
          <w:w w:val="92"/>
        </w:rPr>
        <w:t>[index].state)</w:t>
      </w:r>
    </w:p>
    <w:p w:rsidR="00E52148" w:rsidRPr="007E0C46" w:rsidRDefault="00E52148" w:rsidP="00865F9C">
      <w:pPr>
        <w:pStyle w:val="f"/>
        <w:spacing w:line="340" w:lineRule="atLeast"/>
        <w:ind w:firstLine="410"/>
        <w:rPr>
          <w:rFonts w:hint="eastAsia"/>
          <w:w w:val="92"/>
        </w:rPr>
      </w:pPr>
      <w:r w:rsidRPr="007E0C46">
        <w:rPr>
          <w:rFonts w:hint="eastAsia"/>
          <w:w w:val="92"/>
        </w:rPr>
        <w:tab/>
      </w:r>
      <w:r w:rsidRPr="007E0C46">
        <w:rPr>
          <w:rFonts w:hint="eastAsia"/>
          <w:w w:val="92"/>
        </w:rPr>
        <w:tab/>
        <w:t>&amp;&amp; check(</w:t>
      </w:r>
      <w:r w:rsidRPr="007E0C46">
        <w:rPr>
          <w:rFonts w:hint="eastAsia"/>
          <w:w w:val="92"/>
        </w:rPr>
        <w:t>set_registered[index].</w:t>
      </w:r>
      <w:r w:rsidRPr="007E0C46">
        <w:rPr>
          <w:rFonts w:hint="eastAsia"/>
          <w:w w:val="92"/>
        </w:rPr>
        <w:t>reputation)</w:t>
      </w:r>
    </w:p>
    <w:p w:rsidR="00E52148" w:rsidRPr="007E0C46" w:rsidRDefault="00E52148" w:rsidP="00E52148">
      <w:pPr>
        <w:pStyle w:val="f"/>
        <w:spacing w:line="340" w:lineRule="atLeast"/>
        <w:ind w:firstLine="410"/>
        <w:rPr>
          <w:rFonts w:hint="eastAsia"/>
          <w:w w:val="92"/>
        </w:rPr>
      </w:pPr>
      <w:r w:rsidRPr="007E0C46">
        <w:rPr>
          <w:rFonts w:hint="eastAsia"/>
          <w:w w:val="92"/>
        </w:rPr>
        <w:t>//</w:t>
      </w:r>
      <w:r w:rsidRPr="007E0C46">
        <w:rPr>
          <w:rFonts w:hint="eastAsia"/>
          <w:w w:val="92"/>
        </w:rPr>
        <w:t>判断证人在线状态</w:t>
      </w:r>
      <w:r w:rsidRPr="007E0C46">
        <w:rPr>
          <w:rFonts w:hint="eastAsia"/>
          <w:w w:val="92"/>
        </w:rPr>
        <w:t>与信誉度</w:t>
      </w:r>
    </w:p>
    <w:p w:rsidR="004E6E18" w:rsidRPr="007E0C46" w:rsidRDefault="00507EC7" w:rsidP="00865F9C">
      <w:pPr>
        <w:pStyle w:val="f"/>
        <w:spacing w:line="340" w:lineRule="atLeast"/>
        <w:ind w:firstLine="410"/>
        <w:rPr>
          <w:rFonts w:hint="eastAsia"/>
          <w:w w:val="92"/>
        </w:rPr>
      </w:pPr>
      <w:r w:rsidRPr="007E0C46">
        <w:rPr>
          <w:rFonts w:hint="eastAsia"/>
          <w:w w:val="92"/>
        </w:rPr>
        <w:t>8.</w:t>
      </w:r>
      <w:r w:rsidR="00E52148" w:rsidRPr="007E0C46">
        <w:rPr>
          <w:rFonts w:hint="eastAsia"/>
          <w:w w:val="92"/>
        </w:rPr>
        <w:tab/>
        <w:t>set_registered.add(</w:t>
      </w:r>
      <w:r w:rsidR="00E52148" w:rsidRPr="007E0C46">
        <w:rPr>
          <w:rFonts w:hint="eastAsia"/>
          <w:w w:val="92"/>
        </w:rPr>
        <w:t>witness_address</w:t>
      </w:r>
      <w:r w:rsidR="00E52148" w:rsidRPr="007E0C46">
        <w:rPr>
          <w:rFonts w:hint="eastAsia"/>
          <w:w w:val="92"/>
        </w:rPr>
        <w:t>)</w:t>
      </w:r>
    </w:p>
    <w:p w:rsidR="00507EC7" w:rsidRPr="007E0C46" w:rsidRDefault="00E52148" w:rsidP="00865F9C">
      <w:pPr>
        <w:pStyle w:val="f"/>
        <w:spacing w:line="340" w:lineRule="atLeast"/>
        <w:ind w:firstLine="410"/>
        <w:rPr>
          <w:rFonts w:hint="eastAsia"/>
          <w:w w:val="92"/>
        </w:rPr>
      </w:pPr>
      <w:r w:rsidRPr="007E0C46">
        <w:rPr>
          <w:rFonts w:hint="eastAsia"/>
          <w:w w:val="92"/>
        </w:rPr>
        <w:t>//</w:t>
      </w:r>
      <w:r w:rsidRPr="007E0C46">
        <w:rPr>
          <w:rFonts w:hint="eastAsia"/>
          <w:w w:val="92"/>
        </w:rPr>
        <w:t>将证人添加到证人委员会集合中</w:t>
      </w:r>
    </w:p>
    <w:p w:rsidR="00507EC7" w:rsidRPr="007E0C46" w:rsidRDefault="00507EC7" w:rsidP="00865F9C">
      <w:pPr>
        <w:pStyle w:val="f"/>
        <w:spacing w:line="340" w:lineRule="atLeast"/>
        <w:ind w:firstLine="410"/>
        <w:rPr>
          <w:rFonts w:hint="eastAsia"/>
          <w:w w:val="92"/>
        </w:rPr>
      </w:pPr>
      <w:r w:rsidRPr="007E0C46">
        <w:rPr>
          <w:rFonts w:hint="eastAsia"/>
          <w:w w:val="92"/>
        </w:rPr>
        <w:t>9.</w:t>
      </w:r>
      <w:r w:rsidR="00E52148" w:rsidRPr="007E0C46">
        <w:rPr>
          <w:rFonts w:hint="eastAsia"/>
          <w:w w:val="92"/>
        </w:rPr>
        <w:t>end for</w:t>
      </w:r>
      <w:r w:rsidR="00E52148" w:rsidRPr="007E0C46">
        <w:rPr>
          <w:rFonts w:hint="eastAsia"/>
          <w:w w:val="92"/>
        </w:rPr>
        <w:tab/>
        <w:t>//</w:t>
      </w:r>
      <w:r w:rsidR="004E6E18" w:rsidRPr="007E0C46">
        <w:rPr>
          <w:rFonts w:hint="eastAsia"/>
          <w:w w:val="92"/>
        </w:rPr>
        <w:t>证人满足数量</w:t>
      </w:r>
      <w:r w:rsidR="00E52148" w:rsidRPr="007E0C46">
        <w:rPr>
          <w:rFonts w:hint="eastAsia"/>
          <w:w w:val="92"/>
        </w:rPr>
        <w:t>结束循环</w:t>
      </w:r>
    </w:p>
    <w:p w:rsidR="00E52148" w:rsidRPr="007E0C46" w:rsidRDefault="00E52148" w:rsidP="00865F9C">
      <w:pPr>
        <w:pStyle w:val="f"/>
        <w:spacing w:line="340" w:lineRule="atLeast"/>
        <w:ind w:firstLine="410"/>
        <w:rPr>
          <w:w w:val="92"/>
        </w:rPr>
      </w:pPr>
      <w:r w:rsidRPr="007E0C46">
        <w:rPr>
          <w:rFonts w:hint="eastAsia"/>
          <w:w w:val="92"/>
        </w:rPr>
        <w:t xml:space="preserve">10. return </w:t>
      </w:r>
      <w:r w:rsidRPr="007E0C46">
        <w:rPr>
          <w:rFonts w:hint="eastAsia"/>
          <w:w w:val="92"/>
        </w:rPr>
        <w:t>set_registered</w:t>
      </w:r>
      <w:r w:rsidRPr="007E0C46">
        <w:rPr>
          <w:rFonts w:hint="eastAsia"/>
          <w:w w:val="92"/>
        </w:rPr>
        <w:t>;//</w:t>
      </w:r>
      <w:r w:rsidRPr="007E0C46">
        <w:rPr>
          <w:rFonts w:hint="eastAsia"/>
          <w:w w:val="92"/>
        </w:rPr>
        <w:t>返回证人委员会集合</w:t>
      </w:r>
    </w:p>
    <w:p w:rsidR="00865F9C" w:rsidRDefault="00865F9C" w:rsidP="000A3F3D">
      <w:pPr>
        <w:ind w:firstLine="420"/>
        <w:rPr>
          <w:rFonts w:hint="eastAsia"/>
        </w:rPr>
      </w:pPr>
    </w:p>
    <w:p w:rsidR="004E6E18" w:rsidRPr="002A61B1" w:rsidRDefault="004E6E18" w:rsidP="008D0799">
      <w:pPr>
        <w:spacing w:line="340" w:lineRule="atLeast"/>
        <w:ind w:firstLine="420"/>
        <w:rPr>
          <w:rFonts w:hint="eastAsia"/>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提供注册接口，区块链用户都可以注册到证人池中，同时区块链用户可以将自身状态切换为“在线”或“离线”，表明当前是否愿意加入证人池选举活动。证人池中存储的是</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2A61B1">
        <w:rPr>
          <w:rFonts w:hint="eastAsia"/>
        </w:rPr>
        <w:t>N</w:t>
      </w:r>
      <w:r w:rsidR="002A61B1">
        <w:rPr>
          <w:rFonts w:hint="eastAsia"/>
        </w:rPr>
        <w:t>个证人委员会成员，证人池智能合约定义了两个接口：请求和排序。利用区块的哈希值生成随机数种</w:t>
      </w:r>
      <w:bookmarkStart w:id="2" w:name="_GoBack"/>
      <w:bookmarkEnd w:id="2"/>
      <w:r w:rsidR="002A61B1">
        <w:rPr>
          <w:rFonts w:hint="eastAsia"/>
        </w:rPr>
        <w:t>子，</w:t>
      </w:r>
      <w:r w:rsidR="006725FE">
        <w:rPr>
          <w:rFonts w:hint="eastAsia"/>
        </w:rPr>
        <w:t>新的种子是根据前一个种子</w:t>
      </w:r>
      <w:r w:rsidR="006725FE">
        <w:rPr>
          <w:rFonts w:hint="eastAsia"/>
        </w:rPr>
        <w:lastRenderedPageBreak/>
        <w:t>的哈希值生成的，这个过程重复进行，直到选定出</w:t>
      </w:r>
      <w:r w:rsidR="006725FE">
        <w:rPr>
          <w:rFonts w:hint="eastAsia"/>
        </w:rPr>
        <w:t>N</w:t>
      </w:r>
      <w:r w:rsidR="006725FE">
        <w:rPr>
          <w:rFonts w:hint="eastAsia"/>
        </w:rPr>
        <w:t>个证人委员会成员。这样既保证了算法的输出，又保证了算法的随机性，无论是对于</w:t>
      </w:r>
      <w:r w:rsidR="006725FE">
        <w:rPr>
          <w:rFonts w:hint="eastAsia"/>
        </w:rPr>
        <w:t>Customer</w:t>
      </w:r>
      <w:r w:rsidR="006725FE">
        <w:rPr>
          <w:rFonts w:hint="eastAsia"/>
        </w:rPr>
        <w:t>还是</w:t>
      </w:r>
      <w:r w:rsidR="006725FE">
        <w:rPr>
          <w:rFonts w:hint="eastAsia"/>
        </w:rPr>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rPr>
          <w:rFonts w:hint="eastAsia"/>
        </w:rPr>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rPr>
          <w:rFonts w:hint="eastAsia"/>
        </w:rPr>
      </w:pPr>
      <w:r>
        <w:rPr>
          <w:rFonts w:hint="eastAsia"/>
        </w:rPr>
        <w:tab/>
      </w:r>
      <w:r>
        <w:rPr>
          <w:rFonts w:hint="eastAsia"/>
        </w:rPr>
        <w:t>无偏向排序算法保证了选举的证人的公平独立，但是仍然需要一种审计机制来保证系统能够检测到恶意或者懒惰证人，并将其从证人池中开除。由于智能合约中的交易是公开并永久存储在链上的，因此可以通过目击者的行为历史来审查证人的声誉，而不是根据其它人的反馈来评估证人的信誉度</w:t>
      </w:r>
      <w:r w:rsidRPr="003566B5">
        <w:rPr>
          <w:vertAlign w:val="superscript"/>
        </w:rPr>
        <w:fldChar w:fldCharType="begin"/>
      </w:r>
      <w:r w:rsidRPr="003566B5">
        <w:rPr>
          <w:vertAlign w:val="superscript"/>
        </w:rPr>
        <w:instrText xml:space="preserve"> </w:instrText>
      </w:r>
      <w:r w:rsidRPr="003566B5">
        <w:rPr>
          <w:rFonts w:hint="eastAsia"/>
          <w:vertAlign w:val="superscript"/>
        </w:rPr>
        <w:instrText>REF _Ref88404845 \r \h</w:instrText>
      </w:r>
      <w:r w:rsidRPr="003566B5">
        <w:rPr>
          <w:vertAlign w:val="superscript"/>
        </w:rPr>
        <w:instrText xml:space="preserve"> </w:instrText>
      </w:r>
      <w:r w:rsidRPr="003566B5">
        <w:rPr>
          <w:vertAlign w:val="superscript"/>
        </w:rPr>
      </w:r>
      <w:r>
        <w:rPr>
          <w:vertAlign w:val="superscript"/>
        </w:rPr>
        <w:instrText xml:space="preserve"> \* MERGEFORMAT </w:instrText>
      </w:r>
      <w:r w:rsidRPr="003566B5">
        <w:rPr>
          <w:vertAlign w:val="superscript"/>
        </w:rPr>
        <w:fldChar w:fldCharType="separate"/>
      </w:r>
      <w:r w:rsidRPr="003566B5">
        <w:rPr>
          <w:vertAlign w:val="superscript"/>
        </w:rPr>
        <w:t>[10]</w:t>
      </w:r>
      <w:r w:rsidRPr="003566B5">
        <w:rPr>
          <w:vertAlign w:val="superscript"/>
        </w:rPr>
        <w:fldChar w:fldCharType="end"/>
      </w:r>
      <w:r>
        <w:rPr>
          <w:rFonts w:hint="eastAsia"/>
        </w:rPr>
        <w:t>。</w:t>
      </w:r>
    </w:p>
    <w:p w:rsidR="00B86552" w:rsidRDefault="00B86552" w:rsidP="00B86552">
      <w:pPr>
        <w:pStyle w:val="f"/>
        <w:spacing w:line="340" w:lineRule="atLeast"/>
        <w:ind w:firstLine="411"/>
        <w:rPr>
          <w:w w:val="92"/>
        </w:rPr>
      </w:pPr>
      <w:r>
        <w:rPr>
          <w:b/>
          <w:w w:val="92"/>
        </w:rPr>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rFonts w:hint="eastAsia"/>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rFonts w:hint="eastAsia"/>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rFonts w:hint="eastAsia"/>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rFonts w:hint="eastAsia"/>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rFonts w:hint="eastAsia"/>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rFonts w:hint="eastAsia"/>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rFonts w:hint="eastAsia"/>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rFonts w:hint="eastAsia"/>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rFonts w:hint="eastAsia"/>
          <w:w w:val="92"/>
        </w:rPr>
      </w:pPr>
      <w:r>
        <w:rPr>
          <w:rFonts w:hint="eastAsia"/>
          <w:w w:val="92"/>
        </w:rPr>
        <w:t>/</w:t>
      </w:r>
      <w:r>
        <w:rPr>
          <w:rFonts w:hint="eastAsia"/>
          <w:w w:val="92"/>
        </w:rPr>
        <w:t>/</w:t>
      </w:r>
      <w:r>
        <w:rPr>
          <w:rFonts w:hint="eastAsia"/>
          <w:w w:val="92"/>
        </w:rPr>
        <w:t>获取证人委员会中所有投</w:t>
      </w:r>
      <w:r>
        <w:rPr>
          <w:rFonts w:hint="eastAsia"/>
          <w:w w:val="92"/>
        </w:rPr>
        <w:t>反对</w:t>
      </w:r>
      <w:r>
        <w:rPr>
          <w:rFonts w:hint="eastAsia"/>
          <w:w w:val="92"/>
        </w:rPr>
        <w:t>票的集合</w:t>
      </w:r>
    </w:p>
    <w:p w:rsidR="004060CD" w:rsidRDefault="004060CD" w:rsidP="004060CD">
      <w:pPr>
        <w:pStyle w:val="f"/>
        <w:numPr>
          <w:ilvl w:val="0"/>
          <w:numId w:val="5"/>
        </w:numPr>
        <w:spacing w:line="340" w:lineRule="atLeast"/>
        <w:ind w:firstLineChars="0"/>
        <w:rPr>
          <w:rFonts w:hint="eastAsia"/>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rFonts w:hint="eastAsia"/>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rFonts w:hint="eastAsia"/>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rFonts w:hint="eastAsia"/>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rFonts w:hint="eastAsia"/>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rFonts w:hint="eastAsia"/>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rFonts w:hint="eastAsia"/>
          <w:w w:val="92"/>
        </w:rPr>
      </w:pPr>
      <w:r>
        <w:rPr>
          <w:rFonts w:hint="eastAsia"/>
          <w:w w:val="92"/>
        </w:rPr>
        <w:t xml:space="preserve">        for(String address:setYes):</w:t>
      </w:r>
    </w:p>
    <w:p w:rsidR="00131853" w:rsidRDefault="00131853" w:rsidP="00131853">
      <w:pPr>
        <w:pStyle w:val="f"/>
        <w:spacing w:line="340" w:lineRule="atLeast"/>
        <w:ind w:left="420" w:firstLineChars="0" w:firstLine="0"/>
        <w:rPr>
          <w:rFonts w:hint="eastAsia"/>
          <w:w w:val="92"/>
        </w:rPr>
      </w:pPr>
      <w:r>
        <w:rPr>
          <w:rFonts w:hint="eastAsia"/>
          <w:w w:val="92"/>
        </w:rPr>
        <w:t xml:space="preserve">               address.reputation--;</w:t>
      </w:r>
    </w:p>
    <w:p w:rsidR="00131853" w:rsidRDefault="00131853" w:rsidP="00131853">
      <w:pPr>
        <w:pStyle w:val="f"/>
        <w:spacing w:line="340" w:lineRule="atLeast"/>
        <w:ind w:left="420" w:firstLineChars="0" w:firstLine="0"/>
        <w:rPr>
          <w:rFonts w:hint="eastAsia"/>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rFonts w:hint="eastAsia"/>
          <w:w w:val="92"/>
        </w:rPr>
      </w:pPr>
      <w:r>
        <w:rPr>
          <w:rFonts w:hint="eastAsia"/>
          <w:w w:val="92"/>
        </w:rPr>
        <w:t xml:space="preserve">// </w:t>
      </w:r>
      <w:r>
        <w:rPr>
          <w:rFonts w:hint="eastAsia"/>
          <w:w w:val="92"/>
        </w:rPr>
        <w:t>否则</w:t>
      </w:r>
      <w:r>
        <w:rPr>
          <w:rFonts w:hint="eastAsia"/>
          <w:w w:val="92"/>
        </w:rPr>
        <w:t>所有</w:t>
      </w:r>
      <w:r>
        <w:rPr>
          <w:rFonts w:hint="eastAsia"/>
          <w:w w:val="92"/>
        </w:rPr>
        <w:t>反对</w:t>
      </w:r>
      <w:r>
        <w:rPr>
          <w:rFonts w:hint="eastAsia"/>
          <w:w w:val="92"/>
        </w:rPr>
        <w:t>票的地址扣除声誉</w:t>
      </w:r>
    </w:p>
    <w:p w:rsidR="00131853" w:rsidRDefault="00131853" w:rsidP="00131853">
      <w:pPr>
        <w:pStyle w:val="f"/>
        <w:numPr>
          <w:ilvl w:val="0"/>
          <w:numId w:val="5"/>
        </w:numPr>
        <w:spacing w:line="340" w:lineRule="atLeast"/>
        <w:ind w:firstLineChars="0"/>
        <w:rPr>
          <w:rFonts w:hint="eastAsia"/>
          <w:w w:val="92"/>
        </w:rPr>
      </w:pPr>
      <w:r>
        <w:rPr>
          <w:rFonts w:hint="eastAsia"/>
          <w:w w:val="92"/>
        </w:rPr>
        <w:tab/>
      </w:r>
      <w:r>
        <w:rPr>
          <w:rFonts w:hint="eastAsia"/>
          <w:w w:val="92"/>
        </w:rPr>
        <w:tab/>
      </w:r>
      <w:r>
        <w:rPr>
          <w:rFonts w:hint="eastAsia"/>
          <w:w w:val="92"/>
        </w:rPr>
        <w:tab/>
      </w:r>
      <w:r>
        <w:rPr>
          <w:rFonts w:hint="eastAsia"/>
          <w:w w:val="92"/>
        </w:rPr>
        <w:t>for(String address:set</w:t>
      </w:r>
      <w:r>
        <w:rPr>
          <w:rFonts w:hint="eastAsia"/>
          <w:w w:val="92"/>
        </w:rPr>
        <w:t>No</w:t>
      </w:r>
      <w:r>
        <w:rPr>
          <w:rFonts w:hint="eastAsia"/>
          <w:w w:val="92"/>
        </w:rPr>
        <w:t>):</w:t>
      </w:r>
    </w:p>
    <w:p w:rsidR="00131853" w:rsidRDefault="00131853" w:rsidP="00131853">
      <w:pPr>
        <w:pStyle w:val="f"/>
        <w:spacing w:line="340" w:lineRule="atLeast"/>
        <w:ind w:left="420" w:firstLineChars="0" w:firstLine="0"/>
        <w:rPr>
          <w:rFonts w:hint="eastAsia"/>
          <w:w w:val="92"/>
        </w:rPr>
      </w:pPr>
      <w:r>
        <w:rPr>
          <w:rFonts w:hint="eastAsia"/>
          <w:w w:val="92"/>
        </w:rPr>
        <w:t xml:space="preserve">               address.reputation--;</w:t>
      </w:r>
    </w:p>
    <w:p w:rsidR="008D0799" w:rsidRDefault="008D0799" w:rsidP="00131853">
      <w:pPr>
        <w:pStyle w:val="f"/>
        <w:spacing w:line="340" w:lineRule="atLeast"/>
        <w:ind w:left="420" w:firstLineChars="0" w:firstLine="0"/>
        <w:rPr>
          <w:rFonts w:hint="eastAsia"/>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rFonts w:hint="eastAsia"/>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rFonts w:hint="eastAsia"/>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131853" w:rsidRDefault="00131853" w:rsidP="00131853">
      <w:pPr>
        <w:pStyle w:val="f"/>
        <w:spacing w:line="340" w:lineRule="atLeast"/>
        <w:ind w:left="420" w:firstLineChars="0" w:firstLine="0"/>
        <w:rPr>
          <w:rFonts w:hint="eastAsia"/>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131853" w:rsidRDefault="00131853" w:rsidP="00131853">
      <w:pPr>
        <w:pStyle w:val="f"/>
        <w:spacing w:line="340" w:lineRule="atLeast"/>
        <w:ind w:left="420" w:firstLineChars="0" w:firstLine="0"/>
        <w:rPr>
          <w:rFonts w:hint="eastAsia"/>
          <w:w w:val="92"/>
        </w:rPr>
      </w:pPr>
    </w:p>
    <w:p w:rsidR="00B86552" w:rsidRPr="00E45EC0" w:rsidRDefault="00B86552" w:rsidP="00E45EC0">
      <w:pPr>
        <w:rPr>
          <w:rFonts w:hint="eastAsia"/>
        </w:rPr>
      </w:pPr>
    </w:p>
    <w:p w:rsidR="00B86552" w:rsidRDefault="00A87485" w:rsidP="008D0799">
      <w:pPr>
        <w:spacing w:line="340" w:lineRule="atLeast"/>
        <w:ind w:firstLine="420"/>
        <w:rPr>
          <w:rFonts w:hint="eastAsia"/>
        </w:rPr>
      </w:pPr>
      <w:r>
        <w:lastRenderedPageBreak/>
        <w:t>一般情况下</w:t>
      </w:r>
      <w:r>
        <w:rPr>
          <w:rFonts w:hint="eastAsia"/>
        </w:rPr>
        <w:t>，</w:t>
      </w:r>
      <w:r>
        <w:t>恶意证人主要分为两类</w:t>
      </w:r>
      <w:r>
        <w:rPr>
          <w:rFonts w:hint="eastAsia"/>
        </w:rPr>
        <w:t>：</w:t>
      </w:r>
      <w:r>
        <w:t>懒惰证人和牺牲证人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可以在以后的历史中向他人展示自己的行为模式，从而获得最大利益。为了审查这些恶意证人，系统需要为我设计声誉值参数，当违规行为被证实时，没有做出举报行为的证人声誉扣除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8D0799" w:rsidRPr="00B86552" w:rsidRDefault="008D0799" w:rsidP="00A87485">
      <w:pPr>
        <w:rPr>
          <w:rFonts w:hint="eastAsia"/>
        </w:rPr>
      </w:pPr>
    </w:p>
    <w:p w:rsidR="00492CB6" w:rsidRDefault="00492CB6">
      <w:pPr>
        <w:spacing w:line="360" w:lineRule="auto"/>
        <w:ind w:firstLine="420"/>
        <w:rPr>
          <w:rFonts w:eastAsia="华文中宋"/>
          <w:color w:val="000000"/>
          <w:szCs w:val="21"/>
        </w:rPr>
      </w:pPr>
      <w:r>
        <w:rPr>
          <w:w w:val="92"/>
        </w:rPr>
        <w:t>×××××××××</w:t>
      </w:r>
      <w:r>
        <w:rPr>
          <w:rFonts w:eastAsia="华文中宋"/>
          <w:color w:val="000000"/>
          <w:szCs w:val="21"/>
        </w:rPr>
        <w:t>分析结果如表</w:t>
      </w:r>
      <w:r>
        <w:rPr>
          <w:rFonts w:eastAsia="华文中宋"/>
          <w:color w:val="000000"/>
          <w:szCs w:val="21"/>
        </w:rPr>
        <w:t>1</w:t>
      </w:r>
      <w:r>
        <w:rPr>
          <w:rFonts w:eastAsia="华文中宋"/>
          <w:color w:val="000000"/>
          <w:szCs w:val="21"/>
        </w:rPr>
        <w:t>所示。</w:t>
      </w:r>
    </w:p>
    <w:p w:rsidR="00492CB6" w:rsidRDefault="00492CB6">
      <w:pPr>
        <w:pStyle w:val="v"/>
        <w:spacing w:before="72"/>
        <w:rPr>
          <w:spacing w:val="0"/>
          <w:w w:val="92"/>
          <w:szCs w:val="18"/>
        </w:rPr>
      </w:pPr>
      <w:r>
        <w:rPr>
          <w:spacing w:val="0"/>
          <w:w w:val="92"/>
          <w:szCs w:val="18"/>
        </w:rPr>
        <w:t>表</w:t>
      </w:r>
      <w:r>
        <w:rPr>
          <w:spacing w:val="0"/>
          <w:w w:val="92"/>
          <w:szCs w:val="18"/>
        </w:rPr>
        <w:t xml:space="preserve">1  </w:t>
      </w:r>
      <w:r>
        <w:rPr>
          <w:spacing w:val="0"/>
          <w:w w:val="92"/>
          <w:szCs w:val="18"/>
        </w:rPr>
        <w:t>各协议每轮全网发送能耗分析比较</w:t>
      </w:r>
    </w:p>
    <w:tbl>
      <w:tblPr>
        <w:tblW w:w="0" w:type="auto"/>
        <w:jc w:val="center"/>
        <w:tblInd w:w="0" w:type="dxa"/>
        <w:tblBorders>
          <w:top w:val="single" w:sz="12" w:space="0" w:color="auto"/>
          <w:bottom w:val="single" w:sz="12" w:space="0" w:color="auto"/>
        </w:tblBorders>
        <w:tblLayout w:type="fixed"/>
        <w:tblLook w:val="0000" w:firstRow="0" w:lastRow="0" w:firstColumn="0" w:lastColumn="0" w:noHBand="0" w:noVBand="0"/>
      </w:tblPr>
      <w:tblGrid>
        <w:gridCol w:w="1829"/>
        <w:gridCol w:w="766"/>
        <w:gridCol w:w="946"/>
        <w:gridCol w:w="799"/>
      </w:tblGrid>
      <w:tr w:rsidR="00492CB6">
        <w:trPr>
          <w:trHeight w:val="266"/>
          <w:jc w:val="center"/>
        </w:trPr>
        <w:tc>
          <w:tcPr>
            <w:tcW w:w="1829" w:type="dxa"/>
            <w:tcBorders>
              <w:bottom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spacing w:val="0"/>
                <w:w w:val="92"/>
                <w:sz w:val="16"/>
                <w:szCs w:val="16"/>
              </w:rPr>
              <w:t>协议</w:t>
            </w:r>
          </w:p>
        </w:tc>
        <w:tc>
          <w:tcPr>
            <w:tcW w:w="766" w:type="dxa"/>
            <w:tcBorders>
              <w:bottom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短距离</w:t>
            </w:r>
          </w:p>
        </w:tc>
        <w:tc>
          <w:tcPr>
            <w:tcW w:w="946" w:type="dxa"/>
            <w:tcBorders>
              <w:bottom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中长距离</w:t>
            </w:r>
          </w:p>
        </w:tc>
        <w:tc>
          <w:tcPr>
            <w:tcW w:w="799" w:type="dxa"/>
            <w:tcBorders>
              <w:bottom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长距离</w:t>
            </w:r>
          </w:p>
        </w:tc>
      </w:tr>
      <w:tr w:rsidR="00492CB6">
        <w:trPr>
          <w:trHeight w:val="266"/>
          <w:jc w:val="center"/>
        </w:trPr>
        <w:tc>
          <w:tcPr>
            <w:tcW w:w="1829" w:type="dxa"/>
            <w:tcBorders>
              <w:top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LEACH</w:t>
            </w:r>
          </w:p>
        </w:tc>
        <w:tc>
          <w:tcPr>
            <w:tcW w:w="766" w:type="dxa"/>
            <w:tcBorders>
              <w:top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95</w:t>
            </w:r>
          </w:p>
        </w:tc>
        <w:tc>
          <w:tcPr>
            <w:tcW w:w="946" w:type="dxa"/>
            <w:tcBorders>
              <w:top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tcBorders>
              <w:top w:val="single" w:sz="6" w:space="0" w:color="auto"/>
            </w:tcBorders>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5</w:t>
            </w:r>
          </w:p>
        </w:tc>
      </w:tr>
      <w:tr w:rsidR="00492CB6">
        <w:trPr>
          <w:trHeight w:val="266"/>
          <w:jc w:val="center"/>
        </w:trPr>
        <w:tc>
          <w:tcPr>
            <w:tcW w:w="182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PEGASIS</w:t>
            </w:r>
          </w:p>
        </w:tc>
        <w:tc>
          <w:tcPr>
            <w:tcW w:w="76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492CB6">
        <w:trPr>
          <w:trHeight w:val="266"/>
          <w:jc w:val="center"/>
        </w:trPr>
        <w:tc>
          <w:tcPr>
            <w:tcW w:w="182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COSEN</w:t>
            </w:r>
          </w:p>
        </w:tc>
        <w:tc>
          <w:tcPr>
            <w:tcW w:w="76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95</w:t>
            </w:r>
          </w:p>
        </w:tc>
        <w:tc>
          <w:tcPr>
            <w:tcW w:w="94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4</w:t>
            </w:r>
          </w:p>
        </w:tc>
        <w:tc>
          <w:tcPr>
            <w:tcW w:w="79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492CB6">
        <w:trPr>
          <w:trHeight w:val="266"/>
          <w:jc w:val="center"/>
        </w:trPr>
        <w:tc>
          <w:tcPr>
            <w:tcW w:w="182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改进分层链路路由</w:t>
            </w:r>
          </w:p>
        </w:tc>
        <w:tc>
          <w:tcPr>
            <w:tcW w:w="76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492CB6">
        <w:trPr>
          <w:trHeight w:val="266"/>
          <w:jc w:val="center"/>
        </w:trPr>
        <w:tc>
          <w:tcPr>
            <w:tcW w:w="182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MSLR</w:t>
            </w:r>
          </w:p>
        </w:tc>
        <w:tc>
          <w:tcPr>
            <w:tcW w:w="76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492CB6" w:rsidRDefault="00492CB6">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bl>
    <w:p w:rsidR="00492CB6" w:rsidRDefault="00492CB6">
      <w:pPr>
        <w:spacing w:line="360" w:lineRule="auto"/>
        <w:jc w:val="center"/>
        <w:rPr>
          <w:color w:val="000000"/>
          <w:sz w:val="20"/>
          <w:szCs w:val="18"/>
        </w:rPr>
      </w:pPr>
    </w:p>
    <w:p w:rsidR="00492CB6" w:rsidRDefault="00492CB6">
      <w:pPr>
        <w:spacing w:line="360" w:lineRule="auto"/>
        <w:ind w:firstLine="420"/>
        <w:rPr>
          <w:rFonts w:eastAsia="华文中宋"/>
          <w:color w:val="000000"/>
          <w:szCs w:val="21"/>
        </w:rPr>
      </w:pPr>
      <w:r>
        <w:rPr>
          <w:rFonts w:eastAsia="华文中宋" w:hint="eastAsia"/>
          <w:color w:val="000000"/>
          <w:szCs w:val="21"/>
        </w:rPr>
        <w:t>对于</w:t>
      </w:r>
      <w:r>
        <w:rPr>
          <w:rFonts w:eastAsia="华文中宋"/>
          <w:color w:val="000000"/>
          <w:szCs w:val="21"/>
        </w:rPr>
        <w:t>论文中表</w:t>
      </w:r>
      <w:r>
        <w:rPr>
          <w:rFonts w:eastAsia="华文中宋" w:hint="eastAsia"/>
          <w:color w:val="000000"/>
          <w:szCs w:val="21"/>
        </w:rPr>
        <w:t>的相关内容</w:t>
      </w:r>
      <w:r>
        <w:rPr>
          <w:rFonts w:eastAsia="华文中宋"/>
          <w:color w:val="000000"/>
          <w:szCs w:val="21"/>
        </w:rPr>
        <w:t>要求如下：</w:t>
      </w:r>
    </w:p>
    <w:p w:rsidR="00492CB6" w:rsidRDefault="00492CB6">
      <w:pPr>
        <w:spacing w:line="360" w:lineRule="auto"/>
        <w:ind w:firstLine="420"/>
        <w:rPr>
          <w:rFonts w:eastAsia="华文中宋"/>
          <w:color w:val="000000"/>
          <w:szCs w:val="21"/>
        </w:rPr>
      </w:pPr>
      <w:r>
        <w:rPr>
          <w:rFonts w:eastAsia="华文中宋"/>
          <w:color w:val="000000"/>
          <w:szCs w:val="21"/>
        </w:rPr>
        <w:t>1</w:t>
      </w:r>
      <w:r>
        <w:rPr>
          <w:rFonts w:eastAsia="华文中宋"/>
          <w:color w:val="000000"/>
          <w:szCs w:val="21"/>
        </w:rPr>
        <w:t>）表用阿拉伯数字依序连续编号，如表</w:t>
      </w:r>
      <w:r>
        <w:rPr>
          <w:rFonts w:eastAsia="华文中宋"/>
          <w:color w:val="000000"/>
          <w:szCs w:val="21"/>
        </w:rPr>
        <w:t>1</w:t>
      </w:r>
      <w:r>
        <w:rPr>
          <w:rFonts w:eastAsia="华文中宋"/>
          <w:color w:val="000000"/>
          <w:szCs w:val="21"/>
        </w:rPr>
        <w:t>、表</w:t>
      </w:r>
      <w:r>
        <w:rPr>
          <w:rFonts w:eastAsia="华文中宋"/>
          <w:color w:val="000000"/>
          <w:szCs w:val="21"/>
        </w:rPr>
        <w:t>2</w:t>
      </w:r>
      <w:r>
        <w:rPr>
          <w:rFonts w:eastAsia="华文中宋"/>
          <w:color w:val="000000"/>
          <w:szCs w:val="21"/>
        </w:rPr>
        <w:t>、表</w:t>
      </w:r>
      <w:r>
        <w:rPr>
          <w:rFonts w:eastAsia="华文中宋"/>
          <w:color w:val="000000"/>
          <w:szCs w:val="21"/>
        </w:rPr>
        <w:t>3</w:t>
      </w:r>
      <w:r>
        <w:rPr>
          <w:rFonts w:eastAsia="华文中宋"/>
          <w:color w:val="000000"/>
          <w:szCs w:val="21"/>
        </w:rPr>
        <w:t>等。</w:t>
      </w:r>
    </w:p>
    <w:p w:rsidR="00492CB6" w:rsidRDefault="00492CB6">
      <w:pPr>
        <w:spacing w:line="360" w:lineRule="auto"/>
        <w:ind w:firstLine="420"/>
        <w:rPr>
          <w:rFonts w:eastAsia="华文中宋"/>
          <w:color w:val="000000"/>
          <w:szCs w:val="21"/>
        </w:rPr>
      </w:pPr>
      <w:r>
        <w:rPr>
          <w:rFonts w:eastAsia="华文中宋"/>
          <w:color w:val="000000"/>
          <w:szCs w:val="21"/>
        </w:rPr>
        <w:t>2</w:t>
      </w:r>
      <w:r>
        <w:rPr>
          <w:rFonts w:eastAsia="华文中宋"/>
          <w:color w:val="000000"/>
          <w:szCs w:val="21"/>
        </w:rPr>
        <w:t>）表序号和表题，置于表的上方，表格用三线表形式，必要时可加辅线。</w:t>
      </w:r>
    </w:p>
    <w:p w:rsidR="00492CB6" w:rsidRDefault="00492CB6">
      <w:pPr>
        <w:spacing w:line="360" w:lineRule="auto"/>
        <w:ind w:firstLine="420"/>
        <w:rPr>
          <w:rFonts w:eastAsia="华文中宋"/>
          <w:color w:val="000000"/>
          <w:szCs w:val="21"/>
        </w:rPr>
      </w:pPr>
      <w:r>
        <w:rPr>
          <w:rFonts w:eastAsia="华文中宋"/>
          <w:color w:val="000000"/>
          <w:szCs w:val="21"/>
        </w:rPr>
        <w:t>3</w:t>
      </w:r>
      <w:r>
        <w:rPr>
          <w:rFonts w:eastAsia="华文中宋"/>
          <w:color w:val="000000"/>
          <w:szCs w:val="21"/>
        </w:rPr>
        <w:t>）文前表后，表应紧跟在正文描述后面。</w:t>
      </w:r>
    </w:p>
    <w:p w:rsidR="00492CB6" w:rsidRDefault="00492CB6">
      <w:pPr>
        <w:spacing w:line="360" w:lineRule="auto"/>
        <w:ind w:firstLine="420"/>
        <w:rPr>
          <w:rFonts w:eastAsia="华文中宋"/>
          <w:color w:val="000000"/>
          <w:szCs w:val="21"/>
        </w:rPr>
      </w:pPr>
      <w:r>
        <w:rPr>
          <w:rFonts w:eastAsia="华文中宋"/>
          <w:color w:val="000000"/>
          <w:szCs w:val="21"/>
        </w:rPr>
        <w:t>4</w:t>
      </w:r>
      <w:r>
        <w:rPr>
          <w:rFonts w:eastAsia="华文中宋"/>
          <w:color w:val="000000"/>
          <w:szCs w:val="21"/>
        </w:rPr>
        <w:t>）表中文字须为中文，特定英文缩略语首次出</w:t>
      </w:r>
      <w:r>
        <w:rPr>
          <w:rFonts w:eastAsia="华文中宋"/>
          <w:color w:val="000000"/>
          <w:szCs w:val="21"/>
        </w:rPr>
        <w:lastRenderedPageBreak/>
        <w:t>现时需括号备注中文含义</w:t>
      </w:r>
      <w:r>
        <w:rPr>
          <w:rFonts w:eastAsia="华文中宋" w:hint="eastAsia"/>
          <w:color w:val="000000"/>
          <w:szCs w:val="21"/>
        </w:rPr>
        <w:t>。</w:t>
      </w:r>
    </w:p>
    <w:p w:rsidR="00492CB6" w:rsidRDefault="00492CB6">
      <w:pPr>
        <w:spacing w:line="360" w:lineRule="auto"/>
        <w:ind w:firstLine="420"/>
        <w:rPr>
          <w:rFonts w:eastAsia="华文中宋"/>
          <w:color w:val="000000"/>
          <w:szCs w:val="21"/>
        </w:rPr>
      </w:pPr>
      <w:r>
        <w:rPr>
          <w:rFonts w:eastAsia="华文中宋"/>
          <w:color w:val="000000"/>
          <w:szCs w:val="21"/>
        </w:rPr>
        <w:t>5</w:t>
      </w:r>
      <w:r>
        <w:rPr>
          <w:rFonts w:eastAsia="华文中宋"/>
          <w:color w:val="000000"/>
          <w:szCs w:val="21"/>
        </w:rPr>
        <w:t>）表题要与正文描述一致，正文提及表必须明确指出，如</w:t>
      </w:r>
      <w:r>
        <w:rPr>
          <w:rFonts w:eastAsia="华文中宋"/>
          <w:color w:val="000000"/>
          <w:szCs w:val="21"/>
        </w:rPr>
        <w:t>“</w:t>
      </w:r>
      <w:r>
        <w:rPr>
          <w:rFonts w:eastAsia="华文中宋"/>
          <w:color w:val="000000"/>
          <w:szCs w:val="21"/>
        </w:rPr>
        <w:t>如表</w:t>
      </w:r>
      <w:r>
        <w:rPr>
          <w:rFonts w:eastAsia="华文中宋"/>
          <w:color w:val="000000"/>
          <w:szCs w:val="21"/>
        </w:rPr>
        <w:t>1</w:t>
      </w:r>
      <w:r>
        <w:rPr>
          <w:rFonts w:eastAsia="华文中宋"/>
          <w:color w:val="000000"/>
          <w:szCs w:val="21"/>
        </w:rPr>
        <w:t>所示</w:t>
      </w:r>
      <w:r>
        <w:rPr>
          <w:rFonts w:eastAsia="华文中宋"/>
          <w:color w:val="000000"/>
          <w:szCs w:val="21"/>
        </w:rPr>
        <w:t>”</w:t>
      </w:r>
      <w:r>
        <w:rPr>
          <w:rFonts w:eastAsia="华文中宋"/>
          <w:color w:val="000000"/>
          <w:szCs w:val="21"/>
        </w:rPr>
        <w:t>、</w:t>
      </w:r>
      <w:r>
        <w:rPr>
          <w:rFonts w:eastAsia="华文中宋"/>
          <w:color w:val="000000"/>
          <w:szCs w:val="21"/>
        </w:rPr>
        <w:t>“</w:t>
      </w:r>
      <w:r>
        <w:rPr>
          <w:rFonts w:eastAsia="华文中宋"/>
          <w:color w:val="000000"/>
          <w:szCs w:val="21"/>
        </w:rPr>
        <w:t>见表</w:t>
      </w:r>
      <w:r>
        <w:rPr>
          <w:rFonts w:eastAsia="华文中宋"/>
          <w:color w:val="000000"/>
          <w:szCs w:val="21"/>
        </w:rPr>
        <w:t>2”</w:t>
      </w:r>
      <w:r>
        <w:rPr>
          <w:rFonts w:eastAsia="华文中宋"/>
          <w:color w:val="000000"/>
          <w:szCs w:val="21"/>
        </w:rPr>
        <w:t>等，不可简单写作</w:t>
      </w:r>
      <w:r>
        <w:rPr>
          <w:rFonts w:eastAsia="华文中宋"/>
          <w:color w:val="000000"/>
          <w:szCs w:val="21"/>
        </w:rPr>
        <w:t xml:space="preserve"> “</w:t>
      </w:r>
      <w:r>
        <w:rPr>
          <w:rFonts w:eastAsia="华文中宋"/>
          <w:color w:val="000000"/>
          <w:szCs w:val="21"/>
        </w:rPr>
        <w:t>见下表</w:t>
      </w:r>
      <w:r>
        <w:rPr>
          <w:rFonts w:eastAsia="华文中宋"/>
          <w:color w:val="000000"/>
          <w:szCs w:val="21"/>
        </w:rPr>
        <w:t>”</w:t>
      </w:r>
      <w:r>
        <w:rPr>
          <w:rFonts w:eastAsia="华文中宋"/>
          <w:color w:val="000000"/>
          <w:szCs w:val="21"/>
        </w:rPr>
        <w:t>等。</w:t>
      </w:r>
    </w:p>
    <w:p w:rsidR="00492CB6" w:rsidRDefault="00492CB6">
      <w:pPr>
        <w:spacing w:line="360" w:lineRule="auto"/>
        <w:ind w:firstLine="420"/>
        <w:rPr>
          <w:rFonts w:eastAsia="华文中宋" w:hint="eastAsia"/>
          <w:color w:val="000000"/>
          <w:szCs w:val="21"/>
        </w:rPr>
      </w:pPr>
      <w:r>
        <w:rPr>
          <w:rFonts w:eastAsia="华文中宋"/>
          <w:color w:val="000000"/>
          <w:szCs w:val="21"/>
        </w:rPr>
        <w:t>6</w:t>
      </w:r>
      <w:r>
        <w:rPr>
          <w:rFonts w:eastAsia="华文中宋"/>
          <w:color w:val="000000"/>
          <w:szCs w:val="21"/>
        </w:rPr>
        <w:t>）同一类数据的有效数字需保持一致。</w:t>
      </w:r>
    </w:p>
    <w:p w:rsidR="00492CB6" w:rsidRDefault="00492CB6">
      <w:pPr>
        <w:pStyle w:val="2"/>
        <w:spacing w:beforeLines="0" w:before="0"/>
        <w:rPr>
          <w:rFonts w:hint="eastAsia"/>
        </w:rPr>
      </w:pPr>
      <w:r>
        <w:t>3.</w:t>
      </w:r>
      <w:r>
        <w:rPr>
          <w:rFonts w:hint="eastAsia"/>
        </w:rPr>
        <w:t>2</w:t>
      </w:r>
      <w:r>
        <w:t xml:space="preserve"> </w:t>
      </w:r>
      <w:r>
        <w:t>二级标题</w:t>
      </w:r>
    </w:p>
    <w:p w:rsidR="00492CB6" w:rsidRDefault="00492CB6">
      <w:pPr>
        <w:pStyle w:val="f"/>
        <w:spacing w:line="340" w:lineRule="atLeast"/>
        <w:ind w:firstLine="386"/>
        <w:rPr>
          <w:rFonts w:hint="eastAsia"/>
          <w:spacing w:val="0"/>
          <w:w w:val="92"/>
        </w:rPr>
      </w:pPr>
      <w:r>
        <w:rPr>
          <w:spacing w:val="0"/>
          <w:w w:val="92"/>
        </w:rPr>
        <w:t>××××××××××××××××××××××××××××××××××××××××××××××××××××××××××××××××××××××××××××××××××××××××××××××××××××××××××××××××××××××××××</w:t>
      </w:r>
    </w:p>
    <w:p w:rsidR="00492CB6" w:rsidRDefault="00492CB6">
      <w:pPr>
        <w:pStyle w:val="f"/>
        <w:spacing w:line="340" w:lineRule="atLeast"/>
        <w:ind w:firstLine="410"/>
        <w:rPr>
          <w:w w:val="92"/>
        </w:rPr>
      </w:pPr>
      <w:r>
        <w:rPr>
          <w:w w:val="92"/>
        </w:rPr>
        <w:t>代码、伪代码</w:t>
      </w:r>
      <w:r>
        <w:rPr>
          <w:rFonts w:hint="eastAsia"/>
          <w:w w:val="92"/>
        </w:rPr>
        <w:t>不要以</w:t>
      </w:r>
      <w:r>
        <w:rPr>
          <w:w w:val="92"/>
        </w:rPr>
        <w:t>图和表</w:t>
      </w:r>
      <w:r>
        <w:rPr>
          <w:rFonts w:hint="eastAsia"/>
          <w:w w:val="92"/>
        </w:rPr>
        <w:t>的形式</w:t>
      </w:r>
      <w:r>
        <w:rPr>
          <w:w w:val="92"/>
        </w:rPr>
        <w:t>插入文中</w:t>
      </w:r>
      <w:r>
        <w:rPr>
          <w:rFonts w:hint="eastAsia"/>
          <w:w w:val="92"/>
        </w:rPr>
        <w:t>。</w:t>
      </w:r>
      <w:r>
        <w:rPr>
          <w:w w:val="92"/>
        </w:rPr>
        <w:t>具体</w:t>
      </w:r>
      <w:r>
        <w:rPr>
          <w:rFonts w:hint="eastAsia"/>
          <w:w w:val="92"/>
        </w:rPr>
        <w:t>示例</w:t>
      </w:r>
      <w:r>
        <w:rPr>
          <w:w w:val="92"/>
        </w:rPr>
        <w:t>如下：</w:t>
      </w:r>
    </w:p>
    <w:p w:rsidR="00492CB6" w:rsidRDefault="00492CB6">
      <w:pPr>
        <w:pStyle w:val="f"/>
        <w:spacing w:line="340" w:lineRule="atLeast"/>
        <w:ind w:firstLine="411"/>
        <w:rPr>
          <w:w w:val="92"/>
        </w:rPr>
      </w:pPr>
      <w:r>
        <w:rPr>
          <w:b/>
          <w:w w:val="92"/>
        </w:rPr>
        <w:t>算法</w:t>
      </w:r>
      <w:r>
        <w:rPr>
          <w:b/>
          <w:w w:val="92"/>
        </w:rPr>
        <w:t>1</w:t>
      </w:r>
      <w:r>
        <w:rPr>
          <w:rFonts w:hint="eastAsia"/>
          <w:w w:val="92"/>
        </w:rPr>
        <w:t xml:space="preserve"> </w:t>
      </w:r>
      <w:r>
        <w:rPr>
          <w:w w:val="92"/>
        </w:rPr>
        <w:t>伪代码</w:t>
      </w:r>
      <w:r>
        <w:rPr>
          <w:rFonts w:hint="eastAsia"/>
          <w:w w:val="92"/>
        </w:rPr>
        <w:t>的</w:t>
      </w:r>
      <w:r>
        <w:rPr>
          <w:w w:val="92"/>
        </w:rPr>
        <w:t>算法</w:t>
      </w:r>
      <w:r>
        <w:rPr>
          <w:w w:val="92"/>
        </w:rPr>
        <w:t>1</w:t>
      </w:r>
      <w:r>
        <w:rPr>
          <w:w w:val="92"/>
        </w:rPr>
        <w:t>名称</w:t>
      </w:r>
    </w:p>
    <w:p w:rsidR="00492CB6" w:rsidRDefault="00492CB6" w:rsidP="005A6274">
      <w:pPr>
        <w:pStyle w:val="f"/>
        <w:spacing w:line="340" w:lineRule="atLeast"/>
        <w:ind w:firstLine="356"/>
        <w:rPr>
          <w:rFonts w:hint="eastAsia"/>
          <w:w w:val="92"/>
          <w:sz w:val="18"/>
          <w:szCs w:val="18"/>
        </w:rPr>
      </w:pPr>
      <w:r>
        <w:rPr>
          <w:b/>
          <w:w w:val="92"/>
          <w:sz w:val="18"/>
          <w:szCs w:val="18"/>
        </w:rPr>
        <w:t>输入</w:t>
      </w:r>
      <w:r>
        <w:rPr>
          <w:rFonts w:hint="eastAsia"/>
          <w:w w:val="92"/>
          <w:sz w:val="18"/>
          <w:szCs w:val="18"/>
        </w:rPr>
        <w:t xml:space="preserve"> </w:t>
      </w:r>
      <w:r>
        <w:rPr>
          <w:w w:val="92"/>
          <w:sz w:val="18"/>
          <w:szCs w:val="18"/>
        </w:rPr>
        <w:t>……</w:t>
      </w:r>
      <w:r>
        <w:rPr>
          <w:rFonts w:hint="eastAsia"/>
          <w:w w:val="92"/>
          <w:sz w:val="18"/>
          <w:szCs w:val="18"/>
        </w:rPr>
        <w:t xml:space="preserve"> </w:t>
      </w:r>
    </w:p>
    <w:p w:rsidR="00492CB6" w:rsidRDefault="00492CB6" w:rsidP="005A6274">
      <w:pPr>
        <w:pStyle w:val="f"/>
        <w:spacing w:line="340" w:lineRule="atLeast"/>
        <w:ind w:firstLine="356"/>
        <w:rPr>
          <w:rFonts w:hint="eastAsia"/>
          <w:w w:val="92"/>
        </w:rPr>
      </w:pPr>
      <w:r>
        <w:rPr>
          <w:b/>
          <w:w w:val="92"/>
          <w:sz w:val="18"/>
          <w:szCs w:val="18"/>
        </w:rPr>
        <w:t>输出</w:t>
      </w:r>
      <w:r>
        <w:rPr>
          <w:rFonts w:hint="eastAsia"/>
          <w:w w:val="92"/>
          <w:sz w:val="18"/>
          <w:szCs w:val="18"/>
        </w:rPr>
        <w:t xml:space="preserve"> </w:t>
      </w:r>
      <w:r>
        <w:rPr>
          <w:w w:val="92"/>
          <w:sz w:val="18"/>
          <w:szCs w:val="18"/>
        </w:rPr>
        <w:t>…</w:t>
      </w:r>
      <w:r>
        <w:rPr>
          <w:w w:val="92"/>
        </w:rPr>
        <w:t>…</w:t>
      </w:r>
      <w:r>
        <w:rPr>
          <w:rFonts w:hint="eastAsia"/>
          <w:w w:val="92"/>
        </w:rPr>
        <w:t xml:space="preserve"> </w:t>
      </w:r>
    </w:p>
    <w:p w:rsidR="00492CB6" w:rsidRDefault="00492CB6">
      <w:pPr>
        <w:pStyle w:val="f"/>
        <w:spacing w:line="340" w:lineRule="atLeast"/>
        <w:ind w:firstLine="410"/>
        <w:rPr>
          <w:w w:val="92"/>
        </w:rPr>
      </w:pPr>
      <w:r>
        <w:rPr>
          <w:rFonts w:hint="eastAsia"/>
          <w:w w:val="92"/>
        </w:rPr>
        <w:t>1.</w:t>
      </w:r>
      <w:r>
        <w:rPr>
          <w:w w:val="92"/>
        </w:rPr>
        <w:t>算法步骤</w:t>
      </w:r>
      <w:r>
        <w:rPr>
          <w:w w:val="92"/>
        </w:rPr>
        <w:t>1</w:t>
      </w:r>
      <w:r>
        <w:rPr>
          <w:w w:val="92"/>
        </w:rPr>
        <w:t>的语句</w:t>
      </w:r>
      <w:r>
        <w:rPr>
          <w:w w:val="92"/>
        </w:rPr>
        <w:t>//</w:t>
      </w:r>
      <w:r>
        <w:rPr>
          <w:w w:val="92"/>
        </w:rPr>
        <w:t>注释</w:t>
      </w:r>
    </w:p>
    <w:p w:rsidR="00492CB6" w:rsidRDefault="00492CB6">
      <w:pPr>
        <w:pStyle w:val="f"/>
        <w:spacing w:line="340" w:lineRule="atLeast"/>
        <w:ind w:firstLine="410"/>
        <w:rPr>
          <w:w w:val="92"/>
        </w:rPr>
      </w:pPr>
      <w:r>
        <w:rPr>
          <w:rFonts w:hint="eastAsia"/>
          <w:w w:val="92"/>
        </w:rPr>
        <w:t>2.</w:t>
      </w:r>
      <w:r>
        <w:rPr>
          <w:w w:val="92"/>
        </w:rPr>
        <w:t>算法步骤</w:t>
      </w:r>
      <w:r>
        <w:rPr>
          <w:w w:val="92"/>
        </w:rPr>
        <w:t>2</w:t>
      </w:r>
      <w:r>
        <w:rPr>
          <w:w w:val="92"/>
        </w:rPr>
        <w:t>的语句</w:t>
      </w:r>
      <w:r>
        <w:rPr>
          <w:w w:val="92"/>
        </w:rPr>
        <w:t>//</w:t>
      </w:r>
      <w:r>
        <w:rPr>
          <w:w w:val="92"/>
        </w:rPr>
        <w:t>注释</w:t>
      </w:r>
    </w:p>
    <w:p w:rsidR="00492CB6" w:rsidRDefault="00492CB6">
      <w:pPr>
        <w:pStyle w:val="f"/>
        <w:spacing w:line="340" w:lineRule="atLeast"/>
        <w:ind w:firstLine="410"/>
        <w:rPr>
          <w:w w:val="92"/>
        </w:rPr>
      </w:pPr>
      <w:r>
        <w:rPr>
          <w:rFonts w:hint="eastAsia"/>
          <w:w w:val="92"/>
        </w:rPr>
        <w:t>3.</w:t>
      </w:r>
      <w:r>
        <w:rPr>
          <w:w w:val="92"/>
        </w:rPr>
        <w:t>算法步骤</w:t>
      </w:r>
      <w:r>
        <w:rPr>
          <w:w w:val="92"/>
        </w:rPr>
        <w:t>3</w:t>
      </w:r>
      <w:r>
        <w:rPr>
          <w:w w:val="92"/>
        </w:rPr>
        <w:t>的语句</w:t>
      </w:r>
      <w:r>
        <w:rPr>
          <w:w w:val="92"/>
        </w:rPr>
        <w:t>//</w:t>
      </w:r>
      <w:r>
        <w:rPr>
          <w:w w:val="92"/>
        </w:rPr>
        <w:t>注释</w:t>
      </w:r>
    </w:p>
    <w:p w:rsidR="00492CB6" w:rsidRDefault="00492CB6">
      <w:pPr>
        <w:pStyle w:val="f"/>
        <w:spacing w:line="340" w:lineRule="atLeast"/>
        <w:ind w:firstLine="410"/>
        <w:rPr>
          <w:w w:val="92"/>
        </w:rPr>
      </w:pPr>
      <w:r>
        <w:rPr>
          <w:rFonts w:hint="eastAsia"/>
          <w:w w:val="92"/>
        </w:rPr>
        <w:t>4.</w:t>
      </w:r>
      <w:r>
        <w:rPr>
          <w:w w:val="92"/>
        </w:rPr>
        <w:t>算法步骤</w:t>
      </w:r>
      <w:r>
        <w:rPr>
          <w:w w:val="92"/>
        </w:rPr>
        <w:t>4</w:t>
      </w:r>
      <w:r>
        <w:rPr>
          <w:w w:val="92"/>
        </w:rPr>
        <w:t>的语句</w:t>
      </w:r>
      <w:r>
        <w:rPr>
          <w:w w:val="92"/>
        </w:rPr>
        <w:t>//</w:t>
      </w:r>
      <w:r>
        <w:rPr>
          <w:w w:val="92"/>
        </w:rPr>
        <w:t>注释</w:t>
      </w:r>
    </w:p>
    <w:p w:rsidR="00492CB6" w:rsidRDefault="00492CB6">
      <w:pPr>
        <w:pStyle w:val="f"/>
        <w:spacing w:line="340" w:lineRule="atLeast"/>
        <w:ind w:firstLine="410"/>
        <w:rPr>
          <w:w w:val="92"/>
        </w:rPr>
      </w:pPr>
      <w:r>
        <w:rPr>
          <w:w w:val="92"/>
        </w:rPr>
        <w:t>……</w:t>
      </w:r>
    </w:p>
    <w:p w:rsidR="000523B7" w:rsidRDefault="000523B7" w:rsidP="000523B7">
      <w:pPr>
        <w:pStyle w:val="2"/>
        <w:spacing w:beforeLines="0" w:before="0"/>
        <w:rPr>
          <w:b w:val="0"/>
        </w:rPr>
      </w:pPr>
      <w:r>
        <w:rPr>
          <w:b w:val="0"/>
        </w:rPr>
        <w:t xml:space="preserve">1.1.1 </w:t>
      </w:r>
      <w:r>
        <w:rPr>
          <w:b w:val="0"/>
        </w:rPr>
        <w:t>三级标题</w:t>
      </w:r>
    </w:p>
    <w:p w:rsidR="000523B7" w:rsidRDefault="000523B7" w:rsidP="000523B7">
      <w:pPr>
        <w:pStyle w:val="f"/>
        <w:spacing w:line="340" w:lineRule="atLeast"/>
        <w:ind w:firstLine="386"/>
        <w:rPr>
          <w:rFonts w:hint="eastAsia"/>
          <w:spacing w:val="0"/>
          <w:w w:val="92"/>
        </w:rPr>
      </w:pPr>
      <w:r>
        <w:rPr>
          <w:spacing w:val="0"/>
          <w:w w:val="92"/>
        </w:rPr>
        <w:t>××××××××××××××××××××××××××××××××××××××××××××××××××××××××××××××××××××××××××××××××××××××××××××××××××××××××××××××××××××××××××</w:t>
      </w:r>
    </w:p>
    <w:p w:rsidR="000523B7" w:rsidRDefault="000523B7" w:rsidP="000523B7">
      <w:pPr>
        <w:pStyle w:val="2"/>
        <w:spacing w:beforeLines="0" w:before="0"/>
        <w:rPr>
          <w:b w:val="0"/>
        </w:rPr>
      </w:pPr>
      <w:r>
        <w:rPr>
          <w:b w:val="0"/>
        </w:rPr>
        <w:t>1.1.</w:t>
      </w:r>
      <w:r>
        <w:rPr>
          <w:rFonts w:hint="eastAsia"/>
          <w:b w:val="0"/>
        </w:rPr>
        <w:t>2</w:t>
      </w:r>
      <w:r>
        <w:rPr>
          <w:b w:val="0"/>
        </w:rPr>
        <w:t xml:space="preserve"> </w:t>
      </w:r>
      <w:r>
        <w:rPr>
          <w:b w:val="0"/>
        </w:rPr>
        <w:t>三级标题</w:t>
      </w:r>
    </w:p>
    <w:p w:rsidR="000523B7" w:rsidRDefault="000523B7" w:rsidP="000523B7">
      <w:pPr>
        <w:pStyle w:val="f"/>
        <w:spacing w:line="340" w:lineRule="atLeast"/>
        <w:ind w:firstLine="386"/>
        <w:rPr>
          <w:rFonts w:hint="eastAsia"/>
          <w:spacing w:val="0"/>
          <w:w w:val="92"/>
        </w:rPr>
      </w:pPr>
      <w:r>
        <w:rPr>
          <w:spacing w:val="0"/>
          <w:w w:val="92"/>
        </w:rPr>
        <w:t>××××××××××××××××××××××××××××××××××××××××××××××××××××××××××××××××××××××××××××××××××××××××××××××××××××××××××××××××××××××××××</w:t>
      </w:r>
    </w:p>
    <w:p w:rsidR="00492CB6" w:rsidRDefault="00492CB6">
      <w:pPr>
        <w:pStyle w:val="f"/>
        <w:spacing w:line="340" w:lineRule="atLeast"/>
        <w:ind w:firstLine="386"/>
        <w:rPr>
          <w:spacing w:val="0"/>
          <w:w w:val="92"/>
        </w:rPr>
      </w:pPr>
    </w:p>
    <w:p w:rsidR="00492CB6" w:rsidRDefault="00492CB6">
      <w:pPr>
        <w:pStyle w:val="1"/>
      </w:pPr>
      <w:r>
        <w:rPr>
          <w:rFonts w:hint="eastAsia"/>
        </w:rPr>
        <w:t xml:space="preserve">4 </w:t>
      </w:r>
      <w:r>
        <w:t>结束语</w:t>
      </w:r>
    </w:p>
    <w:p w:rsidR="00492CB6" w:rsidRDefault="005A6274">
      <w:pPr>
        <w:spacing w:line="360" w:lineRule="auto"/>
        <w:ind w:firstLineChars="200" w:firstLine="420"/>
        <w:rPr>
          <w:rFonts w:eastAsia="华文中宋" w:hint="eastAsia"/>
          <w:color w:val="000000"/>
          <w:szCs w:val="21"/>
        </w:rPr>
      </w:pPr>
      <w:r>
        <w:rPr>
          <w:rFonts w:eastAsia="华文中宋"/>
          <w:color w:val="000000"/>
          <w:szCs w:val="21"/>
        </w:rPr>
        <w:t>对全文进行总结并指出下一步</w:t>
      </w:r>
      <w:r>
        <w:rPr>
          <w:rFonts w:eastAsia="华文中宋" w:hint="eastAsia"/>
          <w:color w:val="000000"/>
          <w:szCs w:val="21"/>
        </w:rPr>
        <w:t>研究</w:t>
      </w:r>
      <w:r w:rsidR="00492CB6">
        <w:rPr>
          <w:rFonts w:eastAsia="华文中宋"/>
          <w:color w:val="000000"/>
          <w:szCs w:val="21"/>
        </w:rPr>
        <w:t>方向，勿简单重复摘要和概述。不要以</w:t>
      </w:r>
      <w:r w:rsidR="00492CB6">
        <w:rPr>
          <w:rFonts w:eastAsia="华文中宋"/>
          <w:color w:val="000000"/>
          <w:szCs w:val="21"/>
        </w:rPr>
        <w:t>1</w:t>
      </w:r>
      <w:r w:rsidR="00492CB6">
        <w:rPr>
          <w:rFonts w:eastAsia="华文中宋"/>
          <w:color w:val="000000"/>
          <w:szCs w:val="21"/>
        </w:rPr>
        <w:t>）、</w:t>
      </w:r>
      <w:r w:rsidR="00492CB6">
        <w:rPr>
          <w:rFonts w:eastAsia="华文中宋"/>
          <w:color w:val="000000"/>
          <w:szCs w:val="21"/>
        </w:rPr>
        <w:t>2)</w:t>
      </w:r>
      <w:r w:rsidR="00492CB6">
        <w:rPr>
          <w:rFonts w:eastAsia="华文中宋"/>
          <w:color w:val="000000"/>
          <w:szCs w:val="21"/>
        </w:rPr>
        <w:t>、</w:t>
      </w:r>
      <w:r w:rsidR="00492CB6">
        <w:rPr>
          <w:rFonts w:eastAsia="华文中宋"/>
          <w:color w:val="000000"/>
          <w:szCs w:val="21"/>
        </w:rPr>
        <w:t>3</w:t>
      </w:r>
      <w:r w:rsidR="00492CB6">
        <w:rPr>
          <w:rFonts w:eastAsia="华文中宋"/>
          <w:color w:val="000000"/>
          <w:szCs w:val="21"/>
        </w:rPr>
        <w:t>）形式简单罗列前文已经写出的结论。结束语中不出现图、表、公式。</w:t>
      </w:r>
    </w:p>
    <w:p w:rsidR="00492CB6" w:rsidRDefault="00492CB6">
      <w:pPr>
        <w:pStyle w:val="c"/>
        <w:spacing w:before="120"/>
        <w:jc w:val="both"/>
        <w:rPr>
          <w:sz w:val="18"/>
          <w:szCs w:val="18"/>
        </w:rPr>
      </w:pPr>
      <w:r>
        <w:rPr>
          <w:sz w:val="18"/>
          <w:szCs w:val="18"/>
        </w:rPr>
        <w:t>参考文献</w:t>
      </w:r>
    </w:p>
    <w:p w:rsidR="00492CB6" w:rsidRDefault="008D54B9" w:rsidP="008D54B9">
      <w:pPr>
        <w:pStyle w:val="G"/>
        <w:numPr>
          <w:ilvl w:val="0"/>
          <w:numId w:val="3"/>
        </w:numPr>
        <w:ind w:firstLineChars="0"/>
      </w:pPr>
      <w:bookmarkStart w:id="3" w:name="_Ref87873087"/>
      <w:r w:rsidRPr="008D54B9">
        <w:t xml:space="preserve">Ali M S, Vecchio M, Pincheira M, et al. Applications of blockchains in the Internet of Things: A comprehensive </w:t>
      </w:r>
      <w:r w:rsidRPr="008D54B9">
        <w:lastRenderedPageBreak/>
        <w:t>survey[J]. IEEE Communications Surveys &amp; Tutorials, 2018, 21(2): 1676-1717.</w:t>
      </w:r>
      <w:bookmarkEnd w:id="3"/>
    </w:p>
    <w:p w:rsidR="00492CB6" w:rsidRDefault="009D2D02" w:rsidP="009D2D02">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2F1E5F">
      <w:pPr>
        <w:pStyle w:val="G"/>
        <w:numPr>
          <w:ilvl w:val="0"/>
          <w:numId w:val="3"/>
        </w:numPr>
        <w:ind w:firstLineChars="0"/>
      </w:pPr>
      <w:bookmarkStart w:id="5" w:name="_Ref87884516"/>
      <w:r>
        <w:t>(2014) Ethereum and Oracles. [Online]. Available: https://blog.ethereum.org/2014/07/22/ethereum-and-oracles/</w:t>
      </w:r>
      <w:bookmarkEnd w:id="5"/>
    </w:p>
    <w:p w:rsidR="00FE3D00" w:rsidRDefault="00FE3D00" w:rsidP="00FE3D00">
      <w:pPr>
        <w:pStyle w:val="G"/>
        <w:numPr>
          <w:ilvl w:val="0"/>
          <w:numId w:val="3"/>
        </w:numPr>
        <w:ind w:firstLineChars="0"/>
        <w:rPr>
          <w:rFonts w:hint="eastAsia"/>
        </w:rPr>
      </w:pPr>
      <w:bookmarkStart w:id="6" w:name="_Ref87904157"/>
      <w:r w:rsidRPr="00FE3D00">
        <w:rPr>
          <w:rFonts w:hint="eastAsia"/>
        </w:rPr>
        <w:t>周胜利</w:t>
      </w:r>
      <w:r w:rsidRPr="00FE3D00">
        <w:rPr>
          <w:rFonts w:hint="eastAsia"/>
        </w:rPr>
        <w:t>,</w:t>
      </w:r>
      <w:r w:rsidRPr="00FE3D00">
        <w:rPr>
          <w:rFonts w:hint="eastAsia"/>
        </w:rPr>
        <w:t>陈光宣</w:t>
      </w:r>
      <w:r w:rsidRPr="00FE3D00">
        <w:rPr>
          <w:rFonts w:hint="eastAsia"/>
        </w:rPr>
        <w:t>,</w:t>
      </w:r>
      <w:r w:rsidRPr="00FE3D00">
        <w:rPr>
          <w:rFonts w:hint="eastAsia"/>
        </w:rPr>
        <w:t>吴礼发</w:t>
      </w:r>
      <w:r w:rsidRPr="00FE3D00">
        <w:rPr>
          <w:rFonts w:hint="eastAsia"/>
        </w:rPr>
        <w:t xml:space="preserve">. </w:t>
      </w:r>
      <w:r w:rsidRPr="00FE3D00">
        <w:rPr>
          <w:rFonts w:hint="eastAsia"/>
        </w:rPr>
        <w:t>基于隐私的云计算</w:t>
      </w:r>
      <w:r w:rsidRPr="00FE3D00">
        <w:rPr>
          <w:rFonts w:hint="eastAsia"/>
        </w:rPr>
        <w:t>SLA</w:t>
      </w:r>
      <w:r w:rsidRPr="00FE3D00">
        <w:rPr>
          <w:rFonts w:hint="eastAsia"/>
        </w:rPr>
        <w:t>违规检测模型</w:t>
      </w:r>
      <w:r w:rsidRPr="00FE3D00">
        <w:rPr>
          <w:rFonts w:hint="eastAsia"/>
        </w:rPr>
        <w:t xml:space="preserve">[J]. </w:t>
      </w:r>
      <w:r w:rsidRPr="00FE3D00">
        <w:rPr>
          <w:rFonts w:hint="eastAsia"/>
        </w:rPr>
        <w:t>计算机科学</w:t>
      </w:r>
      <w:r w:rsidRPr="00FE3D00">
        <w:rPr>
          <w:rFonts w:hint="eastAsia"/>
        </w:rPr>
        <w:t>,2016,43(12):146-151.</w:t>
      </w:r>
      <w:bookmarkEnd w:id="6"/>
    </w:p>
    <w:p w:rsidR="00851A4C" w:rsidRDefault="00851A4C" w:rsidP="00851A4C">
      <w:pPr>
        <w:pStyle w:val="G"/>
        <w:numPr>
          <w:ilvl w:val="0"/>
          <w:numId w:val="3"/>
        </w:numPr>
        <w:ind w:firstLineChars="0"/>
        <w:rPr>
          <w:rFonts w:hint="eastAsia"/>
        </w:rPr>
      </w:pPr>
      <w:bookmarkStart w:id="7" w:name="_Ref87905047"/>
      <w:r w:rsidRPr="00851A4C">
        <w:t>Faniyi F, Bahsoon R. A systematic review of service level management in the cloud[J]. ACM Computing Surveys (CSUR), 2015, 48(3): 1-27.</w:t>
      </w:r>
      <w:bookmarkEnd w:id="7"/>
    </w:p>
    <w:p w:rsidR="003C5365" w:rsidRDefault="003C5365" w:rsidP="003C5365">
      <w:pPr>
        <w:pStyle w:val="G"/>
        <w:numPr>
          <w:ilvl w:val="0"/>
          <w:numId w:val="3"/>
        </w:numPr>
        <w:ind w:firstLineChars="0"/>
        <w:rPr>
          <w:rFonts w:hint="eastAsia"/>
        </w:rPr>
      </w:pPr>
      <w:bookmarkStart w:id="8" w:name="_Ref87956113"/>
      <w:r w:rsidRPr="003C5365">
        <w:t>Wood G. Ethereum: A secure decentralised generalised transaction ledger[J]. Ethereum project yellow paper, 2014, 151(2014): 1-32.</w:t>
      </w:r>
      <w:bookmarkEnd w:id="8"/>
    </w:p>
    <w:p w:rsidR="001470D7" w:rsidRDefault="001470D7" w:rsidP="001470D7">
      <w:pPr>
        <w:pStyle w:val="G"/>
        <w:numPr>
          <w:ilvl w:val="0"/>
          <w:numId w:val="3"/>
        </w:numPr>
        <w:ind w:firstLineChars="0"/>
        <w:rPr>
          <w:rFonts w:hint="eastAsia"/>
        </w:rPr>
      </w:pPr>
      <w:bookmarkStart w:id="9" w:name="_Ref87963755"/>
      <w:r w:rsidRPr="001470D7">
        <w:t>Zhang, Fan, et al. "Town crier: An authenticated data feed for smart contracts." Proceedings of the 2016 aCM sIGSAC conference on computer and communications security. 2016.</w:t>
      </w:r>
      <w:bookmarkEnd w:id="9"/>
    </w:p>
    <w:p w:rsidR="00542783" w:rsidRDefault="00542783" w:rsidP="00542783">
      <w:pPr>
        <w:pStyle w:val="G"/>
        <w:numPr>
          <w:ilvl w:val="0"/>
          <w:numId w:val="3"/>
        </w:numPr>
        <w:ind w:firstLineChars="0"/>
        <w:rPr>
          <w:rFonts w:hint="eastAsia"/>
        </w:rPr>
      </w:pPr>
      <w:bookmarkStart w:id="10" w:name="_Ref87964689"/>
      <w:r w:rsidRPr="00542783">
        <w:t>Nakashima H, Aoyama M. An automation method of sla contract of web apis and its platform based on blockchain concept[C]//2017 IEEE International Conference on Cognitive Computing (ICCC). IEEE, 2017: 32-39.</w:t>
      </w:r>
      <w:bookmarkEnd w:id="10"/>
    </w:p>
    <w:p w:rsidR="003566B5" w:rsidRDefault="00142231" w:rsidP="003566B5">
      <w:pPr>
        <w:pStyle w:val="G"/>
        <w:numPr>
          <w:ilvl w:val="0"/>
          <w:numId w:val="3"/>
        </w:numPr>
        <w:ind w:firstLineChars="0"/>
        <w:rPr>
          <w:rFonts w:hint="eastAsia"/>
        </w:rPr>
      </w:pPr>
      <w:bookmarkStart w:id="11" w:name="_Ref87966274"/>
      <w:r w:rsidRPr="00142231">
        <w:t>Ellis S, Juels A, Nazarov S. Chainlink: A decentralized oracle network[J]. Retrieved March, 2017, 11: 2018.</w:t>
      </w:r>
      <w:bookmarkEnd w:id="11"/>
    </w:p>
    <w:p w:rsidR="002F1E5F" w:rsidRPr="003566B5" w:rsidRDefault="003566B5" w:rsidP="003566B5">
      <w:pPr>
        <w:pStyle w:val="G"/>
        <w:numPr>
          <w:ilvl w:val="0"/>
          <w:numId w:val="3"/>
        </w:numPr>
        <w:ind w:firstLineChars="0"/>
        <w:rPr>
          <w:rFonts w:hint="eastAsia"/>
        </w:rPr>
      </w:pPr>
      <w:bookmarkStart w:id="12" w:name="_Ref88404845"/>
      <w:r w:rsidRPr="003566B5">
        <w:t>Wang X, Su J, Hu X, et al. Trust model for cloud systems with self variance evaluation[M]//Security, Privacy and Trust in Cloud Systems. Springer, Berlin, Heidelberg, 2014: 283-309.</w:t>
      </w:r>
      <w:bookmarkEnd w:id="12"/>
    </w:p>
    <w:p w:rsidR="002F1E5F" w:rsidRDefault="002F1E5F" w:rsidP="002F1E5F">
      <w:pPr>
        <w:pStyle w:val="G"/>
        <w:numPr>
          <w:ilvl w:val="0"/>
          <w:numId w:val="3"/>
        </w:numPr>
        <w:ind w:firstLineChars="0"/>
        <w:rPr>
          <w:rFonts w:hint="eastAsia"/>
        </w:rPr>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rPr>
          <w:rFonts w:hint="eastAsia"/>
        </w:rPr>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rPr>
          <w:rFonts w:hint="eastAsia"/>
        </w:rPr>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rPr>
          <w:rFonts w:hint="eastAsia"/>
        </w:rPr>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rPr>
          <w:rFonts w:hint="eastAsia"/>
        </w:rPr>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8D54B9">
      <w:pPr>
        <w:pStyle w:val="f"/>
        <w:ind w:firstLineChars="0" w:firstLine="0"/>
      </w:pPr>
    </w:p>
    <w:p w:rsidR="00492CB6" w:rsidRDefault="00492CB6">
      <w:pPr>
        <w:pStyle w:val="f"/>
        <w:spacing w:line="360" w:lineRule="auto"/>
        <w:ind w:firstLine="342"/>
      </w:pPr>
      <w:r>
        <w:rPr>
          <w:spacing w:val="0"/>
          <w:sz w:val="18"/>
          <w:szCs w:val="24"/>
          <w:highlight w:val="yellow"/>
        </w:rPr>
        <w:t>参考文献应按顺序在正文中逐条引用，从文献</w:t>
      </w:r>
      <w:r>
        <w:rPr>
          <w:spacing w:val="0"/>
          <w:sz w:val="18"/>
          <w:szCs w:val="24"/>
          <w:highlight w:val="yellow"/>
        </w:rPr>
        <w:t>1</w:t>
      </w:r>
      <w:r>
        <w:rPr>
          <w:spacing w:val="0"/>
          <w:sz w:val="18"/>
          <w:szCs w:val="24"/>
          <w:highlight w:val="yellow"/>
        </w:rPr>
        <w:t>开始，具体格式要求参考本刊官网</w:t>
      </w:r>
      <w:r>
        <w:rPr>
          <w:spacing w:val="0"/>
          <w:sz w:val="18"/>
          <w:szCs w:val="24"/>
          <w:highlight w:val="yellow"/>
        </w:rPr>
        <w:t>“</w:t>
      </w:r>
      <w:r>
        <w:rPr>
          <w:spacing w:val="0"/>
          <w:sz w:val="18"/>
          <w:szCs w:val="24"/>
          <w:highlight w:val="yellow"/>
        </w:rPr>
        <w:t>下载中心</w:t>
      </w:r>
      <w:r>
        <w:rPr>
          <w:spacing w:val="0"/>
          <w:sz w:val="18"/>
          <w:szCs w:val="24"/>
          <w:highlight w:val="yellow"/>
        </w:rPr>
        <w:t>”</w:t>
      </w:r>
      <w:r>
        <w:rPr>
          <w:spacing w:val="0"/>
          <w:sz w:val="18"/>
          <w:szCs w:val="24"/>
          <w:highlight w:val="yellow"/>
        </w:rPr>
        <w:t>的《参考文献著录规则》文档）</w:t>
      </w:r>
    </w:p>
    <w:p w:rsidR="00492CB6" w:rsidRDefault="00492CB6">
      <w:pPr>
        <w:pStyle w:val="f"/>
        <w:ind w:firstLine="440"/>
        <w:rPr>
          <w:rFonts w:eastAsia="宋体"/>
          <w:color w:val="FF0000"/>
          <w:spacing w:val="0"/>
          <w:w w:val="100"/>
          <w:kern w:val="0"/>
          <w:sz w:val="22"/>
          <w:szCs w:val="22"/>
        </w:rPr>
      </w:pPr>
    </w:p>
    <w:p w:rsidR="00492CB6" w:rsidRDefault="00492CB6">
      <w:pPr>
        <w:pStyle w:val="f"/>
        <w:ind w:firstLine="440"/>
      </w:pPr>
      <w:r>
        <w:rPr>
          <w:color w:val="FF0000"/>
          <w:spacing w:val="0"/>
          <w:w w:val="100"/>
          <w:kern w:val="0"/>
          <w:sz w:val="22"/>
          <w:szCs w:val="22"/>
        </w:rPr>
        <w:t>请在文章最后给出前</w:t>
      </w:r>
      <w:r>
        <w:rPr>
          <w:color w:val="FF0000"/>
          <w:spacing w:val="0"/>
          <w:w w:val="100"/>
          <w:kern w:val="0"/>
          <w:sz w:val="22"/>
          <w:szCs w:val="22"/>
        </w:rPr>
        <w:t>3</w:t>
      </w:r>
      <w:r>
        <w:rPr>
          <w:color w:val="FF0000"/>
          <w:spacing w:val="0"/>
          <w:w w:val="100"/>
          <w:kern w:val="0"/>
          <w:sz w:val="22"/>
          <w:szCs w:val="22"/>
        </w:rPr>
        <w:t>位作者的联系方式</w:t>
      </w:r>
      <w:r>
        <w:rPr>
          <w:color w:val="FF0000"/>
          <w:spacing w:val="0"/>
          <w:w w:val="100"/>
          <w:kern w:val="0"/>
          <w:sz w:val="22"/>
          <w:szCs w:val="22"/>
        </w:rPr>
        <w:t>(</w:t>
      </w:r>
      <w:r>
        <w:rPr>
          <w:color w:val="FF0000"/>
          <w:spacing w:val="0"/>
          <w:w w:val="100"/>
          <w:kern w:val="0"/>
          <w:sz w:val="22"/>
          <w:szCs w:val="22"/>
        </w:rPr>
        <w:t>长期有效的手机、电话及</w:t>
      </w:r>
      <w:r>
        <w:rPr>
          <w:color w:val="FF0000"/>
          <w:spacing w:val="0"/>
          <w:w w:val="100"/>
          <w:kern w:val="0"/>
          <w:sz w:val="22"/>
          <w:szCs w:val="22"/>
        </w:rPr>
        <w:t>E-mail</w:t>
      </w:r>
      <w:r>
        <w:rPr>
          <w:color w:val="FF0000"/>
          <w:spacing w:val="0"/>
          <w:w w:val="100"/>
          <w:kern w:val="0"/>
          <w:sz w:val="22"/>
          <w:szCs w:val="22"/>
        </w:rPr>
        <w:t>。</w:t>
      </w:r>
    </w:p>
    <w:p w:rsidR="00492CB6" w:rsidRDefault="00492CB6">
      <w:pPr>
        <w:pStyle w:val="f"/>
        <w:ind w:firstLine="366"/>
        <w:jc w:val="right"/>
        <w:rPr>
          <w:sz w:val="18"/>
          <w:szCs w:val="18"/>
        </w:rPr>
      </w:pPr>
    </w:p>
    <w:sectPr w:rsidR="00492CB6">
      <w:headerReference w:type="even" r:id="rId20"/>
      <w:footerReference w:type="even" r:id="rId21"/>
      <w:footerReference w:type="default" r:id="rId22"/>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1C6" w:rsidRDefault="001011C6">
      <w:r>
        <w:separator/>
      </w:r>
    </w:p>
  </w:endnote>
  <w:endnote w:type="continuationSeparator" w:id="0">
    <w:p w:rsidR="001011C6" w:rsidRDefault="0010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rPr>
        <w:rFonts w:eastAsia="华文中宋" w:hint="eastAsia"/>
        <w:sz w:val="16"/>
        <w:szCs w:val="16"/>
      </w:rPr>
    </w:pPr>
    <w:r>
      <w:rPr>
        <w:rFonts w:eastAsia="华文中宋"/>
        <w:sz w:val="16"/>
        <w:szCs w:val="16"/>
      </w:rPr>
      <w:t>————————————</w:t>
    </w:r>
  </w:p>
  <w:p w:rsidR="00492CB6" w:rsidRDefault="00492CB6">
    <w:pPr>
      <w:pStyle w:val="e"/>
    </w:pPr>
    <w:r>
      <w:rPr>
        <w:b/>
      </w:rPr>
      <w:t>基金项目：</w:t>
    </w:r>
    <w:r>
      <w:rPr>
        <w:rFonts w:hint="eastAsia"/>
      </w:rPr>
      <w:t>基金项目类别“基金项目名称”</w:t>
    </w:r>
    <w:r>
      <w:rPr>
        <w:rFonts w:hint="eastAsia"/>
      </w:rPr>
      <w:t>(</w:t>
    </w:r>
    <w:r>
      <w:rPr>
        <w:rFonts w:hint="eastAsia"/>
      </w:rPr>
      <w:t>基金号</w:t>
    </w:r>
    <w:r>
      <w:rPr>
        <w:rFonts w:hint="eastAsia"/>
      </w:rPr>
      <w:t>)</w:t>
    </w:r>
  </w:p>
  <w:p w:rsidR="00492CB6" w:rsidRDefault="00492CB6">
    <w:pPr>
      <w:pStyle w:val="e"/>
      <w:rPr>
        <w:rFonts w:hint="eastAsia"/>
      </w:rPr>
    </w:pPr>
    <w:r>
      <w:rPr>
        <w:b/>
      </w:rPr>
      <w:t>作者简介：</w:t>
    </w:r>
    <w:r>
      <w:rPr>
        <w:rFonts w:hint="eastAsia"/>
      </w:rPr>
      <w:t>第一作者姓名、出生年、性别、学位</w:t>
    </w:r>
    <w:r>
      <w:rPr>
        <w:rFonts w:hint="eastAsia"/>
      </w:rPr>
      <w:t>/</w:t>
    </w:r>
    <w:r>
      <w:rPr>
        <w:rFonts w:hint="eastAsia"/>
      </w:rPr>
      <w:t>职称、主研方向；其他作者学位</w:t>
    </w:r>
    <w:r>
      <w:rPr>
        <w:rFonts w:hint="eastAsia"/>
      </w:rPr>
      <w:t>/</w:t>
    </w:r>
    <w:r>
      <w:rPr>
        <w:rFonts w:hint="eastAsia"/>
      </w:rPr>
      <w:t>职称。</w:t>
    </w:r>
  </w:p>
  <w:p w:rsidR="00492CB6" w:rsidRDefault="00492CB6">
    <w:pPr>
      <w:pStyle w:val="e"/>
      <w:rPr>
        <w:rFonts w:hint="eastAsia"/>
      </w:rPr>
    </w:pPr>
    <w:r>
      <w:rPr>
        <w:b/>
      </w:rPr>
      <w:t>收稿日期：</w:t>
    </w:r>
    <w:r>
      <w:t xml:space="preserve">   </w:t>
    </w:r>
    <w:r>
      <w:rPr>
        <w:b/>
      </w:rPr>
      <w:t>修回日期：</w:t>
    </w:r>
    <w:r>
      <w:rPr>
        <w:rFonts w:hint="eastAsia"/>
      </w:rPr>
      <w:t xml:space="preserve">   </w:t>
    </w:r>
    <w:r>
      <w:rPr>
        <w:b/>
      </w:rPr>
      <w:t>E-mail</w:t>
    </w:r>
    <w:r>
      <w:rPr>
        <w:b/>
      </w:rPr>
      <w:t>：</w:t>
    </w:r>
  </w:p>
  <w:p w:rsidR="00492CB6" w:rsidRDefault="00492CB6">
    <w:pPr>
      <w:pStyle w:val="a6"/>
      <w:spacing w:line="246" w:lineRule="exact"/>
      <w:rPr>
        <w:rFonts w:eastAsia="华文中宋" w:hint="eastAsia"/>
        <w:sz w:val="16"/>
      </w:rPr>
    </w:pPr>
  </w:p>
  <w:p w:rsidR="00492CB6" w:rsidRDefault="00492CB6">
    <w:pPr>
      <w:pStyle w:val="a6"/>
      <w:spacing w:line="246" w:lineRule="exact"/>
      <w:rPr>
        <w:rFonts w:eastAsia="华文中宋" w:hint="eastAsia"/>
        <w:sz w:val="16"/>
      </w:rPr>
    </w:pPr>
  </w:p>
  <w:p w:rsidR="00492CB6" w:rsidRDefault="00492CB6">
    <w:pPr>
      <w:pStyle w:val="a6"/>
      <w:spacing w:line="246" w:lineRule="exact"/>
      <w:rPr>
        <w:rFonts w:eastAsia="华文中宋" w:hint="eastAsia"/>
        <w:sz w:val="16"/>
      </w:rPr>
    </w:pPr>
  </w:p>
  <w:p w:rsidR="00492CB6" w:rsidRDefault="00492CB6">
    <w:pPr>
      <w:pStyle w:val="a6"/>
      <w:spacing w:line="246" w:lineRule="exact"/>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1C6" w:rsidRDefault="001011C6">
      <w:r>
        <w:separator/>
      </w:r>
    </w:p>
  </w:footnote>
  <w:footnote w:type="continuationSeparator" w:id="0">
    <w:p w:rsidR="001011C6" w:rsidRDefault="00101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7A5CDB">
    <w:pPr>
      <w:pStyle w:val="a5"/>
      <w:spacing w:afterLines="50" w:after="120"/>
      <w:jc w:val="distribute"/>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B6" w:rsidRDefault="00492CB6">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492CB6" w:rsidRDefault="00492CB6">
                    <w:pPr>
                      <w:jc w:val="center"/>
                      <w:rPr>
                        <w:rFonts w:eastAsia="华文中宋"/>
                        <w:sz w:val="18"/>
                        <w:szCs w:val="18"/>
                      </w:rPr>
                    </w:pPr>
                    <w:r>
                      <w:rPr>
                        <w:rFonts w:eastAsia="华文中宋" w:hint="eastAsia"/>
                        <w:sz w:val="18"/>
                        <w:szCs w:val="18"/>
                      </w:rPr>
                      <w:t>：</w:t>
                    </w:r>
                  </w:p>
                </w:txbxContent>
              </v:textbox>
              <w10:wrap type="square"/>
            </v:shape>
          </w:pict>
        </mc:Fallback>
      </mc:AlternateContent>
    </w:r>
    <w:r w:rsidR="00492CB6">
      <w:rPr>
        <w:rFonts w:eastAsia="华文中宋" w:hint="eastAsia"/>
      </w:rPr>
      <w:t>第</w:t>
    </w:r>
    <w:r w:rsidR="00492CB6">
      <w:rPr>
        <w:rFonts w:eastAsia="华文中宋" w:hint="eastAsia"/>
      </w:rPr>
      <w:t xml:space="preserve">  </w:t>
    </w:r>
    <w:r w:rsidR="00492CB6">
      <w:rPr>
        <w:rFonts w:eastAsia="华文中宋" w:hint="eastAsia"/>
      </w:rPr>
      <w:t>卷</w:t>
    </w:r>
    <w:r w:rsidR="00492CB6">
      <w:rPr>
        <w:rFonts w:eastAsia="华文中宋" w:hint="eastAsia"/>
      </w:rPr>
      <w:t xml:space="preserve">  </w:t>
    </w:r>
    <w:r w:rsidR="00492CB6">
      <w:rPr>
        <w:rFonts w:eastAsia="华文中宋" w:hint="eastAsia"/>
      </w:rPr>
      <w:t>第</w:t>
    </w:r>
    <w:r w:rsidR="00492CB6">
      <w:rPr>
        <w:rFonts w:eastAsia="华文中宋" w:hint="eastAsia"/>
      </w:rPr>
      <w:t xml:space="preserve"> </w:t>
    </w:r>
    <w:r w:rsidR="00492CB6">
      <w:rPr>
        <w:rFonts w:eastAsia="华文中宋" w:hint="eastAsia"/>
      </w:rPr>
      <w:t>期</w:t>
    </w:r>
    <w:r w:rsidR="00492CB6">
      <w:rPr>
        <w:rFonts w:eastAsia="华文中宋" w:hint="eastAsia"/>
      </w:rPr>
      <w:t xml:space="preserve">                                                                                            </w:t>
    </w:r>
    <w:r w:rsidR="00492CB6">
      <w:fldChar w:fldCharType="begin"/>
    </w:r>
    <w:r w:rsidR="00492CB6">
      <w:rPr>
        <w:rStyle w:val="a3"/>
      </w:rPr>
      <w:instrText xml:space="preserve"> PAGE </w:instrText>
    </w:r>
    <w:r w:rsidR="00492CB6">
      <w:fldChar w:fldCharType="separate"/>
    </w:r>
    <w:r w:rsidR="008D0799">
      <w:rPr>
        <w:rStyle w:val="a3"/>
        <w:noProof/>
      </w:rPr>
      <w:t>5</w:t>
    </w:r>
    <w:r w:rsidR="00492CB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492CB6" w:rsidRDefault="00492CB6">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5"/>
      <w:spacing w:afterLines="50" w:after="120"/>
      <w:jc w:val="distribute"/>
      <w:rPr>
        <w:rFonts w:hint="eastAsia"/>
      </w:rPr>
    </w:pPr>
    <w:r>
      <w:fldChar w:fldCharType="begin"/>
    </w:r>
    <w:r>
      <w:rPr>
        <w:rStyle w:val="a3"/>
      </w:rPr>
      <w:instrText xml:space="preserve"> PAGE </w:instrText>
    </w:r>
    <w:r>
      <w:fldChar w:fldCharType="separate"/>
    </w:r>
    <w:r w:rsidR="008D0799">
      <w:rPr>
        <w:rStyle w:val="a3"/>
        <w:noProof/>
      </w:rPr>
      <w:t>4</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23C02"/>
    <w:rsid w:val="000240F6"/>
    <w:rsid w:val="000249D8"/>
    <w:rsid w:val="00024A54"/>
    <w:rsid w:val="0002686C"/>
    <w:rsid w:val="00030659"/>
    <w:rsid w:val="00036F45"/>
    <w:rsid w:val="00037634"/>
    <w:rsid w:val="000405A5"/>
    <w:rsid w:val="00050FB5"/>
    <w:rsid w:val="000523B7"/>
    <w:rsid w:val="000613C7"/>
    <w:rsid w:val="00063659"/>
    <w:rsid w:val="00074320"/>
    <w:rsid w:val="0007610D"/>
    <w:rsid w:val="00076BA9"/>
    <w:rsid w:val="0009065D"/>
    <w:rsid w:val="0009505D"/>
    <w:rsid w:val="00095186"/>
    <w:rsid w:val="000A3BA4"/>
    <w:rsid w:val="000A3F3D"/>
    <w:rsid w:val="000A56C9"/>
    <w:rsid w:val="000A79C2"/>
    <w:rsid w:val="000A7EE3"/>
    <w:rsid w:val="000C01C3"/>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7B7E"/>
    <w:rsid w:val="00190BFD"/>
    <w:rsid w:val="00196B9E"/>
    <w:rsid w:val="00197048"/>
    <w:rsid w:val="001A113B"/>
    <w:rsid w:val="001A42FE"/>
    <w:rsid w:val="001A55ED"/>
    <w:rsid w:val="001B6411"/>
    <w:rsid w:val="001C2122"/>
    <w:rsid w:val="001C3595"/>
    <w:rsid w:val="001C459E"/>
    <w:rsid w:val="001C45C1"/>
    <w:rsid w:val="001D6B99"/>
    <w:rsid w:val="0020268C"/>
    <w:rsid w:val="00213792"/>
    <w:rsid w:val="002209F3"/>
    <w:rsid w:val="002342BD"/>
    <w:rsid w:val="002355E5"/>
    <w:rsid w:val="00235847"/>
    <w:rsid w:val="002359D4"/>
    <w:rsid w:val="00237A74"/>
    <w:rsid w:val="0024025A"/>
    <w:rsid w:val="00260A27"/>
    <w:rsid w:val="00262D53"/>
    <w:rsid w:val="00273748"/>
    <w:rsid w:val="00281389"/>
    <w:rsid w:val="0028464F"/>
    <w:rsid w:val="002A0A85"/>
    <w:rsid w:val="002A31DE"/>
    <w:rsid w:val="002A4F90"/>
    <w:rsid w:val="002A61B1"/>
    <w:rsid w:val="002B0270"/>
    <w:rsid w:val="002C3BC3"/>
    <w:rsid w:val="002C7621"/>
    <w:rsid w:val="002D09AA"/>
    <w:rsid w:val="002D33E1"/>
    <w:rsid w:val="002E3EF8"/>
    <w:rsid w:val="002F1E5F"/>
    <w:rsid w:val="002F37CF"/>
    <w:rsid w:val="00304807"/>
    <w:rsid w:val="00313D22"/>
    <w:rsid w:val="00314C8A"/>
    <w:rsid w:val="00322C65"/>
    <w:rsid w:val="0033072B"/>
    <w:rsid w:val="0033074A"/>
    <w:rsid w:val="00341466"/>
    <w:rsid w:val="00347250"/>
    <w:rsid w:val="003566B5"/>
    <w:rsid w:val="00373375"/>
    <w:rsid w:val="003800D3"/>
    <w:rsid w:val="00391739"/>
    <w:rsid w:val="003A0DBE"/>
    <w:rsid w:val="003A1C97"/>
    <w:rsid w:val="003C008A"/>
    <w:rsid w:val="003C5365"/>
    <w:rsid w:val="003F03A2"/>
    <w:rsid w:val="003F1E74"/>
    <w:rsid w:val="0040564A"/>
    <w:rsid w:val="004060CD"/>
    <w:rsid w:val="00410D8A"/>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32B4"/>
    <w:rsid w:val="004D72C8"/>
    <w:rsid w:val="004D7C26"/>
    <w:rsid w:val="004D7EC0"/>
    <w:rsid w:val="004E6E18"/>
    <w:rsid w:val="004F47D5"/>
    <w:rsid w:val="00507EC7"/>
    <w:rsid w:val="00514145"/>
    <w:rsid w:val="0051667D"/>
    <w:rsid w:val="0052059E"/>
    <w:rsid w:val="00530388"/>
    <w:rsid w:val="00534276"/>
    <w:rsid w:val="00542746"/>
    <w:rsid w:val="00542769"/>
    <w:rsid w:val="00542783"/>
    <w:rsid w:val="00542B1D"/>
    <w:rsid w:val="00577968"/>
    <w:rsid w:val="00584219"/>
    <w:rsid w:val="00586808"/>
    <w:rsid w:val="0059290A"/>
    <w:rsid w:val="0059747E"/>
    <w:rsid w:val="00597694"/>
    <w:rsid w:val="005A18A6"/>
    <w:rsid w:val="005A6274"/>
    <w:rsid w:val="005A6840"/>
    <w:rsid w:val="005A7DE1"/>
    <w:rsid w:val="005B1FE7"/>
    <w:rsid w:val="005C467F"/>
    <w:rsid w:val="005D4834"/>
    <w:rsid w:val="005E2958"/>
    <w:rsid w:val="005E42FD"/>
    <w:rsid w:val="005F09E0"/>
    <w:rsid w:val="00600211"/>
    <w:rsid w:val="00600D97"/>
    <w:rsid w:val="00605339"/>
    <w:rsid w:val="00610624"/>
    <w:rsid w:val="006145A1"/>
    <w:rsid w:val="006152BB"/>
    <w:rsid w:val="006275C3"/>
    <w:rsid w:val="00632513"/>
    <w:rsid w:val="0064296E"/>
    <w:rsid w:val="0065064C"/>
    <w:rsid w:val="006635F7"/>
    <w:rsid w:val="00664BD9"/>
    <w:rsid w:val="006725FE"/>
    <w:rsid w:val="006776F8"/>
    <w:rsid w:val="00684B08"/>
    <w:rsid w:val="006873D9"/>
    <w:rsid w:val="0069381C"/>
    <w:rsid w:val="006A1751"/>
    <w:rsid w:val="006B0BD3"/>
    <w:rsid w:val="006C2FD7"/>
    <w:rsid w:val="006D3E38"/>
    <w:rsid w:val="006D52D4"/>
    <w:rsid w:val="006E6678"/>
    <w:rsid w:val="006E6A50"/>
    <w:rsid w:val="00710EFF"/>
    <w:rsid w:val="00711D11"/>
    <w:rsid w:val="00716A59"/>
    <w:rsid w:val="00723A58"/>
    <w:rsid w:val="00737DBB"/>
    <w:rsid w:val="00740A65"/>
    <w:rsid w:val="00740ADF"/>
    <w:rsid w:val="00755F02"/>
    <w:rsid w:val="00755F31"/>
    <w:rsid w:val="007569F2"/>
    <w:rsid w:val="00772DE8"/>
    <w:rsid w:val="0078359E"/>
    <w:rsid w:val="0079773C"/>
    <w:rsid w:val="007A36CA"/>
    <w:rsid w:val="007A5CDB"/>
    <w:rsid w:val="007B0E9B"/>
    <w:rsid w:val="007B1C59"/>
    <w:rsid w:val="007D4488"/>
    <w:rsid w:val="007D6A9B"/>
    <w:rsid w:val="007D6CB7"/>
    <w:rsid w:val="007E0C46"/>
    <w:rsid w:val="007E20D7"/>
    <w:rsid w:val="007E4252"/>
    <w:rsid w:val="007E43DB"/>
    <w:rsid w:val="007E7EB1"/>
    <w:rsid w:val="007F6A0F"/>
    <w:rsid w:val="00801A45"/>
    <w:rsid w:val="0080461C"/>
    <w:rsid w:val="00804FA9"/>
    <w:rsid w:val="0080669A"/>
    <w:rsid w:val="00807D6B"/>
    <w:rsid w:val="00807E6A"/>
    <w:rsid w:val="00825323"/>
    <w:rsid w:val="00836B64"/>
    <w:rsid w:val="0084178A"/>
    <w:rsid w:val="00851A4C"/>
    <w:rsid w:val="00854669"/>
    <w:rsid w:val="00854B35"/>
    <w:rsid w:val="008573AB"/>
    <w:rsid w:val="00865F9C"/>
    <w:rsid w:val="008735D1"/>
    <w:rsid w:val="008810E3"/>
    <w:rsid w:val="0088157A"/>
    <w:rsid w:val="008870D6"/>
    <w:rsid w:val="00887EEF"/>
    <w:rsid w:val="00890484"/>
    <w:rsid w:val="00896C8E"/>
    <w:rsid w:val="008A1B03"/>
    <w:rsid w:val="008A1CA0"/>
    <w:rsid w:val="008B7FF4"/>
    <w:rsid w:val="008C3BC7"/>
    <w:rsid w:val="008D0799"/>
    <w:rsid w:val="008D54B9"/>
    <w:rsid w:val="008D6C04"/>
    <w:rsid w:val="008F768D"/>
    <w:rsid w:val="0091116B"/>
    <w:rsid w:val="009129D0"/>
    <w:rsid w:val="009132A4"/>
    <w:rsid w:val="00917745"/>
    <w:rsid w:val="0092372B"/>
    <w:rsid w:val="009318D6"/>
    <w:rsid w:val="00943446"/>
    <w:rsid w:val="009503DA"/>
    <w:rsid w:val="00961A1C"/>
    <w:rsid w:val="00961D19"/>
    <w:rsid w:val="00966D56"/>
    <w:rsid w:val="00973BF2"/>
    <w:rsid w:val="00985788"/>
    <w:rsid w:val="00987988"/>
    <w:rsid w:val="009955B9"/>
    <w:rsid w:val="00996FD6"/>
    <w:rsid w:val="009A3CFB"/>
    <w:rsid w:val="009A633A"/>
    <w:rsid w:val="009B2BCB"/>
    <w:rsid w:val="009B3DB7"/>
    <w:rsid w:val="009C16F5"/>
    <w:rsid w:val="009D056A"/>
    <w:rsid w:val="009D0658"/>
    <w:rsid w:val="009D2D02"/>
    <w:rsid w:val="009D56CB"/>
    <w:rsid w:val="009E2AF7"/>
    <w:rsid w:val="009E5397"/>
    <w:rsid w:val="009F04F2"/>
    <w:rsid w:val="00A04FF5"/>
    <w:rsid w:val="00A06F9A"/>
    <w:rsid w:val="00A16130"/>
    <w:rsid w:val="00A52A24"/>
    <w:rsid w:val="00A53A77"/>
    <w:rsid w:val="00A53C0B"/>
    <w:rsid w:val="00A56A1A"/>
    <w:rsid w:val="00A6079D"/>
    <w:rsid w:val="00A60EED"/>
    <w:rsid w:val="00A63009"/>
    <w:rsid w:val="00A6558F"/>
    <w:rsid w:val="00A70086"/>
    <w:rsid w:val="00A72434"/>
    <w:rsid w:val="00A84225"/>
    <w:rsid w:val="00A86FCF"/>
    <w:rsid w:val="00A87485"/>
    <w:rsid w:val="00A94A82"/>
    <w:rsid w:val="00AA36DB"/>
    <w:rsid w:val="00AC1535"/>
    <w:rsid w:val="00AC585B"/>
    <w:rsid w:val="00AE3934"/>
    <w:rsid w:val="00AF0488"/>
    <w:rsid w:val="00AF47DD"/>
    <w:rsid w:val="00AF5ECF"/>
    <w:rsid w:val="00B023F9"/>
    <w:rsid w:val="00B04403"/>
    <w:rsid w:val="00B115A9"/>
    <w:rsid w:val="00B21780"/>
    <w:rsid w:val="00B3211B"/>
    <w:rsid w:val="00B34DE6"/>
    <w:rsid w:val="00B35C02"/>
    <w:rsid w:val="00B3791B"/>
    <w:rsid w:val="00B43485"/>
    <w:rsid w:val="00B60594"/>
    <w:rsid w:val="00B61A39"/>
    <w:rsid w:val="00B83FB0"/>
    <w:rsid w:val="00B86552"/>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6FBB"/>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C1FF0"/>
    <w:rsid w:val="00CD60D8"/>
    <w:rsid w:val="00CE7C6A"/>
    <w:rsid w:val="00CF7376"/>
    <w:rsid w:val="00D00BAA"/>
    <w:rsid w:val="00D022B5"/>
    <w:rsid w:val="00D06B66"/>
    <w:rsid w:val="00D116B7"/>
    <w:rsid w:val="00D42747"/>
    <w:rsid w:val="00D57ED1"/>
    <w:rsid w:val="00D703D6"/>
    <w:rsid w:val="00D8029B"/>
    <w:rsid w:val="00D80D2A"/>
    <w:rsid w:val="00D97297"/>
    <w:rsid w:val="00DA1A7C"/>
    <w:rsid w:val="00DB51BD"/>
    <w:rsid w:val="00DD1C1C"/>
    <w:rsid w:val="00DE1AED"/>
    <w:rsid w:val="00DF4F1B"/>
    <w:rsid w:val="00E02606"/>
    <w:rsid w:val="00E077E2"/>
    <w:rsid w:val="00E11221"/>
    <w:rsid w:val="00E131F9"/>
    <w:rsid w:val="00E16341"/>
    <w:rsid w:val="00E1757E"/>
    <w:rsid w:val="00E30B68"/>
    <w:rsid w:val="00E33049"/>
    <w:rsid w:val="00E45EC0"/>
    <w:rsid w:val="00E52148"/>
    <w:rsid w:val="00E56F72"/>
    <w:rsid w:val="00E5742B"/>
    <w:rsid w:val="00E611A6"/>
    <w:rsid w:val="00E632F6"/>
    <w:rsid w:val="00E66E11"/>
    <w:rsid w:val="00E72AA2"/>
    <w:rsid w:val="00E72B78"/>
    <w:rsid w:val="00E76FFD"/>
    <w:rsid w:val="00E8475D"/>
    <w:rsid w:val="00E87724"/>
    <w:rsid w:val="00EA0A77"/>
    <w:rsid w:val="00EA0F45"/>
    <w:rsid w:val="00EA30A4"/>
    <w:rsid w:val="00EB4AB8"/>
    <w:rsid w:val="00EC01AB"/>
    <w:rsid w:val="00EC380E"/>
    <w:rsid w:val="00EC42A3"/>
    <w:rsid w:val="00EE5472"/>
    <w:rsid w:val="00EF4D71"/>
    <w:rsid w:val="00F0288D"/>
    <w:rsid w:val="00F14FBC"/>
    <w:rsid w:val="00F1576A"/>
    <w:rsid w:val="00F21495"/>
    <w:rsid w:val="00F26A6B"/>
    <w:rsid w:val="00F44201"/>
    <w:rsid w:val="00F46357"/>
    <w:rsid w:val="00F531BD"/>
    <w:rsid w:val="00F5434E"/>
    <w:rsid w:val="00F70209"/>
    <w:rsid w:val="00F946FD"/>
    <w:rsid w:val="00FA414F"/>
    <w:rsid w:val="00FA6711"/>
    <w:rsid w:val="00FB28F1"/>
    <w:rsid w:val="00FB39BC"/>
    <w:rsid w:val="00FB5BD1"/>
    <w:rsid w:val="00FC3A78"/>
    <w:rsid w:val="00FC5946"/>
    <w:rsid w:val="00FD1EEE"/>
    <w:rsid w:val="00FD30A0"/>
    <w:rsid w:val="00FE3D00"/>
    <w:rsid w:val="00FE7788"/>
    <w:rsid w:val="00FF568E"/>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 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Title">
    <w:name w:val="Title"/>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0">
    <w:name w:val="Table Simple 1"/>
    <w:basedOn w:val="a1"/>
    <w:pPr>
      <w:widowControl w:val="0"/>
      <w:jc w:val="both"/>
    </w:pPr>
    <w:tblPr>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 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Title">
    <w:name w:val="Title"/>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0">
    <w:name w:val="Table Simple 1"/>
    <w:basedOn w:val="a1"/>
    <w:pPr>
      <w:widowControl w:val="0"/>
      <w:jc w:val="both"/>
    </w:pPr>
    <w:tblPr>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01851C-2AAC-4573-B9F9-3C552A51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0</TotalTime>
  <Pages>7</Pages>
  <Words>6712</Words>
  <Characters>5223</Characters>
  <Application>Microsoft Office Word</Application>
  <DocSecurity>0</DocSecurity>
  <PresentationFormat/>
  <Lines>43</Lines>
  <Paragraphs>23</Paragraphs>
  <Slides>0</Slides>
  <Notes>0</Notes>
  <HiddenSlides>0</HiddenSlides>
  <MMClips>0</MMClips>
  <ScaleCrop>false</ScaleCrop>
  <Company>ecc</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王笑</dc:creator>
  <cp:keywords/>
  <cp:lastModifiedBy>swift</cp:lastModifiedBy>
  <cp:revision>2</cp:revision>
  <cp:lastPrinted>2011-08-29T00:32:00Z</cp:lastPrinted>
  <dcterms:created xsi:type="dcterms:W3CDTF">2021-11-21T09:26:00Z</dcterms:created>
  <dcterms:modified xsi:type="dcterms:W3CDTF">2021-11-21T09:26:00Z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