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highlight w:val="white"/>
        </w:rPr>
        <w:alias w:val="HDR_OF_Subscription Services Section _en"/>
        <w:tag w:val="NonMandatory|Clause_2890|3|12/06/2022|12/06/2022|1|0|IsEditable-0|Rule"/>
        <w:id w:val="613637236"/>
        <w:lock w:val="contentLocked"/>
        <w:placeholder>
          <w:docPart w:val="53FE2B4044F74713BA04251DEE85890A"/>
        </w:placeholder>
        <w15:appearance w15:val="hidden"/>
      </w:sdtPr>
      <w:sdtEndPr>
        <w:rPr>
          <w:b/>
          <w:bCs/>
        </w:rPr>
      </w:sdtEndPr>
      <w:sdtContent>
        <w:p w14:paraId="087181AA" w14:textId="77777777" w:rsidR="007C5666" w:rsidRDefault="007C5666" w:rsidP="007C5666">
          <w:pPr>
            <w:pStyle w:val="ListParagraph"/>
            <w:numPr>
              <w:ilvl w:val="0"/>
              <w:numId w:val="1"/>
            </w:numPr>
            <w:spacing w:before="200"/>
            <w:ind w:left="86" w:hanging="86"/>
            <w:contextualSpacing w:val="0"/>
            <w:rPr>
              <w:b/>
              <w:bCs/>
              <w:highlight w:val="white"/>
            </w:rPr>
          </w:pPr>
          <w:r w:rsidRPr="003A0097">
            <w:rPr>
              <w:b/>
              <w:bCs/>
              <w:u w:val="single"/>
            </w:rPr>
            <w:t>Software</w:t>
          </w:r>
        </w:p>
      </w:sdtContent>
    </w:sdt>
    <w:sdt>
      <w:sdtPr>
        <w:rPr>
          <w:vanish/>
          <w:highlight w:val="white"/>
        </w:rPr>
        <w:alias w:val="HDR_OF_SaaS_Conversion_From_v2_en"/>
        <w:tag w:val="NonMandatory|Clause_33165|1|08/21/2024|08/21/2024|1|0|IsEditable-1|Rule"/>
        <w:id w:val="-1759362982"/>
        <w:placeholder>
          <w:docPart w:val="0943B61A8F2042F39ED55E8D7D7F24DB"/>
        </w:placeholder>
        <w:showingPlcHdr/>
      </w:sdtPr>
      <w:sdtContent>
        <w:p w14:paraId="0588012C" w14:textId="77777777" w:rsidR="007C5666" w:rsidRDefault="007C5666" w:rsidP="007611B4">
          <w:pPr>
            <w:tabs>
              <w:tab w:val="left" w:pos="810"/>
            </w:tabs>
            <w:rPr>
              <w:vanish/>
              <w:highlight w:val="white"/>
            </w:rPr>
          </w:pPr>
        </w:p>
      </w:sdtContent>
    </w:sdt>
    <w:sdt>
      <w:sdtPr>
        <w:rPr>
          <w:vanish/>
          <w:highlight w:val="white"/>
        </w:rPr>
        <w:alias w:val="SKUs_OF_SaaS_Conversion From_en"/>
        <w:tag w:val="NonMandatory|Clause_33206|1|08/21/2024|08/21/2024|1|0|IsEditable-1|Rule"/>
        <w:id w:val="1819528897"/>
        <w:placeholder>
          <w:docPart w:val="0943B61A8F2042F39ED55E8D7D7F24DB"/>
        </w:placeholder>
        <w:showingPlcHdr/>
      </w:sdtPr>
      <w:sdtContent>
        <w:p w14:paraId="4DA1A11E" w14:textId="77777777" w:rsidR="007C5666" w:rsidRDefault="007C5666" w:rsidP="007611B4">
          <w:pPr>
            <w:tabs>
              <w:tab w:val="left" w:pos="810"/>
            </w:tabs>
            <w:rPr>
              <w:vanish/>
              <w:highlight w:val="white"/>
            </w:rPr>
          </w:pPr>
        </w:p>
      </w:sdtContent>
    </w:sdt>
    <w:sdt>
      <w:sdtPr>
        <w:rPr>
          <w:vanish/>
          <w:highlight w:val="white"/>
        </w:rPr>
        <w:alias w:val="HDR_OF_SaaS_Conversion_To_v2_en"/>
        <w:tag w:val="NonMandatory|Clause_32834|1|08/21/2024|08/21/2024|1|0|IsEditable-0|Rule"/>
        <w:id w:val="444284342"/>
        <w:lock w:val="contentLocked"/>
        <w:placeholder>
          <w:docPart w:val="0943B61A8F2042F39ED55E8D7D7F24DB"/>
        </w:placeholder>
        <w:showingPlcHdr/>
      </w:sdtPr>
      <w:sdtContent>
        <w:p w14:paraId="4CAED536" w14:textId="77777777" w:rsidR="007C5666" w:rsidRDefault="007C5666" w:rsidP="007611B4">
          <w:pPr>
            <w:tabs>
              <w:tab w:val="left" w:pos="810"/>
            </w:tabs>
            <w:rPr>
              <w:vanish/>
              <w:highlight w:val="white"/>
            </w:rPr>
          </w:pPr>
        </w:p>
      </w:sdtContent>
    </w:sdt>
    <w:sdt>
      <w:sdtPr>
        <w:rPr>
          <w:vanish/>
          <w:highlight w:val="white"/>
        </w:rPr>
        <w:alias w:val="SKUs_OF_SaaS_Conversion To_en"/>
        <w:tag w:val="NonMandatory|Clause_32066|3|08/21/2024|08/21/2024|1|0|IsEditable-0|Rule"/>
        <w:id w:val="1552267479"/>
        <w:lock w:val="contentLocked"/>
        <w:placeholder>
          <w:docPart w:val="0943B61A8F2042F39ED55E8D7D7F24DB"/>
        </w:placeholder>
        <w:showingPlcHdr/>
      </w:sdtPr>
      <w:sdtContent>
        <w:p w14:paraId="6A36663C" w14:textId="77777777" w:rsidR="007C5666" w:rsidRDefault="007C5666" w:rsidP="007611B4">
          <w:pPr>
            <w:tabs>
              <w:tab w:val="left" w:pos="810"/>
            </w:tabs>
            <w:rPr>
              <w:vanish/>
              <w:highlight w:val="white"/>
            </w:rPr>
          </w:pPr>
        </w:p>
      </w:sdtContent>
    </w:sdt>
    <w:sdt>
      <w:sdtPr>
        <w:rPr>
          <w:vanish/>
          <w:highlight w:val="white"/>
        </w:rPr>
        <w:alias w:val="HDR_OF_SaaS_Exchange_From_v2_en"/>
        <w:tag w:val="NonMandatory|Clause_33176|1|08/21/2024|08/21/2024|1|0|IsEditable-1|Rule"/>
        <w:id w:val="1349292820"/>
        <w:placeholder>
          <w:docPart w:val="0943B61A8F2042F39ED55E8D7D7F24DB"/>
        </w:placeholder>
        <w:showingPlcHdr/>
      </w:sdtPr>
      <w:sdtContent>
        <w:p w14:paraId="43FD0209" w14:textId="77777777" w:rsidR="007C5666" w:rsidRDefault="007C5666" w:rsidP="007611B4">
          <w:pPr>
            <w:tabs>
              <w:tab w:val="left" w:pos="810"/>
            </w:tabs>
            <w:rPr>
              <w:vanish/>
              <w:highlight w:val="white"/>
            </w:rPr>
          </w:pPr>
        </w:p>
      </w:sdtContent>
    </w:sdt>
    <w:sdt>
      <w:sdtPr>
        <w:rPr>
          <w:vanish/>
          <w:highlight w:val="white"/>
        </w:rPr>
        <w:alias w:val="SKUs_OF_SaaS_Exchange From_en"/>
        <w:tag w:val="NonMandatory|Clause_33207|1|08/21/2024|08/21/2024|1|0|IsEditable-1|Rule"/>
        <w:id w:val="107630969"/>
        <w:placeholder>
          <w:docPart w:val="0943B61A8F2042F39ED55E8D7D7F24DB"/>
        </w:placeholder>
        <w:showingPlcHdr/>
      </w:sdtPr>
      <w:sdtContent>
        <w:p w14:paraId="5C43DEDF" w14:textId="77777777" w:rsidR="007C5666" w:rsidRDefault="007C5666" w:rsidP="007611B4">
          <w:pPr>
            <w:tabs>
              <w:tab w:val="left" w:pos="810"/>
            </w:tabs>
            <w:rPr>
              <w:vanish/>
              <w:highlight w:val="white"/>
            </w:rPr>
          </w:pPr>
        </w:p>
      </w:sdtContent>
    </w:sdt>
    <w:sdt>
      <w:sdtPr>
        <w:rPr>
          <w:vanish/>
          <w:highlight w:val="white"/>
        </w:rPr>
        <w:alias w:val="HDR_OF_SaaS_Exchange_To_v2_en"/>
        <w:tag w:val="NonMandatory|Clause_32865|1|08/21/2024|08/21/2024|1|0|IsEditable-0|Rule"/>
        <w:id w:val="610941839"/>
        <w:lock w:val="contentLocked"/>
        <w:placeholder>
          <w:docPart w:val="0943B61A8F2042F39ED55E8D7D7F24DB"/>
        </w:placeholder>
        <w:showingPlcHdr/>
      </w:sdtPr>
      <w:sdtContent>
        <w:p w14:paraId="32C9F56B" w14:textId="77777777" w:rsidR="007C5666" w:rsidRDefault="007C5666" w:rsidP="007611B4">
          <w:pPr>
            <w:tabs>
              <w:tab w:val="left" w:pos="810"/>
            </w:tabs>
            <w:rPr>
              <w:vanish/>
              <w:highlight w:val="white"/>
            </w:rPr>
          </w:pPr>
        </w:p>
      </w:sdtContent>
    </w:sdt>
    <w:sdt>
      <w:sdtPr>
        <w:rPr>
          <w:rStyle w:val="PlaceholderText"/>
          <w:vanish/>
          <w:highlight w:val="white"/>
        </w:rPr>
        <w:alias w:val="SKUs_OF_SaaS_Exchange To_en"/>
        <w:tag w:val="NonMandatory|Clause_32068|3|08/21/2024|08/21/2024|1|0|IsEditable-0|Rule"/>
        <w:id w:val="1252391026"/>
        <w:lock w:val="contentLocked"/>
        <w:placeholder>
          <w:docPart w:val="0943B61A8F2042F39ED55E8D7D7F24DB"/>
        </w:placeholder>
        <w:showingPlcHdr/>
      </w:sdtPr>
      <w:sdtContent>
        <w:p w14:paraId="08D8CCA3" w14:textId="77777777" w:rsidR="007C5666" w:rsidRDefault="007C5666" w:rsidP="007611B4">
          <w:pPr>
            <w:tabs>
              <w:tab w:val="left" w:pos="810"/>
            </w:tabs>
            <w:rPr>
              <w:rStyle w:val="PlaceholderText"/>
              <w:vanish/>
              <w:highlight w:val="white"/>
            </w:rPr>
          </w:pPr>
        </w:p>
      </w:sdtContent>
    </w:sdt>
    <w:sdt>
      <w:sdtPr>
        <w:rPr>
          <w:color w:val="808080"/>
          <w:highlight w:val="white"/>
        </w:rPr>
        <w:alias w:val="HDR_OF_SaaS_New_Additional_v2_en"/>
        <w:tag w:val="NonMandatory|Clause_32876|2|08/21/2024|08/21/2024|1|0|IsEditable-0|Rule"/>
        <w:id w:val="-2042886864"/>
        <w:lock w:val="contentLocked"/>
        <w:placeholder>
          <w:docPart w:val="0943B61A8F2042F39ED55E8D7D7F24DB"/>
        </w:placeholder>
      </w:sdtPr>
      <w:sdtContent>
        <w:p w14:paraId="002F36A0" w14:textId="77777777" w:rsidR="007C5666" w:rsidRDefault="007C5666" w:rsidP="007611B4">
          <w:pPr>
            <w:tabs>
              <w:tab w:val="left" w:pos="360"/>
            </w:tabs>
            <w:rPr>
              <w:highlight w:val="white"/>
            </w:rPr>
          </w:pPr>
          <w:r>
            <w:t>New or Additional Software</w:t>
          </w:r>
        </w:p>
      </w:sdtContent>
    </w:sdt>
    <w:sdt>
      <w:sdtPr>
        <w:rPr>
          <w:color w:val="808080"/>
          <w:highlight w:val="white"/>
        </w:rPr>
        <w:alias w:val="SKUs_OF_SaaS_New_Additional_en"/>
        <w:tag w:val="NonMandatory|Clause_32070|2|08/21/2024|08/21/2024|1|0|IsEditable-0|Rule"/>
        <w:id w:val="171076318"/>
        <w:lock w:val="contentLocked"/>
        <w:placeholder>
          <w:docPart w:val="0943B61A8F2042F39ED55E8D7D7F24DB"/>
        </w:placeholder>
      </w:sdtPr>
      <w:sdtContent>
        <w:sdt>
          <w:sdtPr>
            <w:rPr>
              <w:color w:val="808080"/>
              <w:highlight w:val="white"/>
            </w:rPr>
            <w:alias w:val="ICMSKUTable"/>
            <w:tag w:val="ICM_a843a79e-474c-44e0-bf65-232033140e92|Table|Advanced - Subscription New or Additional v2"/>
            <w:id w:val="-1260285350"/>
          </w:sdtPr>
          <w:sdtEndPr>
            <w:rPr>
              <w:vanish/>
              <w:color w:val="000000"/>
            </w:rPr>
          </w:sdtEndPr>
          <w:sdtContent>
            <w:tbl>
              <w:tblPr>
                <w:tblStyle w:val="TableGrid"/>
                <w:tblW w:w="0" w:type="pct"/>
                <w:tblLook w:val="04A0" w:firstRow="1" w:lastRow="0" w:firstColumn="1" w:lastColumn="0" w:noHBand="0" w:noVBand="1"/>
              </w:tblPr>
              <w:tblGrid>
                <w:gridCol w:w="557"/>
                <w:gridCol w:w="1587"/>
                <w:gridCol w:w="4942"/>
                <w:gridCol w:w="1219"/>
                <w:gridCol w:w="1045"/>
              </w:tblGrid>
              <w:tr w:rsidR="007C5666" w14:paraId="2D601FF4" w14:textId="77777777" w:rsidTr="007611B4">
                <w:tc>
                  <w:tcPr>
                    <w:tcW w:w="0" w:type="auto"/>
                  </w:tcPr>
                  <w:p w14:paraId="2E4F4E73" w14:textId="77777777" w:rsidR="007C5666" w:rsidRDefault="007C5666" w:rsidP="007611B4">
                    <w:r>
                      <w:t>Line</w:t>
                    </w:r>
                  </w:p>
                </w:tc>
                <w:tc>
                  <w:tcPr>
                    <w:tcW w:w="0" w:type="auto"/>
                  </w:tcPr>
                  <w:p w14:paraId="33815FB5" w14:textId="77777777" w:rsidR="007C5666" w:rsidRDefault="007C5666" w:rsidP="007611B4">
                    <w:r>
                      <w:t>Location</w:t>
                    </w:r>
                  </w:p>
                </w:tc>
                <w:tc>
                  <w:tcPr>
                    <w:tcW w:w="0" w:type="auto"/>
                  </w:tcPr>
                  <w:p w14:paraId="05416106" w14:textId="77777777" w:rsidR="007C5666" w:rsidRDefault="007C5666" w:rsidP="007611B4">
                    <w:r>
                      <w:t>Product</w:t>
                    </w:r>
                  </w:p>
                </w:tc>
                <w:tc>
                  <w:tcPr>
                    <w:tcW w:w="0" w:type="auto"/>
                  </w:tcPr>
                  <w:p w14:paraId="3833D47C" w14:textId="77777777" w:rsidR="007C5666" w:rsidRDefault="007C5666" w:rsidP="007611B4">
                    <w:r>
                      <w:t>Use Restriction</w:t>
                    </w:r>
                  </w:p>
                </w:tc>
                <w:tc>
                  <w:tcPr>
                    <w:tcW w:w="0" w:type="auto"/>
                  </w:tcPr>
                  <w:p w14:paraId="376B6074" w14:textId="77777777" w:rsidR="007C5666" w:rsidRDefault="007C5666" w:rsidP="007611B4">
                    <w:r>
                      <w:t>Support Level</w:t>
                    </w:r>
                  </w:p>
                </w:tc>
              </w:tr>
              <w:tr w:rsidR="007C5666" w14:paraId="39A47BF2" w14:textId="77777777" w:rsidTr="007611B4">
                <w:tc>
                  <w:tcPr>
                    <w:tcW w:w="0" w:type="auto"/>
                  </w:tcPr>
                  <w:p w14:paraId="5BB69700" w14:textId="77777777" w:rsidR="007C5666" w:rsidRDefault="007C5666" w:rsidP="007611B4">
                    <w:r>
                      <w:t>1</w:t>
                    </w:r>
                  </w:p>
                </w:tc>
                <w:tc>
                  <w:tcPr>
                    <w:tcW w:w="0" w:type="auto"/>
                  </w:tcPr>
                  <w:p w14:paraId="06CBC028" w14:textId="77777777" w:rsidR="007C5666" w:rsidRDefault="007C5666" w:rsidP="007611B4">
                    <w:proofErr w:type="spellStart"/>
                    <w:proofErr w:type="gramStart"/>
                    <w:r>
                      <w:t>PROD:GovCloud</w:t>
                    </w:r>
                    <w:proofErr w:type="spellEnd"/>
                    <w:proofErr w:type="gramEnd"/>
                  </w:p>
                </w:tc>
                <w:tc>
                  <w:tcPr>
                    <w:tcW w:w="0" w:type="auto"/>
                  </w:tcPr>
                  <w:p w14:paraId="51977A40" w14:textId="77777777" w:rsidR="007C5666" w:rsidRDefault="007C5666" w:rsidP="007611B4">
                    <w:r>
                      <w:t xml:space="preserve">S3F-S-CSPSG-MT: Infor </w:t>
                    </w:r>
                    <w:proofErr w:type="spellStart"/>
                    <w:r>
                      <w:t>CloudSuite</w:t>
                    </w:r>
                    <w:proofErr w:type="spellEnd"/>
                    <w:r>
                      <w:t xml:space="preserve"> Public Sector Financials &amp; Supply Management - SaaS MT - Regulated Industries</w:t>
                    </w:r>
                  </w:p>
                </w:tc>
                <w:tc>
                  <w:tcPr>
                    <w:tcW w:w="0" w:type="auto"/>
                  </w:tcPr>
                  <w:p w14:paraId="3B39BA2C" w14:textId="77777777" w:rsidR="007C5666" w:rsidRDefault="007C5666" w:rsidP="007611B4">
                    <w:r>
                      <w:t>1000 EM</w:t>
                    </w:r>
                  </w:p>
                </w:tc>
                <w:tc>
                  <w:tcPr>
                    <w:tcW w:w="0" w:type="auto"/>
                  </w:tcPr>
                  <w:p w14:paraId="30A80A6B" w14:textId="77777777" w:rsidR="007C5666" w:rsidRDefault="007C5666" w:rsidP="007611B4">
                    <w:r>
                      <w:t>CXTE</w:t>
                    </w:r>
                  </w:p>
                </w:tc>
              </w:tr>
              <w:tr w:rsidR="007C5666" w14:paraId="32CA0BF3" w14:textId="77777777" w:rsidTr="007611B4">
                <w:tc>
                  <w:tcPr>
                    <w:tcW w:w="0" w:type="auto"/>
                  </w:tcPr>
                  <w:p w14:paraId="7633BAEB" w14:textId="77777777" w:rsidR="007C5666" w:rsidRDefault="007C5666" w:rsidP="007611B4">
                    <w:r>
                      <w:t>2</w:t>
                    </w:r>
                  </w:p>
                </w:tc>
                <w:tc>
                  <w:tcPr>
                    <w:tcW w:w="0" w:type="auto"/>
                  </w:tcPr>
                  <w:p w14:paraId="3996B891" w14:textId="77777777" w:rsidR="007C5666" w:rsidRDefault="007C5666" w:rsidP="007611B4">
                    <w:proofErr w:type="spellStart"/>
                    <w:proofErr w:type="gramStart"/>
                    <w:r>
                      <w:t>PROD:GovCloud</w:t>
                    </w:r>
                    <w:proofErr w:type="spellEnd"/>
                    <w:proofErr w:type="gramEnd"/>
                  </w:p>
                </w:tc>
                <w:tc>
                  <w:tcPr>
                    <w:tcW w:w="0" w:type="auto"/>
                  </w:tcPr>
                  <w:p w14:paraId="66335B6E" w14:textId="77777777" w:rsidR="007C5666" w:rsidRDefault="007C5666" w:rsidP="007611B4">
                    <w:r>
                      <w:t>S3S-S-MSC-MT: Mobile Supply Chain Management - FSM - SaaS MT</w:t>
                    </w:r>
                  </w:p>
                </w:tc>
                <w:tc>
                  <w:tcPr>
                    <w:tcW w:w="0" w:type="auto"/>
                  </w:tcPr>
                  <w:p w14:paraId="5B47731C" w14:textId="77777777" w:rsidR="007C5666" w:rsidRDefault="007C5666" w:rsidP="007611B4">
                    <w:r>
                      <w:t>1000 EM</w:t>
                    </w:r>
                  </w:p>
                </w:tc>
                <w:tc>
                  <w:tcPr>
                    <w:tcW w:w="0" w:type="auto"/>
                  </w:tcPr>
                  <w:p w14:paraId="5F17E571" w14:textId="77777777" w:rsidR="007C5666" w:rsidRDefault="007C5666" w:rsidP="007611B4">
                    <w:r>
                      <w:t>CCFS</w:t>
                    </w:r>
                  </w:p>
                </w:tc>
              </w:tr>
              <w:tr w:rsidR="007C5666" w14:paraId="1E9294BD" w14:textId="77777777" w:rsidTr="007611B4">
                <w:tc>
                  <w:tcPr>
                    <w:tcW w:w="0" w:type="auto"/>
                  </w:tcPr>
                  <w:p w14:paraId="0C393256" w14:textId="77777777" w:rsidR="007C5666" w:rsidRDefault="007C5666" w:rsidP="007611B4">
                    <w:r>
                      <w:t>3</w:t>
                    </w:r>
                  </w:p>
                </w:tc>
                <w:tc>
                  <w:tcPr>
                    <w:tcW w:w="0" w:type="auto"/>
                  </w:tcPr>
                  <w:p w14:paraId="094CC48B" w14:textId="77777777" w:rsidR="007C5666" w:rsidRDefault="007C5666" w:rsidP="007611B4">
                    <w:proofErr w:type="spellStart"/>
                    <w:proofErr w:type="gramStart"/>
                    <w:r>
                      <w:t>PROD:GovCloud</w:t>
                    </w:r>
                    <w:proofErr w:type="spellEnd"/>
                    <w:proofErr w:type="gramEnd"/>
                  </w:p>
                </w:tc>
                <w:tc>
                  <w:tcPr>
                    <w:tcW w:w="0" w:type="auto"/>
                  </w:tcPr>
                  <w:p w14:paraId="611CBDEB" w14:textId="77777777" w:rsidR="007C5666" w:rsidRDefault="007C5666" w:rsidP="007611B4">
                    <w:r>
                      <w:t>S3S-S-RCLMG-MT: Item Lifecycle Management - FSM - SaaS MT - Regulated Industries</w:t>
                    </w:r>
                  </w:p>
                </w:tc>
                <w:tc>
                  <w:tcPr>
                    <w:tcW w:w="0" w:type="auto"/>
                  </w:tcPr>
                  <w:p w14:paraId="26AECDC5" w14:textId="77777777" w:rsidR="007C5666" w:rsidRDefault="007C5666" w:rsidP="007611B4">
                    <w:r>
                      <w:t>1000 EM</w:t>
                    </w:r>
                  </w:p>
                </w:tc>
                <w:tc>
                  <w:tcPr>
                    <w:tcW w:w="0" w:type="auto"/>
                  </w:tcPr>
                  <w:p w14:paraId="1B18B98A" w14:textId="77777777" w:rsidR="007C5666" w:rsidRDefault="007C5666" w:rsidP="007611B4">
                    <w:r>
                      <w:t>CCFS</w:t>
                    </w:r>
                  </w:p>
                </w:tc>
              </w:tr>
              <w:tr w:rsidR="007C5666" w14:paraId="4C87B99E" w14:textId="77777777" w:rsidTr="007611B4">
                <w:tc>
                  <w:tcPr>
                    <w:tcW w:w="0" w:type="auto"/>
                  </w:tcPr>
                  <w:p w14:paraId="7860D393" w14:textId="77777777" w:rsidR="007C5666" w:rsidRDefault="007C5666" w:rsidP="007611B4">
                    <w:r>
                      <w:t>4</w:t>
                    </w:r>
                  </w:p>
                </w:tc>
                <w:tc>
                  <w:tcPr>
                    <w:tcW w:w="0" w:type="auto"/>
                  </w:tcPr>
                  <w:p w14:paraId="35A1A218" w14:textId="77777777" w:rsidR="007C5666" w:rsidRDefault="007C5666" w:rsidP="007611B4">
                    <w:proofErr w:type="spellStart"/>
                    <w:proofErr w:type="gramStart"/>
                    <w:r>
                      <w:t>PROD:GovCloud</w:t>
                    </w:r>
                    <w:proofErr w:type="spellEnd"/>
                    <w:proofErr w:type="gramEnd"/>
                  </w:p>
                </w:tc>
                <w:tc>
                  <w:tcPr>
                    <w:tcW w:w="0" w:type="auto"/>
                  </w:tcPr>
                  <w:p w14:paraId="14D43795" w14:textId="77777777" w:rsidR="007C5666" w:rsidRDefault="007C5666" w:rsidP="007611B4">
                    <w:r>
                      <w:t>S3F-S-SRMG-MT: Strategic Sourcing/Supplier Portal - FSM - SaaS MT - Regulated Industries</w:t>
                    </w:r>
                  </w:p>
                </w:tc>
                <w:tc>
                  <w:tcPr>
                    <w:tcW w:w="0" w:type="auto"/>
                  </w:tcPr>
                  <w:p w14:paraId="2C64FFD5" w14:textId="77777777" w:rsidR="007C5666" w:rsidRDefault="007C5666" w:rsidP="007611B4">
                    <w:r>
                      <w:t>1000 EM</w:t>
                    </w:r>
                  </w:p>
                </w:tc>
                <w:tc>
                  <w:tcPr>
                    <w:tcW w:w="0" w:type="auto"/>
                  </w:tcPr>
                  <w:p w14:paraId="39B76AC4" w14:textId="77777777" w:rsidR="007C5666" w:rsidRDefault="007C5666" w:rsidP="007611B4">
                    <w:r>
                      <w:t>CCFS</w:t>
                    </w:r>
                  </w:p>
                </w:tc>
              </w:tr>
              <w:tr w:rsidR="007C5666" w14:paraId="3B39F963" w14:textId="77777777" w:rsidTr="007611B4">
                <w:tc>
                  <w:tcPr>
                    <w:tcW w:w="0" w:type="auto"/>
                  </w:tcPr>
                  <w:p w14:paraId="0DE8C921" w14:textId="77777777" w:rsidR="007C5666" w:rsidRDefault="007C5666" w:rsidP="007611B4">
                    <w:r>
                      <w:t>5</w:t>
                    </w:r>
                  </w:p>
                </w:tc>
                <w:tc>
                  <w:tcPr>
                    <w:tcW w:w="0" w:type="auto"/>
                  </w:tcPr>
                  <w:p w14:paraId="3678AB97" w14:textId="77777777" w:rsidR="007C5666" w:rsidRDefault="007C5666" w:rsidP="007611B4">
                    <w:proofErr w:type="spellStart"/>
                    <w:proofErr w:type="gramStart"/>
                    <w:r>
                      <w:t>PROD:GovCloud</w:t>
                    </w:r>
                    <w:proofErr w:type="spellEnd"/>
                    <w:proofErr w:type="gramEnd"/>
                  </w:p>
                </w:tc>
                <w:tc>
                  <w:tcPr>
                    <w:tcW w:w="0" w:type="auto"/>
                  </w:tcPr>
                  <w:p w14:paraId="4E5B86F6" w14:textId="77777777" w:rsidR="007C5666" w:rsidRDefault="007C5666" w:rsidP="007611B4">
                    <w:r>
                      <w:t>TAM-S-HCM-LTD-USE-MT: Infor HR Talent Limited Use for CS FSM - SaaS MT</w:t>
                    </w:r>
                  </w:p>
                </w:tc>
                <w:tc>
                  <w:tcPr>
                    <w:tcW w:w="0" w:type="auto"/>
                  </w:tcPr>
                  <w:p w14:paraId="285573AB" w14:textId="77777777" w:rsidR="007C5666" w:rsidRDefault="007C5666" w:rsidP="007611B4">
                    <w:r>
                      <w:t>1 ET</w:t>
                    </w:r>
                  </w:p>
                </w:tc>
                <w:tc>
                  <w:tcPr>
                    <w:tcW w:w="0" w:type="auto"/>
                  </w:tcPr>
                  <w:p w14:paraId="71433AF7" w14:textId="77777777" w:rsidR="007C5666" w:rsidRDefault="007C5666" w:rsidP="007611B4">
                    <w:r>
                      <w:t>CCFS</w:t>
                    </w:r>
                  </w:p>
                </w:tc>
              </w:tr>
              <w:tr w:rsidR="007C5666" w14:paraId="6266E78C" w14:textId="77777777" w:rsidTr="007611B4">
                <w:tc>
                  <w:tcPr>
                    <w:tcW w:w="0" w:type="auto"/>
                  </w:tcPr>
                  <w:p w14:paraId="3A2114EB" w14:textId="77777777" w:rsidR="007C5666" w:rsidRDefault="007C5666" w:rsidP="007611B4">
                    <w:r>
                      <w:t>6</w:t>
                    </w:r>
                  </w:p>
                </w:tc>
                <w:tc>
                  <w:tcPr>
                    <w:tcW w:w="0" w:type="auto"/>
                  </w:tcPr>
                  <w:p w14:paraId="222C5FED" w14:textId="77777777" w:rsidR="007C5666" w:rsidRDefault="007C5666" w:rsidP="007611B4">
                    <w:proofErr w:type="spellStart"/>
                    <w:proofErr w:type="gramStart"/>
                    <w:r>
                      <w:t>PROD:GovCloud</w:t>
                    </w:r>
                    <w:proofErr w:type="spellEnd"/>
                    <w:proofErr w:type="gramEnd"/>
                  </w:p>
                </w:tc>
                <w:tc>
                  <w:tcPr>
                    <w:tcW w:w="0" w:type="auto"/>
                  </w:tcPr>
                  <w:p w14:paraId="1B68D7CC" w14:textId="77777777" w:rsidR="007C5666" w:rsidRDefault="007C5666" w:rsidP="007611B4">
                    <w:r>
                      <w:t>BBI-S-DENT-PLS-ENH: Infor Birst Enterprise Platform Enhanced</w:t>
                    </w:r>
                  </w:p>
                </w:tc>
                <w:tc>
                  <w:tcPr>
                    <w:tcW w:w="0" w:type="auto"/>
                  </w:tcPr>
                  <w:p w14:paraId="202B78A4" w14:textId="77777777" w:rsidR="007C5666" w:rsidRDefault="007C5666" w:rsidP="007611B4">
                    <w:r>
                      <w:t>1 BBIENH</w:t>
                    </w:r>
                  </w:p>
                </w:tc>
                <w:tc>
                  <w:tcPr>
                    <w:tcW w:w="0" w:type="auto"/>
                  </w:tcPr>
                  <w:p w14:paraId="3EBFE2A7" w14:textId="77777777" w:rsidR="007C5666" w:rsidRDefault="007C5666" w:rsidP="007611B4">
                    <w:r>
                      <w:t>CCFS</w:t>
                    </w:r>
                  </w:p>
                </w:tc>
              </w:tr>
              <w:tr w:rsidR="007C5666" w14:paraId="0D7337DE" w14:textId="77777777" w:rsidTr="007611B4">
                <w:tc>
                  <w:tcPr>
                    <w:tcW w:w="0" w:type="auto"/>
                  </w:tcPr>
                  <w:p w14:paraId="20CDDF9F" w14:textId="77777777" w:rsidR="007C5666" w:rsidRDefault="007C5666" w:rsidP="007611B4">
                    <w:r>
                      <w:t>7</w:t>
                    </w:r>
                  </w:p>
                </w:tc>
                <w:tc>
                  <w:tcPr>
                    <w:tcW w:w="0" w:type="auto"/>
                  </w:tcPr>
                  <w:p w14:paraId="1508909C" w14:textId="77777777" w:rsidR="007C5666" w:rsidRDefault="007C5666" w:rsidP="007611B4">
                    <w:proofErr w:type="spellStart"/>
                    <w:proofErr w:type="gramStart"/>
                    <w:r>
                      <w:t>PROD:GovCloud</w:t>
                    </w:r>
                    <w:proofErr w:type="spellEnd"/>
                    <w:proofErr w:type="gramEnd"/>
                  </w:p>
                </w:tc>
                <w:tc>
                  <w:tcPr>
                    <w:tcW w:w="0" w:type="auto"/>
                  </w:tcPr>
                  <w:p w14:paraId="04A06CD8" w14:textId="77777777" w:rsidR="007C5666" w:rsidRDefault="007C5666" w:rsidP="007611B4">
                    <w:r>
                      <w:t>BBI-S-DEPLOY-USW: Birst Cloud Deployment Site - US West</w:t>
                    </w:r>
                  </w:p>
                </w:tc>
                <w:tc>
                  <w:tcPr>
                    <w:tcW w:w="0" w:type="auto"/>
                  </w:tcPr>
                  <w:p w14:paraId="197C487A" w14:textId="77777777" w:rsidR="007C5666" w:rsidRDefault="007C5666" w:rsidP="007611B4">
                    <w:r>
                      <w:t>1 DA</w:t>
                    </w:r>
                  </w:p>
                </w:tc>
                <w:tc>
                  <w:tcPr>
                    <w:tcW w:w="0" w:type="auto"/>
                  </w:tcPr>
                  <w:p w14:paraId="4FF53807" w14:textId="77777777" w:rsidR="007C5666" w:rsidRDefault="007C5666" w:rsidP="007611B4">
                    <w:r>
                      <w:t>CCFS</w:t>
                    </w:r>
                  </w:p>
                </w:tc>
              </w:tr>
              <w:tr w:rsidR="007C5666" w14:paraId="39E6DC45" w14:textId="77777777" w:rsidTr="007611B4">
                <w:tc>
                  <w:tcPr>
                    <w:tcW w:w="0" w:type="auto"/>
                  </w:tcPr>
                  <w:p w14:paraId="1832F287" w14:textId="77777777" w:rsidR="007C5666" w:rsidRDefault="007C5666" w:rsidP="007611B4">
                    <w:r>
                      <w:t>8</w:t>
                    </w:r>
                  </w:p>
                </w:tc>
                <w:tc>
                  <w:tcPr>
                    <w:tcW w:w="0" w:type="auto"/>
                  </w:tcPr>
                  <w:p w14:paraId="758EE554" w14:textId="77777777" w:rsidR="007C5666" w:rsidRDefault="007C5666" w:rsidP="007611B4">
                    <w:proofErr w:type="spellStart"/>
                    <w:proofErr w:type="gramStart"/>
                    <w:r>
                      <w:t>PROD:GovCloud</w:t>
                    </w:r>
                    <w:proofErr w:type="spellEnd"/>
                    <w:proofErr w:type="gramEnd"/>
                  </w:p>
                </w:tc>
                <w:tc>
                  <w:tcPr>
                    <w:tcW w:w="0" w:type="auto"/>
                  </w:tcPr>
                  <w:p w14:paraId="0600C1E1" w14:textId="77777777" w:rsidR="007C5666" w:rsidRDefault="007C5666" w:rsidP="007611B4">
                    <w:r>
                      <w:t>ION-S-ESSENTLS-CEG: Infor OS Essentials - SaaS MT - Regulated Industries</w:t>
                    </w:r>
                  </w:p>
                </w:tc>
                <w:tc>
                  <w:tcPr>
                    <w:tcW w:w="0" w:type="auto"/>
                  </w:tcPr>
                  <w:p w14:paraId="661A79AD" w14:textId="77777777" w:rsidR="007C5666" w:rsidRDefault="007C5666" w:rsidP="007611B4">
                    <w:r>
                      <w:t>1 TECH</w:t>
                    </w:r>
                  </w:p>
                </w:tc>
                <w:tc>
                  <w:tcPr>
                    <w:tcW w:w="0" w:type="auto"/>
                  </w:tcPr>
                  <w:p w14:paraId="20BAD0BE" w14:textId="77777777" w:rsidR="007C5666" w:rsidRDefault="007C5666" w:rsidP="007611B4">
                    <w:r>
                      <w:t>CXTE</w:t>
                    </w:r>
                  </w:p>
                </w:tc>
              </w:tr>
              <w:tr w:rsidR="007C5666" w14:paraId="1561B23D" w14:textId="77777777" w:rsidTr="007611B4">
                <w:tc>
                  <w:tcPr>
                    <w:tcW w:w="0" w:type="auto"/>
                  </w:tcPr>
                  <w:p w14:paraId="689D1556" w14:textId="77777777" w:rsidR="007C5666" w:rsidRDefault="007C5666" w:rsidP="007611B4">
                    <w:r>
                      <w:t>9</w:t>
                    </w:r>
                  </w:p>
                </w:tc>
                <w:tc>
                  <w:tcPr>
                    <w:tcW w:w="0" w:type="auto"/>
                  </w:tcPr>
                  <w:p w14:paraId="6D486F03" w14:textId="77777777" w:rsidR="007C5666" w:rsidRDefault="007C5666" w:rsidP="007611B4">
                    <w:proofErr w:type="spellStart"/>
                    <w:proofErr w:type="gramStart"/>
                    <w:r>
                      <w:t>PROD:GovCloud</w:t>
                    </w:r>
                    <w:proofErr w:type="spellEnd"/>
                    <w:proofErr w:type="gramEnd"/>
                  </w:p>
                </w:tc>
                <w:tc>
                  <w:tcPr>
                    <w:tcW w:w="0" w:type="auto"/>
                  </w:tcPr>
                  <w:p w14:paraId="0ED7C014" w14:textId="77777777" w:rsidR="007C5666" w:rsidRDefault="007C5666" w:rsidP="007611B4">
                    <w:r>
                      <w:t>ION-S-STORAGE: Cloud Suite data processing volume</w:t>
                    </w:r>
                  </w:p>
                </w:tc>
                <w:tc>
                  <w:tcPr>
                    <w:tcW w:w="0" w:type="auto"/>
                  </w:tcPr>
                  <w:p w14:paraId="05F067A8" w14:textId="77777777" w:rsidR="007C5666" w:rsidRDefault="007C5666" w:rsidP="007611B4">
                    <w:r>
                      <w:t>2000 1.0GB</w:t>
                    </w:r>
                  </w:p>
                </w:tc>
                <w:tc>
                  <w:tcPr>
                    <w:tcW w:w="0" w:type="auto"/>
                  </w:tcPr>
                  <w:p w14:paraId="72C547D5" w14:textId="77777777" w:rsidR="007C5666" w:rsidRDefault="007C5666" w:rsidP="007611B4">
                    <w:r>
                      <w:t>NAX</w:t>
                    </w:r>
                  </w:p>
                </w:tc>
              </w:tr>
              <w:tr w:rsidR="007C5666" w14:paraId="23D2A6D2" w14:textId="77777777" w:rsidTr="007611B4">
                <w:tc>
                  <w:tcPr>
                    <w:tcW w:w="0" w:type="auto"/>
                  </w:tcPr>
                  <w:p w14:paraId="5FFF8B60" w14:textId="77777777" w:rsidR="007C5666" w:rsidRDefault="007C5666" w:rsidP="007611B4">
                    <w:r>
                      <w:t>10</w:t>
                    </w:r>
                  </w:p>
                </w:tc>
                <w:tc>
                  <w:tcPr>
                    <w:tcW w:w="0" w:type="auto"/>
                  </w:tcPr>
                  <w:p w14:paraId="6992CB12" w14:textId="77777777" w:rsidR="007C5666" w:rsidRDefault="007C5666" w:rsidP="007611B4">
                    <w:proofErr w:type="spellStart"/>
                    <w:proofErr w:type="gramStart"/>
                    <w:r>
                      <w:t>PROD:GovCloud</w:t>
                    </w:r>
                    <w:proofErr w:type="spellEnd"/>
                    <w:proofErr w:type="gramEnd"/>
                  </w:p>
                </w:tc>
                <w:tc>
                  <w:tcPr>
                    <w:tcW w:w="0" w:type="auto"/>
                  </w:tcPr>
                  <w:p w14:paraId="3F8572A4" w14:textId="77777777" w:rsidR="007C5666" w:rsidRDefault="007C5666" w:rsidP="007611B4">
                    <w:r>
                      <w:t>EDU-S-NOP-CPM: Infor Campus Plus Membership - All Campus Plus Content</w:t>
                    </w:r>
                  </w:p>
                </w:tc>
                <w:tc>
                  <w:tcPr>
                    <w:tcW w:w="0" w:type="auto"/>
                  </w:tcPr>
                  <w:p w14:paraId="7D8BD624" w14:textId="77777777" w:rsidR="007C5666" w:rsidRDefault="007C5666" w:rsidP="007611B4">
                    <w:r>
                      <w:t>1 ET</w:t>
                    </w:r>
                  </w:p>
                </w:tc>
                <w:tc>
                  <w:tcPr>
                    <w:tcW w:w="0" w:type="auto"/>
                  </w:tcPr>
                  <w:p w14:paraId="78A317BD" w14:textId="77777777" w:rsidR="007C5666" w:rsidRDefault="007C5666" w:rsidP="007611B4">
                    <w:r>
                      <w:t>CXTE</w:t>
                    </w:r>
                  </w:p>
                </w:tc>
              </w:tr>
            </w:tbl>
          </w:sdtContent>
        </w:sdt>
        <w:p w14:paraId="63569530" w14:textId="77777777" w:rsidR="007C5666" w:rsidRDefault="007C5666">
          <w:pPr>
            <w:rPr>
              <w:color w:val="808080"/>
            </w:rPr>
          </w:pPr>
        </w:p>
      </w:sdtContent>
    </w:sdt>
    <w:p w14:paraId="4928394C" w14:textId="77777777" w:rsidR="007C5666" w:rsidRDefault="007C5666">
      <w:pPr>
        <w:rPr>
          <w:color w:val="808080"/>
        </w:rPr>
      </w:pPr>
    </w:p>
    <w:p w14:paraId="08213941" w14:textId="09679A57" w:rsidR="007C5666" w:rsidRDefault="007C5666">
      <w:pPr>
        <w:spacing w:after="160" w:line="278" w:lineRule="auto"/>
        <w:jc w:val="left"/>
        <w:rPr>
          <w:color w:val="808080"/>
        </w:rPr>
      </w:pPr>
      <w:r>
        <w:rPr>
          <w:color w:val="808080"/>
        </w:rPr>
        <w:br w:type="page"/>
      </w:r>
    </w:p>
    <w:p w14:paraId="71BDABAF" w14:textId="77777777" w:rsidR="007C5666" w:rsidRPr="00C106E9" w:rsidRDefault="007C5666" w:rsidP="007C5666">
      <w:pPr>
        <w:ind w:left="360"/>
        <w:jc w:val="center"/>
        <w:rPr>
          <w:b/>
          <w:bCs/>
          <w:color w:val="auto"/>
        </w:rPr>
      </w:pPr>
      <w:r>
        <w:rPr>
          <w:b/>
          <w:bCs/>
          <w:color w:val="auto"/>
        </w:rPr>
        <w:lastRenderedPageBreak/>
        <w:t>Exhibit A</w:t>
      </w:r>
    </w:p>
    <w:p w14:paraId="1470454C" w14:textId="77777777" w:rsidR="007C5666" w:rsidRPr="00C106E9" w:rsidRDefault="007C5666" w:rsidP="007C5666">
      <w:pPr>
        <w:ind w:left="360"/>
        <w:jc w:val="center"/>
        <w:rPr>
          <w:b/>
          <w:bCs/>
          <w:color w:val="auto"/>
        </w:rPr>
      </w:pPr>
      <w:r w:rsidRPr="00C106E9">
        <w:rPr>
          <w:b/>
          <w:bCs/>
          <w:color w:val="auto"/>
        </w:rPr>
        <w:t xml:space="preserve">Infor Government Solutions Customer Responsibility Matrix </w:t>
      </w:r>
    </w:p>
    <w:p w14:paraId="321F3DAA" w14:textId="77777777" w:rsidR="007C5666" w:rsidRPr="00C106E9" w:rsidRDefault="007C5666" w:rsidP="007C5666">
      <w:pPr>
        <w:ind w:left="360"/>
        <w:jc w:val="center"/>
        <w:rPr>
          <w:b/>
          <w:bCs/>
          <w:color w:val="auto"/>
        </w:rPr>
      </w:pPr>
      <w:r w:rsidRPr="00C106E9">
        <w:rPr>
          <w:b/>
          <w:bCs/>
          <w:color w:val="auto"/>
        </w:rPr>
        <w:t>for Data Subject to FedRAMP “Low” or “Moderate” Controls</w:t>
      </w:r>
    </w:p>
    <w:p w14:paraId="738D806A" w14:textId="77777777" w:rsidR="007C5666" w:rsidRPr="00C106E9" w:rsidRDefault="007C5666" w:rsidP="007C5666">
      <w:pPr>
        <w:ind w:left="360"/>
        <w:rPr>
          <w:color w:val="auto"/>
        </w:rPr>
      </w:pPr>
    </w:p>
    <w:tbl>
      <w:tblPr>
        <w:tblStyle w:val="TableGrid"/>
        <w:tblW w:w="0" w:type="auto"/>
        <w:tblLook w:val="04A0" w:firstRow="1" w:lastRow="0" w:firstColumn="1" w:lastColumn="0" w:noHBand="0" w:noVBand="1"/>
      </w:tblPr>
      <w:tblGrid>
        <w:gridCol w:w="715"/>
        <w:gridCol w:w="6930"/>
        <w:gridCol w:w="1705"/>
      </w:tblGrid>
      <w:tr w:rsidR="007C5666" w14:paraId="5BE9E851" w14:textId="77777777" w:rsidTr="007611B4">
        <w:tc>
          <w:tcPr>
            <w:tcW w:w="715" w:type="dxa"/>
          </w:tcPr>
          <w:p w14:paraId="168464A9" w14:textId="77777777" w:rsidR="007C5666" w:rsidRPr="00C106E9" w:rsidRDefault="007C5666" w:rsidP="007611B4">
            <w:pPr>
              <w:rPr>
                <w:b/>
                <w:bCs/>
                <w:color w:val="auto"/>
              </w:rPr>
            </w:pPr>
            <w:r w:rsidRPr="00C106E9">
              <w:rPr>
                <w:b/>
                <w:bCs/>
                <w:color w:val="auto"/>
              </w:rPr>
              <w:t>Ref #</w:t>
            </w:r>
          </w:p>
        </w:tc>
        <w:tc>
          <w:tcPr>
            <w:tcW w:w="6930" w:type="dxa"/>
          </w:tcPr>
          <w:p w14:paraId="70166E80" w14:textId="77777777" w:rsidR="007C5666" w:rsidRPr="00C106E9" w:rsidRDefault="007C5666" w:rsidP="007611B4">
            <w:pPr>
              <w:rPr>
                <w:b/>
                <w:bCs/>
                <w:color w:val="auto"/>
              </w:rPr>
            </w:pPr>
            <w:r w:rsidRPr="00C106E9">
              <w:rPr>
                <w:b/>
                <w:bCs/>
                <w:color w:val="auto"/>
              </w:rPr>
              <w:t>Customer Responsibility</w:t>
            </w:r>
          </w:p>
        </w:tc>
        <w:tc>
          <w:tcPr>
            <w:tcW w:w="1705" w:type="dxa"/>
          </w:tcPr>
          <w:p w14:paraId="279A0CCD" w14:textId="77777777" w:rsidR="007C5666" w:rsidRPr="00C106E9" w:rsidRDefault="007C5666" w:rsidP="007611B4">
            <w:pPr>
              <w:rPr>
                <w:b/>
                <w:bCs/>
                <w:color w:val="auto"/>
              </w:rPr>
            </w:pPr>
            <w:r w:rsidRPr="00C106E9">
              <w:rPr>
                <w:b/>
                <w:bCs/>
                <w:color w:val="auto"/>
              </w:rPr>
              <w:t>Controls Reference</w:t>
            </w:r>
          </w:p>
        </w:tc>
      </w:tr>
      <w:tr w:rsidR="007C5666" w14:paraId="28EEC07E" w14:textId="77777777" w:rsidTr="007611B4">
        <w:tc>
          <w:tcPr>
            <w:tcW w:w="715" w:type="dxa"/>
          </w:tcPr>
          <w:p w14:paraId="37824F15" w14:textId="77777777" w:rsidR="007C5666" w:rsidRPr="00C106E9" w:rsidRDefault="007C5666" w:rsidP="007611B4">
            <w:pPr>
              <w:rPr>
                <w:color w:val="auto"/>
              </w:rPr>
            </w:pPr>
            <w:r w:rsidRPr="00C106E9">
              <w:rPr>
                <w:color w:val="auto"/>
              </w:rPr>
              <w:t>1</w:t>
            </w:r>
          </w:p>
        </w:tc>
        <w:tc>
          <w:tcPr>
            <w:tcW w:w="6930" w:type="dxa"/>
          </w:tcPr>
          <w:p w14:paraId="1D20A270" w14:textId="77777777" w:rsidR="007C5666" w:rsidRPr="00C106E9" w:rsidRDefault="007C5666" w:rsidP="007611B4">
            <w:pPr>
              <w:rPr>
                <w:color w:val="auto"/>
              </w:rPr>
            </w:pPr>
            <w:r w:rsidRPr="00C106E9">
              <w:rPr>
                <w:color w:val="auto"/>
              </w:rPr>
              <w:t xml:space="preserve">As Infor relies upon Customer’s Identity Provider (IdP), it’s the Customer’s responsibility to identify and select the "boot strap" admin needed to account management of the tenant. Customer or the privileged user for Customer will establish conditions and role membership for the tenant as well as specify any authorized users of the group and role membership, access authorizations/privileges and any other attribute (as required) for each account. Customer is responsible for identifying and determining the personnel and the roles necessary as well as the processes to approve, enable, modify, disable and/or remove user accounts (privileged or non-privileged). Customer is responsible for monitoring the use of their accounts </w:t>
            </w:r>
            <w:proofErr w:type="gramStart"/>
            <w:r w:rsidRPr="00C106E9">
              <w:rPr>
                <w:color w:val="auto"/>
              </w:rPr>
              <w:t>and also</w:t>
            </w:r>
            <w:proofErr w:type="gramEnd"/>
            <w:r w:rsidRPr="00C106E9">
              <w:rPr>
                <w:color w:val="auto"/>
              </w:rPr>
              <w:t xml:space="preserve"> for identifying personnel and/or processes in additions to roles that will provide notification to boot strap admins/privileged users when accounts are no longer required, the user is terminated or transferred, or when a usage or need-to-know changes. Customer is responsible for authorizing access to the tenant based on valid access authorization, intended usage, and other attributes as required by Customer or their customer's mission or business needs. Customer is responsible for reviewing the accounts for compliance, annually.  Customer is also responsible for establishing a process to reissue shared/group account credentials (if deployed) when individuals are removed from the group.</w:t>
            </w:r>
          </w:p>
        </w:tc>
        <w:tc>
          <w:tcPr>
            <w:tcW w:w="1705" w:type="dxa"/>
          </w:tcPr>
          <w:p w14:paraId="080452F2" w14:textId="77777777" w:rsidR="007C5666" w:rsidRPr="00C106E9" w:rsidRDefault="007C5666" w:rsidP="007611B4">
            <w:pPr>
              <w:rPr>
                <w:color w:val="auto"/>
              </w:rPr>
            </w:pPr>
            <w:r w:rsidRPr="00C106E9">
              <w:rPr>
                <w:color w:val="auto"/>
              </w:rPr>
              <w:t>AC-2</w:t>
            </w:r>
          </w:p>
        </w:tc>
      </w:tr>
      <w:tr w:rsidR="007C5666" w14:paraId="0A0554EA" w14:textId="77777777" w:rsidTr="007611B4">
        <w:tc>
          <w:tcPr>
            <w:tcW w:w="715" w:type="dxa"/>
          </w:tcPr>
          <w:p w14:paraId="6A5B6C8D" w14:textId="77777777" w:rsidR="007C5666" w:rsidRPr="00C106E9" w:rsidRDefault="007C5666" w:rsidP="007611B4">
            <w:pPr>
              <w:rPr>
                <w:color w:val="auto"/>
              </w:rPr>
            </w:pPr>
            <w:r w:rsidRPr="00C106E9">
              <w:rPr>
                <w:color w:val="auto"/>
              </w:rPr>
              <w:t>2</w:t>
            </w:r>
          </w:p>
        </w:tc>
        <w:tc>
          <w:tcPr>
            <w:tcW w:w="6930" w:type="dxa"/>
          </w:tcPr>
          <w:p w14:paraId="506041B3" w14:textId="77777777" w:rsidR="007C5666" w:rsidRPr="00C106E9" w:rsidRDefault="007C5666" w:rsidP="007611B4">
            <w:pPr>
              <w:rPr>
                <w:color w:val="auto"/>
              </w:rPr>
            </w:pPr>
            <w:r w:rsidRPr="00C106E9">
              <w:rPr>
                <w:color w:val="auto"/>
              </w:rPr>
              <w:t>Customer has the responsibility to apply the principles of least privilege to the development, implementation and operations as it relates to Customer implementation or configuration settings affecting the Customer’s assets on premise or hosted under the purview of the Customer. Specifically, Customer will only allow authorized access for users (or processes acting on behalf of users) which are critical to accomplish assigned tasks in accordance with Customer or their customer's missions and business functions.</w:t>
            </w:r>
          </w:p>
        </w:tc>
        <w:tc>
          <w:tcPr>
            <w:tcW w:w="1705" w:type="dxa"/>
          </w:tcPr>
          <w:p w14:paraId="17C5601F" w14:textId="77777777" w:rsidR="007C5666" w:rsidRPr="00C106E9" w:rsidRDefault="007C5666" w:rsidP="007611B4">
            <w:pPr>
              <w:rPr>
                <w:color w:val="auto"/>
              </w:rPr>
            </w:pPr>
            <w:r w:rsidRPr="00C106E9">
              <w:rPr>
                <w:color w:val="auto"/>
              </w:rPr>
              <w:t>AC-6</w:t>
            </w:r>
          </w:p>
        </w:tc>
      </w:tr>
      <w:tr w:rsidR="007C5666" w14:paraId="52C7FEBD" w14:textId="77777777" w:rsidTr="007611B4">
        <w:tc>
          <w:tcPr>
            <w:tcW w:w="715" w:type="dxa"/>
          </w:tcPr>
          <w:p w14:paraId="09974BB6" w14:textId="77777777" w:rsidR="007C5666" w:rsidRPr="00C106E9" w:rsidRDefault="007C5666" w:rsidP="007611B4">
            <w:pPr>
              <w:rPr>
                <w:color w:val="auto"/>
              </w:rPr>
            </w:pPr>
            <w:r w:rsidRPr="00C106E9">
              <w:rPr>
                <w:color w:val="auto"/>
              </w:rPr>
              <w:t>3</w:t>
            </w:r>
          </w:p>
        </w:tc>
        <w:tc>
          <w:tcPr>
            <w:tcW w:w="6930" w:type="dxa"/>
          </w:tcPr>
          <w:p w14:paraId="0C402929" w14:textId="77777777" w:rsidR="007C5666" w:rsidRPr="00C106E9" w:rsidRDefault="007C5666" w:rsidP="007611B4">
            <w:pPr>
              <w:rPr>
                <w:color w:val="auto"/>
              </w:rPr>
            </w:pPr>
            <w:r w:rsidRPr="00C106E9">
              <w:rPr>
                <w:color w:val="auto"/>
              </w:rPr>
              <w:t xml:space="preserve">Customer application access is controlled by SAML tokens and CACs, implemented as part of Customer authentication solutions. It is a </w:t>
            </w:r>
            <w:proofErr w:type="gramStart"/>
            <w:r w:rsidRPr="00C106E9">
              <w:rPr>
                <w:color w:val="auto"/>
              </w:rPr>
              <w:t>Customer</w:t>
            </w:r>
            <w:proofErr w:type="gramEnd"/>
            <w:r w:rsidRPr="00C106E9">
              <w:rPr>
                <w:color w:val="auto"/>
              </w:rPr>
              <w:t xml:space="preserve"> responsibility to handle unsuccessful login attempts.</w:t>
            </w:r>
          </w:p>
        </w:tc>
        <w:tc>
          <w:tcPr>
            <w:tcW w:w="1705" w:type="dxa"/>
          </w:tcPr>
          <w:p w14:paraId="1477CB89" w14:textId="77777777" w:rsidR="007C5666" w:rsidRPr="00C106E9" w:rsidRDefault="007C5666" w:rsidP="007611B4">
            <w:pPr>
              <w:rPr>
                <w:color w:val="auto"/>
              </w:rPr>
            </w:pPr>
            <w:r w:rsidRPr="00C106E9">
              <w:rPr>
                <w:color w:val="auto"/>
              </w:rPr>
              <w:t>AC-07</w:t>
            </w:r>
          </w:p>
        </w:tc>
      </w:tr>
      <w:tr w:rsidR="007C5666" w14:paraId="08596F46" w14:textId="77777777" w:rsidTr="007611B4">
        <w:tc>
          <w:tcPr>
            <w:tcW w:w="715" w:type="dxa"/>
          </w:tcPr>
          <w:p w14:paraId="5D848CCC" w14:textId="77777777" w:rsidR="007C5666" w:rsidRPr="00C106E9" w:rsidRDefault="007C5666" w:rsidP="007611B4">
            <w:pPr>
              <w:rPr>
                <w:color w:val="auto"/>
              </w:rPr>
            </w:pPr>
            <w:r w:rsidRPr="00C106E9">
              <w:rPr>
                <w:color w:val="auto"/>
              </w:rPr>
              <w:t>4</w:t>
            </w:r>
          </w:p>
        </w:tc>
        <w:tc>
          <w:tcPr>
            <w:tcW w:w="6930" w:type="dxa"/>
          </w:tcPr>
          <w:p w14:paraId="411A5CC7" w14:textId="77777777" w:rsidR="007C5666" w:rsidRPr="00C106E9" w:rsidRDefault="007C5666" w:rsidP="007611B4">
            <w:pPr>
              <w:rPr>
                <w:color w:val="auto"/>
              </w:rPr>
            </w:pPr>
            <w:r w:rsidRPr="00C106E9">
              <w:rPr>
                <w:color w:val="auto"/>
              </w:rPr>
              <w:t xml:space="preserve">Application access will use accounts on Customer identity management solutions, auditing successful and unsuccessful logon events and account management events is a </w:t>
            </w:r>
            <w:proofErr w:type="gramStart"/>
            <w:r w:rsidRPr="00C106E9">
              <w:rPr>
                <w:color w:val="auto"/>
              </w:rPr>
              <w:t>Customer</w:t>
            </w:r>
            <w:proofErr w:type="gramEnd"/>
            <w:r w:rsidRPr="00C106E9">
              <w:rPr>
                <w:color w:val="auto"/>
              </w:rPr>
              <w:t xml:space="preserve"> responsibility for customer identity management solutions. Infor will audit users accessing the system with SAML tokens and assignment of Infor roles to Customer accounts including addition of roles to an account, changes of roles to an account and removal of roles from an account. Customer is also responsible for all Customer application data, including the people, places, things, business rules, and events in relation to Customer’s business goals/mission. This data is provided to Customer from within the application for their review and analysis. The distinction between Infor Security Related Data and Customer Application Data has been made to clarify what audit information is required. Customer Application Data is not necessary to support after-the-fact investigations of security incidents and will not be captured for this function. Auditable events regarding Customer Application Data will be captured and will be made accessible to customers through the application or by request, if not available through the application.</w:t>
            </w:r>
          </w:p>
        </w:tc>
        <w:tc>
          <w:tcPr>
            <w:tcW w:w="1705" w:type="dxa"/>
          </w:tcPr>
          <w:p w14:paraId="2B662300" w14:textId="77777777" w:rsidR="007C5666" w:rsidRPr="00C106E9" w:rsidRDefault="007C5666" w:rsidP="007611B4">
            <w:pPr>
              <w:rPr>
                <w:color w:val="auto"/>
              </w:rPr>
            </w:pPr>
            <w:r w:rsidRPr="00C106E9">
              <w:rPr>
                <w:color w:val="auto"/>
              </w:rPr>
              <w:t>AU-02</w:t>
            </w:r>
          </w:p>
        </w:tc>
      </w:tr>
      <w:tr w:rsidR="007C5666" w14:paraId="0FA129EB" w14:textId="77777777" w:rsidTr="007611B4">
        <w:tc>
          <w:tcPr>
            <w:tcW w:w="715" w:type="dxa"/>
          </w:tcPr>
          <w:p w14:paraId="6A0E93B7" w14:textId="77777777" w:rsidR="007C5666" w:rsidRPr="00C106E9" w:rsidRDefault="007C5666" w:rsidP="007611B4">
            <w:pPr>
              <w:rPr>
                <w:color w:val="auto"/>
              </w:rPr>
            </w:pPr>
            <w:r w:rsidRPr="00C106E9">
              <w:rPr>
                <w:color w:val="auto"/>
              </w:rPr>
              <w:t>5</w:t>
            </w:r>
          </w:p>
        </w:tc>
        <w:tc>
          <w:tcPr>
            <w:tcW w:w="6930" w:type="dxa"/>
          </w:tcPr>
          <w:p w14:paraId="4C45B1AA" w14:textId="77777777" w:rsidR="007C5666" w:rsidRPr="00C106E9" w:rsidRDefault="007C5666" w:rsidP="007611B4">
            <w:pPr>
              <w:rPr>
                <w:color w:val="auto"/>
              </w:rPr>
            </w:pPr>
            <w:r w:rsidRPr="00C106E9">
              <w:rPr>
                <w:color w:val="auto"/>
              </w:rPr>
              <w:t xml:space="preserve">Customer’s Authorizing Official will determine risk acceptance for any web calls, PIs or other data flows (ingress/egress) that might impact the confidentiality, integrity </w:t>
            </w:r>
            <w:r w:rsidRPr="00C106E9">
              <w:rPr>
                <w:color w:val="auto"/>
              </w:rPr>
              <w:lastRenderedPageBreak/>
              <w:t>and/or availability. Infor is responsible for documenting the data flows and updating the documentation of the security attributes as necessary.</w:t>
            </w:r>
          </w:p>
        </w:tc>
        <w:tc>
          <w:tcPr>
            <w:tcW w:w="1705" w:type="dxa"/>
          </w:tcPr>
          <w:p w14:paraId="28BDACF6" w14:textId="77777777" w:rsidR="007C5666" w:rsidRPr="00C106E9" w:rsidRDefault="007C5666" w:rsidP="007611B4">
            <w:pPr>
              <w:rPr>
                <w:color w:val="auto"/>
              </w:rPr>
            </w:pPr>
            <w:r w:rsidRPr="00C106E9">
              <w:rPr>
                <w:color w:val="auto"/>
              </w:rPr>
              <w:lastRenderedPageBreak/>
              <w:t>CA-3</w:t>
            </w:r>
          </w:p>
        </w:tc>
      </w:tr>
      <w:tr w:rsidR="007C5666" w14:paraId="01C11E37" w14:textId="77777777" w:rsidTr="007611B4">
        <w:tc>
          <w:tcPr>
            <w:tcW w:w="715" w:type="dxa"/>
          </w:tcPr>
          <w:p w14:paraId="34D1D9F7" w14:textId="77777777" w:rsidR="007C5666" w:rsidRPr="00C106E9" w:rsidRDefault="007C5666" w:rsidP="007611B4">
            <w:pPr>
              <w:rPr>
                <w:color w:val="auto"/>
              </w:rPr>
            </w:pPr>
            <w:r w:rsidRPr="00C106E9">
              <w:rPr>
                <w:color w:val="auto"/>
              </w:rPr>
              <w:t>6</w:t>
            </w:r>
          </w:p>
        </w:tc>
        <w:tc>
          <w:tcPr>
            <w:tcW w:w="6930" w:type="dxa"/>
          </w:tcPr>
          <w:p w14:paraId="71A3980B" w14:textId="77777777" w:rsidR="007C5666" w:rsidRPr="00C106E9" w:rsidRDefault="007C5666" w:rsidP="007611B4">
            <w:pPr>
              <w:rPr>
                <w:color w:val="auto"/>
              </w:rPr>
            </w:pPr>
            <w:r w:rsidRPr="00C106E9">
              <w:rPr>
                <w:color w:val="auto"/>
              </w:rPr>
              <w:t xml:space="preserve">Customer accounts maintained on customer identity management systems will be used for application access. Infor will accept SAML tokens from Customer Active Directory or LDAP implementations. It is a </w:t>
            </w:r>
            <w:proofErr w:type="gramStart"/>
            <w:r w:rsidRPr="00C106E9">
              <w:rPr>
                <w:color w:val="auto"/>
              </w:rPr>
              <w:t>Customer</w:t>
            </w:r>
            <w:proofErr w:type="gramEnd"/>
            <w:r w:rsidRPr="00C106E9">
              <w:rPr>
                <w:color w:val="auto"/>
              </w:rPr>
              <w:t xml:space="preserve"> responsibility to provide access control and multifactor authentication for accounts that reside in customer identity management implementations that provide access to Infor. These users would connect to Infor using HTTPS with TLS sessions utilizing Customer provided credentials including multifactor authentication verified against customer identity management systems. </w:t>
            </w:r>
            <w:proofErr w:type="gramStart"/>
            <w:r w:rsidRPr="00C106E9">
              <w:rPr>
                <w:color w:val="auto"/>
              </w:rPr>
              <w:t>Typically</w:t>
            </w:r>
            <w:proofErr w:type="gramEnd"/>
            <w:r w:rsidRPr="00C106E9">
              <w:rPr>
                <w:color w:val="auto"/>
              </w:rPr>
              <w:t xml:space="preserve"> this would include a user ID, password or PIN and a Personal Identity Verification (PIV) card or Common Access Card (CAC). It is also a </w:t>
            </w:r>
            <w:proofErr w:type="gramStart"/>
            <w:r w:rsidRPr="00C106E9">
              <w:rPr>
                <w:color w:val="auto"/>
              </w:rPr>
              <w:t>Customer</w:t>
            </w:r>
            <w:proofErr w:type="gramEnd"/>
            <w:r w:rsidRPr="00C106E9">
              <w:rPr>
                <w:color w:val="auto"/>
              </w:rPr>
              <w:t xml:space="preserve"> responsibility to manage additional user types, if they determine they are needed within their SaaS instance. These user types provide limited access for specific functions outside of the general use case. They are implemented, configured, and managed from within the IGS application by a privileged customer user. IGS user types, how they are to be used, the justification for their inclusion, and the mitigating controls are detailed below. IA controls are not applied to customer service accounts. These accounts have limited access through the ION API Gateway to specific functions, based on Customer need. Access to </w:t>
            </w:r>
            <w:proofErr w:type="gramStart"/>
            <w:r w:rsidRPr="00C106E9">
              <w:rPr>
                <w:color w:val="auto"/>
              </w:rPr>
              <w:t>back end</w:t>
            </w:r>
            <w:proofErr w:type="gramEnd"/>
            <w:r w:rsidRPr="00C106E9">
              <w:rPr>
                <w:color w:val="auto"/>
              </w:rPr>
              <w:t xml:space="preserve"> systems are not permitted.</w:t>
            </w:r>
          </w:p>
        </w:tc>
        <w:tc>
          <w:tcPr>
            <w:tcW w:w="1705" w:type="dxa"/>
          </w:tcPr>
          <w:p w14:paraId="2C0CCA7E" w14:textId="77777777" w:rsidR="007C5666" w:rsidRPr="00C106E9" w:rsidRDefault="007C5666" w:rsidP="007611B4">
            <w:pPr>
              <w:rPr>
                <w:color w:val="auto"/>
              </w:rPr>
            </w:pPr>
            <w:r w:rsidRPr="00C106E9">
              <w:rPr>
                <w:color w:val="auto"/>
              </w:rPr>
              <w:t>IA-02</w:t>
            </w:r>
          </w:p>
        </w:tc>
      </w:tr>
      <w:tr w:rsidR="007C5666" w14:paraId="3480DA20" w14:textId="77777777" w:rsidTr="007611B4">
        <w:tc>
          <w:tcPr>
            <w:tcW w:w="715" w:type="dxa"/>
          </w:tcPr>
          <w:p w14:paraId="68B0E0AC" w14:textId="77777777" w:rsidR="007C5666" w:rsidRPr="00C106E9" w:rsidRDefault="007C5666" w:rsidP="007611B4">
            <w:pPr>
              <w:rPr>
                <w:color w:val="auto"/>
              </w:rPr>
            </w:pPr>
            <w:r w:rsidRPr="00C106E9">
              <w:rPr>
                <w:color w:val="auto"/>
              </w:rPr>
              <w:t>7</w:t>
            </w:r>
          </w:p>
        </w:tc>
        <w:tc>
          <w:tcPr>
            <w:tcW w:w="6930" w:type="dxa"/>
          </w:tcPr>
          <w:p w14:paraId="64A80545" w14:textId="77777777" w:rsidR="007C5666" w:rsidRPr="00C106E9" w:rsidRDefault="007C5666" w:rsidP="007611B4">
            <w:pPr>
              <w:rPr>
                <w:color w:val="auto"/>
              </w:rPr>
            </w:pPr>
            <w:r w:rsidRPr="00C106E9">
              <w:rPr>
                <w:color w:val="auto"/>
              </w:rPr>
              <w:t xml:space="preserve">It is a </w:t>
            </w:r>
            <w:proofErr w:type="gramStart"/>
            <w:r w:rsidRPr="00C106E9">
              <w:rPr>
                <w:color w:val="auto"/>
              </w:rPr>
              <w:t>Customer</w:t>
            </w:r>
            <w:proofErr w:type="gramEnd"/>
            <w:r w:rsidRPr="00C106E9">
              <w:rPr>
                <w:color w:val="auto"/>
              </w:rPr>
              <w:t xml:space="preserve"> responsibility to provide multifactor authentication as part of their identity management implementation that will be used with Infor.</w:t>
            </w:r>
          </w:p>
        </w:tc>
        <w:tc>
          <w:tcPr>
            <w:tcW w:w="1705" w:type="dxa"/>
          </w:tcPr>
          <w:p w14:paraId="1CDF104B" w14:textId="77777777" w:rsidR="007C5666" w:rsidRPr="00C106E9" w:rsidRDefault="007C5666" w:rsidP="007611B4">
            <w:pPr>
              <w:rPr>
                <w:color w:val="auto"/>
              </w:rPr>
            </w:pPr>
            <w:r w:rsidRPr="00C106E9">
              <w:rPr>
                <w:color w:val="auto"/>
              </w:rPr>
              <w:t>IA-02(1) and IA-02(2)</w:t>
            </w:r>
          </w:p>
        </w:tc>
      </w:tr>
      <w:tr w:rsidR="007C5666" w14:paraId="5D9946D2" w14:textId="77777777" w:rsidTr="007611B4">
        <w:tc>
          <w:tcPr>
            <w:tcW w:w="715" w:type="dxa"/>
          </w:tcPr>
          <w:p w14:paraId="4E3CBF09" w14:textId="77777777" w:rsidR="007C5666" w:rsidRPr="00C106E9" w:rsidRDefault="007C5666" w:rsidP="007611B4">
            <w:pPr>
              <w:rPr>
                <w:color w:val="auto"/>
              </w:rPr>
            </w:pPr>
            <w:r w:rsidRPr="00C106E9">
              <w:rPr>
                <w:color w:val="auto"/>
              </w:rPr>
              <w:t>8</w:t>
            </w:r>
          </w:p>
        </w:tc>
        <w:tc>
          <w:tcPr>
            <w:tcW w:w="6930" w:type="dxa"/>
          </w:tcPr>
          <w:p w14:paraId="0B79AC11" w14:textId="77777777" w:rsidR="007C5666" w:rsidRPr="00C106E9" w:rsidRDefault="007C5666" w:rsidP="007611B4">
            <w:pPr>
              <w:rPr>
                <w:color w:val="auto"/>
              </w:rPr>
            </w:pPr>
            <w:r w:rsidRPr="00C106E9">
              <w:rPr>
                <w:color w:val="auto"/>
              </w:rPr>
              <w:t xml:space="preserve">It is a </w:t>
            </w:r>
            <w:proofErr w:type="gramStart"/>
            <w:r w:rsidRPr="00C106E9">
              <w:rPr>
                <w:color w:val="auto"/>
              </w:rPr>
              <w:t>Customer</w:t>
            </w:r>
            <w:proofErr w:type="gramEnd"/>
            <w:r w:rsidRPr="00C106E9">
              <w:rPr>
                <w:color w:val="auto"/>
              </w:rPr>
              <w:t xml:space="preserve"> responsibility to provide replay-resistant multifactor authentication as part of their identity management implementation that will be used with Infor.</w:t>
            </w:r>
          </w:p>
        </w:tc>
        <w:tc>
          <w:tcPr>
            <w:tcW w:w="1705" w:type="dxa"/>
          </w:tcPr>
          <w:p w14:paraId="55CABBF3" w14:textId="77777777" w:rsidR="007C5666" w:rsidRPr="00C106E9" w:rsidRDefault="007C5666" w:rsidP="007611B4">
            <w:pPr>
              <w:rPr>
                <w:color w:val="auto"/>
              </w:rPr>
            </w:pPr>
            <w:r w:rsidRPr="00C106E9">
              <w:rPr>
                <w:color w:val="auto"/>
              </w:rPr>
              <w:t>IA-2(8)</w:t>
            </w:r>
          </w:p>
        </w:tc>
      </w:tr>
      <w:tr w:rsidR="007C5666" w14:paraId="3FF55E50" w14:textId="77777777" w:rsidTr="007611B4">
        <w:tc>
          <w:tcPr>
            <w:tcW w:w="715" w:type="dxa"/>
          </w:tcPr>
          <w:p w14:paraId="5C3ED58E" w14:textId="77777777" w:rsidR="007C5666" w:rsidRPr="00C106E9" w:rsidRDefault="007C5666" w:rsidP="007611B4">
            <w:pPr>
              <w:rPr>
                <w:color w:val="auto"/>
              </w:rPr>
            </w:pPr>
            <w:r w:rsidRPr="00C106E9">
              <w:rPr>
                <w:color w:val="auto"/>
              </w:rPr>
              <w:t>9</w:t>
            </w:r>
          </w:p>
        </w:tc>
        <w:tc>
          <w:tcPr>
            <w:tcW w:w="6930" w:type="dxa"/>
          </w:tcPr>
          <w:p w14:paraId="71939EAC" w14:textId="77777777" w:rsidR="007C5666" w:rsidRPr="00C106E9" w:rsidRDefault="007C5666" w:rsidP="007611B4">
            <w:pPr>
              <w:rPr>
                <w:color w:val="auto"/>
              </w:rPr>
            </w:pPr>
            <w:r w:rsidRPr="00C106E9">
              <w:rPr>
                <w:color w:val="auto"/>
              </w:rPr>
              <w:t xml:space="preserve">It is a </w:t>
            </w:r>
            <w:proofErr w:type="gramStart"/>
            <w:r w:rsidRPr="00C106E9">
              <w:rPr>
                <w:color w:val="auto"/>
              </w:rPr>
              <w:t>Customer</w:t>
            </w:r>
            <w:proofErr w:type="gramEnd"/>
            <w:r w:rsidRPr="00C106E9">
              <w:rPr>
                <w:color w:val="auto"/>
              </w:rPr>
              <w:t xml:space="preserve"> responsibility to provide multifactor authentication requiring a separate device, such as a PIV card or CAC, as part of their identity management implementation that will be used with Infor.</w:t>
            </w:r>
          </w:p>
        </w:tc>
        <w:tc>
          <w:tcPr>
            <w:tcW w:w="1705" w:type="dxa"/>
          </w:tcPr>
          <w:p w14:paraId="473B1083" w14:textId="77777777" w:rsidR="007C5666" w:rsidRPr="00C106E9" w:rsidRDefault="007C5666" w:rsidP="007611B4">
            <w:pPr>
              <w:rPr>
                <w:color w:val="auto"/>
              </w:rPr>
            </w:pPr>
            <w:r w:rsidRPr="00C106E9">
              <w:rPr>
                <w:color w:val="auto"/>
              </w:rPr>
              <w:t>IA-2(11)</w:t>
            </w:r>
          </w:p>
        </w:tc>
      </w:tr>
      <w:tr w:rsidR="007C5666" w14:paraId="0404267E" w14:textId="77777777" w:rsidTr="007611B4">
        <w:tc>
          <w:tcPr>
            <w:tcW w:w="715" w:type="dxa"/>
          </w:tcPr>
          <w:p w14:paraId="432FEC0B" w14:textId="77777777" w:rsidR="007C5666" w:rsidRPr="00C106E9" w:rsidRDefault="007C5666" w:rsidP="007611B4">
            <w:pPr>
              <w:rPr>
                <w:color w:val="auto"/>
              </w:rPr>
            </w:pPr>
            <w:r w:rsidRPr="00C106E9">
              <w:rPr>
                <w:color w:val="auto"/>
              </w:rPr>
              <w:t>10</w:t>
            </w:r>
          </w:p>
        </w:tc>
        <w:tc>
          <w:tcPr>
            <w:tcW w:w="6930" w:type="dxa"/>
          </w:tcPr>
          <w:p w14:paraId="207F38B1" w14:textId="77777777" w:rsidR="007C5666" w:rsidRPr="00C106E9" w:rsidRDefault="007C5666" w:rsidP="007611B4">
            <w:pPr>
              <w:rPr>
                <w:color w:val="auto"/>
              </w:rPr>
            </w:pPr>
            <w:r w:rsidRPr="00C106E9">
              <w:rPr>
                <w:color w:val="auto"/>
              </w:rPr>
              <w:t xml:space="preserve">It is a </w:t>
            </w:r>
            <w:proofErr w:type="gramStart"/>
            <w:r w:rsidRPr="00C106E9">
              <w:rPr>
                <w:color w:val="auto"/>
              </w:rPr>
              <w:t>Customer</w:t>
            </w:r>
            <w:proofErr w:type="gramEnd"/>
            <w:r w:rsidRPr="00C106E9">
              <w:rPr>
                <w:color w:val="auto"/>
              </w:rPr>
              <w:t xml:space="preserve"> responsibility to authorize access for their organization’s users of the Infor system before granting access. The application access path includes customer authentication via SAML assertions from customer identity management solutions. It is a </w:t>
            </w:r>
            <w:proofErr w:type="gramStart"/>
            <w:r w:rsidRPr="00C106E9">
              <w:rPr>
                <w:color w:val="auto"/>
              </w:rPr>
              <w:t>Customer</w:t>
            </w:r>
            <w:proofErr w:type="gramEnd"/>
            <w:r w:rsidRPr="00C106E9">
              <w:rPr>
                <w:color w:val="auto"/>
              </w:rPr>
              <w:t xml:space="preserve"> responsibility to select identifiers for application access by their users. It is a </w:t>
            </w:r>
            <w:proofErr w:type="gramStart"/>
            <w:r w:rsidRPr="00C106E9">
              <w:rPr>
                <w:color w:val="auto"/>
              </w:rPr>
              <w:t>Customer</w:t>
            </w:r>
            <w:proofErr w:type="gramEnd"/>
            <w:r w:rsidRPr="00C106E9">
              <w:rPr>
                <w:color w:val="auto"/>
              </w:rPr>
              <w:t xml:space="preserve"> responsibility to provision and manage the administration of </w:t>
            </w:r>
            <w:proofErr w:type="spellStart"/>
            <w:r w:rsidRPr="00C106E9">
              <w:rPr>
                <w:color w:val="auto"/>
              </w:rPr>
              <w:t>InforOS</w:t>
            </w:r>
            <w:proofErr w:type="spellEnd"/>
            <w:r w:rsidRPr="00C106E9">
              <w:rPr>
                <w:color w:val="auto"/>
              </w:rPr>
              <w:t xml:space="preserve"> Service Accounts that are created and enabled from within the Customer interface within the Infor environment. These Service Accounts perform specific actions with limited scope on behalf of the Customer to support Infor applications within its cloud suites.</w:t>
            </w:r>
          </w:p>
        </w:tc>
        <w:tc>
          <w:tcPr>
            <w:tcW w:w="1705" w:type="dxa"/>
          </w:tcPr>
          <w:p w14:paraId="4BAE97D8" w14:textId="77777777" w:rsidR="007C5666" w:rsidRPr="00C106E9" w:rsidRDefault="007C5666" w:rsidP="007611B4">
            <w:pPr>
              <w:rPr>
                <w:color w:val="auto"/>
              </w:rPr>
            </w:pPr>
            <w:r w:rsidRPr="00C106E9">
              <w:rPr>
                <w:color w:val="auto"/>
              </w:rPr>
              <w:t>IA-4</w:t>
            </w:r>
          </w:p>
        </w:tc>
      </w:tr>
      <w:tr w:rsidR="007C5666" w14:paraId="25A439A9" w14:textId="77777777" w:rsidTr="007611B4">
        <w:tc>
          <w:tcPr>
            <w:tcW w:w="715" w:type="dxa"/>
          </w:tcPr>
          <w:p w14:paraId="2E456E44" w14:textId="77777777" w:rsidR="007C5666" w:rsidRPr="00C106E9" w:rsidRDefault="007C5666" w:rsidP="007611B4">
            <w:pPr>
              <w:rPr>
                <w:color w:val="auto"/>
              </w:rPr>
            </w:pPr>
            <w:r w:rsidRPr="00C106E9">
              <w:rPr>
                <w:color w:val="auto"/>
              </w:rPr>
              <w:t>11</w:t>
            </w:r>
          </w:p>
        </w:tc>
        <w:tc>
          <w:tcPr>
            <w:tcW w:w="6930" w:type="dxa"/>
          </w:tcPr>
          <w:p w14:paraId="38A3ECE9" w14:textId="77777777" w:rsidR="007C5666" w:rsidRPr="00C106E9" w:rsidRDefault="007C5666" w:rsidP="007611B4">
            <w:pPr>
              <w:rPr>
                <w:color w:val="auto"/>
              </w:rPr>
            </w:pPr>
            <w:r w:rsidRPr="00C106E9">
              <w:rPr>
                <w:color w:val="auto"/>
              </w:rPr>
              <w:t xml:space="preserve">Infor utilizes SAML assertions from customer identity management solutions to control access to the system. It is a </w:t>
            </w:r>
            <w:proofErr w:type="gramStart"/>
            <w:r w:rsidRPr="00C106E9">
              <w:rPr>
                <w:color w:val="auto"/>
              </w:rPr>
              <w:t>Customer</w:t>
            </w:r>
            <w:proofErr w:type="gramEnd"/>
            <w:r w:rsidRPr="00C106E9">
              <w:rPr>
                <w:color w:val="auto"/>
              </w:rPr>
              <w:t xml:space="preserve"> responsibility to implement all aspects of authenticator management for their users.</w:t>
            </w:r>
          </w:p>
        </w:tc>
        <w:tc>
          <w:tcPr>
            <w:tcW w:w="1705" w:type="dxa"/>
          </w:tcPr>
          <w:p w14:paraId="03C4880E" w14:textId="77777777" w:rsidR="007C5666" w:rsidRPr="00C106E9" w:rsidRDefault="007C5666" w:rsidP="007611B4">
            <w:pPr>
              <w:rPr>
                <w:color w:val="auto"/>
              </w:rPr>
            </w:pPr>
            <w:r w:rsidRPr="00C106E9">
              <w:rPr>
                <w:color w:val="auto"/>
              </w:rPr>
              <w:t>IA-5</w:t>
            </w:r>
          </w:p>
        </w:tc>
      </w:tr>
      <w:tr w:rsidR="007C5666" w14:paraId="09425D5B" w14:textId="77777777" w:rsidTr="007611B4">
        <w:tc>
          <w:tcPr>
            <w:tcW w:w="715" w:type="dxa"/>
          </w:tcPr>
          <w:p w14:paraId="2844C131" w14:textId="77777777" w:rsidR="007C5666" w:rsidRPr="00C106E9" w:rsidRDefault="007C5666" w:rsidP="007611B4">
            <w:pPr>
              <w:rPr>
                <w:color w:val="auto"/>
              </w:rPr>
            </w:pPr>
            <w:r w:rsidRPr="00C106E9">
              <w:rPr>
                <w:color w:val="auto"/>
              </w:rPr>
              <w:t>12</w:t>
            </w:r>
          </w:p>
        </w:tc>
        <w:tc>
          <w:tcPr>
            <w:tcW w:w="6930" w:type="dxa"/>
          </w:tcPr>
          <w:p w14:paraId="70B44280" w14:textId="77777777" w:rsidR="007C5666" w:rsidRPr="00C106E9" w:rsidRDefault="007C5666" w:rsidP="007611B4">
            <w:pPr>
              <w:rPr>
                <w:color w:val="auto"/>
              </w:rPr>
            </w:pPr>
            <w:r w:rsidRPr="00C106E9">
              <w:rPr>
                <w:color w:val="auto"/>
              </w:rPr>
              <w:t xml:space="preserve">Infor utilizes SAML assertions from customer identity management solutions to control access to the system. It is a </w:t>
            </w:r>
            <w:proofErr w:type="gramStart"/>
            <w:r w:rsidRPr="00C106E9">
              <w:rPr>
                <w:color w:val="auto"/>
              </w:rPr>
              <w:t>Customer</w:t>
            </w:r>
            <w:proofErr w:type="gramEnd"/>
            <w:r w:rsidRPr="00C106E9">
              <w:rPr>
                <w:color w:val="auto"/>
              </w:rPr>
              <w:t xml:space="preserve"> responsibility to implement all aspects of authenticator complexity, lifetime, reuse and protection on their identity management systems.</w:t>
            </w:r>
          </w:p>
        </w:tc>
        <w:tc>
          <w:tcPr>
            <w:tcW w:w="1705" w:type="dxa"/>
          </w:tcPr>
          <w:p w14:paraId="4E681033" w14:textId="77777777" w:rsidR="007C5666" w:rsidRPr="00C106E9" w:rsidRDefault="007C5666" w:rsidP="007611B4">
            <w:pPr>
              <w:rPr>
                <w:color w:val="auto"/>
              </w:rPr>
            </w:pPr>
            <w:r w:rsidRPr="00C106E9">
              <w:rPr>
                <w:color w:val="auto"/>
              </w:rPr>
              <w:t>IA-5(1)</w:t>
            </w:r>
          </w:p>
        </w:tc>
      </w:tr>
      <w:tr w:rsidR="007C5666" w14:paraId="55665D3D" w14:textId="77777777" w:rsidTr="007611B4">
        <w:tc>
          <w:tcPr>
            <w:tcW w:w="715" w:type="dxa"/>
          </w:tcPr>
          <w:p w14:paraId="520423F4" w14:textId="77777777" w:rsidR="007C5666" w:rsidRPr="00C106E9" w:rsidRDefault="007C5666" w:rsidP="007611B4">
            <w:pPr>
              <w:rPr>
                <w:color w:val="auto"/>
              </w:rPr>
            </w:pPr>
            <w:r w:rsidRPr="00C106E9">
              <w:rPr>
                <w:color w:val="auto"/>
              </w:rPr>
              <w:t>13</w:t>
            </w:r>
          </w:p>
        </w:tc>
        <w:tc>
          <w:tcPr>
            <w:tcW w:w="6930" w:type="dxa"/>
          </w:tcPr>
          <w:p w14:paraId="03E434D1" w14:textId="77777777" w:rsidR="007C5666" w:rsidRPr="00C106E9" w:rsidRDefault="007C5666" w:rsidP="007611B4">
            <w:pPr>
              <w:rPr>
                <w:color w:val="auto"/>
              </w:rPr>
            </w:pPr>
            <w:r w:rsidRPr="00C106E9">
              <w:rPr>
                <w:color w:val="auto"/>
              </w:rPr>
              <w:t xml:space="preserve">It is a </w:t>
            </w:r>
            <w:proofErr w:type="gramStart"/>
            <w:r w:rsidRPr="00C106E9">
              <w:rPr>
                <w:color w:val="auto"/>
              </w:rPr>
              <w:t>Customer</w:t>
            </w:r>
            <w:proofErr w:type="gramEnd"/>
            <w:r w:rsidRPr="00C106E9">
              <w:rPr>
                <w:color w:val="auto"/>
              </w:rPr>
              <w:t xml:space="preserve"> responsibility to distribute PIV Cards or CACs or any other hardware or biometric multifactor authenticators that may be used in the Customer’s authentication solution in person before a Customer registration authority with authorization by Customer account authorizers.</w:t>
            </w:r>
          </w:p>
        </w:tc>
        <w:tc>
          <w:tcPr>
            <w:tcW w:w="1705" w:type="dxa"/>
          </w:tcPr>
          <w:p w14:paraId="64CADBFD" w14:textId="77777777" w:rsidR="007C5666" w:rsidRPr="00C106E9" w:rsidRDefault="007C5666" w:rsidP="007611B4">
            <w:pPr>
              <w:rPr>
                <w:color w:val="auto"/>
              </w:rPr>
            </w:pPr>
            <w:r w:rsidRPr="00C106E9">
              <w:rPr>
                <w:color w:val="auto"/>
              </w:rPr>
              <w:t>IA-5(3)</w:t>
            </w:r>
          </w:p>
        </w:tc>
      </w:tr>
      <w:tr w:rsidR="007C5666" w14:paraId="5C1EE51B" w14:textId="77777777" w:rsidTr="007611B4">
        <w:tc>
          <w:tcPr>
            <w:tcW w:w="715" w:type="dxa"/>
          </w:tcPr>
          <w:p w14:paraId="5313CF51" w14:textId="77777777" w:rsidR="007C5666" w:rsidRPr="00C106E9" w:rsidRDefault="007C5666" w:rsidP="007611B4">
            <w:pPr>
              <w:rPr>
                <w:color w:val="auto"/>
              </w:rPr>
            </w:pPr>
            <w:r w:rsidRPr="00C106E9">
              <w:rPr>
                <w:color w:val="auto"/>
              </w:rPr>
              <w:t>14</w:t>
            </w:r>
          </w:p>
        </w:tc>
        <w:tc>
          <w:tcPr>
            <w:tcW w:w="6930" w:type="dxa"/>
          </w:tcPr>
          <w:p w14:paraId="3A052E51" w14:textId="77777777" w:rsidR="007C5666" w:rsidRPr="00C106E9" w:rsidRDefault="007C5666" w:rsidP="007611B4">
            <w:pPr>
              <w:rPr>
                <w:color w:val="auto"/>
              </w:rPr>
            </w:pPr>
            <w:r w:rsidRPr="00C106E9">
              <w:rPr>
                <w:color w:val="auto"/>
              </w:rPr>
              <w:t xml:space="preserve">It is a </w:t>
            </w:r>
            <w:proofErr w:type="gramStart"/>
            <w:r w:rsidRPr="00C106E9">
              <w:rPr>
                <w:color w:val="auto"/>
              </w:rPr>
              <w:t>Customer</w:t>
            </w:r>
            <w:proofErr w:type="gramEnd"/>
            <w:r w:rsidRPr="00C106E9">
              <w:rPr>
                <w:color w:val="auto"/>
              </w:rPr>
              <w:t xml:space="preserve"> responsibility to define the token quality requirements for hardware token-based authentication for use with their identity management solution.</w:t>
            </w:r>
          </w:p>
        </w:tc>
        <w:tc>
          <w:tcPr>
            <w:tcW w:w="1705" w:type="dxa"/>
          </w:tcPr>
          <w:p w14:paraId="73CEB5BC" w14:textId="77777777" w:rsidR="007C5666" w:rsidRPr="00C106E9" w:rsidRDefault="007C5666" w:rsidP="007611B4">
            <w:pPr>
              <w:rPr>
                <w:color w:val="auto"/>
              </w:rPr>
            </w:pPr>
            <w:r w:rsidRPr="00C106E9">
              <w:rPr>
                <w:color w:val="auto"/>
              </w:rPr>
              <w:t>IA-5(11)</w:t>
            </w:r>
          </w:p>
        </w:tc>
      </w:tr>
      <w:tr w:rsidR="007C5666" w14:paraId="5410CB26" w14:textId="77777777" w:rsidTr="007611B4">
        <w:tc>
          <w:tcPr>
            <w:tcW w:w="715" w:type="dxa"/>
          </w:tcPr>
          <w:p w14:paraId="284827BC" w14:textId="77777777" w:rsidR="007C5666" w:rsidRPr="00C106E9" w:rsidRDefault="007C5666" w:rsidP="007611B4">
            <w:pPr>
              <w:rPr>
                <w:color w:val="auto"/>
              </w:rPr>
            </w:pPr>
            <w:r w:rsidRPr="00C106E9">
              <w:rPr>
                <w:color w:val="auto"/>
              </w:rPr>
              <w:t>15</w:t>
            </w:r>
          </w:p>
        </w:tc>
        <w:tc>
          <w:tcPr>
            <w:tcW w:w="6930" w:type="dxa"/>
          </w:tcPr>
          <w:p w14:paraId="7329127D" w14:textId="77777777" w:rsidR="007C5666" w:rsidRPr="00C106E9" w:rsidRDefault="007C5666" w:rsidP="007611B4">
            <w:pPr>
              <w:rPr>
                <w:color w:val="auto"/>
              </w:rPr>
            </w:pPr>
            <w:r w:rsidRPr="00C106E9">
              <w:rPr>
                <w:color w:val="auto"/>
              </w:rPr>
              <w:t xml:space="preserve">It is a </w:t>
            </w:r>
            <w:proofErr w:type="gramStart"/>
            <w:r w:rsidRPr="00C106E9">
              <w:rPr>
                <w:color w:val="auto"/>
              </w:rPr>
              <w:t>Customer</w:t>
            </w:r>
            <w:proofErr w:type="gramEnd"/>
            <w:r w:rsidRPr="00C106E9">
              <w:rPr>
                <w:color w:val="auto"/>
              </w:rPr>
              <w:t xml:space="preserve"> responsibility to configure customer identity management systems to obscure feedback of all authenticators.</w:t>
            </w:r>
          </w:p>
        </w:tc>
        <w:tc>
          <w:tcPr>
            <w:tcW w:w="1705" w:type="dxa"/>
          </w:tcPr>
          <w:p w14:paraId="09B73249" w14:textId="77777777" w:rsidR="007C5666" w:rsidRPr="00C106E9" w:rsidRDefault="007C5666" w:rsidP="007611B4">
            <w:pPr>
              <w:rPr>
                <w:color w:val="auto"/>
              </w:rPr>
            </w:pPr>
            <w:r w:rsidRPr="00C106E9">
              <w:rPr>
                <w:color w:val="auto"/>
              </w:rPr>
              <w:t>IA-6</w:t>
            </w:r>
          </w:p>
        </w:tc>
      </w:tr>
      <w:tr w:rsidR="007C5666" w14:paraId="306E1CDC" w14:textId="77777777" w:rsidTr="007611B4">
        <w:tc>
          <w:tcPr>
            <w:tcW w:w="715" w:type="dxa"/>
          </w:tcPr>
          <w:p w14:paraId="234E463A" w14:textId="77777777" w:rsidR="007C5666" w:rsidRPr="00C106E9" w:rsidRDefault="007C5666" w:rsidP="007611B4">
            <w:pPr>
              <w:rPr>
                <w:color w:val="auto"/>
              </w:rPr>
            </w:pPr>
            <w:r w:rsidRPr="00C106E9">
              <w:rPr>
                <w:color w:val="auto"/>
              </w:rPr>
              <w:lastRenderedPageBreak/>
              <w:t>16</w:t>
            </w:r>
          </w:p>
        </w:tc>
        <w:tc>
          <w:tcPr>
            <w:tcW w:w="6930" w:type="dxa"/>
          </w:tcPr>
          <w:p w14:paraId="0CE8D53F" w14:textId="77777777" w:rsidR="007C5666" w:rsidRPr="00C106E9" w:rsidRDefault="007C5666" w:rsidP="007611B4">
            <w:pPr>
              <w:rPr>
                <w:color w:val="auto"/>
              </w:rPr>
            </w:pPr>
            <w:r w:rsidRPr="00C106E9">
              <w:rPr>
                <w:color w:val="auto"/>
              </w:rPr>
              <w:t>Customer users authenticate to their own agencies’ identity management solutions and access Infor with a SAML token presented by the customer identity management solution. Customer requirements are detailed throughout the IA controls</w:t>
            </w:r>
          </w:p>
        </w:tc>
        <w:tc>
          <w:tcPr>
            <w:tcW w:w="1705" w:type="dxa"/>
          </w:tcPr>
          <w:p w14:paraId="5B4991E0" w14:textId="77777777" w:rsidR="007C5666" w:rsidRPr="00C106E9" w:rsidRDefault="007C5666" w:rsidP="007611B4">
            <w:pPr>
              <w:rPr>
                <w:color w:val="auto"/>
              </w:rPr>
            </w:pPr>
            <w:r w:rsidRPr="00C106E9">
              <w:rPr>
                <w:color w:val="auto"/>
              </w:rPr>
              <w:t>IA-8</w:t>
            </w:r>
          </w:p>
        </w:tc>
      </w:tr>
      <w:tr w:rsidR="007C5666" w14:paraId="5B485DA0" w14:textId="77777777" w:rsidTr="007611B4">
        <w:tc>
          <w:tcPr>
            <w:tcW w:w="715" w:type="dxa"/>
          </w:tcPr>
          <w:p w14:paraId="0B55FFA3" w14:textId="77777777" w:rsidR="007C5666" w:rsidRPr="00C106E9" w:rsidRDefault="007C5666" w:rsidP="007611B4">
            <w:pPr>
              <w:rPr>
                <w:color w:val="auto"/>
              </w:rPr>
            </w:pPr>
            <w:r w:rsidRPr="00C106E9">
              <w:rPr>
                <w:color w:val="auto"/>
              </w:rPr>
              <w:t>17</w:t>
            </w:r>
          </w:p>
        </w:tc>
        <w:tc>
          <w:tcPr>
            <w:tcW w:w="6930" w:type="dxa"/>
          </w:tcPr>
          <w:p w14:paraId="7D3CD046" w14:textId="77777777" w:rsidR="007C5666" w:rsidRPr="00C106E9" w:rsidRDefault="007C5666" w:rsidP="007611B4">
            <w:pPr>
              <w:rPr>
                <w:color w:val="auto"/>
              </w:rPr>
            </w:pPr>
            <w:r w:rsidRPr="00C106E9">
              <w:rPr>
                <w:color w:val="auto"/>
              </w:rPr>
              <w:t xml:space="preserve">Verification of PIV credentials is a </w:t>
            </w:r>
            <w:proofErr w:type="gramStart"/>
            <w:r w:rsidRPr="00C106E9">
              <w:rPr>
                <w:color w:val="auto"/>
              </w:rPr>
              <w:t>Customer</w:t>
            </w:r>
            <w:proofErr w:type="gramEnd"/>
            <w:r w:rsidRPr="00C106E9">
              <w:rPr>
                <w:color w:val="auto"/>
              </w:rPr>
              <w:t xml:space="preserve"> responsibility and will be carried out by customer identity management systems. After successful authentication SAML assertions will be transmitted from the customer identity management systems to INFOR.</w:t>
            </w:r>
          </w:p>
        </w:tc>
        <w:tc>
          <w:tcPr>
            <w:tcW w:w="1705" w:type="dxa"/>
          </w:tcPr>
          <w:p w14:paraId="210F1940" w14:textId="77777777" w:rsidR="007C5666" w:rsidRPr="00C106E9" w:rsidRDefault="007C5666" w:rsidP="007611B4">
            <w:pPr>
              <w:rPr>
                <w:color w:val="auto"/>
              </w:rPr>
            </w:pPr>
            <w:r w:rsidRPr="00C106E9">
              <w:rPr>
                <w:color w:val="auto"/>
              </w:rPr>
              <w:t>IA-8(1)</w:t>
            </w:r>
          </w:p>
        </w:tc>
      </w:tr>
      <w:tr w:rsidR="007C5666" w14:paraId="4F96D44B" w14:textId="77777777" w:rsidTr="007611B4">
        <w:tc>
          <w:tcPr>
            <w:tcW w:w="715" w:type="dxa"/>
          </w:tcPr>
          <w:p w14:paraId="023CB7DE" w14:textId="77777777" w:rsidR="007C5666" w:rsidRPr="00C106E9" w:rsidRDefault="007C5666" w:rsidP="007611B4">
            <w:pPr>
              <w:rPr>
                <w:color w:val="auto"/>
              </w:rPr>
            </w:pPr>
            <w:r w:rsidRPr="00C106E9">
              <w:rPr>
                <w:color w:val="auto"/>
              </w:rPr>
              <w:t>18</w:t>
            </w:r>
          </w:p>
        </w:tc>
        <w:tc>
          <w:tcPr>
            <w:tcW w:w="6930" w:type="dxa"/>
          </w:tcPr>
          <w:p w14:paraId="6E6672F9" w14:textId="77777777" w:rsidR="007C5666" w:rsidRPr="00C106E9" w:rsidRDefault="007C5666" w:rsidP="007611B4">
            <w:pPr>
              <w:rPr>
                <w:color w:val="auto"/>
              </w:rPr>
            </w:pPr>
            <w:r w:rsidRPr="00C106E9">
              <w:rPr>
                <w:color w:val="auto"/>
              </w:rPr>
              <w:t xml:space="preserve">All verification of </w:t>
            </w:r>
            <w:proofErr w:type="gramStart"/>
            <w:r w:rsidRPr="00C106E9">
              <w:rPr>
                <w:color w:val="auto"/>
              </w:rPr>
              <w:t>third party</w:t>
            </w:r>
            <w:proofErr w:type="gramEnd"/>
            <w:r w:rsidRPr="00C106E9">
              <w:rPr>
                <w:color w:val="auto"/>
              </w:rPr>
              <w:t xml:space="preserve"> credentials will be carried out by customer identity management systems. It is a </w:t>
            </w:r>
            <w:proofErr w:type="gramStart"/>
            <w:r w:rsidRPr="00C106E9">
              <w:rPr>
                <w:color w:val="auto"/>
              </w:rPr>
              <w:t>Customer</w:t>
            </w:r>
            <w:proofErr w:type="gramEnd"/>
            <w:r w:rsidRPr="00C106E9">
              <w:rPr>
                <w:color w:val="auto"/>
              </w:rPr>
              <w:t xml:space="preserve"> responsibility to configure their identity management systems to accept only FICAM-approved third-party credentials.</w:t>
            </w:r>
          </w:p>
        </w:tc>
        <w:tc>
          <w:tcPr>
            <w:tcW w:w="1705" w:type="dxa"/>
          </w:tcPr>
          <w:p w14:paraId="6B55A48E" w14:textId="77777777" w:rsidR="007C5666" w:rsidRPr="00C106E9" w:rsidRDefault="007C5666" w:rsidP="007611B4">
            <w:pPr>
              <w:rPr>
                <w:color w:val="auto"/>
              </w:rPr>
            </w:pPr>
            <w:r w:rsidRPr="00C106E9">
              <w:rPr>
                <w:color w:val="auto"/>
              </w:rPr>
              <w:t>IA-8(2)</w:t>
            </w:r>
          </w:p>
        </w:tc>
      </w:tr>
      <w:tr w:rsidR="007C5666" w14:paraId="07A433EB" w14:textId="77777777" w:rsidTr="007611B4">
        <w:tc>
          <w:tcPr>
            <w:tcW w:w="715" w:type="dxa"/>
          </w:tcPr>
          <w:p w14:paraId="685B330F" w14:textId="77777777" w:rsidR="007C5666" w:rsidRPr="00C106E9" w:rsidRDefault="007C5666" w:rsidP="007611B4">
            <w:pPr>
              <w:rPr>
                <w:color w:val="auto"/>
              </w:rPr>
            </w:pPr>
            <w:r w:rsidRPr="00C106E9">
              <w:rPr>
                <w:color w:val="auto"/>
              </w:rPr>
              <w:t>19</w:t>
            </w:r>
          </w:p>
        </w:tc>
        <w:tc>
          <w:tcPr>
            <w:tcW w:w="6930" w:type="dxa"/>
          </w:tcPr>
          <w:p w14:paraId="0DC2C348" w14:textId="77777777" w:rsidR="007C5666" w:rsidRPr="00C106E9" w:rsidRDefault="007C5666" w:rsidP="007611B4">
            <w:pPr>
              <w:rPr>
                <w:color w:val="auto"/>
              </w:rPr>
            </w:pPr>
            <w:r w:rsidRPr="00C106E9">
              <w:rPr>
                <w:color w:val="auto"/>
              </w:rPr>
              <w:t xml:space="preserve">All verification of </w:t>
            </w:r>
            <w:proofErr w:type="gramStart"/>
            <w:r w:rsidRPr="00C106E9">
              <w:rPr>
                <w:color w:val="auto"/>
              </w:rPr>
              <w:t>third party</w:t>
            </w:r>
            <w:proofErr w:type="gramEnd"/>
            <w:r w:rsidRPr="00C106E9">
              <w:rPr>
                <w:color w:val="auto"/>
              </w:rPr>
              <w:t xml:space="preserve"> credentials will be carried out by customer identity management systems. It is a </w:t>
            </w:r>
            <w:proofErr w:type="gramStart"/>
            <w:r w:rsidRPr="00C106E9">
              <w:rPr>
                <w:color w:val="auto"/>
              </w:rPr>
              <w:t>Customer</w:t>
            </w:r>
            <w:proofErr w:type="gramEnd"/>
            <w:r w:rsidRPr="00C106E9">
              <w:rPr>
                <w:color w:val="auto"/>
              </w:rPr>
              <w:t xml:space="preserve"> responsibility to employ only FICAM-approved information system components in their identity management system to accept third-party credentials.</w:t>
            </w:r>
          </w:p>
        </w:tc>
        <w:tc>
          <w:tcPr>
            <w:tcW w:w="1705" w:type="dxa"/>
          </w:tcPr>
          <w:p w14:paraId="03CA6C2A" w14:textId="77777777" w:rsidR="007C5666" w:rsidRPr="00C106E9" w:rsidRDefault="007C5666" w:rsidP="007611B4">
            <w:pPr>
              <w:rPr>
                <w:color w:val="auto"/>
              </w:rPr>
            </w:pPr>
            <w:r w:rsidRPr="00C106E9">
              <w:rPr>
                <w:color w:val="auto"/>
              </w:rPr>
              <w:t>IA-8(3)</w:t>
            </w:r>
          </w:p>
        </w:tc>
      </w:tr>
      <w:tr w:rsidR="007C5666" w14:paraId="6B5D579A" w14:textId="77777777" w:rsidTr="007611B4">
        <w:tc>
          <w:tcPr>
            <w:tcW w:w="715" w:type="dxa"/>
          </w:tcPr>
          <w:p w14:paraId="41687BBD" w14:textId="77777777" w:rsidR="007C5666" w:rsidRPr="00C106E9" w:rsidRDefault="007C5666" w:rsidP="007611B4">
            <w:pPr>
              <w:rPr>
                <w:color w:val="auto"/>
              </w:rPr>
            </w:pPr>
            <w:r w:rsidRPr="00C106E9">
              <w:rPr>
                <w:color w:val="auto"/>
              </w:rPr>
              <w:t>20</w:t>
            </w:r>
          </w:p>
        </w:tc>
        <w:tc>
          <w:tcPr>
            <w:tcW w:w="6930" w:type="dxa"/>
          </w:tcPr>
          <w:p w14:paraId="605FD26E" w14:textId="77777777" w:rsidR="007C5666" w:rsidRPr="00C106E9" w:rsidRDefault="007C5666" w:rsidP="007611B4">
            <w:pPr>
              <w:rPr>
                <w:color w:val="auto"/>
              </w:rPr>
            </w:pPr>
            <w:r w:rsidRPr="00C106E9">
              <w:rPr>
                <w:color w:val="auto"/>
              </w:rPr>
              <w:t xml:space="preserve">It is a </w:t>
            </w:r>
            <w:proofErr w:type="gramStart"/>
            <w:r w:rsidRPr="00C106E9">
              <w:rPr>
                <w:color w:val="auto"/>
              </w:rPr>
              <w:t>Customer</w:t>
            </w:r>
            <w:proofErr w:type="gramEnd"/>
            <w:r w:rsidRPr="00C106E9">
              <w:rPr>
                <w:color w:val="auto"/>
              </w:rPr>
              <w:t xml:space="preserve"> responsibility to implement identity management systems that conform to FICAM-issued profiles.</w:t>
            </w:r>
          </w:p>
        </w:tc>
        <w:tc>
          <w:tcPr>
            <w:tcW w:w="1705" w:type="dxa"/>
          </w:tcPr>
          <w:p w14:paraId="5718BED2" w14:textId="77777777" w:rsidR="007C5666" w:rsidRPr="00C106E9" w:rsidRDefault="007C5666" w:rsidP="007611B4">
            <w:pPr>
              <w:rPr>
                <w:color w:val="auto"/>
              </w:rPr>
            </w:pPr>
            <w:r w:rsidRPr="00C106E9">
              <w:rPr>
                <w:color w:val="auto"/>
              </w:rPr>
              <w:t>IA-8(4)</w:t>
            </w:r>
          </w:p>
        </w:tc>
      </w:tr>
      <w:tr w:rsidR="007C5666" w14:paraId="4281EEE5" w14:textId="77777777" w:rsidTr="007611B4">
        <w:tc>
          <w:tcPr>
            <w:tcW w:w="715" w:type="dxa"/>
          </w:tcPr>
          <w:p w14:paraId="76F69C90" w14:textId="77777777" w:rsidR="007C5666" w:rsidRPr="00C106E9" w:rsidRDefault="007C5666" w:rsidP="007611B4">
            <w:pPr>
              <w:rPr>
                <w:color w:val="auto"/>
              </w:rPr>
            </w:pPr>
            <w:r w:rsidRPr="00C106E9">
              <w:rPr>
                <w:color w:val="auto"/>
              </w:rPr>
              <w:t>21</w:t>
            </w:r>
          </w:p>
        </w:tc>
        <w:tc>
          <w:tcPr>
            <w:tcW w:w="6930" w:type="dxa"/>
          </w:tcPr>
          <w:p w14:paraId="6DE1369F" w14:textId="77777777" w:rsidR="007C5666" w:rsidRPr="00C106E9" w:rsidRDefault="007C5666" w:rsidP="007611B4">
            <w:pPr>
              <w:rPr>
                <w:color w:val="auto"/>
              </w:rPr>
            </w:pPr>
            <w:r w:rsidRPr="00C106E9">
              <w:rPr>
                <w:color w:val="auto"/>
              </w:rPr>
              <w:t xml:space="preserve">Roles within Infor are highly customizable and new roles can be defined by the Customer. It is a </w:t>
            </w:r>
            <w:proofErr w:type="gramStart"/>
            <w:r w:rsidRPr="00C106E9">
              <w:rPr>
                <w:color w:val="auto"/>
              </w:rPr>
              <w:t>Customer</w:t>
            </w:r>
            <w:proofErr w:type="gramEnd"/>
            <w:r w:rsidRPr="00C106E9">
              <w:rPr>
                <w:color w:val="auto"/>
              </w:rPr>
              <w:t xml:space="preserve"> responsibility to limit management functionality to appropriate roles and users within their organization.</w:t>
            </w:r>
          </w:p>
        </w:tc>
        <w:tc>
          <w:tcPr>
            <w:tcW w:w="1705" w:type="dxa"/>
          </w:tcPr>
          <w:p w14:paraId="73F96AC5" w14:textId="77777777" w:rsidR="007C5666" w:rsidRPr="00C106E9" w:rsidRDefault="007C5666" w:rsidP="007611B4">
            <w:pPr>
              <w:rPr>
                <w:color w:val="auto"/>
              </w:rPr>
            </w:pPr>
            <w:r w:rsidRPr="00C106E9">
              <w:rPr>
                <w:color w:val="auto"/>
              </w:rPr>
              <w:t>SC-2</w:t>
            </w:r>
          </w:p>
        </w:tc>
      </w:tr>
      <w:tr w:rsidR="007C5666" w14:paraId="7B71EB39" w14:textId="77777777" w:rsidTr="007611B4">
        <w:tc>
          <w:tcPr>
            <w:tcW w:w="715" w:type="dxa"/>
          </w:tcPr>
          <w:p w14:paraId="0DB68D41" w14:textId="77777777" w:rsidR="007C5666" w:rsidRPr="00C106E9" w:rsidRDefault="007C5666" w:rsidP="007611B4">
            <w:pPr>
              <w:rPr>
                <w:color w:val="auto"/>
              </w:rPr>
            </w:pPr>
            <w:r w:rsidRPr="00C106E9">
              <w:rPr>
                <w:color w:val="auto"/>
              </w:rPr>
              <w:t>22</w:t>
            </w:r>
          </w:p>
        </w:tc>
        <w:tc>
          <w:tcPr>
            <w:tcW w:w="6930" w:type="dxa"/>
          </w:tcPr>
          <w:p w14:paraId="2F55A3B9" w14:textId="77777777" w:rsidR="007C5666" w:rsidRPr="00C106E9" w:rsidRDefault="007C5666" w:rsidP="007611B4">
            <w:pPr>
              <w:rPr>
                <w:color w:val="auto"/>
              </w:rPr>
            </w:pPr>
            <w:r w:rsidRPr="00C106E9">
              <w:rPr>
                <w:color w:val="auto"/>
              </w:rPr>
              <w:t>It is the responsibility of Customer to install, configure, system harden and conduct routine risk management of any SFTP server from which Infor services will securely transfer files to/from our authorized boundary. Customers are required to setup authentication and provide account management. All traffic traversing the internet must be supported to encrypt end-to-end using an IPSec tunnel and the latest FISMA/FedRAMP encryption standards (</w:t>
            </w:r>
            <w:proofErr w:type="spellStart"/>
            <w:r w:rsidRPr="00C106E9">
              <w:rPr>
                <w:color w:val="auto"/>
              </w:rPr>
              <w:t>i.e</w:t>
            </w:r>
            <w:proofErr w:type="spellEnd"/>
            <w:r w:rsidRPr="00C106E9">
              <w:rPr>
                <w:color w:val="auto"/>
              </w:rPr>
              <w:t xml:space="preserve"> - FIPS 140-2 validated module)</w:t>
            </w:r>
          </w:p>
        </w:tc>
        <w:tc>
          <w:tcPr>
            <w:tcW w:w="1705" w:type="dxa"/>
          </w:tcPr>
          <w:p w14:paraId="0376B106" w14:textId="77777777" w:rsidR="007C5666" w:rsidRPr="00C106E9" w:rsidRDefault="007C5666" w:rsidP="007611B4">
            <w:pPr>
              <w:rPr>
                <w:color w:val="auto"/>
                <w:lang w:val="pt-BR"/>
              </w:rPr>
            </w:pPr>
            <w:r w:rsidRPr="00C106E9">
              <w:rPr>
                <w:color w:val="auto"/>
                <w:lang w:val="pt-BR"/>
              </w:rPr>
              <w:t>AU-2, CM-6, RA-5, IA-7, IA-8</w:t>
            </w:r>
          </w:p>
        </w:tc>
      </w:tr>
      <w:tr w:rsidR="007C5666" w14:paraId="27B8F168" w14:textId="77777777" w:rsidTr="007611B4">
        <w:tc>
          <w:tcPr>
            <w:tcW w:w="715" w:type="dxa"/>
          </w:tcPr>
          <w:p w14:paraId="5C59E4D0" w14:textId="77777777" w:rsidR="007C5666" w:rsidRPr="00C106E9" w:rsidRDefault="007C5666" w:rsidP="007611B4">
            <w:pPr>
              <w:rPr>
                <w:color w:val="auto"/>
              </w:rPr>
            </w:pPr>
            <w:r w:rsidRPr="00C106E9">
              <w:rPr>
                <w:color w:val="auto"/>
              </w:rPr>
              <w:t>23</w:t>
            </w:r>
          </w:p>
        </w:tc>
        <w:tc>
          <w:tcPr>
            <w:tcW w:w="6930" w:type="dxa"/>
          </w:tcPr>
          <w:p w14:paraId="7FABEA2F" w14:textId="77777777" w:rsidR="007C5666" w:rsidRPr="00C106E9" w:rsidRDefault="007C5666" w:rsidP="007611B4">
            <w:pPr>
              <w:rPr>
                <w:color w:val="auto"/>
              </w:rPr>
            </w:pPr>
            <w:r w:rsidRPr="00C106E9">
              <w:rPr>
                <w:color w:val="auto"/>
              </w:rPr>
              <w:t>Customer has a responsibility to scan for vulnerabilities related to Customer implementation or configuration settings affecting the Customer’s assets on premise or hosted under the purview of the Customer, monthly for OS, dB and web applications; ad-hoc when new vulnerabilities potentially affecting the system/applications are identified and reported; and annually by an American Association for Laboratory Accreditation (A2LA) accredited Third Party Assessment Organization (3PAO) to scan OS, dB and web application. Customer is responsible for employing scanning tools leveraging standards for enumerating platforms, software flaws, and improper configurations formatting checklists and test procedures and measuring vulnerability impact against the Common Vulnerability Scoring System (CVSS). Customer is responsible for the monthly interpretation of the vulnerability scan reports as well as analysis of any security control assessments performed on the Customer’s assets on premise or hosted under the purview of the Customer. Customer is responsible for remediating any legitimate vulnerabilities within 30 days for high CVSS findings, 90 days for moderate CVSS findings, 180 for low CVSS findings from the date of discovery. For Federal customer’s or customer’s supporting Federal customers: it’s their responsibility to share with their Risk Executive, IGS' System Owner, and the FedRAMP JAB information obtained from the annual vulnerability scanning process and security control assessments conducted by the 3PAO and monthly for any overdue high findings to IGS' System Owner and FedRAMP JAB related to customer implementation or configuration settings affecting customer's assets on premise or hosted under the purview of customer. For all other customers, it’s their responsibility to share with their Risk Executive and/or the Risk Executive of their customer as well as IGS' System Owner information obtained from the annual vulnerability scanning process and security control assessments conducted by the 3PAO and monthly for any overdue high findings to IGS' System Owner and FedRAMP JAB related to customer implementation or configuration settings affecting the customer’s assets on premise or hosted under the purview of the customer.</w:t>
            </w:r>
          </w:p>
        </w:tc>
        <w:tc>
          <w:tcPr>
            <w:tcW w:w="1705" w:type="dxa"/>
          </w:tcPr>
          <w:p w14:paraId="0143F920" w14:textId="77777777" w:rsidR="007C5666" w:rsidRPr="00C106E9" w:rsidRDefault="007C5666" w:rsidP="007611B4">
            <w:pPr>
              <w:rPr>
                <w:color w:val="auto"/>
              </w:rPr>
            </w:pPr>
            <w:r w:rsidRPr="00C106E9">
              <w:rPr>
                <w:color w:val="auto"/>
              </w:rPr>
              <w:t>RA-5</w:t>
            </w:r>
          </w:p>
        </w:tc>
      </w:tr>
      <w:tr w:rsidR="007C5666" w14:paraId="296892AA" w14:textId="77777777" w:rsidTr="007611B4">
        <w:tc>
          <w:tcPr>
            <w:tcW w:w="715" w:type="dxa"/>
          </w:tcPr>
          <w:p w14:paraId="7D11DFC5" w14:textId="77777777" w:rsidR="007C5666" w:rsidRPr="00C106E9" w:rsidRDefault="007C5666" w:rsidP="007611B4">
            <w:pPr>
              <w:rPr>
                <w:color w:val="auto"/>
              </w:rPr>
            </w:pPr>
          </w:p>
        </w:tc>
        <w:tc>
          <w:tcPr>
            <w:tcW w:w="6930" w:type="dxa"/>
          </w:tcPr>
          <w:p w14:paraId="31C28EBA" w14:textId="77777777" w:rsidR="007C5666" w:rsidRPr="00C106E9" w:rsidRDefault="007C5666" w:rsidP="007611B4">
            <w:pPr>
              <w:rPr>
                <w:color w:val="auto"/>
              </w:rPr>
            </w:pPr>
            <w:r w:rsidRPr="00C106E9">
              <w:rPr>
                <w:color w:val="auto"/>
              </w:rPr>
              <w:t>Customer has a responsibility as part of their configuration management process to identify, report and correct any flaws or vulnerabilities that are a result of Customer implementation and/or configuration settings. Customer also has a responsibility to install security relevant or vendor dependent software and firmware updates within 30 days of the release of the updates. As part of Customer's release process, Customer's responsibilities include testing software and firmware updates related to the flaw remediation or any other security relevant vendor dependencies before production deployment for any system breaks</w:t>
            </w:r>
          </w:p>
        </w:tc>
        <w:tc>
          <w:tcPr>
            <w:tcW w:w="1705" w:type="dxa"/>
          </w:tcPr>
          <w:p w14:paraId="0FEA4513" w14:textId="77777777" w:rsidR="007C5666" w:rsidRPr="00C106E9" w:rsidRDefault="007C5666" w:rsidP="007611B4">
            <w:pPr>
              <w:rPr>
                <w:color w:val="auto"/>
              </w:rPr>
            </w:pPr>
            <w:r w:rsidRPr="00C106E9">
              <w:rPr>
                <w:color w:val="auto"/>
              </w:rPr>
              <w:t>SI-2</w:t>
            </w:r>
          </w:p>
        </w:tc>
      </w:tr>
    </w:tbl>
    <w:p w14:paraId="2BCF5668" w14:textId="77777777" w:rsidR="007C5666" w:rsidRPr="00C106E9" w:rsidRDefault="007C5666" w:rsidP="007C5666">
      <w:pPr>
        <w:ind w:left="360"/>
        <w:rPr>
          <w:color w:val="auto"/>
        </w:rPr>
      </w:pPr>
    </w:p>
    <w:p w14:paraId="68E253C7" w14:textId="77777777" w:rsidR="007C5666" w:rsidRDefault="007C5666"/>
    <w:sectPr w:rsidR="007C566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955146"/>
    <w:multiLevelType w:val="hybridMultilevel"/>
    <w:tmpl w:val="A89026B2"/>
    <w:lvl w:ilvl="0" w:tplc="28CA50D4">
      <w:start w:val="1"/>
      <w:numFmt w:val="upperRoman"/>
      <w:lvlText w:val="%1."/>
      <w:lvlJc w:val="right"/>
      <w:pPr>
        <w:ind w:left="720" w:hanging="360"/>
      </w:pPr>
      <w:rPr>
        <w:b/>
        <w:bCs/>
        <w:u w:val="single"/>
      </w:rPr>
    </w:lvl>
    <w:lvl w:ilvl="1" w:tplc="4EB037EC" w:tentative="1">
      <w:start w:val="1"/>
      <w:numFmt w:val="lowerLetter"/>
      <w:lvlText w:val="%2."/>
      <w:lvlJc w:val="left"/>
      <w:pPr>
        <w:ind w:left="1440" w:hanging="360"/>
      </w:pPr>
    </w:lvl>
    <w:lvl w:ilvl="2" w:tplc="C07E1D2C" w:tentative="1">
      <w:start w:val="1"/>
      <w:numFmt w:val="lowerRoman"/>
      <w:lvlText w:val="%3."/>
      <w:lvlJc w:val="right"/>
      <w:pPr>
        <w:ind w:left="2160" w:hanging="180"/>
      </w:pPr>
    </w:lvl>
    <w:lvl w:ilvl="3" w:tplc="6A781B22" w:tentative="1">
      <w:start w:val="1"/>
      <w:numFmt w:val="decimal"/>
      <w:lvlText w:val="%4."/>
      <w:lvlJc w:val="left"/>
      <w:pPr>
        <w:ind w:left="2880" w:hanging="360"/>
      </w:pPr>
    </w:lvl>
    <w:lvl w:ilvl="4" w:tplc="413E744A" w:tentative="1">
      <w:start w:val="1"/>
      <w:numFmt w:val="lowerLetter"/>
      <w:lvlText w:val="%5."/>
      <w:lvlJc w:val="left"/>
      <w:pPr>
        <w:ind w:left="3600" w:hanging="360"/>
      </w:pPr>
    </w:lvl>
    <w:lvl w:ilvl="5" w:tplc="BDFAD5A2" w:tentative="1">
      <w:start w:val="1"/>
      <w:numFmt w:val="lowerRoman"/>
      <w:lvlText w:val="%6."/>
      <w:lvlJc w:val="right"/>
      <w:pPr>
        <w:ind w:left="4320" w:hanging="180"/>
      </w:pPr>
    </w:lvl>
    <w:lvl w:ilvl="6" w:tplc="25626304" w:tentative="1">
      <w:start w:val="1"/>
      <w:numFmt w:val="decimal"/>
      <w:lvlText w:val="%7."/>
      <w:lvlJc w:val="left"/>
      <w:pPr>
        <w:ind w:left="5040" w:hanging="360"/>
      </w:pPr>
    </w:lvl>
    <w:lvl w:ilvl="7" w:tplc="218EBF82" w:tentative="1">
      <w:start w:val="1"/>
      <w:numFmt w:val="lowerLetter"/>
      <w:lvlText w:val="%8."/>
      <w:lvlJc w:val="left"/>
      <w:pPr>
        <w:ind w:left="5760" w:hanging="360"/>
      </w:pPr>
    </w:lvl>
    <w:lvl w:ilvl="8" w:tplc="516894A4" w:tentative="1">
      <w:start w:val="1"/>
      <w:numFmt w:val="lowerRoman"/>
      <w:lvlText w:val="%9."/>
      <w:lvlJc w:val="right"/>
      <w:pPr>
        <w:ind w:left="6480" w:hanging="180"/>
      </w:pPr>
    </w:lvl>
  </w:abstractNum>
  <w:num w:numId="1" w16cid:durableId="112384270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C5666"/>
    <w:rsid w:val="004E4EC3"/>
    <w:rsid w:val="007C566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659DDA"/>
  <w15:chartTrackingRefBased/>
  <w15:docId w15:val="{C0BF65B0-436F-456B-ACB7-E3B4C052FD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C5666"/>
    <w:pPr>
      <w:spacing w:after="200" w:line="240" w:lineRule="auto"/>
      <w:jc w:val="both"/>
    </w:pPr>
    <w:rPr>
      <w:rFonts w:ascii="Arial" w:hAnsi="Arial" w:cs="Arial"/>
      <w:color w:val="000000"/>
      <w:sz w:val="18"/>
      <w:szCs w:val="18"/>
    </w:rPr>
  </w:style>
  <w:style w:type="paragraph" w:styleId="Heading1">
    <w:name w:val="heading 1"/>
    <w:basedOn w:val="Normal"/>
    <w:next w:val="Normal"/>
    <w:link w:val="Heading1Char"/>
    <w:uiPriority w:val="9"/>
    <w:qFormat/>
    <w:rsid w:val="007C566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C566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C566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C566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C566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C566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C566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C566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C566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C566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C566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C566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C566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C566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C566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C566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C566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C5666"/>
    <w:rPr>
      <w:rFonts w:eastAsiaTheme="majorEastAsia" w:cstheme="majorBidi"/>
      <w:color w:val="272727" w:themeColor="text1" w:themeTint="D8"/>
    </w:rPr>
  </w:style>
  <w:style w:type="paragraph" w:styleId="Title">
    <w:name w:val="Title"/>
    <w:basedOn w:val="Normal"/>
    <w:next w:val="Normal"/>
    <w:link w:val="TitleChar"/>
    <w:uiPriority w:val="10"/>
    <w:qFormat/>
    <w:rsid w:val="007C5666"/>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C566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C566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C566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C5666"/>
    <w:pPr>
      <w:spacing w:before="160"/>
      <w:jc w:val="center"/>
    </w:pPr>
    <w:rPr>
      <w:i/>
      <w:iCs/>
      <w:color w:val="404040" w:themeColor="text1" w:themeTint="BF"/>
    </w:rPr>
  </w:style>
  <w:style w:type="character" w:customStyle="1" w:styleId="QuoteChar">
    <w:name w:val="Quote Char"/>
    <w:basedOn w:val="DefaultParagraphFont"/>
    <w:link w:val="Quote"/>
    <w:uiPriority w:val="29"/>
    <w:rsid w:val="007C5666"/>
    <w:rPr>
      <w:i/>
      <w:iCs/>
      <w:color w:val="404040" w:themeColor="text1" w:themeTint="BF"/>
    </w:rPr>
  </w:style>
  <w:style w:type="paragraph" w:styleId="ListParagraph">
    <w:name w:val="List Paragraph"/>
    <w:basedOn w:val="Normal"/>
    <w:uiPriority w:val="34"/>
    <w:qFormat/>
    <w:rsid w:val="007C5666"/>
    <w:pPr>
      <w:ind w:left="720"/>
      <w:contextualSpacing/>
    </w:pPr>
  </w:style>
  <w:style w:type="character" w:styleId="IntenseEmphasis">
    <w:name w:val="Intense Emphasis"/>
    <w:basedOn w:val="DefaultParagraphFont"/>
    <w:uiPriority w:val="21"/>
    <w:qFormat/>
    <w:rsid w:val="007C5666"/>
    <w:rPr>
      <w:i/>
      <w:iCs/>
      <w:color w:val="0F4761" w:themeColor="accent1" w:themeShade="BF"/>
    </w:rPr>
  </w:style>
  <w:style w:type="paragraph" w:styleId="IntenseQuote">
    <w:name w:val="Intense Quote"/>
    <w:basedOn w:val="Normal"/>
    <w:next w:val="Normal"/>
    <w:link w:val="IntenseQuoteChar"/>
    <w:uiPriority w:val="30"/>
    <w:qFormat/>
    <w:rsid w:val="007C566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C5666"/>
    <w:rPr>
      <w:i/>
      <w:iCs/>
      <w:color w:val="0F4761" w:themeColor="accent1" w:themeShade="BF"/>
    </w:rPr>
  </w:style>
  <w:style w:type="character" w:styleId="IntenseReference">
    <w:name w:val="Intense Reference"/>
    <w:basedOn w:val="DefaultParagraphFont"/>
    <w:uiPriority w:val="32"/>
    <w:qFormat/>
    <w:rsid w:val="007C5666"/>
    <w:rPr>
      <w:b/>
      <w:bCs/>
      <w:smallCaps/>
      <w:color w:val="0F4761" w:themeColor="accent1" w:themeShade="BF"/>
      <w:spacing w:val="5"/>
    </w:rPr>
  </w:style>
  <w:style w:type="table" w:styleId="TableGrid">
    <w:name w:val="Table Grid"/>
    <w:basedOn w:val="TableNormal"/>
    <w:uiPriority w:val="39"/>
    <w:rsid w:val="007C5666"/>
    <w:pPr>
      <w:spacing w:after="0" w:line="240" w:lineRule="auto"/>
      <w:jc w:val="both"/>
    </w:pPr>
    <w:rPr>
      <w:rFonts w:ascii="Arial" w:hAnsi="Arial" w:cs="Arial"/>
      <w:color w:val="000000"/>
      <w:sz w:val="18"/>
      <w:szCs w:val="18"/>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7C5666"/>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glossaryDocument" Target="glossary/document.xml"/><Relationship Id="rId5" Type="http://schemas.openxmlformats.org/officeDocument/2006/relationships/fontTable" Target="fontTable.xml"/><Relationship Id="rId4" Type="http://schemas.openxmlformats.org/officeDocument/2006/relationships/webSettings" Target="webSettings.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53FE2B4044F74713BA04251DEE85890A"/>
        <w:category>
          <w:name w:val="General"/>
          <w:gallery w:val="placeholder"/>
        </w:category>
        <w:types>
          <w:type w:val="bbPlcHdr"/>
        </w:types>
        <w:behaviors>
          <w:behavior w:val="content"/>
        </w:behaviors>
        <w:guid w:val="{3F893C4D-6A43-4802-85D8-8686F71F590E}"/>
      </w:docPartPr>
      <w:docPartBody>
        <w:p w:rsidR="00000000" w:rsidRDefault="00C86AFF" w:rsidP="00C86AFF">
          <w:pPr>
            <w:pStyle w:val="53FE2B4044F74713BA04251DEE85890A"/>
          </w:pPr>
          <w:r w:rsidRPr="00097266">
            <w:rPr>
              <w:rStyle w:val="PlaceholderText"/>
            </w:rPr>
            <w:t>Click or tap here to enter text.</w:t>
          </w:r>
        </w:p>
      </w:docPartBody>
    </w:docPart>
    <w:docPart>
      <w:docPartPr>
        <w:name w:val="0943B61A8F2042F39ED55E8D7D7F24DB"/>
        <w:category>
          <w:name w:val="General"/>
          <w:gallery w:val="placeholder"/>
        </w:category>
        <w:types>
          <w:type w:val="bbPlcHdr"/>
        </w:types>
        <w:behaviors>
          <w:behavior w:val="content"/>
        </w:behaviors>
        <w:guid w:val="{44144439-BAF7-4535-BD75-A36B3B18C853}"/>
      </w:docPartPr>
      <w:docPartBody>
        <w:p w:rsidR="00000000" w:rsidRDefault="00C86AFF" w:rsidP="00C86AFF">
          <w:pPr>
            <w:pStyle w:val="0943B61A8F2042F39ED55E8D7D7F24DB"/>
          </w:pPr>
          <w:r w:rsidRPr="00BF6F48">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86AFF"/>
    <w:rsid w:val="004E4EC3"/>
    <w:rsid w:val="00775788"/>
    <w:rsid w:val="00C86AF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C86AFF"/>
    <w:rPr>
      <w:color w:val="808080"/>
    </w:rPr>
  </w:style>
  <w:style w:type="paragraph" w:customStyle="1" w:styleId="53FE2B4044F74713BA04251DEE85890A">
    <w:name w:val="53FE2B4044F74713BA04251DEE85890A"/>
    <w:rsid w:val="00C86AFF"/>
  </w:style>
  <w:style w:type="paragraph" w:customStyle="1" w:styleId="0943B61A8F2042F39ED55E8D7D7F24DB">
    <w:name w:val="0943B61A8F2042F39ED55E8D7D7F24DB"/>
    <w:rsid w:val="00C86AFF"/>
  </w:style>
  <w:style w:type="paragraph" w:customStyle="1" w:styleId="FCD017D9ABF64FB095D4760490F9F382">
    <w:name w:val="FCD017D9ABF64FB095D4760490F9F382"/>
    <w:rsid w:val="00C86AFF"/>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5</Pages>
  <Words>2032</Words>
  <Characters>11583</Characters>
  <Application>Microsoft Office Word</Application>
  <DocSecurity>0</DocSecurity>
  <Lines>96</Lines>
  <Paragraphs>27</Paragraphs>
  <ScaleCrop>false</ScaleCrop>
  <Company>NIH - Clinical Center</Company>
  <LinksUpToDate>false</LinksUpToDate>
  <CharactersWithSpaces>13588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 Chang (NIH/CC) [E]</dc:creator>
  <cp:keywords/>
  <dc:description/>
  <cp:lastModifiedBy>Lu, Chang (NIH/CC) [E]</cp:lastModifiedBy>
  <cp:revision>1</cp:revision>
  <dcterms:created xsi:type="dcterms:W3CDTF">2025-12-01T20:07:00Z</dcterms:created>
  <dcterms:modified xsi:type="dcterms:W3CDTF">2025-12-01T20:08:00Z</dcterms:modified>
</cp:coreProperties>
</file>