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5A5226" w:rsidRPr="005A5226" w:rsidP="005A5226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FY26 Lenel S2 Security System Support Five (5)-Year</w:t>
            </w:r>
            <w:r w:rsidR="00640376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Indefinite Delivery Contract (IDC) for VA Coatesville. Brand</w:t>
            </w:r>
            <w:r w:rsidR="00640376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Name Only.</w:t>
            </w:r>
            <w:r w:rsidR="00640376">
              <w:rPr>
                <w:rStyle w:val="AAMSKBFill-InHighlight"/>
              </w:rPr>
              <w:t xml:space="preserve"> </w:t>
            </w:r>
          </w:p>
        </w:tc>
      </w:tr>
    </w:tbl>
    <w:p w:rsidR="005A5226" w:rsidRPr="005A5226" w:rsidP="005A5226">
      <w:pPr>
        <w:spacing w:before="0" w:after="160" w:line="252" w:lineRule="auto"/>
        <w:rPr>
          <w:rFonts w:eastAsia="Calibri"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19104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36C24426Q0034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12-03-2025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15:00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EASTERN TIME, NEW YORK, USA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5A5226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5A5226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VSA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40376" w:rsidRPr="00640376">
            <w:pPr>
              <w:spacing w:before="0"/>
              <w:rPr>
                <w:rFonts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40376" w:rsidRPr="0064193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J063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561621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4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Services 2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3900 Woodland Ave.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Philadelphia, PA 19104-4551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Allan Tabliago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allan.tabliago@va.gov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732-978-0110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A5226" w:rsidRPr="005A5226" w:rsidP="005A5226">
      <w:pPr>
        <w:rPr>
          <w:rFonts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Coatesville VA Medical Center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1400 Black Horse Hill Rd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Coatesville</w:t>
            </w:r>
            <w:r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PA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19320-2040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5A5226" w:rsidRPr="005A5226" w:rsidP="005A5226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https://www.va.gov/coatesville-health-care/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Coatesville VAMC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allan.tabliago@va.gov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Contracting Officer</w:t>
            </w:r>
          </w:p>
        </w:tc>
      </w:tr>
    </w:tbl>
    <w:p w:rsidR="00625F03">
      <w:pPr>
        <w:spacing w:before="0" w:after="200"/>
        <w:rPr>
          <w:rFonts w:cstheme="minorHAnsi"/>
          <w:b/>
          <w:color w:val="4F81BD" w:themeColor="accent1"/>
          <w:sz w:val="28"/>
          <w:szCs w:val="28"/>
        </w:rPr>
      </w:pPr>
      <w:r>
        <w:rPr>
          <w:rFonts w:cstheme="minorHAnsi"/>
          <w:b/>
          <w:color w:val="4F81BD" w:themeColor="accent1"/>
          <w:sz w:val="28"/>
          <w:szCs w:val="28"/>
        </w:rPr>
        <w:br w:type="page"/>
      </w:r>
    </w:p>
    <w:p w:rsidR="00956928" w:rsidRPr="00640376" w:rsidP="00640376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  <w:sectPr>
          <w:headerReference w:type="default" r:id="rId4"/>
          <w:footerReference w:type="default" r:id="rId5"/>
          <w:headerReference w:type="first" r:id="rId6"/>
          <w:footerReference w:type="first" r:id="rId7"/>
          <w:type w:val="continuous"/>
          <w:pgSz w:w="12240" w:h="15840"/>
          <w:pgMar w:top="1080" w:right="1440" w:bottom="1080" w:left="1440" w:header="360" w:footer="360"/>
          <w:cols w:space="720"/>
          <w:titlePg/>
          <w:docGrid w:linePitch="360"/>
        </w:sect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D93099" w:rsidP="00D93099">
      <w:pPr>
        <w:pBdr>
          <w:top w:val="single" w:sz="4" w:space="1" w:color="auto"/>
          <w:bottom w:val="single" w:sz="4" w:space="1" w:color="auto"/>
        </w:pBdr>
        <w:jc w:val="center"/>
        <w:rPr>
          <w:rFonts w:asciiTheme="minorHAnsi" w:hAnsiTheme="minorHAnsi" w:cstheme="minorHAnsi"/>
          <w:b/>
          <w:color w:val="auto"/>
          <w:sz w:val="22"/>
          <w:szCs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D93099" w:rsidP="00B42357">
      <w:pPr>
        <w:rPr>
          <w:color w:val="auto"/>
          <w:sz w:val="24"/>
          <w:szCs w:val="24"/>
        </w:rPr>
      </w:pPr>
    </w:p>
    <w:p w:rsidR="00B42357" w:rsidRPr="00381CF7" w:rsidP="00B42357">
      <w:pPr>
        <w:rPr>
          <w:color w:val="auto"/>
          <w:sz w:val="24"/>
          <w:szCs w:val="24"/>
        </w:rPr>
      </w:pPr>
      <w:r w:rsidRPr="00381CF7">
        <w:rPr>
          <w:color w:val="auto"/>
          <w:sz w:val="24"/>
          <w:szCs w:val="24"/>
        </w:rPr>
        <w:t xml:space="preserve">This is a combined synopsis/solicitation for commercial </w:t>
      </w:r>
      <w:r w:rsidRPr="00381CF7" w:rsidR="0043068F">
        <w:rPr>
          <w:color w:val="auto"/>
          <w:sz w:val="24"/>
          <w:szCs w:val="24"/>
        </w:rPr>
        <w:t>products and</w:t>
      </w:r>
      <w:r w:rsidRPr="00381CF7" w:rsidR="00431BC9">
        <w:rPr>
          <w:color w:val="auto"/>
          <w:sz w:val="24"/>
          <w:szCs w:val="24"/>
        </w:rPr>
        <w:t xml:space="preserve"> commercial </w:t>
      </w:r>
      <w:r w:rsidRPr="00381CF7" w:rsidR="0043068F">
        <w:rPr>
          <w:color w:val="auto"/>
          <w:sz w:val="24"/>
          <w:szCs w:val="24"/>
        </w:rPr>
        <w:t>services</w:t>
      </w:r>
      <w:r w:rsidRPr="00381CF7">
        <w:rPr>
          <w:color w:val="auto"/>
          <w:sz w:val="24"/>
          <w:szCs w:val="24"/>
        </w:rPr>
        <w:t xml:space="preserve"> prepared in accordance with the format in Federal Acquisition Regulation (FAR) subpart 12.6, “Streamlined Procedures for Evaluation and Solicitation for Commercial </w:t>
      </w:r>
      <w:r w:rsidRPr="00381CF7" w:rsidR="00991D83">
        <w:rPr>
          <w:color w:val="auto"/>
          <w:sz w:val="24"/>
          <w:szCs w:val="24"/>
        </w:rPr>
        <w:t>Products and Commercial Services</w:t>
      </w:r>
      <w:r w:rsidRPr="00381CF7">
        <w:rPr>
          <w:color w:val="auto"/>
          <w:sz w:val="24"/>
          <w:szCs w:val="24"/>
        </w:rPr>
        <w:t xml:space="preserve">,” as supplemented with additional information included in this notice. This announcement constitutes the only solicitation; </w:t>
      </w:r>
      <w:r w:rsidRPr="00381CF7" w:rsidR="00A01D79">
        <w:rPr>
          <w:color w:val="auto"/>
          <w:sz w:val="24"/>
          <w:szCs w:val="24"/>
        </w:rPr>
        <w:t xml:space="preserve">quotes </w:t>
      </w:r>
      <w:r w:rsidRPr="00381CF7">
        <w:rPr>
          <w:color w:val="auto"/>
          <w:sz w:val="24"/>
          <w:szCs w:val="24"/>
        </w:rPr>
        <w:t>are being requested, and a written solicitation document will not be issued.</w:t>
      </w:r>
    </w:p>
    <w:p w:rsidR="008237D3" w:rsidRPr="00B3311F" w:rsidP="00B42357">
      <w:pPr>
        <w:rPr>
          <w:color w:val="auto"/>
          <w:sz w:val="24"/>
          <w:szCs w:val="24"/>
        </w:rPr>
      </w:pPr>
    </w:p>
    <w:p w:rsidR="00B42357" w:rsidRPr="00B3311F" w:rsidP="00B42357">
      <w:pPr>
        <w:rPr>
          <w:iCs/>
          <w:color w:val="auto"/>
          <w:sz w:val="24"/>
          <w:szCs w:val="24"/>
        </w:rPr>
      </w:pPr>
      <w:r w:rsidRPr="00B3311F">
        <w:rPr>
          <w:color w:val="auto"/>
          <w:sz w:val="24"/>
          <w:szCs w:val="24"/>
        </w:rPr>
        <w:t xml:space="preserve">This solicitation is </w:t>
      </w:r>
      <w:r w:rsidRPr="00B3311F" w:rsidR="00014F17">
        <w:rPr>
          <w:color w:val="auto"/>
          <w:sz w:val="24"/>
          <w:szCs w:val="24"/>
        </w:rPr>
        <w:t>issued as an</w:t>
      </w:r>
      <w:r w:rsidRPr="00B3311F" w:rsidR="00A01D79">
        <w:rPr>
          <w:color w:val="auto"/>
          <w:sz w:val="24"/>
          <w:szCs w:val="24"/>
        </w:rPr>
        <w:t xml:space="preserve"> RFQ. </w:t>
      </w:r>
      <w:r w:rsidRPr="00B3311F">
        <w:rPr>
          <w:color w:val="auto"/>
          <w:sz w:val="24"/>
          <w:szCs w:val="24"/>
        </w:rPr>
        <w:t xml:space="preserve">The solicitation document and incorporated provisions and clauses are those in effect through Federal Acquisition Circular </w:t>
      </w:r>
      <w:r w:rsidRPr="00B3311F" w:rsidR="00D454A2">
        <w:rPr>
          <w:iCs/>
          <w:color w:val="auto"/>
          <w:sz w:val="24"/>
          <w:szCs w:val="24"/>
        </w:rPr>
        <w:t>2025-0</w:t>
      </w:r>
      <w:r w:rsidR="004A05DB">
        <w:rPr>
          <w:iCs/>
          <w:color w:val="auto"/>
          <w:sz w:val="24"/>
          <w:szCs w:val="24"/>
        </w:rPr>
        <w:t>6</w:t>
      </w:r>
      <w:r w:rsidRPr="00B3311F" w:rsidR="00D454A2">
        <w:rPr>
          <w:iCs/>
          <w:color w:val="auto"/>
          <w:sz w:val="24"/>
          <w:szCs w:val="24"/>
        </w:rPr>
        <w:t xml:space="preserve"> effective </w:t>
      </w:r>
      <w:r w:rsidRPr="00B3311F" w:rsidR="0046510D">
        <w:rPr>
          <w:iCs/>
          <w:color w:val="auto"/>
          <w:sz w:val="24"/>
          <w:szCs w:val="24"/>
        </w:rPr>
        <w:t>August</w:t>
      </w:r>
      <w:r w:rsidRPr="00B3311F" w:rsidR="00D454A2">
        <w:rPr>
          <w:iCs/>
          <w:color w:val="auto"/>
          <w:sz w:val="24"/>
          <w:szCs w:val="24"/>
        </w:rPr>
        <w:t xml:space="preserve"> </w:t>
      </w:r>
      <w:r w:rsidR="004A05DB">
        <w:rPr>
          <w:iCs/>
          <w:color w:val="auto"/>
          <w:sz w:val="24"/>
          <w:szCs w:val="24"/>
        </w:rPr>
        <w:t>2</w:t>
      </w:r>
      <w:r w:rsidRPr="00B3311F" w:rsidR="0046510D">
        <w:rPr>
          <w:iCs/>
          <w:color w:val="auto"/>
          <w:sz w:val="24"/>
          <w:szCs w:val="24"/>
        </w:rPr>
        <w:t>7</w:t>
      </w:r>
      <w:r w:rsidRPr="00B3311F" w:rsidR="00D454A2">
        <w:rPr>
          <w:iCs/>
          <w:color w:val="auto"/>
          <w:sz w:val="24"/>
          <w:szCs w:val="24"/>
        </w:rPr>
        <w:t>, 2025</w:t>
      </w:r>
      <w:r w:rsidRPr="00B3311F">
        <w:rPr>
          <w:iCs/>
          <w:color w:val="auto"/>
          <w:sz w:val="24"/>
          <w:szCs w:val="24"/>
        </w:rPr>
        <w:t>.</w:t>
      </w:r>
    </w:p>
    <w:p w:rsidR="008237D3" w:rsidRPr="00B3311F" w:rsidP="00B42357">
      <w:pPr>
        <w:rPr>
          <w:iCs/>
          <w:color w:val="auto"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0070C0"/>
          <w:left w:val="single" w:sz="4" w:space="0" w:color="0070C0"/>
          <w:bottom w:val="single" w:sz="4" w:space="0" w:color="0070C0"/>
          <w:right w:val="single" w:sz="4" w:space="0" w:color="0070C0"/>
          <w:insideH w:val="single" w:sz="4" w:space="0" w:color="0070C0"/>
          <w:insideV w:val="single" w:sz="4" w:space="0" w:color="0070C0"/>
        </w:tblBorders>
        <w:tblLook w:val="04A0"/>
      </w:tblPr>
      <w:tblGrid>
        <w:gridCol w:w="9350"/>
      </w:tblGrid>
      <w:tr w:rsidTr="004A190B">
        <w:tblPrEx>
          <w:tblW w:w="0" w:type="auto"/>
          <w:tblBorders>
            <w:top w:val="single" w:sz="4" w:space="0" w:color="0070C0"/>
            <w:left w:val="single" w:sz="4" w:space="0" w:color="0070C0"/>
            <w:bottom w:val="single" w:sz="4" w:space="0" w:color="0070C0"/>
            <w:right w:val="single" w:sz="4" w:space="0" w:color="0070C0"/>
            <w:insideH w:val="single" w:sz="4" w:space="0" w:color="0070C0"/>
            <w:insideV w:val="single" w:sz="4" w:space="0" w:color="0070C0"/>
          </w:tblBorders>
          <w:tblLook w:val="04A0"/>
        </w:tblPrEx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:rsidR="00014F17" w:rsidRPr="00B3311F" w:rsidP="00B42357">
            <w:pPr>
              <w:rPr>
                <w:color w:val="auto"/>
                <w:sz w:val="24"/>
                <w:szCs w:val="24"/>
              </w:rPr>
            </w:pPr>
            <w:r w:rsidRPr="00B3311F">
              <w:rPr>
                <w:color w:val="auto"/>
                <w:sz w:val="24"/>
                <w:szCs w:val="24"/>
              </w:rPr>
              <w:t xml:space="preserve">This solicitation is </w:t>
            </w:r>
            <w:r w:rsidR="00822FE4">
              <w:rPr>
                <w:color w:val="auto"/>
                <w:sz w:val="24"/>
                <w:szCs w:val="24"/>
              </w:rPr>
              <w:t>100% S</w:t>
            </w:r>
            <w:r w:rsidRPr="00B3311F">
              <w:rPr>
                <w:color w:val="auto"/>
                <w:sz w:val="24"/>
                <w:szCs w:val="24"/>
              </w:rPr>
              <w:t>et-</w:t>
            </w:r>
            <w:r w:rsidR="00822FE4">
              <w:rPr>
                <w:color w:val="auto"/>
                <w:sz w:val="24"/>
                <w:szCs w:val="24"/>
              </w:rPr>
              <w:t>A</w:t>
            </w:r>
            <w:r w:rsidRPr="00B3311F">
              <w:rPr>
                <w:color w:val="auto"/>
                <w:sz w:val="24"/>
                <w:szCs w:val="24"/>
              </w:rPr>
              <w:t>side for</w:t>
            </w:r>
            <w:r w:rsidR="00822FE4">
              <w:rPr>
                <w:color w:val="auto"/>
                <w:sz w:val="24"/>
                <w:szCs w:val="24"/>
              </w:rPr>
              <w:t xml:space="preserve"> Certified </w:t>
            </w:r>
            <w:r w:rsidRPr="00B3311F">
              <w:rPr>
                <w:color w:val="auto"/>
                <w:sz w:val="24"/>
                <w:szCs w:val="24"/>
              </w:rPr>
              <w:t>V</w:t>
            </w:r>
            <w:r w:rsidR="00B062BF">
              <w:rPr>
                <w:color w:val="auto"/>
                <w:sz w:val="24"/>
                <w:szCs w:val="24"/>
              </w:rPr>
              <w:t>eteran-</w:t>
            </w:r>
            <w:r w:rsidRPr="00B3311F">
              <w:rPr>
                <w:color w:val="auto"/>
                <w:sz w:val="24"/>
                <w:szCs w:val="24"/>
              </w:rPr>
              <w:t>O</w:t>
            </w:r>
            <w:r w:rsidR="00B062BF">
              <w:rPr>
                <w:color w:val="auto"/>
                <w:sz w:val="24"/>
                <w:szCs w:val="24"/>
              </w:rPr>
              <w:t xml:space="preserve">wned </w:t>
            </w:r>
            <w:r w:rsidRPr="00B3311F">
              <w:rPr>
                <w:color w:val="auto"/>
                <w:sz w:val="24"/>
                <w:szCs w:val="24"/>
              </w:rPr>
              <w:t>S</w:t>
            </w:r>
            <w:r w:rsidR="00B062BF">
              <w:rPr>
                <w:color w:val="auto"/>
                <w:sz w:val="24"/>
                <w:szCs w:val="24"/>
              </w:rPr>
              <w:t xml:space="preserve">mall </w:t>
            </w:r>
            <w:r w:rsidRPr="00B3311F" w:rsidR="00B4671A">
              <w:rPr>
                <w:color w:val="auto"/>
                <w:sz w:val="24"/>
                <w:szCs w:val="24"/>
              </w:rPr>
              <w:t>B</w:t>
            </w:r>
            <w:r w:rsidR="00B062BF">
              <w:rPr>
                <w:color w:val="auto"/>
                <w:sz w:val="24"/>
                <w:szCs w:val="24"/>
              </w:rPr>
              <w:t>usiness</w:t>
            </w:r>
            <w:r w:rsidRPr="00B3311F">
              <w:rPr>
                <w:color w:val="auto"/>
                <w:sz w:val="24"/>
                <w:szCs w:val="24"/>
              </w:rPr>
              <w:t>.</w:t>
            </w:r>
          </w:p>
        </w:tc>
      </w:tr>
    </w:tbl>
    <w:p w:rsidR="00B42357" w:rsidRPr="00B3311F" w:rsidP="00B42357">
      <w:pPr>
        <w:rPr>
          <w:color w:val="auto"/>
          <w:sz w:val="24"/>
          <w:szCs w:val="24"/>
        </w:rPr>
      </w:pPr>
    </w:p>
    <w:p w:rsidR="0078223D" w:rsidRPr="00B3311F" w:rsidP="00B42357">
      <w:pPr>
        <w:rPr>
          <w:color w:val="auto"/>
          <w:sz w:val="24"/>
          <w:szCs w:val="24"/>
        </w:rPr>
      </w:pPr>
      <w:r w:rsidRPr="00B3311F">
        <w:rPr>
          <w:color w:val="auto"/>
          <w:sz w:val="24"/>
          <w:szCs w:val="24"/>
        </w:rPr>
        <w:t xml:space="preserve">The associated North American Industrial Classification System (NAICS) code for this procurement is </w:t>
      </w:r>
      <w:r w:rsidRPr="00B3311F" w:rsidR="00B4671A">
        <w:rPr>
          <w:color w:val="auto"/>
          <w:sz w:val="24"/>
          <w:szCs w:val="24"/>
        </w:rPr>
        <w:t>561621</w:t>
      </w:r>
      <w:r w:rsidRPr="00B3311F">
        <w:rPr>
          <w:iCs/>
          <w:color w:val="auto"/>
          <w:sz w:val="24"/>
          <w:szCs w:val="24"/>
        </w:rPr>
        <w:t>,</w:t>
      </w:r>
      <w:r w:rsidRPr="00B3311F">
        <w:rPr>
          <w:color w:val="auto"/>
          <w:sz w:val="24"/>
          <w:szCs w:val="24"/>
        </w:rPr>
        <w:t xml:space="preserve"> with a small business size standard of </w:t>
      </w:r>
      <w:r w:rsidRPr="00B3311F" w:rsidR="00AC224F">
        <w:rPr>
          <w:iCs/>
          <w:color w:val="auto"/>
          <w:sz w:val="24"/>
          <w:szCs w:val="24"/>
        </w:rPr>
        <w:t>$</w:t>
      </w:r>
      <w:r w:rsidRPr="00B3311F" w:rsidR="00821A23">
        <w:rPr>
          <w:iCs/>
          <w:color w:val="auto"/>
          <w:sz w:val="24"/>
          <w:szCs w:val="24"/>
        </w:rPr>
        <w:t>25</w:t>
      </w:r>
      <w:r w:rsidRPr="00B3311F" w:rsidR="00AC224F">
        <w:rPr>
          <w:iCs/>
          <w:color w:val="auto"/>
          <w:sz w:val="24"/>
          <w:szCs w:val="24"/>
        </w:rPr>
        <w:t>.0 million</w:t>
      </w:r>
      <w:r w:rsidRPr="00B3311F" w:rsidR="00145D9A">
        <w:rPr>
          <w:iCs/>
          <w:color w:val="auto"/>
          <w:sz w:val="24"/>
          <w:szCs w:val="24"/>
        </w:rPr>
        <w:t>.</w:t>
      </w:r>
      <w:r w:rsidR="00FD0871">
        <w:rPr>
          <w:color w:val="auto"/>
          <w:sz w:val="24"/>
          <w:szCs w:val="24"/>
        </w:rPr>
        <w:t xml:space="preserve"> </w:t>
      </w:r>
      <w:r w:rsidRPr="00B3311F">
        <w:rPr>
          <w:color w:val="auto"/>
          <w:sz w:val="24"/>
          <w:szCs w:val="24"/>
        </w:rPr>
        <w:t>The</w:t>
      </w:r>
      <w:r w:rsidR="00FD0871">
        <w:rPr>
          <w:color w:val="auto"/>
          <w:sz w:val="24"/>
          <w:szCs w:val="24"/>
        </w:rPr>
        <w:t xml:space="preserve"> </w:t>
      </w:r>
      <w:r w:rsidRPr="00B3311F">
        <w:rPr>
          <w:color w:val="auto"/>
          <w:sz w:val="24"/>
          <w:szCs w:val="24"/>
        </w:rPr>
        <w:t xml:space="preserve">FSC/PSC is </w:t>
      </w:r>
      <w:r w:rsidRPr="00B3311F" w:rsidR="00B4671A">
        <w:rPr>
          <w:color w:val="auto"/>
          <w:sz w:val="24"/>
          <w:szCs w:val="24"/>
        </w:rPr>
        <w:t>J063</w:t>
      </w:r>
      <w:r w:rsidRPr="00B3311F" w:rsidR="00D20DCC">
        <w:rPr>
          <w:color w:val="auto"/>
          <w:sz w:val="24"/>
          <w:szCs w:val="24"/>
        </w:rPr>
        <w:t>.</w:t>
      </w:r>
    </w:p>
    <w:p w:rsidR="00B42357" w:rsidRPr="00B3311F" w:rsidP="00B42357">
      <w:pPr>
        <w:rPr>
          <w:color w:val="auto"/>
          <w:sz w:val="24"/>
          <w:szCs w:val="24"/>
        </w:rPr>
      </w:pPr>
    </w:p>
    <w:p w:rsidR="004A190B" w:rsidP="004A190B">
      <w:pPr>
        <w:rPr>
          <w:iCs/>
          <w:color w:val="auto"/>
          <w:sz w:val="24"/>
          <w:szCs w:val="24"/>
        </w:rPr>
      </w:pPr>
      <w:r w:rsidRPr="00B3311F">
        <w:rPr>
          <w:color w:val="auto"/>
          <w:sz w:val="24"/>
          <w:szCs w:val="24"/>
        </w:rPr>
        <w:t xml:space="preserve">The </w:t>
      </w:r>
      <w:r w:rsidRPr="00B3311F" w:rsidR="00AC224F">
        <w:rPr>
          <w:iCs/>
          <w:color w:val="auto"/>
          <w:sz w:val="24"/>
          <w:szCs w:val="24"/>
        </w:rPr>
        <w:t>Department of Veterans Affairs</w:t>
      </w:r>
      <w:r w:rsidRPr="00B3311F" w:rsidR="000879BA">
        <w:rPr>
          <w:iCs/>
          <w:color w:val="auto"/>
          <w:sz w:val="24"/>
          <w:szCs w:val="24"/>
        </w:rPr>
        <w:t>,</w:t>
      </w:r>
      <w:r w:rsidRPr="00B3311F" w:rsidR="00AC224F">
        <w:rPr>
          <w:iCs/>
          <w:color w:val="auto"/>
          <w:sz w:val="24"/>
          <w:szCs w:val="24"/>
        </w:rPr>
        <w:t xml:space="preserve"> </w:t>
      </w:r>
      <w:r w:rsidRPr="00B3311F" w:rsidR="005A3F6A">
        <w:rPr>
          <w:iCs/>
          <w:color w:val="auto"/>
          <w:sz w:val="24"/>
          <w:szCs w:val="24"/>
        </w:rPr>
        <w:t>Network Contracting Office 4</w:t>
      </w:r>
      <w:r w:rsidR="00822FE4">
        <w:rPr>
          <w:iCs/>
          <w:color w:val="auto"/>
          <w:sz w:val="24"/>
          <w:szCs w:val="24"/>
        </w:rPr>
        <w:t>,</w:t>
      </w:r>
      <w:r w:rsidRPr="00B3311F" w:rsidR="005A3F6A">
        <w:rPr>
          <w:iCs/>
          <w:color w:val="auto"/>
          <w:sz w:val="24"/>
          <w:szCs w:val="24"/>
        </w:rPr>
        <w:t xml:space="preserve"> </w:t>
      </w:r>
      <w:r w:rsidRPr="00B3311F" w:rsidR="000879BA">
        <w:rPr>
          <w:iCs/>
          <w:color w:val="auto"/>
          <w:sz w:val="24"/>
          <w:szCs w:val="24"/>
        </w:rPr>
        <w:t>Services 2,</w:t>
      </w:r>
      <w:r w:rsidRPr="00B3311F" w:rsidR="00AC224F">
        <w:rPr>
          <w:iCs/>
          <w:color w:val="auto"/>
          <w:sz w:val="24"/>
          <w:szCs w:val="24"/>
        </w:rPr>
        <w:t xml:space="preserve"> </w:t>
      </w:r>
      <w:r w:rsidR="00822FE4">
        <w:rPr>
          <w:iCs/>
          <w:color w:val="auto"/>
          <w:sz w:val="24"/>
          <w:szCs w:val="24"/>
        </w:rPr>
        <w:t xml:space="preserve">at </w:t>
      </w:r>
      <w:r w:rsidRPr="00B3311F" w:rsidR="00AC224F">
        <w:rPr>
          <w:iCs/>
          <w:color w:val="auto"/>
          <w:sz w:val="24"/>
          <w:szCs w:val="24"/>
        </w:rPr>
        <w:t>3900 Woodland Ave. Philadelphia, PA 19104</w:t>
      </w:r>
      <w:r w:rsidRPr="00B3311F">
        <w:rPr>
          <w:color w:val="auto"/>
          <w:sz w:val="24"/>
          <w:szCs w:val="24"/>
        </w:rPr>
        <w:t xml:space="preserve"> is seeking to purchase </w:t>
      </w:r>
      <w:r w:rsidR="0070310B">
        <w:rPr>
          <w:color w:val="auto"/>
          <w:sz w:val="24"/>
          <w:szCs w:val="24"/>
        </w:rPr>
        <w:t xml:space="preserve">FY26 </w:t>
      </w:r>
      <w:r w:rsidRPr="0070310B" w:rsidR="0070310B">
        <w:rPr>
          <w:iCs/>
          <w:color w:val="auto"/>
          <w:sz w:val="24"/>
          <w:szCs w:val="24"/>
        </w:rPr>
        <w:t>Lenel S2 Security System Support Five (5)-Year Indefinite-</w:t>
      </w:r>
      <w:r w:rsidR="0070310B">
        <w:rPr>
          <w:iCs/>
          <w:color w:val="auto"/>
          <w:sz w:val="24"/>
          <w:szCs w:val="24"/>
        </w:rPr>
        <w:t>Delivery Contract (IDC). Brand Name Only.</w:t>
      </w:r>
    </w:p>
    <w:p w:rsidR="0070310B" w:rsidRPr="00B3311F" w:rsidP="004A190B">
      <w:pPr>
        <w:rPr>
          <w:b/>
          <w:bCs/>
          <w:color w:val="auto"/>
          <w:sz w:val="24"/>
          <w:szCs w:val="24"/>
        </w:rPr>
      </w:pPr>
    </w:p>
    <w:p w:rsidR="00FF5CBB" w:rsidRPr="00B3311F" w:rsidP="00FF5CBB">
      <w:pPr>
        <w:rPr>
          <w:color w:val="auto"/>
          <w:sz w:val="24"/>
          <w:szCs w:val="24"/>
        </w:rPr>
      </w:pPr>
      <w:r w:rsidRPr="00B3311F">
        <w:rPr>
          <w:color w:val="auto"/>
          <w:sz w:val="24"/>
          <w:szCs w:val="24"/>
        </w:rPr>
        <w:t>The award will be made to the response most advantageous to the Government.</w:t>
      </w:r>
    </w:p>
    <w:p w:rsidR="00FF5CBB" w:rsidRPr="00B3311F" w:rsidP="00FF5CBB">
      <w:pPr>
        <w:rPr>
          <w:color w:val="auto"/>
          <w:sz w:val="24"/>
          <w:szCs w:val="24"/>
        </w:rPr>
      </w:pPr>
      <w:r w:rsidRPr="00B3311F">
        <w:rPr>
          <w:color w:val="auto"/>
          <w:sz w:val="24"/>
          <w:szCs w:val="24"/>
        </w:rPr>
        <w:t>Responses should contain your best terms, conditions</w:t>
      </w:r>
      <w:r w:rsidRPr="00B3311F" w:rsidR="00A01D79">
        <w:rPr>
          <w:color w:val="auto"/>
          <w:sz w:val="24"/>
          <w:szCs w:val="24"/>
        </w:rPr>
        <w:t>.</w:t>
      </w:r>
    </w:p>
    <w:p w:rsidR="00A01D79" w:rsidRPr="00B3311F" w:rsidP="00FF5CBB">
      <w:pPr>
        <w:rPr>
          <w:color w:val="auto"/>
          <w:sz w:val="24"/>
          <w:szCs w:val="24"/>
        </w:rPr>
      </w:pPr>
    </w:p>
    <w:p w:rsidR="003F6411" w:rsidP="00B42357">
      <w:pPr>
        <w:rPr>
          <w:color w:val="auto"/>
          <w:sz w:val="24"/>
          <w:szCs w:val="24"/>
        </w:rPr>
      </w:pPr>
      <w:r w:rsidRPr="003F6411">
        <w:rPr>
          <w:color w:val="auto"/>
          <w:sz w:val="24"/>
          <w:szCs w:val="24"/>
        </w:rPr>
        <w:t xml:space="preserve">Questions regarding </w:t>
      </w:r>
      <w:r>
        <w:rPr>
          <w:color w:val="auto"/>
          <w:sz w:val="24"/>
          <w:szCs w:val="24"/>
        </w:rPr>
        <w:t xml:space="preserve">notice shall be received </w:t>
      </w:r>
      <w:r w:rsidRPr="003F6411">
        <w:rPr>
          <w:color w:val="auto"/>
          <w:sz w:val="24"/>
          <w:szCs w:val="24"/>
        </w:rPr>
        <w:t xml:space="preserve">no later than </w:t>
      </w:r>
      <w:r w:rsidRPr="003F6411">
        <w:rPr>
          <w:iCs/>
          <w:color w:val="auto"/>
          <w:sz w:val="24"/>
          <w:szCs w:val="24"/>
        </w:rPr>
        <w:t>November 2</w:t>
      </w:r>
      <w:r w:rsidR="00822FE4">
        <w:rPr>
          <w:iCs/>
          <w:color w:val="auto"/>
          <w:sz w:val="24"/>
          <w:szCs w:val="24"/>
        </w:rPr>
        <w:t>8</w:t>
      </w:r>
      <w:r w:rsidRPr="003F6411">
        <w:rPr>
          <w:iCs/>
          <w:color w:val="auto"/>
          <w:sz w:val="24"/>
          <w:szCs w:val="24"/>
        </w:rPr>
        <w:t>, 2025, at 15:00 ET</w:t>
      </w:r>
      <w:r>
        <w:rPr>
          <w:iCs/>
          <w:color w:val="auto"/>
          <w:sz w:val="24"/>
          <w:szCs w:val="24"/>
        </w:rPr>
        <w:t xml:space="preserve"> to </w:t>
      </w:r>
      <w:r>
        <w:fldChar w:fldCharType="begin"/>
      </w:r>
      <w:r>
        <w:instrText xml:space="preserve"> HYPERLINK "mailto:allan.tabliago@va.gov" </w:instrText>
      </w:r>
      <w:r>
        <w:fldChar w:fldCharType="separate"/>
      </w:r>
      <w:r w:rsidRPr="00254502">
        <w:rPr>
          <w:rStyle w:val="Hyperlink"/>
          <w:sz w:val="24"/>
          <w:szCs w:val="24"/>
        </w:rPr>
        <w:t>allan.tabliago@va.gov</w:t>
      </w:r>
      <w:r>
        <w:fldChar w:fldCharType="end"/>
      </w:r>
      <w:r>
        <w:rPr>
          <w:sz w:val="24"/>
          <w:szCs w:val="24"/>
        </w:rPr>
        <w:t xml:space="preserve"> for submission of questions</w:t>
      </w:r>
      <w:r>
        <w:rPr>
          <w:color w:val="auto"/>
          <w:sz w:val="24"/>
          <w:szCs w:val="24"/>
        </w:rPr>
        <w:t xml:space="preserve">. No questions will be accepted after this due date. </w:t>
      </w:r>
      <w:r w:rsidRPr="003F6411">
        <w:rPr>
          <w:color w:val="auto"/>
          <w:sz w:val="24"/>
          <w:szCs w:val="24"/>
        </w:rPr>
        <w:t>NO PHONE CALLS WILL BE ACCEPTED REGARDING THIS REQUIREMENT.</w:t>
      </w:r>
    </w:p>
    <w:p w:rsidR="003F6411" w:rsidP="00B42357">
      <w:pPr>
        <w:rPr>
          <w:color w:val="auto"/>
          <w:sz w:val="24"/>
          <w:szCs w:val="24"/>
        </w:rPr>
      </w:pPr>
    </w:p>
    <w:p w:rsidR="002629B0" w:rsidRPr="003F6411" w:rsidP="00B42357">
      <w:r w:rsidRPr="00B3311F">
        <w:rPr>
          <w:color w:val="auto"/>
          <w:sz w:val="24"/>
          <w:szCs w:val="24"/>
        </w:rPr>
        <w:t xml:space="preserve">Submission </w:t>
      </w:r>
      <w:r w:rsidRPr="00B3311F">
        <w:rPr>
          <w:color w:val="auto"/>
          <w:sz w:val="24"/>
          <w:szCs w:val="24"/>
        </w:rPr>
        <w:t xml:space="preserve">of your </w:t>
      </w:r>
      <w:r w:rsidR="00C37287">
        <w:rPr>
          <w:color w:val="auto"/>
          <w:sz w:val="24"/>
          <w:szCs w:val="24"/>
        </w:rPr>
        <w:t>quot</w:t>
      </w:r>
      <w:r w:rsidRPr="00B3311F">
        <w:rPr>
          <w:color w:val="auto"/>
          <w:sz w:val="24"/>
          <w:szCs w:val="24"/>
        </w:rPr>
        <w:t xml:space="preserve">e </w:t>
      </w:r>
      <w:r w:rsidRPr="00B3311F">
        <w:rPr>
          <w:color w:val="auto"/>
          <w:sz w:val="24"/>
          <w:szCs w:val="24"/>
        </w:rPr>
        <w:t xml:space="preserve">shall be received no later than </w:t>
      </w:r>
      <w:r w:rsidR="00822FE4">
        <w:rPr>
          <w:iCs/>
          <w:color w:val="auto"/>
          <w:sz w:val="24"/>
          <w:szCs w:val="24"/>
        </w:rPr>
        <w:t>December</w:t>
      </w:r>
      <w:r w:rsidRPr="00B3311F" w:rsidR="00193FD1">
        <w:rPr>
          <w:iCs/>
          <w:color w:val="auto"/>
          <w:sz w:val="24"/>
          <w:szCs w:val="24"/>
        </w:rPr>
        <w:t xml:space="preserve"> </w:t>
      </w:r>
      <w:r w:rsidR="00822FE4">
        <w:rPr>
          <w:iCs/>
          <w:color w:val="auto"/>
          <w:sz w:val="24"/>
          <w:szCs w:val="24"/>
        </w:rPr>
        <w:t>3</w:t>
      </w:r>
      <w:r w:rsidRPr="00B3311F" w:rsidR="00193FD1">
        <w:rPr>
          <w:iCs/>
          <w:color w:val="auto"/>
          <w:sz w:val="24"/>
          <w:szCs w:val="24"/>
        </w:rPr>
        <w:t xml:space="preserve">, </w:t>
      </w:r>
      <w:r w:rsidRPr="00B3311F" w:rsidR="00E51FE0">
        <w:rPr>
          <w:iCs/>
          <w:color w:val="auto"/>
          <w:sz w:val="24"/>
          <w:szCs w:val="24"/>
        </w:rPr>
        <w:t>2025</w:t>
      </w:r>
      <w:r w:rsidRPr="00B3311F" w:rsidR="00D64680">
        <w:rPr>
          <w:iCs/>
          <w:color w:val="auto"/>
          <w:sz w:val="24"/>
          <w:szCs w:val="24"/>
        </w:rPr>
        <w:t>,</w:t>
      </w:r>
      <w:r w:rsidRPr="00B3311F" w:rsidR="00E51FE0">
        <w:rPr>
          <w:iCs/>
          <w:color w:val="auto"/>
          <w:sz w:val="24"/>
          <w:szCs w:val="24"/>
        </w:rPr>
        <w:t xml:space="preserve"> at 15:00 ET</w:t>
      </w:r>
      <w:r w:rsidRPr="00B3311F">
        <w:rPr>
          <w:color w:val="auto"/>
          <w:sz w:val="24"/>
          <w:szCs w:val="24"/>
        </w:rPr>
        <w:t xml:space="preserve"> </w:t>
      </w:r>
      <w:r w:rsidR="003F6411">
        <w:rPr>
          <w:color w:val="auto"/>
          <w:sz w:val="24"/>
          <w:szCs w:val="24"/>
        </w:rPr>
        <w:t>to</w:t>
      </w:r>
      <w:r w:rsidRPr="00B3311F">
        <w:rPr>
          <w:color w:val="auto"/>
          <w:sz w:val="24"/>
          <w:szCs w:val="24"/>
        </w:rPr>
        <w:t xml:space="preserve"> </w:t>
      </w:r>
      <w:r>
        <w:fldChar w:fldCharType="begin"/>
      </w:r>
      <w:r>
        <w:instrText xml:space="preserve"> HYPERLINK "mailto:allan.tabliago@va.gov" </w:instrText>
      </w:r>
      <w:r>
        <w:fldChar w:fldCharType="separate"/>
      </w:r>
      <w:r w:rsidRPr="00254502" w:rsidR="003F6411">
        <w:rPr>
          <w:rStyle w:val="Hyperlink"/>
          <w:sz w:val="24"/>
          <w:szCs w:val="24"/>
        </w:rPr>
        <w:t>allan.tabliago@va.gov</w:t>
      </w:r>
      <w:r>
        <w:fldChar w:fldCharType="end"/>
      </w:r>
      <w:r w:rsidRPr="00B3311F" w:rsidR="00C168FE">
        <w:rPr>
          <w:color w:val="auto"/>
          <w:sz w:val="24"/>
          <w:szCs w:val="24"/>
        </w:rPr>
        <w:t xml:space="preserve"> </w:t>
      </w:r>
      <w:r w:rsidRPr="00B3311F">
        <w:rPr>
          <w:color w:val="auto"/>
          <w:sz w:val="24"/>
          <w:szCs w:val="24"/>
        </w:rPr>
        <w:t xml:space="preserve">for submission of quotes. </w:t>
      </w:r>
    </w:p>
    <w:p w:rsidR="002629B0" w:rsidRPr="00B3311F" w:rsidP="00B42357">
      <w:pPr>
        <w:rPr>
          <w:color w:val="auto"/>
          <w:sz w:val="24"/>
          <w:szCs w:val="24"/>
        </w:rPr>
      </w:pPr>
    </w:p>
    <w:p w:rsidR="00B42357" w:rsidRPr="00B3311F" w:rsidP="00B42357">
      <w:pPr>
        <w:rPr>
          <w:color w:val="auto"/>
          <w:sz w:val="24"/>
          <w:szCs w:val="24"/>
        </w:rPr>
      </w:pPr>
      <w:r w:rsidRPr="00B3311F">
        <w:rPr>
          <w:color w:val="auto"/>
          <w:sz w:val="24"/>
          <w:szCs w:val="24"/>
        </w:rPr>
        <w:t>Late submissions shall be treated in accordance with the solicitation provision at FAR 52.212-1(f).</w:t>
      </w:r>
      <w:r w:rsidRPr="00B3311F" w:rsidR="00A01D79">
        <w:rPr>
          <w:color w:val="auto"/>
          <w:sz w:val="24"/>
          <w:szCs w:val="24"/>
        </w:rPr>
        <w:t xml:space="preserve">  </w:t>
      </w:r>
    </w:p>
    <w:p w:rsidR="00B42357" w:rsidRPr="00B3311F" w:rsidP="00B42357">
      <w:pPr>
        <w:rPr>
          <w:color w:val="auto"/>
          <w:sz w:val="24"/>
          <w:szCs w:val="24"/>
        </w:rPr>
      </w:pPr>
    </w:p>
    <w:p w:rsidR="00B42357" w:rsidRPr="00B3311F" w:rsidP="00B42357">
      <w:pPr>
        <w:rPr>
          <w:iCs/>
          <w:color w:val="auto"/>
          <w:sz w:val="24"/>
          <w:szCs w:val="24"/>
        </w:rPr>
      </w:pPr>
      <w:r w:rsidRPr="00B3311F">
        <w:rPr>
          <w:color w:val="auto"/>
          <w:sz w:val="24"/>
          <w:szCs w:val="24"/>
        </w:rPr>
        <w:t>Any questions or concerns regarding this solicitation should be forwarded in writing via e-mail to the</w:t>
      </w:r>
      <w:r w:rsidRPr="00B3311F" w:rsidR="004F33B6">
        <w:rPr>
          <w:color w:val="auto"/>
          <w:sz w:val="24"/>
          <w:szCs w:val="24"/>
        </w:rPr>
        <w:t xml:space="preserve"> Point of Contact listed below</w:t>
      </w:r>
      <w:r w:rsidRPr="00B3311F">
        <w:rPr>
          <w:iCs/>
          <w:color w:val="auto"/>
          <w:sz w:val="24"/>
          <w:szCs w:val="24"/>
        </w:rPr>
        <w:t xml:space="preserve">. </w:t>
      </w:r>
    </w:p>
    <w:p w:rsidR="00B42357" w:rsidRPr="00B3311F" w:rsidP="00B42357">
      <w:pPr>
        <w:spacing w:before="100" w:beforeAutospacing="1" w:after="120"/>
        <w:outlineLvl w:val="3"/>
        <w:rPr>
          <w:b/>
          <w:bCs/>
          <w:color w:val="auto"/>
          <w:sz w:val="24"/>
          <w:szCs w:val="24"/>
        </w:rPr>
      </w:pPr>
      <w:r w:rsidRPr="00B3311F">
        <w:rPr>
          <w:b/>
          <w:bCs/>
          <w:color w:val="auto"/>
          <w:sz w:val="24"/>
          <w:szCs w:val="24"/>
        </w:rPr>
        <w:t>Point of Contact</w:t>
      </w:r>
    </w:p>
    <w:p w:rsidR="003F6411" w:rsidP="00A60543">
      <w:pPr>
        <w:pStyle w:val="BodyText"/>
        <w:spacing w:before="0" w:beforeAutospacing="0" w:after="0" w:afterAutospacing="0"/>
        <w:rPr>
          <w:rFonts w:ascii="Arial" w:hAnsi="Arial" w:cs="Arial"/>
          <w:i w:val="0"/>
          <w:iCs w:val="0"/>
        </w:rPr>
      </w:pPr>
      <w:r w:rsidRPr="00B3311F">
        <w:rPr>
          <w:rFonts w:ascii="Arial" w:hAnsi="Arial" w:cs="Arial"/>
          <w:i w:val="0"/>
          <w:iCs w:val="0"/>
        </w:rPr>
        <w:t>Allan Tabliago</w:t>
      </w:r>
    </w:p>
    <w:p w:rsidR="003F6411" w:rsidP="00A60543">
      <w:pPr>
        <w:pStyle w:val="BodyText"/>
        <w:spacing w:before="0" w:beforeAutospacing="0" w:after="0" w:afterAutospacing="0"/>
        <w:rPr>
          <w:rFonts w:ascii="Arial" w:hAnsi="Arial" w:cs="Arial"/>
          <w:i w:val="0"/>
          <w:iCs w:val="0"/>
        </w:rPr>
      </w:pPr>
      <w:r w:rsidRPr="00B3311F">
        <w:rPr>
          <w:rFonts w:ascii="Arial" w:hAnsi="Arial" w:cs="Arial"/>
          <w:i w:val="0"/>
          <w:iCs w:val="0"/>
        </w:rPr>
        <w:t>Contract Specialist</w:t>
      </w:r>
    </w:p>
    <w:p w:rsidR="00AE6157" w:rsidRPr="00B3311F" w:rsidP="00A60543">
      <w:pPr>
        <w:pStyle w:val="BodyText"/>
        <w:spacing w:before="0" w:beforeAutospacing="0" w:after="0" w:afterAutospacing="0"/>
        <w:rPr>
          <w:rFonts w:ascii="Arial" w:hAnsi="Arial" w:cs="Arial"/>
          <w:i w:val="0"/>
          <w:iCs w:val="0"/>
        </w:rPr>
      </w:pPr>
      <w:r w:rsidRPr="00B3311F">
        <w:rPr>
          <w:rFonts w:ascii="Arial" w:hAnsi="Arial" w:cs="Arial"/>
          <w:i w:val="0"/>
          <w:iCs w:val="0"/>
        </w:rPr>
        <w:t>allan.tabliago@va.gov</w:t>
      </w:r>
    </w:p>
    <w:p w:rsidR="00000000" w:rsidP="00A148BE">
      <w:pPr>
        <w:jc w:val="center"/>
      </w:pPr>
      <w:r>
        <w:t>End of Document</w:t>
      </w:r>
      <w:bookmarkStart w:id="0" w:name="_GoBack"/>
      <w:bookmarkEnd w:id="0"/>
    </w:p>
    <w:p>
      <w:pPr>
        <w:ind w:left="360"/>
      </w:pPr>
      <w:r>
        <w:t>See attached document: Atch 1-36C24426Q0034_1.</w:t>
      </w:r>
    </w:p>
    <w:p>
      <w:pPr>
        <w:ind w:left="360"/>
      </w:pPr>
      <w:r>
        <w:t>See attached document: Atch 2-Price Cost Schedule.</w:t>
      </w:r>
    </w:p>
    <w:p>
      <w:pPr>
        <w:ind w:left="360"/>
      </w:pPr>
      <w:r>
        <w:t>See attached document: Atch 3-VAAR 852.219-75 VA Notice of Limitations on Subcontracting.</w:t>
      </w:r>
    </w:p>
    <w:sectPr>
      <w:headerReference w:type="default" r:id="rId8"/>
      <w:footerReference w:type="default" r:id="rId9"/>
      <w:type w:val="continuous"/>
      <w:pgSz w:w="12240" w:h="15840"/>
      <w:pgMar w:top="1080" w:right="1440" w:bottom="1080" w:left="1440" w:header="360" w:footer="36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DE02F3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</w:p>
      </w:tc>
      <w:tc>
        <w:tcPr>
          <w:tcW w:w="4788" w:type="dxa"/>
        </w:tcPr>
        <w:p w:rsidR="000B32E0" w:rsidP="000B32E0">
          <w:pPr>
            <w:pStyle w:val="Footer"/>
            <w:jc w:val="right"/>
          </w:pPr>
          <w:r>
            <w:t>Combined Synopsis/Solicitation Notice</w:t>
          </w:r>
        </w:p>
      </w:tc>
    </w:tr>
  </w:tbl>
  <w:p w:rsidR="005A5226" w:rsidP="005A5226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0B32E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  <w:r w:rsidRPr="000B32E0">
            <w:t>*= Required Field</w:t>
          </w:r>
        </w:p>
      </w:tc>
      <w:tc>
        <w:tcPr>
          <w:tcW w:w="4788" w:type="dxa"/>
        </w:tcPr>
        <w:p w:rsidR="000B32E0" w:rsidP="00625F03">
          <w:pPr>
            <w:pStyle w:val="Footer"/>
            <w:jc w:val="right"/>
          </w:pPr>
          <w:r>
            <w:t>Combined Synopsis/Solicitation Notice</w:t>
          </w:r>
        </w:p>
      </w:tc>
    </w:tr>
  </w:tbl>
  <w:p w:rsidR="00625F03" w:rsidP="00625F03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40385" w:rsidRPr="00381CF7" w:rsidP="0012556A">
    <w:pPr>
      <w:pStyle w:val="Footer"/>
      <w:rPr>
        <w:sz w:val="24"/>
        <w:szCs w:val="24"/>
      </w:rPr>
    </w:pPr>
    <w:r w:rsidRPr="00381CF7">
      <w:rPr>
        <w:sz w:val="24"/>
        <w:szCs w:val="24"/>
      </w:rPr>
      <w:t xml:space="preserve">Effective Date: </w:t>
    </w:r>
    <w:r w:rsidRPr="00381CF7" w:rsidR="00EE5361">
      <w:rPr>
        <w:sz w:val="24"/>
        <w:szCs w:val="24"/>
      </w:rPr>
      <w:t xml:space="preserve"> </w:t>
    </w:r>
    <w:r w:rsidR="00D13742">
      <w:rPr>
        <w:sz w:val="24"/>
        <w:szCs w:val="24"/>
      </w:rPr>
      <w:t>04/18</w:t>
    </w:r>
    <w:r w:rsidRPr="00381CF7" w:rsidR="00EE5361">
      <w:rPr>
        <w:sz w:val="24"/>
        <w:szCs w:val="24"/>
      </w:rPr>
      <w:t>/2025</w:t>
    </w:r>
  </w:p>
  <w:p w:rsidR="007229CE" w:rsidRPr="00381CF7" w:rsidP="0012556A">
    <w:pPr>
      <w:pStyle w:val="Footer"/>
      <w:rPr>
        <w:sz w:val="24"/>
        <w:szCs w:val="24"/>
      </w:rPr>
    </w:pPr>
    <w:r w:rsidRPr="00381CF7">
      <w:rPr>
        <w:sz w:val="24"/>
        <w:szCs w:val="24"/>
      </w:rPr>
      <w:t>Revision: 0</w:t>
    </w:r>
    <w:r w:rsidRPr="00381CF7" w:rsidR="00EE5361">
      <w:rPr>
        <w:sz w:val="24"/>
        <w:szCs w:val="24"/>
      </w:rPr>
      <w:t>2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0376" w:rsidRPr="00BA6826" w:rsidP="00BA6826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32E0" w:rsidRPr="00282F33" w:rsidP="00282F33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512C" w:rsidRPr="00381CF7" w:rsidP="0062512C">
    <w:pPr>
      <w:pStyle w:val="Header"/>
      <w:jc w:val="center"/>
      <w:rPr>
        <w:b/>
        <w:sz w:val="24"/>
        <w:szCs w:val="24"/>
      </w:rPr>
    </w:pPr>
    <w:r w:rsidRPr="00381CF7">
      <w:rPr>
        <w:b/>
        <w:sz w:val="24"/>
        <w:szCs w:val="24"/>
      </w:rPr>
      <w:t xml:space="preserve">Attachment </w:t>
    </w:r>
    <w:r w:rsidRPr="00381CF7" w:rsidR="00854E73">
      <w:rPr>
        <w:b/>
        <w:sz w:val="24"/>
        <w:szCs w:val="24"/>
      </w:rPr>
      <w:t>1</w:t>
    </w:r>
    <w:r w:rsidRPr="00381CF7">
      <w:rPr>
        <w:b/>
        <w:sz w:val="24"/>
        <w:szCs w:val="24"/>
      </w:rPr>
      <w:t xml:space="preserve">: </w:t>
    </w:r>
    <w:r w:rsidRPr="00381CF7">
      <w:rPr>
        <w:b/>
        <w:sz w:val="24"/>
        <w:szCs w:val="24"/>
      </w:rPr>
      <w:t>Combined Synopsis</w:t>
    </w:r>
    <w:r w:rsidRPr="00381CF7" w:rsidR="00B47195">
      <w:rPr>
        <w:b/>
        <w:sz w:val="24"/>
        <w:szCs w:val="24"/>
      </w:rPr>
      <w:t>-</w:t>
    </w:r>
    <w:r w:rsidRPr="00381CF7">
      <w:rPr>
        <w:b/>
        <w:sz w:val="24"/>
        <w:szCs w:val="24"/>
      </w:rPr>
      <w:t xml:space="preserve">Solicitation for Commercial </w:t>
    </w:r>
    <w:r w:rsidRPr="00381CF7" w:rsidR="00991D83">
      <w:rPr>
        <w:b/>
        <w:sz w:val="24"/>
        <w:szCs w:val="24"/>
      </w:rPr>
      <w:t>Products and Commercial Services</w:t>
    </w:r>
    <w:r w:rsidRPr="00381CF7">
      <w:rPr>
        <w:b/>
        <w:sz w:val="24"/>
        <w:szCs w:val="24"/>
      </w:rPr>
      <w:t xml:space="preserve">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A522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0B3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rsid w:val="00B42357"/>
    <w:pPr>
      <w:spacing w:before="100" w:beforeAutospacing="1" w:after="100" w:afterAutospacing="1"/>
      <w:outlineLvl w:val="3"/>
    </w:pPr>
    <w:rPr>
      <w:rFonts w:ascii="Times New Roman" w:hAnsi="Times New Roman" w:cs="Times New Roman"/>
      <w:i/>
      <w:iCs/>
      <w:color w:val="auto"/>
      <w:sz w:val="24"/>
      <w:szCs w:val="24"/>
    </w:rPr>
  </w:style>
  <w:style w:type="character" w:customStyle="1" w:styleId="BodyTextChar">
    <w:name w:val="Body Text Char"/>
    <w:basedOn w:val="DefaultParagraphFont"/>
    <w:link w:val="BodyText"/>
    <w:semiHidden/>
    <w:rsid w:val="00B42357"/>
    <w:rPr>
      <w:rFonts w:ascii="Times New Roman" w:eastAsia="Times New Roman" w:hAnsi="Times New Roman" w:cs="Times New Roman"/>
      <w:i/>
      <w:iCs/>
      <w:sz w:val="24"/>
      <w:szCs w:val="24"/>
    </w:rPr>
  </w:style>
  <w:style w:type="character" w:styleId="Hyperlink">
    <w:name w:val="Hyperlink"/>
    <w:uiPriority w:val="99"/>
    <w:unhideWhenUsed/>
    <w:rsid w:val="00B42357"/>
    <w:rPr>
      <w:color w:val="0000FF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40385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744FF2"/>
    <w:rPr>
      <w:color w:val="800080" w:themeColor="followedHyperlink"/>
      <w:u w:val="single"/>
    </w:rPr>
  </w:style>
  <w:style w:type="paragraph" w:styleId="Revision">
    <w:name w:val="Revision"/>
    <w:hidden/>
    <w:uiPriority w:val="99"/>
    <w:semiHidden/>
    <w:rsid w:val="00AC29DF"/>
    <w:pPr>
      <w:spacing w:after="0" w:line="240" w:lineRule="auto"/>
    </w:pPr>
    <w:rPr>
      <w:rFonts w:ascii="Arial" w:eastAsia="Times New Roman" w:hAnsi="Arial" w:cs="Arial"/>
      <w:color w:val="000000"/>
      <w:sz w:val="26"/>
      <w:szCs w:val="26"/>
    </w:rPr>
  </w:style>
  <w:style w:type="paragraph" w:customStyle="1" w:styleId="listl2">
    <w:name w:val="listl2"/>
    <w:basedOn w:val="Normal"/>
    <w:rsid w:val="00AC29DF"/>
    <w:pPr>
      <w:spacing w:before="100" w:beforeAutospacing="1" w:after="100" w:afterAutospacing="1"/>
    </w:pPr>
    <w:rPr>
      <w:rFonts w:ascii="Times New Roman" w:hAnsi="Times New Roman" w:cs="Times New Roman"/>
      <w:color w:val="auto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D7800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D78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D7800"/>
    <w:rPr>
      <w:rFonts w:ascii="Arial" w:eastAsia="Times New Roman" w:hAnsi="Arial" w:cs="Arial"/>
      <w:b/>
      <w:bCs/>
      <w:color w:val="00000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2025-11-27T00:26:40Z</dcterms:created>
  <dcterms:modified xsi:type="dcterms:W3CDTF">2025-11-27T00:26:40Z</dcterms:modified>
</cp:coreProperties>
</file>