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Carefusion Pyxis Preventative and Maintenance Full-Service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15215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36C24426Q0130</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12-04-2025</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7</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Christine Shockley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Christine.Shockley@va.gov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16B0E" w:rsidP="00D16B0E">
      <w:pPr>
        <w:spacing w:after="0" w:line="240" w:lineRule="auto"/>
        <w:rPr>
          <w:rFonts w:ascii="Courier New" w:hAnsi="Courier New" w:cs="Courier New"/>
          <w:sz w:val="15"/>
          <w:szCs w:val="15"/>
        </w:rPr>
      </w:pPr>
      <w:r w:rsidRPr="00AB0858">
        <w:rPr>
          <w:rFonts w:ascii="Times New Roman" w:hAnsi="Times New Roman" w:cs="Times New Roman"/>
          <w:sz w:val="24"/>
          <w:szCs w:val="24"/>
        </w:rPr>
        <w:t>NOTICE OF INTENT TO AWARD SOLE SOURCE: Department of Veterans Affairs (VA) Regional Procurement Office East (RPOE), Network Contracting Office 4 (NCO 4) intends to award a sole source contract with</w:t>
      </w:r>
      <w:r>
        <w:rPr>
          <w:rFonts w:ascii="Times New Roman" w:hAnsi="Times New Roman" w:cs="Times New Roman"/>
          <w:sz w:val="24"/>
          <w:szCs w:val="24"/>
        </w:rPr>
        <w:t xml:space="preserve"> </w:t>
      </w:r>
      <w:r>
        <w:rPr>
          <w:rFonts w:ascii="Times New Roman" w:hAnsi="Times New Roman" w:cs="Times New Roman"/>
          <w:sz w:val="24"/>
          <w:szCs w:val="24"/>
        </w:rPr>
        <w:t>Carefusion</w:t>
      </w:r>
      <w:r>
        <w:rPr>
          <w:rFonts w:ascii="Times New Roman" w:hAnsi="Times New Roman" w:cs="Times New Roman"/>
          <w:sz w:val="24"/>
          <w:szCs w:val="24"/>
        </w:rPr>
        <w:t xml:space="preserve"> Solutions, LLC located at </w:t>
      </w:r>
      <w:r w:rsidRPr="00A34C6C">
        <w:rPr>
          <w:rFonts w:ascii="Times New Roman" w:hAnsi="Times New Roman" w:cs="Times New Roman"/>
          <w:sz w:val="24"/>
          <w:szCs w:val="24"/>
        </w:rPr>
        <w:t>3750 TORREY VIEW CT SAN DIEGO CA 92130.</w:t>
      </w:r>
      <w:r>
        <w:rPr>
          <w:rFonts w:ascii="Courier New" w:hAnsi="Courier New" w:cs="Courier New"/>
          <w:sz w:val="15"/>
          <w:szCs w:val="15"/>
        </w:rPr>
        <w:t xml:space="preserve"> </w:t>
      </w:r>
    </w:p>
    <w:p w:rsidR="00D16B0E" w:rsidP="00D16B0E">
      <w:pPr>
        <w:spacing w:after="0"/>
        <w:rPr>
          <w:rFonts w:ascii="Times New Roman" w:hAnsi="Times New Roman" w:cs="Times New Roman"/>
          <w:sz w:val="24"/>
          <w:szCs w:val="24"/>
        </w:rPr>
      </w:pPr>
    </w:p>
    <w:p w:rsidR="00D16B0E" w:rsidRPr="00080F16" w:rsidP="00D16B0E">
      <w:pPr>
        <w:rPr>
          <w:rFonts w:ascii="Times New Roman" w:hAnsi="Times New Roman" w:cs="Times New Roman"/>
          <w:sz w:val="24"/>
          <w:szCs w:val="24"/>
        </w:rPr>
      </w:pPr>
      <w:r w:rsidRPr="00080F16">
        <w:rPr>
          <w:rFonts w:ascii="Times New Roman" w:hAnsi="Times New Roman" w:cs="Times New Roman"/>
          <w:sz w:val="24"/>
          <w:szCs w:val="24"/>
        </w:rPr>
        <w:t xml:space="preserve">The </w:t>
      </w:r>
      <w:r>
        <w:rPr>
          <w:rFonts w:ascii="Times New Roman" w:hAnsi="Times New Roman" w:cs="Times New Roman"/>
          <w:sz w:val="24"/>
          <w:szCs w:val="24"/>
        </w:rPr>
        <w:t xml:space="preserve">Lebanon VA Medical Center (VAMC) has a requirement for full-service preventative and maintenance on </w:t>
      </w:r>
      <w:r>
        <w:rPr>
          <w:rFonts w:ascii="Times New Roman" w:hAnsi="Times New Roman" w:cs="Times New Roman"/>
          <w:sz w:val="24"/>
          <w:szCs w:val="24"/>
        </w:rPr>
        <w:t>Carefusion</w:t>
      </w:r>
      <w:r>
        <w:rPr>
          <w:rFonts w:ascii="Times New Roman" w:hAnsi="Times New Roman" w:cs="Times New Roman"/>
          <w:sz w:val="24"/>
          <w:szCs w:val="24"/>
        </w:rPr>
        <w:t xml:space="preserve"> Pyxis automated medication dispensing equipment. The Statement of Work is attached. The period of performance will be a base period of one-year and four one-year option periods. </w:t>
      </w:r>
    </w:p>
    <w:p w:rsidR="00D16B0E" w:rsidRPr="00080F16" w:rsidP="00D16B0E">
      <w:pPr>
        <w:rPr>
          <w:rFonts w:ascii="Times New Roman" w:hAnsi="Times New Roman" w:cs="Times New Roman"/>
          <w:sz w:val="24"/>
          <w:szCs w:val="24"/>
        </w:rPr>
      </w:pPr>
      <w:r w:rsidRPr="00080F16">
        <w:rPr>
          <w:rFonts w:ascii="Times New Roman" w:hAnsi="Times New Roman" w:cs="Times New Roman"/>
          <w:sz w:val="24"/>
          <w:szCs w:val="24"/>
        </w:rPr>
        <w:t xml:space="preserve">THIS NOTICE IS NOT A REQUEST FOR COMPETITIVE QUOTES; however, any responsible firm that believes it can meet the requirements may give written notification and capability statements prior to the response due date and time. </w:t>
      </w:r>
      <w:r w:rsidRPr="00080F16">
        <w:rPr>
          <w:rFonts w:ascii="Times New Roman" w:eastAsia="Times New Roman" w:hAnsi="Times New Roman" w:cs="Times New Roman"/>
          <w:sz w:val="24"/>
          <w:szCs w:val="24"/>
        </w:rPr>
        <w:t>Vendors shall indicate if they are the direct supplier</w:t>
      </w:r>
      <w:r>
        <w:rPr>
          <w:rFonts w:ascii="Times New Roman" w:eastAsia="Times New Roman" w:hAnsi="Times New Roman" w:cs="Times New Roman"/>
          <w:sz w:val="24"/>
          <w:szCs w:val="24"/>
        </w:rPr>
        <w:t xml:space="preserve"> or service provider</w:t>
      </w:r>
      <w:r w:rsidRPr="00080F16">
        <w:rPr>
          <w:rFonts w:ascii="Times New Roman" w:eastAsia="Times New Roman" w:hAnsi="Times New Roman" w:cs="Times New Roman"/>
          <w:sz w:val="24"/>
          <w:szCs w:val="24"/>
        </w:rPr>
        <w:t xml:space="preserve"> of the items</w:t>
      </w:r>
      <w:r>
        <w:rPr>
          <w:rFonts w:ascii="Times New Roman" w:eastAsia="Times New Roman" w:hAnsi="Times New Roman" w:cs="Times New Roman"/>
          <w:sz w:val="24"/>
          <w:szCs w:val="24"/>
        </w:rPr>
        <w:t xml:space="preserve"> and/or authorized reseller/distributor</w:t>
      </w:r>
      <w:r w:rsidRPr="00080F16">
        <w:rPr>
          <w:rFonts w:ascii="Times New Roman" w:eastAsia="Times New Roman" w:hAnsi="Times New Roman" w:cs="Times New Roman"/>
          <w:sz w:val="24"/>
          <w:szCs w:val="24"/>
        </w:rPr>
        <w:t xml:space="preserve">. </w:t>
      </w:r>
      <w:r w:rsidRPr="00080F16">
        <w:rPr>
          <w:rFonts w:ascii="Times New Roman" w:hAnsi="Times New Roman" w:cs="Times New Roman"/>
          <w:sz w:val="24"/>
          <w:szCs w:val="24"/>
        </w:rPr>
        <w:t xml:space="preserve">Supporting evidence must be furnished in sufficient detail to demonstrate the ability to </w:t>
      </w:r>
      <w:r w:rsidRPr="00080F16">
        <w:rPr>
          <w:rFonts w:ascii="Times New Roman" w:hAnsi="Times New Roman" w:cs="Times New Roman"/>
          <w:sz w:val="24"/>
          <w:szCs w:val="24"/>
        </w:rPr>
        <w:t>perform</w:t>
      </w:r>
      <w:r w:rsidRPr="00080F16">
        <w:rPr>
          <w:rFonts w:ascii="Times New Roman" w:hAnsi="Times New Roman" w:cs="Times New Roman"/>
          <w:sz w:val="24"/>
          <w:szCs w:val="24"/>
        </w:rPr>
        <w:t xml:space="preserve"> the requirements and must include relevant corporate experience along with the applicable contract number, total contract dollar amount, contract period of performance, details of the relevant services and customer point of contact with corresponding telephone number and email address. </w:t>
      </w:r>
    </w:p>
    <w:p w:rsidR="00D16B0E" w:rsidRPr="00080F16" w:rsidP="00D16B0E">
      <w:pPr>
        <w:rPr>
          <w:rFonts w:ascii="Times New Roman" w:eastAsia="Times New Roman" w:hAnsi="Times New Roman" w:cs="Times New Roman"/>
          <w:sz w:val="24"/>
          <w:szCs w:val="24"/>
        </w:rPr>
      </w:pPr>
      <w:r w:rsidRPr="00080F16">
        <w:rPr>
          <w:rFonts w:ascii="Times New Roman" w:hAnsi="Times New Roman" w:cs="Times New Roman"/>
          <w:sz w:val="24"/>
          <w:szCs w:val="24"/>
        </w:rPr>
        <w:t xml:space="preserve">Responses must include </w:t>
      </w:r>
      <w:r w:rsidRPr="00080F16">
        <w:rPr>
          <w:rFonts w:ascii="Times New Roman" w:eastAsia="Times New Roman" w:hAnsi="Times New Roman" w:cs="Times New Roman"/>
          <w:sz w:val="24"/>
          <w:szCs w:val="24"/>
        </w:rPr>
        <w:t xml:space="preserve">following information: </w:t>
      </w:r>
    </w:p>
    <w:p w:rsidR="00D16B0E" w:rsidRPr="00080F16" w:rsidP="00D16B0E">
      <w:pPr>
        <w:pStyle w:val="ListParagraph"/>
        <w:numPr>
          <w:ilvl w:val="0"/>
          <w:numId w:val="1"/>
        </w:numPr>
        <w:spacing w:after="200" w:line="276" w:lineRule="auto"/>
        <w:rPr>
          <w:rFonts w:ascii="Times New Roman" w:hAnsi="Times New Roman"/>
          <w:sz w:val="24"/>
          <w:szCs w:val="24"/>
        </w:rPr>
      </w:pPr>
      <w:r w:rsidRPr="00080F16">
        <w:rPr>
          <w:rFonts w:ascii="Times New Roman" w:eastAsia="Times New Roman" w:hAnsi="Times New Roman"/>
          <w:sz w:val="24"/>
          <w:szCs w:val="24"/>
        </w:rPr>
        <w:t>Company Name</w:t>
      </w:r>
    </w:p>
    <w:p w:rsidR="00D16B0E" w:rsidRPr="00080F16" w:rsidP="00D16B0E">
      <w:pPr>
        <w:pStyle w:val="ListParagraph"/>
        <w:numPr>
          <w:ilvl w:val="0"/>
          <w:numId w:val="1"/>
        </w:numPr>
        <w:spacing w:after="200" w:line="276" w:lineRule="auto"/>
        <w:rPr>
          <w:rFonts w:ascii="Times New Roman" w:hAnsi="Times New Roman"/>
          <w:sz w:val="24"/>
          <w:szCs w:val="24"/>
        </w:rPr>
      </w:pPr>
      <w:r w:rsidRPr="00080F16">
        <w:rPr>
          <w:rFonts w:ascii="Times New Roman" w:eastAsia="Times New Roman" w:hAnsi="Times New Roman"/>
          <w:sz w:val="24"/>
          <w:szCs w:val="24"/>
        </w:rPr>
        <w:t xml:space="preserve">SAM number </w:t>
      </w:r>
    </w:p>
    <w:p w:rsidR="00D16B0E" w:rsidRPr="00080F16" w:rsidP="00D16B0E">
      <w:pPr>
        <w:pStyle w:val="ListParagraph"/>
        <w:numPr>
          <w:ilvl w:val="0"/>
          <w:numId w:val="1"/>
        </w:numPr>
        <w:spacing w:after="200" w:line="276" w:lineRule="auto"/>
        <w:rPr>
          <w:rFonts w:ascii="Times New Roman" w:hAnsi="Times New Roman"/>
          <w:sz w:val="24"/>
          <w:szCs w:val="24"/>
        </w:rPr>
      </w:pPr>
      <w:r w:rsidRPr="00080F16">
        <w:rPr>
          <w:rFonts w:ascii="Times New Roman" w:eastAsia="Times New Roman" w:hAnsi="Times New Roman"/>
          <w:sz w:val="24"/>
          <w:szCs w:val="24"/>
        </w:rPr>
        <w:t>Company’s address</w:t>
      </w:r>
    </w:p>
    <w:p w:rsidR="00D16B0E" w:rsidRPr="00080F16" w:rsidP="00D16B0E">
      <w:pPr>
        <w:pStyle w:val="ListParagraph"/>
        <w:numPr>
          <w:ilvl w:val="0"/>
          <w:numId w:val="1"/>
        </w:numPr>
        <w:spacing w:after="200" w:line="276" w:lineRule="auto"/>
        <w:rPr>
          <w:rFonts w:ascii="Times New Roman" w:hAnsi="Times New Roman"/>
          <w:sz w:val="24"/>
          <w:szCs w:val="24"/>
        </w:rPr>
      </w:pPr>
      <w:r w:rsidRPr="00080F16">
        <w:rPr>
          <w:rFonts w:ascii="Times New Roman" w:eastAsia="Times New Roman" w:hAnsi="Times New Roman"/>
          <w:sz w:val="24"/>
          <w:szCs w:val="24"/>
        </w:rPr>
        <w:t>Point of Contact information (title, phone number and email address)</w:t>
      </w:r>
    </w:p>
    <w:p w:rsidR="00D16B0E" w:rsidRPr="00080F16" w:rsidP="00D16B0E">
      <w:pPr>
        <w:pStyle w:val="ListParagraph"/>
        <w:numPr>
          <w:ilvl w:val="0"/>
          <w:numId w:val="1"/>
        </w:numPr>
        <w:spacing w:after="200" w:line="276" w:lineRule="auto"/>
        <w:rPr>
          <w:rFonts w:ascii="Times New Roman" w:hAnsi="Times New Roman"/>
          <w:sz w:val="24"/>
          <w:szCs w:val="24"/>
        </w:rPr>
      </w:pPr>
      <w:r w:rsidRPr="00080F16">
        <w:rPr>
          <w:rFonts w:ascii="Times New Roman" w:eastAsia="Times New Roman" w:hAnsi="Times New Roman"/>
          <w:sz w:val="24"/>
          <w:szCs w:val="24"/>
        </w:rPr>
        <w:t xml:space="preserve">Business size. </w:t>
      </w:r>
    </w:p>
    <w:p w:rsidR="00D16B0E" w:rsidRPr="00080F16" w:rsidP="00D16B0E">
      <w:pPr>
        <w:rPr>
          <w:rFonts w:ascii="Times New Roman" w:eastAsia="Times New Roman" w:hAnsi="Times New Roman" w:cs="Times New Roman"/>
          <w:sz w:val="24"/>
          <w:szCs w:val="24"/>
        </w:rPr>
      </w:pPr>
      <w:r w:rsidRPr="00080F16">
        <w:rPr>
          <w:rFonts w:ascii="Times New Roman" w:hAnsi="Times New Roman" w:cs="Times New Roman"/>
          <w:sz w:val="24"/>
          <w:szCs w:val="24"/>
        </w:rPr>
        <w:t xml:space="preserve">Response received will be evaluated; however, a determination by the Government not to </w:t>
      </w:r>
      <w:r w:rsidRPr="00080F16">
        <w:rPr>
          <w:rFonts w:ascii="Times New Roman" w:hAnsi="Times New Roman" w:cs="Times New Roman"/>
          <w:sz w:val="24"/>
          <w:szCs w:val="24"/>
        </w:rPr>
        <w:t>compete</w:t>
      </w:r>
      <w:r w:rsidRPr="00080F16">
        <w:rPr>
          <w:rFonts w:ascii="Times New Roman" w:hAnsi="Times New Roman" w:cs="Times New Roman"/>
          <w:sz w:val="24"/>
          <w:szCs w:val="24"/>
        </w:rPr>
        <w:t xml:space="preserve"> the proposed procurement based on responses to this notice is solely within the discretion of the Government. </w:t>
      </w:r>
      <w:r w:rsidRPr="00080F16">
        <w:rPr>
          <w:rFonts w:ascii="Times New Roman" w:eastAsia="Times New Roman" w:hAnsi="Times New Roman" w:cs="Times New Roman"/>
          <w:sz w:val="24"/>
          <w:szCs w:val="24"/>
        </w:rPr>
        <w:t xml:space="preserve">Information provided will not be returned. </w:t>
      </w:r>
    </w:p>
    <w:p w:rsidR="00D16B0E" w:rsidRPr="00080F16" w:rsidP="00D16B0E">
      <w:pPr>
        <w:rPr>
          <w:rFonts w:ascii="Times New Roman" w:hAnsi="Times New Roman" w:cs="Times New Roman"/>
          <w:sz w:val="24"/>
          <w:szCs w:val="24"/>
        </w:rPr>
      </w:pPr>
      <w:r w:rsidRPr="00080F16">
        <w:rPr>
          <w:rFonts w:ascii="Times New Roman" w:hAnsi="Times New Roman" w:cs="Times New Roman"/>
          <w:sz w:val="24"/>
          <w:szCs w:val="24"/>
        </w:rPr>
        <w:t>Responses are due by</w:t>
      </w:r>
      <w:r>
        <w:rPr>
          <w:rFonts w:ascii="Times New Roman" w:hAnsi="Times New Roman" w:cs="Times New Roman"/>
          <w:sz w:val="24"/>
          <w:szCs w:val="24"/>
        </w:rPr>
        <w:t xml:space="preserve"> Thursday</w:t>
      </w:r>
      <w:r w:rsidRPr="00080F16">
        <w:rPr>
          <w:rFonts w:ascii="Times New Roman" w:hAnsi="Times New Roman" w:cs="Times New Roman"/>
          <w:sz w:val="24"/>
          <w:szCs w:val="24"/>
        </w:rPr>
        <w:t xml:space="preserve">, </w:t>
      </w:r>
      <w:r>
        <w:rPr>
          <w:rFonts w:ascii="Times New Roman" w:hAnsi="Times New Roman" w:cs="Times New Roman"/>
          <w:sz w:val="24"/>
          <w:szCs w:val="24"/>
        </w:rPr>
        <w:t xml:space="preserve">04 December </w:t>
      </w:r>
      <w:r w:rsidRPr="00080F16">
        <w:rPr>
          <w:rFonts w:ascii="Times New Roman" w:hAnsi="Times New Roman" w:cs="Times New Roman"/>
          <w:sz w:val="24"/>
          <w:szCs w:val="24"/>
        </w:rPr>
        <w:t>202</w:t>
      </w:r>
      <w:r>
        <w:rPr>
          <w:rFonts w:ascii="Times New Roman" w:hAnsi="Times New Roman" w:cs="Times New Roman"/>
          <w:sz w:val="24"/>
          <w:szCs w:val="24"/>
        </w:rPr>
        <w:t>5</w:t>
      </w:r>
      <w:r w:rsidRPr="00080F16">
        <w:rPr>
          <w:rFonts w:ascii="Times New Roman" w:hAnsi="Times New Roman" w:cs="Times New Roman"/>
          <w:sz w:val="24"/>
          <w:szCs w:val="24"/>
        </w:rPr>
        <w:t xml:space="preserve"> at </w:t>
      </w:r>
      <w:r>
        <w:rPr>
          <w:rFonts w:ascii="Times New Roman" w:hAnsi="Times New Roman" w:cs="Times New Roman"/>
          <w:sz w:val="24"/>
          <w:szCs w:val="24"/>
        </w:rPr>
        <w:t>10</w:t>
      </w:r>
      <w:r w:rsidRPr="00080F16">
        <w:rPr>
          <w:rFonts w:ascii="Times New Roman" w:hAnsi="Times New Roman" w:cs="Times New Roman"/>
          <w:sz w:val="24"/>
          <w:szCs w:val="24"/>
        </w:rPr>
        <w:t xml:space="preserve">:00 </w:t>
      </w:r>
      <w:r>
        <w:rPr>
          <w:rFonts w:ascii="Times New Roman" w:hAnsi="Times New Roman" w:cs="Times New Roman"/>
          <w:sz w:val="24"/>
          <w:szCs w:val="24"/>
        </w:rPr>
        <w:t>AM</w:t>
      </w:r>
      <w:r w:rsidRPr="00080F16">
        <w:rPr>
          <w:rFonts w:ascii="Times New Roman" w:hAnsi="Times New Roman" w:cs="Times New Roman"/>
          <w:sz w:val="24"/>
          <w:szCs w:val="24"/>
        </w:rPr>
        <w:t xml:space="preserve"> (EST).</w:t>
      </w:r>
      <w:r w:rsidRPr="00080F16">
        <w:rPr>
          <w:rFonts w:ascii="Times New Roman" w:eastAsia="Times New Roman" w:hAnsi="Times New Roman" w:cs="Times New Roman"/>
          <w:sz w:val="24"/>
          <w:szCs w:val="24"/>
        </w:rPr>
        <w:t xml:space="preserve"> No submissions will be accepted after this date and time. </w:t>
      </w:r>
      <w:r w:rsidRPr="00080F16">
        <w:rPr>
          <w:rFonts w:ascii="Times New Roman" w:hAnsi="Times New Roman" w:cs="Times New Roman"/>
          <w:sz w:val="24"/>
          <w:szCs w:val="24"/>
        </w:rPr>
        <w:t xml:space="preserve"> Responses shall be submitted via email to </w:t>
      </w:r>
      <w:r>
        <w:fldChar w:fldCharType="begin"/>
      </w:r>
      <w:r>
        <w:instrText xml:space="preserve"> HYPERLINK "mailto:Christine.Shockley@va.gov" </w:instrText>
      </w:r>
      <w:r>
        <w:fldChar w:fldCharType="separate"/>
      </w:r>
      <w:r w:rsidRPr="00080F16">
        <w:rPr>
          <w:rStyle w:val="Hyperlink"/>
          <w:rFonts w:ascii="Times New Roman" w:hAnsi="Times New Roman" w:cs="Times New Roman"/>
          <w:sz w:val="24"/>
          <w:szCs w:val="24"/>
        </w:rPr>
        <w:t>Christine.Shockley@va.gov</w:t>
      </w:r>
      <w:r>
        <w:fldChar w:fldCharType="end"/>
      </w:r>
      <w:r w:rsidRPr="00080F16">
        <w:rPr>
          <w:rFonts w:ascii="Times New Roman" w:hAnsi="Times New Roman" w:cs="Times New Roman"/>
          <w:sz w:val="24"/>
          <w:szCs w:val="24"/>
        </w:rPr>
        <w:t xml:space="preserve">. </w:t>
      </w:r>
    </w:p>
    <w:p w:rsidR="00D16B0E" w:rsidRPr="00080F16" w:rsidP="00D16B0E">
      <w:pPr>
        <w:rPr>
          <w:rFonts w:ascii="Times New Roman" w:hAnsi="Times New Roman" w:cs="Times New Roman"/>
          <w:sz w:val="24"/>
          <w:szCs w:val="24"/>
        </w:rPr>
      </w:pPr>
      <w:r w:rsidRPr="00080F16">
        <w:rPr>
          <w:rFonts w:ascii="Times New Roman" w:hAnsi="Times New Roman" w:cs="Times New Roman"/>
          <w:sz w:val="24"/>
          <w:szCs w:val="24"/>
        </w:rPr>
        <w:t xml:space="preserve">The NAICS code for this acquisition is </w:t>
      </w:r>
      <w:r>
        <w:rPr>
          <w:rFonts w:ascii="Times New Roman" w:hAnsi="Times New Roman" w:cs="Times New Roman"/>
          <w:sz w:val="24"/>
          <w:szCs w:val="24"/>
        </w:rPr>
        <w:t>811210</w:t>
      </w:r>
      <w:r w:rsidRPr="00080F16">
        <w:rPr>
          <w:rFonts w:ascii="Times New Roman" w:hAnsi="Times New Roman" w:cs="Times New Roman"/>
          <w:sz w:val="24"/>
          <w:szCs w:val="24"/>
        </w:rPr>
        <w:t xml:space="preserve"> and the standard size is $34.0M. </w:t>
      </w:r>
    </w:p>
    <w:p w:rsidR="00FA3E2A"/>
    <w:p w:rsidR="00000000" w:rsidP="00A148BE">
      <w:pPr>
        <w:jc w:val="center"/>
      </w:pPr>
      <w:r>
        <w:t>End of Document</w:t>
      </w:r>
      <w:bookmarkStart w:id="0" w:name="_GoBack"/>
      <w:bookmarkEnd w:id="0"/>
    </w:p>
    <w:p>
      <w:pPr>
        <w:ind w:left="360"/>
      </w:pPr>
      <w:r>
        <w:t>See attached document: SOW BD CareFusion Pyxis Service NEW REQUIREMENT.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905F5"/>
    <w:multiLevelType w:val="hybridMultilevel"/>
    <w:tmpl w:val="0C0A3648"/>
    <w:lvl w:ilvl="0">
      <w:start w:val="1"/>
      <w:numFmt w:val="decimal"/>
      <w:lvlText w:val="%1."/>
      <w:lvlJc w:val="left"/>
      <w:pPr>
        <w:ind w:left="720" w:hanging="360"/>
      </w:pPr>
      <w:rPr>
        <w:rFonts w:eastAsia="Times New Roman"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87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87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BCE"/>
    <w:rPr>
      <w:rFonts w:eastAsiaTheme="majorEastAsia" w:cstheme="majorBidi"/>
      <w:color w:val="272727" w:themeColor="text1" w:themeTint="D8"/>
    </w:rPr>
  </w:style>
  <w:style w:type="paragraph" w:styleId="Quote">
    <w:name w:val="Quote"/>
    <w:basedOn w:val="Normal"/>
    <w:next w:val="Normal"/>
    <w:link w:val="QuoteChar"/>
    <w:uiPriority w:val="29"/>
    <w:qFormat/>
    <w:rsid w:val="00887BCE"/>
    <w:pPr>
      <w:spacing w:before="160"/>
      <w:jc w:val="center"/>
    </w:pPr>
    <w:rPr>
      <w:i/>
      <w:iCs/>
      <w:color w:val="404040" w:themeColor="text1" w:themeTint="BF"/>
    </w:rPr>
  </w:style>
  <w:style w:type="character" w:customStyle="1" w:styleId="QuoteChar">
    <w:name w:val="Quote Char"/>
    <w:basedOn w:val="DefaultParagraphFont"/>
    <w:link w:val="Quote"/>
    <w:uiPriority w:val="29"/>
    <w:rsid w:val="00887BCE"/>
    <w:rPr>
      <w:i/>
      <w:iCs/>
      <w:color w:val="404040" w:themeColor="text1" w:themeTint="BF"/>
    </w:rPr>
  </w:style>
  <w:style w:type="paragraph" w:styleId="IntenseQuote">
    <w:name w:val="Intense Quote"/>
    <w:basedOn w:val="Normal"/>
    <w:next w:val="Normal"/>
    <w:link w:val="IntenseQuoteChar"/>
    <w:uiPriority w:val="30"/>
    <w:qFormat/>
    <w:rsid w:val="00887BC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87BCE"/>
    <w:rPr>
      <w:i/>
      <w:iCs/>
      <w:color w:val="366092" w:themeColor="accent1" w:themeShade="BF"/>
    </w:rPr>
  </w:style>
  <w:style w:type="character" w:styleId="IntenseReference">
    <w:name w:val="Intense Reference"/>
    <w:basedOn w:val="DefaultParagraphFont"/>
    <w:uiPriority w:val="32"/>
    <w:qFormat/>
    <w:rsid w:val="00887BCE"/>
    <w:rPr>
      <w:b/>
      <w:bCs/>
      <w:smallCaps/>
      <w:color w:val="366092" w:themeColor="accent1" w:themeShade="BF"/>
      <w:spacing w:val="5"/>
    </w:rPr>
  </w:style>
  <w:style w:type="character" w:styleId="Hyperlink">
    <w:name w:val="Hyperlink"/>
    <w:basedOn w:val="DefaultParagraphFont"/>
    <w:uiPriority w:val="99"/>
    <w:unhideWhenUsed/>
    <w:rsid w:val="00D16B0E"/>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2025-12-01T17:22:37Z</dcterms:created>
  <dcterms:modified xsi:type="dcterms:W3CDTF">2025-12-01T17:22:37Z</dcterms:modified>
</cp:coreProperties>
</file>