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A42C4" w14:textId="17E1272F" w:rsidR="0009596B" w:rsidRDefault="005E482B">
      <w:pPr>
        <w:pageBreakBefore/>
        <w:sectPr w:rsidR="0009596B">
          <w:type w:val="continuous"/>
          <w:pgSz w:w="12240" w:h="15840"/>
          <w:pgMar w:top="1080" w:right="1440" w:bottom="1080" w:left="1440" w:header="360" w:footer="360" w:gutter="0"/>
          <w:cols w:space="720"/>
        </w:sectPr>
      </w:pPr>
      <w:r>
        <w:pict w14:anchorId="4E9A48DC">
          <v:group 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inset="0,0,0,0">
                <w:txbxContent>
                  <w:p w14:paraId="4E9A490A" w14:textId="77777777" w:rsidR="0009596B" w:rsidRDefault="006C38C2">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inset="0,0,0,0">
                <w:txbxContent>
                  <w:p w14:paraId="4E9A490B" w14:textId="77777777" w:rsidR="0009596B" w:rsidRDefault="006C38C2">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inset="0,0,0,0">
                <w:txbxContent>
                  <w:p w14:paraId="4E9A490C" w14:textId="77777777" w:rsidR="0009596B" w:rsidRDefault="006C38C2">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inset="0,0,0,0">
                <w:txbxContent>
                  <w:p w14:paraId="4E9A490D" w14:textId="77777777" w:rsidR="0009596B" w:rsidRDefault="006C38C2">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inset="0,0,0,0">
                <w:txbxContent>
                  <w:p w14:paraId="4E9A490E" w14:textId="77777777" w:rsidR="0009596B" w:rsidRDefault="006C38C2">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inset="0,0,0,0">
                <w:txbxContent>
                  <w:p w14:paraId="4E9A490F" w14:textId="77777777" w:rsidR="0009596B" w:rsidRDefault="006C38C2">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inset="0,0,0,0">
                <w:txbxContent>
                  <w:p w14:paraId="4E9A4910" w14:textId="77777777" w:rsidR="0009596B" w:rsidRDefault="006C38C2">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inset="0,0,0,0">
                <w:txbxContent>
                  <w:p w14:paraId="4E9A4911" w14:textId="77777777" w:rsidR="0009596B" w:rsidRDefault="006C38C2">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inset="0,0,0,0">
                <w:txbxContent>
                  <w:p w14:paraId="4E9A4912" w14:textId="77777777" w:rsidR="0009596B" w:rsidRDefault="006C38C2">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inset="0,0,0,0">
                <w:txbxContent>
                  <w:p w14:paraId="4E9A4913" w14:textId="77777777" w:rsidR="0009596B" w:rsidRDefault="006C38C2">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inset="0,0,0,0">
                <w:txbxContent>
                  <w:p w14:paraId="4E9A4914" w14:textId="77777777" w:rsidR="0009596B" w:rsidRDefault="006C38C2">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inset="0,0,0,0">
                <w:txbxContent>
                  <w:p w14:paraId="4E9A4915" w14:textId="77777777" w:rsidR="0009596B" w:rsidRDefault="006C38C2">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inset="0,0,0,0">
                <w:txbxContent>
                  <w:p w14:paraId="4E9A4916" w14:textId="77777777" w:rsidR="0009596B" w:rsidRDefault="006C38C2">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inset="0,0,0,0">
                <w:txbxContent>
                  <w:p w14:paraId="4E9A4917" w14:textId="77777777" w:rsidR="0009596B" w:rsidRDefault="006C38C2">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inset="0,0,0,0">
                <w:txbxContent>
                  <w:p w14:paraId="4E9A4918" w14:textId="77777777" w:rsidR="0009596B" w:rsidRDefault="006C38C2">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inset="0,0,0,0">
                <w:txbxContent>
                  <w:p w14:paraId="4E9A4919" w14:textId="77777777" w:rsidR="0009596B" w:rsidRDefault="006C38C2">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inset="0,0,0,0">
                <w:txbxContent>
                  <w:p w14:paraId="4E9A491A" w14:textId="77777777" w:rsidR="0009596B" w:rsidRDefault="006C38C2">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inset="0,0,0,0">
                <w:txbxContent>
                  <w:p w14:paraId="4E9A491B" w14:textId="77777777" w:rsidR="0009596B" w:rsidRDefault="006C38C2">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inset="0,0,0,0">
                <w:txbxContent>
                  <w:p w14:paraId="4E9A491C" w14:textId="77777777" w:rsidR="0009596B" w:rsidRDefault="006C38C2">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inset="0,0,0,0">
                <w:txbxContent>
                  <w:p w14:paraId="4E9A491D" w14:textId="77777777" w:rsidR="0009596B" w:rsidRDefault="006C38C2">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inset="0,0,0,0">
                <w:txbxContent>
                  <w:p w14:paraId="4E9A491E" w14:textId="77777777" w:rsidR="0009596B" w:rsidRDefault="006C38C2">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inset="0,0,0,0">
                <w:txbxContent>
                  <w:p w14:paraId="4E9A491F" w14:textId="77777777" w:rsidR="0009596B" w:rsidRDefault="006C38C2">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inset="0,0,0,0">
                <w:txbxContent>
                  <w:p w14:paraId="4E9A4920" w14:textId="77777777" w:rsidR="0009596B" w:rsidRDefault="006C38C2">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inset="0,0,0,0">
                <w:txbxContent>
                  <w:p w14:paraId="4E9A4921" w14:textId="77777777" w:rsidR="0009596B" w:rsidRDefault="006C38C2">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inset="0,0,0,0">
                <w:txbxContent>
                  <w:p w14:paraId="4E9A4922" w14:textId="77777777" w:rsidR="0009596B" w:rsidRDefault="006C38C2">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inset="0,0,0,0">
                <w:txbxContent>
                  <w:p w14:paraId="4E9A4923" w14:textId="77777777" w:rsidR="0009596B" w:rsidRDefault="006C38C2">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inset="0,0,0,0">
                <w:txbxContent>
                  <w:p w14:paraId="4E9A4924" w14:textId="77777777" w:rsidR="0009596B" w:rsidRDefault="006C38C2">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inset="0,0,0,0">
                <w:txbxContent>
                  <w:p w14:paraId="4E9A4925" w14:textId="77777777" w:rsidR="0009596B" w:rsidRDefault="006C38C2">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inset="0,0,0,0">
                <w:txbxContent>
                  <w:p w14:paraId="4E9A4926" w14:textId="77777777" w:rsidR="0009596B" w:rsidRDefault="006C38C2">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inset="0,0,0,0">
                <w:txbxContent>
                  <w:p w14:paraId="4E9A4927" w14:textId="77777777" w:rsidR="0009596B" w:rsidRDefault="006C38C2">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inset="0,0,0,0">
                <w:txbxContent>
                  <w:p w14:paraId="4E9A4928" w14:textId="77777777" w:rsidR="0009596B" w:rsidRDefault="006C38C2">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inset="0,0,0,0">
                <w:txbxContent>
                  <w:p w14:paraId="4E9A4929" w14:textId="77777777" w:rsidR="0009596B" w:rsidRDefault="006C38C2">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inset="0,0,0,0">
                <w:txbxContent>
                  <w:p w14:paraId="4E9A492A" w14:textId="77777777" w:rsidR="0009596B" w:rsidRDefault="006C38C2">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inset="0,0,0,0">
                <w:txbxContent>
                  <w:p w14:paraId="4E9A492B" w14:textId="77777777" w:rsidR="0009596B" w:rsidRDefault="006C38C2">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inset="0,0,0,0">
                <w:txbxContent>
                  <w:p w14:paraId="4E9A492C" w14:textId="77777777" w:rsidR="0009596B" w:rsidRDefault="006C38C2">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inset="0,0,0,0">
                <w:txbxContent>
                  <w:p w14:paraId="4E9A492D" w14:textId="77777777" w:rsidR="0009596B" w:rsidRDefault="006C38C2">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inset="0,0,0,0">
                <w:txbxContent>
                  <w:p w14:paraId="4E9A492E" w14:textId="77777777" w:rsidR="0009596B" w:rsidRDefault="006C38C2">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inset="0,0,0,0">
                <w:txbxContent>
                  <w:p w14:paraId="4E9A492F" w14:textId="77777777" w:rsidR="0009596B" w:rsidRDefault="006C38C2">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inset="0,0,0,0">
                <w:txbxContent>
                  <w:p w14:paraId="4E9A4930" w14:textId="77777777" w:rsidR="0009596B" w:rsidRDefault="006C38C2">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inset="0,0,0,0">
                <w:txbxContent>
                  <w:p w14:paraId="4E9A4931" w14:textId="77777777" w:rsidR="0009596B" w:rsidRDefault="006C38C2">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inset="0,0,0,0">
                <w:txbxContent>
                  <w:p w14:paraId="4E9A4932" w14:textId="77777777" w:rsidR="0009596B" w:rsidRDefault="006C38C2">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inset="0,0,0,0">
                <w:txbxContent>
                  <w:p w14:paraId="4E9A4933" w14:textId="77777777" w:rsidR="0009596B" w:rsidRDefault="006C38C2">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inset="0,0,0,0">
                <w:txbxContent>
                  <w:p w14:paraId="4E9A4934" w14:textId="77777777" w:rsidR="0009596B" w:rsidRDefault="006C38C2">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inset="0,0,0,0">
                <w:txbxContent>
                  <w:p w14:paraId="4E9A4935" w14:textId="77777777" w:rsidR="0009596B" w:rsidRDefault="006C38C2">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inset="0,0,0,0">
                <w:txbxContent>
                  <w:p w14:paraId="4E9A4936" w14:textId="77777777" w:rsidR="0009596B" w:rsidRDefault="006C38C2">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inset="0,0,0,0">
                <w:txbxContent>
                  <w:p w14:paraId="4E9A4937" w14:textId="77777777" w:rsidR="0009596B" w:rsidRDefault="006C38C2">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inset="0,0,0,0">
                <w:txbxContent>
                  <w:p w14:paraId="4E9A4938" w14:textId="77777777" w:rsidR="0009596B" w:rsidRDefault="006C38C2">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inset="0,0,0,0">
                <w:txbxContent>
                  <w:p w14:paraId="4E9A4939" w14:textId="77777777" w:rsidR="0009596B" w:rsidRDefault="006C38C2">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inset="0,0,0,0">
                <w:txbxContent>
                  <w:p w14:paraId="4E9A493A" w14:textId="77777777" w:rsidR="0009596B" w:rsidRDefault="006C38C2">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inset="0,0,0,0">
                <w:txbxContent>
                  <w:p w14:paraId="4E9A493B" w14:textId="77777777" w:rsidR="0009596B" w:rsidRDefault="006C38C2">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inset="0,0,0,0">
                <w:txbxContent>
                  <w:p w14:paraId="4E9A493C" w14:textId="77777777" w:rsidR="0009596B" w:rsidRDefault="006C38C2">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inset="0,0,0,0">
                <w:txbxContent>
                  <w:p w14:paraId="4E9A493D" w14:textId="77777777" w:rsidR="0009596B" w:rsidRDefault="006C38C2">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inset="0,0,0,0">
                <w:txbxContent>
                  <w:p w14:paraId="4E9A493E" w14:textId="77777777" w:rsidR="0009596B" w:rsidRDefault="006C38C2">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inset="0,0,0,0">
                <w:txbxContent>
                  <w:p w14:paraId="4E9A493F" w14:textId="77777777" w:rsidR="0009596B" w:rsidRDefault="006C38C2">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inset="0,0,0,0">
                <w:txbxContent>
                  <w:p w14:paraId="4E9A4940" w14:textId="77777777" w:rsidR="0009596B" w:rsidRDefault="006C38C2">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inset="0,0,0,0">
                <w:txbxContent>
                  <w:p w14:paraId="4E9A4941" w14:textId="77777777" w:rsidR="0009596B" w:rsidRDefault="006C38C2">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inset="0,0,0,0">
                <w:txbxContent>
                  <w:p w14:paraId="4E9A4942" w14:textId="77777777" w:rsidR="0009596B" w:rsidRDefault="006C38C2">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inset="0,0,0,0">
                <w:txbxContent>
                  <w:p w14:paraId="4E9A4943" w14:textId="77777777" w:rsidR="0009596B" w:rsidRDefault="006C38C2">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inset="0,0,0,0">
                <w:txbxContent>
                  <w:p w14:paraId="4E9A4944" w14:textId="77777777" w:rsidR="0009596B" w:rsidRDefault="006C38C2">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inset="0,0,0,0">
                <w:txbxContent>
                  <w:p w14:paraId="4E9A4945" w14:textId="77777777" w:rsidR="0009596B" w:rsidRDefault="006C38C2">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inset="0,0,0,0">
                <w:txbxContent>
                  <w:p w14:paraId="4E9A4946" w14:textId="77777777" w:rsidR="0009596B" w:rsidRDefault="006C38C2">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inset="0,0,0,0">
                <w:txbxContent>
                  <w:p w14:paraId="4E9A4947" w14:textId="77777777" w:rsidR="0009596B" w:rsidRDefault="006C38C2">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inset="0,0,0,0">
                <w:txbxContent>
                  <w:p w14:paraId="4E9A4948" w14:textId="77777777" w:rsidR="0009596B" w:rsidRDefault="006C38C2">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inset="0,0,0,0">
                <w:txbxContent>
                  <w:p w14:paraId="4E9A4949" w14:textId="77777777" w:rsidR="0009596B" w:rsidRDefault="006C38C2">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inset="0,0,0,0">
                <w:txbxContent>
                  <w:p w14:paraId="4E9A494A" w14:textId="77777777" w:rsidR="0009596B" w:rsidRDefault="006C38C2">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inset="0,0,0,0">
                <w:txbxContent>
                  <w:p w14:paraId="4E9A494B" w14:textId="77777777" w:rsidR="0009596B" w:rsidRDefault="006C38C2">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inset="0,0,0,0">
                <w:txbxContent>
                  <w:p w14:paraId="4E9A494C" w14:textId="77777777" w:rsidR="0009596B" w:rsidRDefault="006C38C2">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inset="0,0,0,0">
                <w:txbxContent>
                  <w:p w14:paraId="4E9A494D" w14:textId="77777777" w:rsidR="0009596B" w:rsidRDefault="006C38C2">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inset="0,0,0,0">
                <w:txbxContent>
                  <w:p w14:paraId="4E9A494E" w14:textId="77777777" w:rsidR="0009596B" w:rsidRDefault="006C38C2">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inset="0,0,0,0">
                <w:txbxContent>
                  <w:p w14:paraId="4E9A494F" w14:textId="77777777" w:rsidR="0009596B" w:rsidRDefault="006C38C2">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inset="0,0,0,0">
                <w:txbxContent>
                  <w:p w14:paraId="4E9A4950" w14:textId="77777777" w:rsidR="0009596B" w:rsidRDefault="006C38C2">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inset="0,0,0,0">
                <w:txbxContent>
                  <w:p w14:paraId="4E9A4951" w14:textId="77777777" w:rsidR="0009596B" w:rsidRDefault="006C38C2">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inset="0,0,0,0">
                <w:txbxContent>
                  <w:p w14:paraId="4E9A4952" w14:textId="77777777" w:rsidR="0009596B" w:rsidRDefault="006C38C2">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inset="0,0,0,0">
                <w:txbxContent>
                  <w:p w14:paraId="4E9A4953" w14:textId="77777777" w:rsidR="0009596B" w:rsidRDefault="006C38C2">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inset="0,0,0,0">
                <w:txbxContent>
                  <w:p w14:paraId="4E9A4954" w14:textId="77777777" w:rsidR="0009596B" w:rsidRDefault="006C38C2">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inset="0,0,0,0">
                <w:txbxContent>
                  <w:p w14:paraId="4E9A4955" w14:textId="77777777" w:rsidR="0009596B" w:rsidRDefault="006C38C2">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inset="0,0,0,0">
                <w:txbxContent>
                  <w:p w14:paraId="4E9A4956" w14:textId="77777777" w:rsidR="0009596B" w:rsidRDefault="006C38C2">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inset="0,0,0,0">
                <w:txbxContent>
                  <w:p w14:paraId="4E9A4957" w14:textId="77777777" w:rsidR="0009596B" w:rsidRDefault="006C38C2">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inset="0,0,0,0">
                <w:txbxContent>
                  <w:p w14:paraId="4E9A4958" w14:textId="77777777" w:rsidR="0009596B" w:rsidRDefault="006C38C2">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inset="0,0,0,0">
                <w:txbxContent>
                  <w:p w14:paraId="4E9A4959" w14:textId="77777777" w:rsidR="0009596B" w:rsidRDefault="006C38C2">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inset="0,0,0,0">
                <w:txbxContent>
                  <w:p w14:paraId="4E9A495A" w14:textId="77777777" w:rsidR="0009596B" w:rsidRDefault="006C38C2">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inset="0,0,0,0">
                <w:txbxContent>
                  <w:p w14:paraId="4E9A495B" w14:textId="77777777" w:rsidR="0009596B" w:rsidRDefault="006C38C2">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inset="0,0,0,0">
                <w:txbxContent>
                  <w:p w14:paraId="4E9A495C" w14:textId="77777777" w:rsidR="0009596B" w:rsidRDefault="006C38C2">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inset="0,0,0,0">
                <w:txbxContent>
                  <w:p w14:paraId="4E9A495D" w14:textId="77777777" w:rsidR="0009596B" w:rsidRDefault="006C38C2">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inset="0,0,0,0">
                <w:txbxContent>
                  <w:p w14:paraId="4E9A495E" w14:textId="77777777" w:rsidR="0009596B" w:rsidRDefault="006C38C2">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inset="0,0,0,0">
                <w:txbxContent>
                  <w:p w14:paraId="4E9A495F" w14:textId="77777777" w:rsidR="0009596B" w:rsidRDefault="006C38C2">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inset="0,0,0,0">
                <w:txbxContent>
                  <w:p w14:paraId="4E9A4960" w14:textId="77777777" w:rsidR="0009596B" w:rsidRDefault="006C38C2">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inset="0,0,0,0">
                <w:txbxContent>
                  <w:p w14:paraId="4E9A4961" w14:textId="77777777" w:rsidR="0009596B" w:rsidRDefault="006C38C2">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inset="0,0,0,0">
                <w:txbxContent>
                  <w:p w14:paraId="4E9A4962" w14:textId="77777777" w:rsidR="0009596B" w:rsidRDefault="006C38C2">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inset="0,0,0,0">
                <w:txbxContent>
                  <w:p w14:paraId="4E9A4963" w14:textId="77777777" w:rsidR="0009596B" w:rsidRDefault="006C38C2">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inset="0,0,0,0">
                <w:txbxContent>
                  <w:p w14:paraId="4E9A4964" w14:textId="77777777" w:rsidR="0009596B" w:rsidRDefault="006C38C2">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inset="0,0,0,0">
                <w:txbxContent>
                  <w:p w14:paraId="4E9A4965" w14:textId="77777777" w:rsidR="0009596B" w:rsidRDefault="006C38C2">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inset="0,0,0,0">
                <w:txbxContent>
                  <w:p w14:paraId="4E9A4966" w14:textId="77777777" w:rsidR="0009596B" w:rsidRDefault="006C38C2">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inset="0,0,0,0">
                <w:txbxContent>
                  <w:p w14:paraId="4E9A4967" w14:textId="77777777" w:rsidR="0009596B" w:rsidRDefault="006C38C2">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inset="0,0,0,0">
                <w:txbxContent>
                  <w:p w14:paraId="4E9A4968" w14:textId="77777777" w:rsidR="0009596B" w:rsidRDefault="006C38C2">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inset="0,0,0,0">
                <w:txbxContent>
                  <w:p w14:paraId="4E9A4969" w14:textId="77777777" w:rsidR="0009596B" w:rsidRDefault="006C38C2">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inset="0,0,0,0">
                <w:txbxContent>
                  <w:p w14:paraId="4E9A496A" w14:textId="77777777" w:rsidR="0009596B" w:rsidRDefault="006C38C2">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inset="0,0,0,0">
                <w:txbxContent>
                  <w:p w14:paraId="4E9A496B" w14:textId="77777777" w:rsidR="0009596B" w:rsidRDefault="006C38C2">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inset="0,0,0,0">
                <w:txbxContent>
                  <w:p w14:paraId="4E9A496C" w14:textId="77777777" w:rsidR="0009596B" w:rsidRDefault="006C38C2">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inset="0,0,0,0">
                <w:txbxContent>
                  <w:p w14:paraId="4E9A496D" w14:textId="77777777" w:rsidR="0009596B" w:rsidRDefault="006C38C2">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inset="0,0,0,0">
                <w:txbxContent>
                  <w:p w14:paraId="4E9A496E" w14:textId="77777777" w:rsidR="0009596B" w:rsidRDefault="006C38C2">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inset="0,0,0,0">
                <w:txbxContent>
                  <w:p w14:paraId="4E9A496F" w14:textId="77777777" w:rsidR="0009596B" w:rsidRDefault="006C38C2">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inset="0,0,0,0">
                <w:txbxContent>
                  <w:p w14:paraId="4E9A4970" w14:textId="77777777" w:rsidR="0009596B" w:rsidRDefault="006C38C2">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inset="0,0,0,0">
                <w:txbxContent>
                  <w:p w14:paraId="4E9A4971" w14:textId="77777777" w:rsidR="0009596B" w:rsidRDefault="006C38C2">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inset="0,0,0,0">
                <w:txbxContent>
                  <w:p w14:paraId="4E9A4972" w14:textId="1AA147BC" w:rsidR="0009596B" w:rsidRDefault="001C2D72">
                    <w:pPr>
                      <w:spacing w:after="0" w:line="240" w:lineRule="auto"/>
                      <w:jc w:val="center"/>
                      <w:rPr>
                        <w:rFonts w:ascii="Courier New" w:hAnsi="Courier New" w:cs="Courier New"/>
                        <w:sz w:val="15"/>
                        <w:szCs w:val="15"/>
                      </w:rPr>
                    </w:pPr>
                    <w:r>
                      <w:rPr>
                        <w:rFonts w:ascii="Courier New" w:hAnsi="Courier New" w:cs="Courier New"/>
                        <w:sz w:val="15"/>
                        <w:szCs w:val="15"/>
                      </w:rPr>
                      <w:t>87</w:t>
                    </w:r>
                  </w:p>
                </w:txbxContent>
              </v:textbox>
            </v:shape>
            <v:shape id="_x0000_s1270" type="#_x0000_t202" style="position:absolute;left:2755;top:15195;width:5628;height:204;mso-position-horizontal-relative:page;mso-position-vertical-relative:page" filled="f" stroked="f">
              <v:textbox inset="0,0,0,0">
                <w:txbxContent>
                  <w:p w14:paraId="4E9A4973" w14:textId="77777777" w:rsidR="0009596B" w:rsidRDefault="0009596B">
                    <w:pPr>
                      <w:spacing w:after="0"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inset="0,0,0,0">
                <w:txbxContent>
                  <w:p w14:paraId="4E9A4974" w14:textId="77777777" w:rsidR="0009596B" w:rsidRDefault="0009596B">
                    <w:pPr>
                      <w:spacing w:after="0" w:line="240" w:lineRule="auto"/>
                      <w:rPr>
                        <w:rFonts w:ascii="Courier New" w:hAnsi="Courier New" w:cs="Courier New"/>
                        <w:sz w:val="15"/>
                        <w:szCs w:val="15"/>
                      </w:rPr>
                    </w:pPr>
                  </w:p>
                </w:txbxContent>
              </v:textbox>
            </v:shape>
            <v:shape id="_x0000_s1272" type="#_x0000_t202" style="position:absolute;left:7843;top:891;width:2383;height:204;mso-position-horizontal-relative:page;mso-position-vertical-relative:page" filled="f" stroked="f">
              <v:textbox inset="0,0,0,0">
                <w:txbxContent>
                  <w:p w14:paraId="4E9A4975" w14:textId="77777777" w:rsidR="0009596B" w:rsidRDefault="0009596B">
                    <w:pPr>
                      <w:spacing w:after="0" w:line="240" w:lineRule="auto"/>
                      <w:rPr>
                        <w:rFonts w:ascii="Courier New" w:hAnsi="Courier New" w:cs="Courier New"/>
                        <w:sz w:val="15"/>
                        <w:szCs w:val="15"/>
                      </w:rPr>
                    </w:pPr>
                  </w:p>
                </w:txbxContent>
              </v:textbox>
            </v:shape>
            <v:shape id="_x0000_s1273" type="#_x0000_t202" style="position:absolute;left:595;top:1323;width:2383;height:204;mso-position-horizontal-relative:page;mso-position-vertical-relative:page" filled="f" stroked="f">
              <v:textbox inset="0,0,0,0">
                <w:txbxContent>
                  <w:p w14:paraId="4E9A4976" w14:textId="77777777" w:rsidR="0009596B" w:rsidRDefault="0009596B">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inset="0,0,0,0">
                <w:txbxContent>
                  <w:p w14:paraId="4E9A4977" w14:textId="77777777" w:rsidR="0009596B" w:rsidRDefault="0009596B">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inset="0,0,0,0">
                <w:txbxContent>
                  <w:p w14:paraId="4E9A4978" w14:textId="77777777" w:rsidR="0009596B" w:rsidRDefault="0009596B">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inset="0,0,0,0">
                <w:txbxContent>
                  <w:p w14:paraId="4E9A4979" w14:textId="77777777" w:rsidR="0009596B" w:rsidRDefault="0009596B">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inset="0,0,0,0">
                <w:txbxContent>
                  <w:p w14:paraId="4E9A497A" w14:textId="77777777" w:rsidR="0009596B" w:rsidRDefault="0009596B">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inset="0,0,0,0">
                <w:txbxContent>
                  <w:p w14:paraId="4E9A497B" w14:textId="77777777" w:rsidR="0009596B" w:rsidRDefault="0009596B">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inset="0,0,0,0">
                <w:txbxContent>
                  <w:p w14:paraId="4E9A497C" w14:textId="77777777" w:rsidR="0009596B" w:rsidRDefault="0009596B">
                    <w:pPr>
                      <w:spacing w:after="0"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inset="0,0,0,0">
                <w:txbxContent>
                  <w:p w14:paraId="4E9A497D" w14:textId="77777777" w:rsidR="0009596B" w:rsidRDefault="0009596B">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inset="0,0,0,0">
                <w:txbxContent>
                  <w:p w14:paraId="4E9A497E" w14:textId="77777777" w:rsidR="0009596B" w:rsidRDefault="0009596B">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inset="0,0,0,0">
                <w:txbxContent>
                  <w:p w14:paraId="4E9A497F"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36C24626Q0167</w:t>
                    </w:r>
                  </w:p>
                </w:txbxContent>
              </v:textbox>
            </v:shape>
            <v:shape id="_x0000_s1283" type="#_x0000_t202" style="position:absolute;left:10339;top:1467;width:992;height:204;mso-position-horizontal-relative:page;mso-position-vertical-relative:page" filled="f" stroked="f">
              <v:textbox inset="0,0,0,0">
                <w:txbxContent>
                  <w:p w14:paraId="4E9A4980" w14:textId="65740EBF" w:rsidR="0009596B" w:rsidRDefault="0058560E">
                    <w:pPr>
                      <w:spacing w:after="0" w:line="240" w:lineRule="auto"/>
                      <w:rPr>
                        <w:rFonts w:ascii="Courier New" w:hAnsi="Courier New" w:cs="Courier New"/>
                        <w:sz w:val="15"/>
                        <w:szCs w:val="15"/>
                      </w:rPr>
                    </w:pPr>
                    <w:r>
                      <w:rPr>
                        <w:rFonts w:ascii="Courier New" w:hAnsi="Courier New" w:cs="Courier New"/>
                        <w:sz w:val="15"/>
                        <w:szCs w:val="15"/>
                      </w:rPr>
                      <w:t>12/2/2025</w:t>
                    </w:r>
                  </w:p>
                </w:txbxContent>
              </v:textbox>
            </v:shape>
            <v:shape id="_x0000_s1284" type="#_x0000_t202" style="position:absolute;left:3235;top:1899;width:3774;height:204;mso-position-horizontal-relative:page;mso-position-vertical-relative:page" filled="f" stroked="f">
              <v:textbox inset="0,0,0,0">
                <w:txbxContent>
                  <w:p w14:paraId="4E9A4981" w14:textId="77777777" w:rsidR="0009596B" w:rsidRDefault="0009596B">
                    <w:pPr>
                      <w:spacing w:after="0" w:line="240" w:lineRule="auto"/>
                      <w:rPr>
                        <w:rFonts w:ascii="Courier New" w:hAnsi="Courier New" w:cs="Courier New"/>
                        <w:sz w:val="15"/>
                        <w:szCs w:val="15"/>
                      </w:rPr>
                    </w:pPr>
                  </w:p>
                </w:txbxContent>
              </v:textbox>
            </v:shape>
            <v:shape id="_x0000_s1285" type="#_x0000_t202" style="position:absolute;left:7795;top:1899;width:2383;height:204;mso-position-horizontal-relative:page;mso-position-vertical-relative:page" filled="f" stroked="f">
              <v:textbox inset="0,0,0,0">
                <w:txbxContent>
                  <w:p w14:paraId="4E9A4982" w14:textId="77777777" w:rsidR="0009596B" w:rsidRDefault="0009596B">
                    <w:pPr>
                      <w:spacing w:after="0" w:line="240" w:lineRule="auto"/>
                      <w:rPr>
                        <w:rFonts w:ascii="Courier New" w:hAnsi="Courier New" w:cs="Courier New"/>
                        <w:sz w:val="15"/>
                        <w:szCs w:val="15"/>
                      </w:rPr>
                    </w:pPr>
                  </w:p>
                </w:txbxContent>
              </v:textbox>
            </v:shape>
            <v:shape id="_x0000_s1286" type="#_x0000_t202" style="position:absolute;left:10627;top:1851;width:992;height:204;mso-position-horizontal-relative:page;mso-position-vertical-relative:page" filled="f" stroked="f">
              <v:textbox inset="0,0,0,0">
                <w:txbxContent>
                  <w:p w14:paraId="4E9A4983" w14:textId="413E36A0" w:rsidR="0009596B" w:rsidRDefault="005E482B">
                    <w:pPr>
                      <w:spacing w:after="0" w:line="240" w:lineRule="auto"/>
                      <w:rPr>
                        <w:rFonts w:ascii="Courier New" w:hAnsi="Courier New" w:cs="Courier New"/>
                        <w:sz w:val="15"/>
                        <w:szCs w:val="15"/>
                      </w:rPr>
                    </w:pPr>
                    <w:r>
                      <w:rPr>
                        <w:rFonts w:ascii="Courier New" w:hAnsi="Courier New" w:cs="Courier New"/>
                        <w:sz w:val="15"/>
                        <w:szCs w:val="15"/>
                      </w:rPr>
                      <w:t>12-16-2025</w:t>
                    </w:r>
                  </w:p>
                </w:txbxContent>
              </v:textbox>
            </v:shape>
            <v:shape id="_x0000_s1287" type="#_x0000_t202" style="position:absolute;left:10627;top:2019;width:1456;height:204;mso-position-horizontal-relative:page;mso-position-vertical-relative:page" filled="f" stroked="f">
              <v:textbox inset="0,0,0,0">
                <w:txbxContent>
                  <w:p w14:paraId="4E9A4984"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10:00am</w:t>
                    </w:r>
                  </w:p>
                </w:txbxContent>
              </v:textbox>
            </v:shape>
            <v:shape id="_x0000_s1288" type="#_x0000_t202" style="position:absolute;left:11491;top:2019;width:343;height:204;mso-position-horizontal-relative:page;mso-position-vertical-relative:page" filled="f" stroked="f">
              <v:textbox inset="0,0,0,0">
                <w:txbxContent>
                  <w:p w14:paraId="4E9A4985"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EST</w:t>
                    </w:r>
                  </w:p>
                </w:txbxContent>
              </v:textbox>
            </v:shape>
            <v:shape id="_x0000_s1289" type="#_x0000_t202" style="position:absolute;left:5011;top:2235;width:1178;height:204;mso-position-horizontal-relative:page;mso-position-vertical-relative:page" filled="f" stroked="f">
              <v:textbox inset="0,0,0,0">
                <w:txbxContent>
                  <w:p w14:paraId="4E9A4986" w14:textId="77777777" w:rsidR="0009596B" w:rsidRDefault="0009596B">
                    <w:pPr>
                      <w:spacing w:after="0" w:line="240" w:lineRule="auto"/>
                      <w:rPr>
                        <w:rFonts w:ascii="Courier New" w:hAnsi="Courier New" w:cs="Courier New"/>
                        <w:sz w:val="15"/>
                        <w:szCs w:val="15"/>
                      </w:rPr>
                    </w:pPr>
                  </w:p>
                </w:txbxContent>
              </v:textbox>
            </v:shape>
            <v:shape id="_x0000_s1290" type="#_x0000_t202" style="position:absolute;left:595;top:2403;width:3774;height:204;mso-position-horizontal-relative:page;mso-position-vertical-relative:page" filled="f" stroked="f">
              <v:textbox inset="0,0,0,0">
                <w:txbxContent>
                  <w:p w14:paraId="4E9A4987" w14:textId="77777777" w:rsidR="0009596B" w:rsidRDefault="0009596B">
                    <w:pPr>
                      <w:spacing w:after="0" w:line="240" w:lineRule="auto"/>
                      <w:rPr>
                        <w:rFonts w:ascii="Courier New" w:hAnsi="Courier New" w:cs="Courier New"/>
                        <w:sz w:val="15"/>
                        <w:szCs w:val="15"/>
                      </w:rPr>
                    </w:pPr>
                  </w:p>
                </w:txbxContent>
              </v:textbox>
            </v:shape>
            <v:shape id="_x0000_s1291" type="#_x0000_t202" style="position:absolute;left:595;top:2571;width:3774;height:204;mso-position-horizontal-relative:page;mso-position-vertical-relative:page" filled="f" stroked="f">
              <v:textbox inset="0,0,0,0">
                <w:txbxContent>
                  <w:p w14:paraId="4E9A4988"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2" type="#_x0000_t202" style="position:absolute;left:595;top:2739;width:3774;height:204;mso-position-horizontal-relative:page;mso-position-vertical-relative:page" filled="f" stroked="f">
              <v:textbox inset="0,0,0,0">
                <w:txbxContent>
                  <w:p w14:paraId="4E9A4989"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Network Contracting Office 6</w:t>
                    </w:r>
                  </w:p>
                </w:txbxContent>
              </v:textbox>
            </v:shape>
            <v:shape id="_x0000_s1293" type="#_x0000_t202" style="position:absolute;left:595;top:2907;width:3774;height:204;mso-position-horizontal-relative:page;mso-position-vertical-relative:page" filled="f" stroked="f">
              <v:textbox inset="0,0,0,0">
                <w:txbxContent>
                  <w:p w14:paraId="4E9A498A"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100 Emancipation Drive</w:t>
                    </w:r>
                  </w:p>
                </w:txbxContent>
              </v:textbox>
            </v:shape>
            <v:shape id="_x0000_s1294" type="#_x0000_t202" style="position:absolute;left:595;top:3075;width:5072;height:204;mso-position-horizontal-relative:page;mso-position-vertical-relative:page" filled="f" stroked="f">
              <v:textbox inset="0,0,0,0">
                <w:txbxContent>
                  <w:p w14:paraId="4E9A498B"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Hampton VA 23667</w:t>
                    </w:r>
                  </w:p>
                </w:txbxContent>
              </v:textbox>
            </v:shape>
            <v:shape id="_x0000_s1295" type="#_x0000_t202" style="position:absolute;left:595;top:3243;width:3774;height:204;mso-position-horizontal-relative:page;mso-position-vertical-relative:page" filled="f" stroked="f">
              <v:textbox inset="0,0,0,0">
                <w:txbxContent>
                  <w:p w14:paraId="4E9A498C" w14:textId="77777777" w:rsidR="0009596B" w:rsidRDefault="0009596B">
                    <w:pPr>
                      <w:spacing w:after="0"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inset="0,0,0,0">
                <w:txbxContent>
                  <w:p w14:paraId="4E9A498D" w14:textId="77777777" w:rsidR="0009596B" w:rsidRDefault="0009596B">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inset="0,0,0,0">
                <w:txbxContent>
                  <w:p w14:paraId="4E9A498E"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8" type="#_x0000_t202" style="position:absolute;left:9235;top:2211;width:158;height:204;mso-position-horizontal-relative:page;mso-position-vertical-relative:page" filled="f" stroked="f">
              <v:textbox inset="0,0,0,0">
                <w:txbxContent>
                  <w:p w14:paraId="4E9A498F" w14:textId="77777777" w:rsidR="0009596B" w:rsidRDefault="0009596B">
                    <w:pPr>
                      <w:spacing w:after="0" w:line="240" w:lineRule="auto"/>
                      <w:rPr>
                        <w:rFonts w:ascii="Courier New" w:hAnsi="Courier New" w:cs="Courier New"/>
                        <w:sz w:val="15"/>
                        <w:szCs w:val="15"/>
                      </w:rPr>
                    </w:pPr>
                  </w:p>
                </w:txbxContent>
              </v:textbox>
            </v:shape>
            <v:shape id="_x0000_s1299" type="#_x0000_t202" style="position:absolute;left:10315;top:2211;width:436;height:204;mso-position-horizontal-relative:page;mso-position-vertical-relative:page" filled="f" stroked="f">
              <v:textbox inset="0,0,0,0">
                <w:txbxContent>
                  <w:p w14:paraId="4E9A4990" w14:textId="77777777" w:rsidR="0009596B" w:rsidRDefault="0009596B">
                    <w:pPr>
                      <w:spacing w:after="0" w:line="240" w:lineRule="auto"/>
                      <w:rPr>
                        <w:rFonts w:ascii="Courier New" w:hAnsi="Courier New" w:cs="Courier New"/>
                        <w:sz w:val="15"/>
                        <w:szCs w:val="15"/>
                      </w:rPr>
                    </w:pPr>
                  </w:p>
                </w:txbxContent>
              </v:textbox>
            </v:shape>
            <v:shape id="_x0000_s1300" type="#_x0000_t202" style="position:absolute;left:6259;top:2451;width:158;height:204;mso-position-horizontal-relative:page;mso-position-vertical-relative:page" filled="f" stroked="f">
              <v:textbox inset="0,0,0,0">
                <w:txbxContent>
                  <w:p w14:paraId="4E9A4991" w14:textId="77777777" w:rsidR="0009596B" w:rsidRDefault="0009596B">
                    <w:pPr>
                      <w:spacing w:after="0" w:line="240" w:lineRule="auto"/>
                      <w:rPr>
                        <w:rFonts w:ascii="Courier New" w:hAnsi="Courier New" w:cs="Courier New"/>
                        <w:sz w:val="15"/>
                        <w:szCs w:val="15"/>
                      </w:rPr>
                    </w:pPr>
                  </w:p>
                </w:txbxContent>
              </v:textbox>
            </v:shape>
            <v:shape id="_x0000_s1301" type="#_x0000_t202" style="position:absolute;left:6259;top:2739;width:158;height:204;mso-position-horizontal-relative:page;mso-position-vertical-relative:page" filled="f" stroked="f">
              <v:textbox inset="0,0,0,0">
                <w:txbxContent>
                  <w:p w14:paraId="4E9A4992" w14:textId="77777777" w:rsidR="0009596B" w:rsidRDefault="0009596B">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inset="0,0,0,0">
                <w:txbxContent>
                  <w:p w14:paraId="4E9A4993" w14:textId="77777777" w:rsidR="0009596B" w:rsidRDefault="0009596B">
                    <w:pPr>
                      <w:spacing w:after="0" w:line="240" w:lineRule="auto"/>
                      <w:rPr>
                        <w:rFonts w:ascii="Courier New" w:hAnsi="Courier New" w:cs="Courier New"/>
                        <w:sz w:val="15"/>
                        <w:szCs w:val="15"/>
                      </w:rPr>
                    </w:pPr>
                  </w:p>
                </w:txbxContent>
              </v:textbox>
            </v:shape>
            <v:shape id="_x0000_s1303" type="#_x0000_t202" style="position:absolute;left:7795;top:2499;width:158;height:204;mso-position-horizontal-relative:page;mso-position-vertical-relative:page" filled="f" stroked="f">
              <v:textbox inset="0,0,0,0">
                <w:txbxContent>
                  <w:p w14:paraId="4E9A4994" w14:textId="77777777" w:rsidR="0009596B" w:rsidRDefault="0009596B">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inset="0,0,0,0">
                <w:txbxContent>
                  <w:p w14:paraId="4E9A4995" w14:textId="77777777" w:rsidR="0009596B" w:rsidRDefault="0009596B">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inset="0,0,0,0">
                <w:txbxContent>
                  <w:p w14:paraId="4E9A4996" w14:textId="77777777" w:rsidR="0009596B" w:rsidRDefault="0009596B">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inset="0,0,0,0">
                <w:txbxContent>
                  <w:p w14:paraId="4E9A4997" w14:textId="77777777" w:rsidR="0009596B" w:rsidRDefault="0009596B">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inset="0,0,0,0">
                <w:txbxContent>
                  <w:p w14:paraId="4E9A4998"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811210</w:t>
                    </w:r>
                  </w:p>
                </w:txbxContent>
              </v:textbox>
            </v:shape>
            <v:shape id="_x0000_s1308" type="#_x0000_t202" style="position:absolute;left:10195;top:3291;width:2383;height:204;mso-position-horizontal-relative:page;mso-position-vertical-relative:page" filled="f" stroked="f">
              <v:textbox inset="0,0,0,0">
                <w:txbxContent>
                  <w:p w14:paraId="4E9A4999"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$34 Million</w:t>
                    </w:r>
                  </w:p>
                </w:txbxContent>
              </v:textbox>
            </v:shape>
            <v:shape id="_x0000_s1309" type="#_x0000_t202" style="position:absolute;left:3235;top:3819;width:1919;height:204;mso-position-horizontal-relative:page;mso-position-vertical-relative:page" filled="f" stroked="f">
              <v:textbox inset="0,0,0,0">
                <w:txbxContent>
                  <w:p w14:paraId="4E9A499A" w14:textId="77777777" w:rsidR="0009596B" w:rsidRDefault="0009596B">
                    <w:pPr>
                      <w:spacing w:after="0" w:line="240" w:lineRule="auto"/>
                      <w:rPr>
                        <w:rFonts w:ascii="Courier New" w:hAnsi="Courier New" w:cs="Courier New"/>
                        <w:sz w:val="15"/>
                        <w:szCs w:val="15"/>
                      </w:rPr>
                    </w:pPr>
                  </w:p>
                </w:txbxContent>
              </v:textbox>
            </v:shape>
            <v:shape id="_x0000_s1310" type="#_x0000_t202" style="position:absolute;left:3235;top:3987;width:1919;height:204;mso-position-horizontal-relative:page;mso-position-vertical-relative:page" filled="f" stroked="f">
              <v:textbox inset="0,0,0,0">
                <w:txbxContent>
                  <w:p w14:paraId="4E9A499B" w14:textId="77777777" w:rsidR="0009596B" w:rsidRDefault="0009596B">
                    <w:pPr>
                      <w:spacing w:after="0" w:line="240" w:lineRule="auto"/>
                      <w:rPr>
                        <w:rFonts w:ascii="Courier New" w:hAnsi="Courier New" w:cs="Courier New"/>
                        <w:sz w:val="15"/>
                        <w:szCs w:val="15"/>
                      </w:rPr>
                    </w:pPr>
                  </w:p>
                </w:txbxContent>
              </v:textbox>
            </v:shape>
            <v:shape id="_x0000_s1311" type="#_x0000_t202" style="position:absolute;left:3235;top:4155;width:1919;height:204;mso-position-horizontal-relative:page;mso-position-vertical-relative:page" filled="f" stroked="f">
              <v:textbox inset="0,0,0,0">
                <w:txbxContent>
                  <w:p w14:paraId="4E9A499C" w14:textId="77777777" w:rsidR="0009596B" w:rsidRDefault="0009596B">
                    <w:pPr>
                      <w:spacing w:after="0" w:line="240" w:lineRule="auto"/>
                      <w:rPr>
                        <w:rFonts w:ascii="Courier New" w:hAnsi="Courier New" w:cs="Courier New"/>
                        <w:sz w:val="15"/>
                        <w:szCs w:val="15"/>
                      </w:rPr>
                    </w:pPr>
                  </w:p>
                </w:txbxContent>
              </v:textbox>
            </v:shape>
            <v:shape id="_x0000_s1312" type="#_x0000_t202" style="position:absolute;left:3235;top:4323;width:1919;height:204;mso-position-horizontal-relative:page;mso-position-vertical-relative:page" filled="f" stroked="f">
              <v:textbox inset="0,0,0,0">
                <w:txbxContent>
                  <w:p w14:paraId="4E9A499D"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Net 30</w:t>
                    </w:r>
                  </w:p>
                </w:txbxContent>
              </v:textbox>
            </v:shape>
            <v:shape id="_x0000_s1313" type="#_x0000_t202" style="position:absolute;left:595;top:4203;width:158;height:204;mso-position-horizontal-relative:page;mso-position-vertical-relative:page" filled="f" stroked="f">
              <v:textbox inset="0,0,0,0">
                <w:txbxContent>
                  <w:p w14:paraId="4E9A499E" w14:textId="77777777" w:rsidR="0009596B" w:rsidRDefault="0009596B">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inset="0,0,0,0">
                <w:txbxContent>
                  <w:p w14:paraId="4E9A499F" w14:textId="77777777" w:rsidR="0009596B" w:rsidRDefault="0009596B">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inset="0,0,0,0">
                <w:txbxContent>
                  <w:p w14:paraId="4E9A49A0" w14:textId="77777777" w:rsidR="0009596B" w:rsidRDefault="006C38C2">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inset="0,0,0,0">
                <w:txbxContent>
                  <w:p w14:paraId="4E9A49A1"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inset="0,0,0,0">
                <w:txbxContent>
                  <w:p w14:paraId="4E9A49A2" w14:textId="77777777" w:rsidR="0009596B" w:rsidRDefault="0009596B">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inset="0,0,0,0">
                <w:txbxContent>
                  <w:p w14:paraId="4E9A49A3" w14:textId="77777777" w:rsidR="0009596B" w:rsidRDefault="0009596B">
                    <w:pPr>
                      <w:spacing w:after="0"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inset="0,0,0,0">
                <w:txbxContent>
                  <w:p w14:paraId="4E9A49A4" w14:textId="77777777" w:rsidR="0009596B" w:rsidRDefault="0009596B">
                    <w:pPr>
                      <w:spacing w:after="0" w:line="240" w:lineRule="auto"/>
                      <w:rPr>
                        <w:rFonts w:ascii="Courier New" w:hAnsi="Courier New" w:cs="Courier New"/>
                        <w:sz w:val="15"/>
                        <w:szCs w:val="15"/>
                      </w:rPr>
                    </w:pPr>
                  </w:p>
                </w:txbxContent>
              </v:textbox>
            </v:shape>
            <v:shape id="_x0000_s1320" type="#_x0000_t202" style="position:absolute;left:595;top:4803;width:3774;height:204;mso-position-horizontal-relative:page;mso-position-vertical-relative:page" filled="f" stroked="f">
              <v:textbox inset="0,0,0,0">
                <w:txbxContent>
                  <w:p w14:paraId="4E9A49A5"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position:absolute;left:595;top:4971;width:3774;height:204;mso-position-horizontal-relative:page;mso-position-vertical-relative:page" filled="f" stroked="f">
              <v:textbox inset="0,0,0,0">
                <w:txbxContent>
                  <w:p w14:paraId="4E9A49A6"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Durham VA Medical Center</w:t>
                    </w:r>
                  </w:p>
                </w:txbxContent>
              </v:textbox>
            </v:shape>
            <v:shape id="_x0000_s1322" type="#_x0000_t202" style="position:absolute;left:595;top:5139;width:3774;height:204;mso-position-horizontal-relative:page;mso-position-vertical-relative:page" filled="f" stroked="f">
              <v:textbox inset="0,0,0,0">
                <w:txbxContent>
                  <w:p w14:paraId="4E9A49A7"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508 Fulton Street</w:t>
                    </w:r>
                  </w:p>
                </w:txbxContent>
              </v:textbox>
            </v:shape>
            <v:shape id="_x0000_s1323" type="#_x0000_t202" style="position:absolute;left:595;top:5307;width:3774;height:204;mso-position-horizontal-relative:page;mso-position-vertical-relative:page" filled="f" stroked="f">
              <v:textbox inset="0,0,0,0">
                <w:txbxContent>
                  <w:p w14:paraId="4E9A49A8" w14:textId="77777777" w:rsidR="0009596B" w:rsidRDefault="0009596B">
                    <w:pPr>
                      <w:spacing w:after="0" w:line="240" w:lineRule="auto"/>
                      <w:rPr>
                        <w:rFonts w:ascii="Courier New" w:hAnsi="Courier New" w:cs="Courier New"/>
                        <w:sz w:val="15"/>
                        <w:szCs w:val="15"/>
                      </w:rPr>
                    </w:pPr>
                  </w:p>
                </w:txbxContent>
              </v:textbox>
            </v:shape>
            <v:shape id="_x0000_s1324" type="#_x0000_t202" style="position:absolute;left:595;top:5475;width:5072;height:204;mso-position-horizontal-relative:page;mso-position-vertical-relative:page" filled="f" stroked="f">
              <v:textbox inset="0,0,0,0">
                <w:txbxContent>
                  <w:p w14:paraId="4E9A49A9"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Durham NC 27705-3875</w:t>
                    </w:r>
                  </w:p>
                </w:txbxContent>
              </v:textbox>
            </v:shape>
            <v:shape id="_x0000_s1325" type="#_x0000_t202" style="position:absolute;left:10795;top:4539;width:1178;height:204;mso-position-horizontal-relative:page;mso-position-vertical-relative:page" filled="f" stroked="f">
              <v:textbox inset="0,0,0,0">
                <w:txbxContent>
                  <w:p w14:paraId="4E9A49AA" w14:textId="77777777" w:rsidR="0009596B" w:rsidRDefault="0009596B">
                    <w:pPr>
                      <w:spacing w:after="0" w:line="240" w:lineRule="auto"/>
                      <w:rPr>
                        <w:rFonts w:ascii="Courier New" w:hAnsi="Courier New" w:cs="Courier New"/>
                        <w:sz w:val="15"/>
                        <w:szCs w:val="15"/>
                      </w:rPr>
                    </w:pPr>
                  </w:p>
                </w:txbxContent>
              </v:textbox>
            </v:shape>
            <v:shape id="_x0000_s1326" type="#_x0000_t202" style="position:absolute;left:6595;top:4803;width:3774;height:204;mso-position-horizontal-relative:page;mso-position-vertical-relative:page" filled="f" stroked="f">
              <v:textbox inset="0,0,0,0">
                <w:txbxContent>
                  <w:p w14:paraId="4E9A49AB" w14:textId="77777777" w:rsidR="0009596B" w:rsidRDefault="0009596B">
                    <w:pPr>
                      <w:spacing w:after="0" w:line="240" w:lineRule="auto"/>
                      <w:rPr>
                        <w:rFonts w:ascii="Courier New" w:hAnsi="Courier New" w:cs="Courier New"/>
                        <w:sz w:val="15"/>
                        <w:szCs w:val="15"/>
                      </w:rPr>
                    </w:pPr>
                  </w:p>
                </w:txbxContent>
              </v:textbox>
            </v:shape>
            <v:shape id="_x0000_s1327" type="#_x0000_t202" style="position:absolute;left:6595;top:4971;width:3774;height:204;mso-position-horizontal-relative:page;mso-position-vertical-relative:page" filled="f" stroked="f">
              <v:textbox inset="0,0,0,0">
                <w:txbxContent>
                  <w:p w14:paraId="4E9A49AC"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8" type="#_x0000_t202" style="position:absolute;left:6595;top:5139;width:3774;height:204;mso-position-horizontal-relative:page;mso-position-vertical-relative:page" filled="f" stroked="f">
              <v:textbox inset="0,0,0,0">
                <w:txbxContent>
                  <w:p w14:paraId="4E9A49AD"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Network Contracting Office 6</w:t>
                    </w:r>
                  </w:p>
                </w:txbxContent>
              </v:textbox>
            </v:shape>
            <v:shape id="_x0000_s1329" type="#_x0000_t202" style="position:absolute;left:6595;top:5307;width:3774;height:204;mso-position-horizontal-relative:page;mso-position-vertical-relative:page" filled="f" stroked="f">
              <v:textbox inset="0,0,0,0">
                <w:txbxContent>
                  <w:p w14:paraId="4E9A49AE"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100 Emancipation Drive</w:t>
                    </w:r>
                  </w:p>
                </w:txbxContent>
              </v:textbox>
            </v:shape>
            <v:shape id="_x0000_s1330" type="#_x0000_t202" style="position:absolute;left:6595;top:5475;width:5072;height:204;mso-position-horizontal-relative:page;mso-position-vertical-relative:page" filled="f" stroked="f">
              <v:textbox inset="0,0,0,0">
                <w:txbxContent>
                  <w:p w14:paraId="4E9A49AF"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Hampton VA 23667</w:t>
                    </w:r>
                  </w:p>
                </w:txbxContent>
              </v:textbox>
            </v:shape>
            <v:shape id="_x0000_s1331" type="#_x0000_t202" style="position:absolute;left:2659;top:5715;width:529;height:204;mso-position-horizontal-relative:page;mso-position-vertical-relative:page" filled="f" stroked="f">
              <v:textbox inset="0,0,0,0">
                <w:txbxContent>
                  <w:p w14:paraId="4E9A49B0" w14:textId="77777777" w:rsidR="0009596B" w:rsidRDefault="0009596B">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inset="0,0,0,0">
                <w:txbxContent>
                  <w:p w14:paraId="4E9A49B1" w14:textId="77777777" w:rsidR="0009596B" w:rsidRDefault="0009596B">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inset="0,0,0,0">
                <w:txbxContent>
                  <w:p w14:paraId="4E9A49B2"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inset="0,0,0,0">
                <w:txbxContent>
                  <w:p w14:paraId="4E9A49B3" w14:textId="77777777" w:rsidR="0009596B" w:rsidRDefault="0009596B">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inset="0,0,0,0">
                <w:txbxContent>
                  <w:p w14:paraId="4E9A49B4" w14:textId="77777777" w:rsidR="0009596B" w:rsidRDefault="0009596B">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inset="0,0,0,0">
                <w:txbxContent>
                  <w:p w14:paraId="4E9A49B5" w14:textId="77777777" w:rsidR="0009596B" w:rsidRDefault="0009596B">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inset="0,0,0,0">
                <w:txbxContent>
                  <w:p w14:paraId="4E9A49B6" w14:textId="77777777" w:rsidR="0009596B" w:rsidRDefault="0009596B">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inset="0,0,0,0">
                <w:txbxContent>
                  <w:p w14:paraId="4E9A49B7" w14:textId="77777777" w:rsidR="0009596B" w:rsidRDefault="0009596B">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inset="0,0,0,0">
                <w:txbxContent>
                  <w:p w14:paraId="4E9A49B8" w14:textId="77777777" w:rsidR="0009596B" w:rsidRDefault="0009596B">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inset="0,0,0,0">
                <w:txbxContent>
                  <w:p w14:paraId="4E9A49B9"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inset="0,0,0,0">
                <w:txbxContent>
                  <w:p w14:paraId="4E9A49BA" w14:textId="77777777" w:rsidR="0009596B" w:rsidRDefault="0009596B">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inset="0,0,0,0">
                <w:txbxContent>
                  <w:p w14:paraId="4E9A49BB" w14:textId="77777777" w:rsidR="0009596B" w:rsidRDefault="0009596B">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inset="0,0,0,0">
                <w:txbxContent>
                  <w:p w14:paraId="4E9A49BC" w14:textId="77777777" w:rsidR="0009596B" w:rsidRDefault="0009596B">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inset="0,0,0,0">
                <w:txbxContent>
                  <w:p w14:paraId="4E9A49BD" w14:textId="77777777" w:rsidR="0009596B" w:rsidRDefault="0009596B">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inset="0,0,0,0">
                <w:txbxContent>
                  <w:p w14:paraId="4E9A49BE" w14:textId="77777777" w:rsidR="0009596B" w:rsidRDefault="0009596B">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inset="0,0,0,0">
                <w:txbxContent>
                  <w:p w14:paraId="4E9A49BF" w14:textId="77777777" w:rsidR="0009596B" w:rsidRDefault="0009596B">
                    <w:pPr>
                      <w:spacing w:after="0" w:line="240" w:lineRule="auto"/>
                      <w:rPr>
                        <w:rFonts w:ascii="Courier New" w:hAnsi="Courier New" w:cs="Courier New"/>
                        <w:sz w:val="15"/>
                        <w:szCs w:val="15"/>
                      </w:rPr>
                    </w:pPr>
                  </w:p>
                </w:txbxContent>
              </v:textbox>
            </v:shape>
            <v:shape id="_x0000_s1347" type="#_x0000_t202" style="position:absolute;left:6595;top:6147;width:3774;height:204;mso-position-horizontal-relative:page;mso-position-vertical-relative:page" filled="f" stroked="f">
              <v:textbox inset="0,0,0,0">
                <w:txbxContent>
                  <w:p w14:paraId="4E9A49C0" w14:textId="77777777" w:rsidR="0009596B" w:rsidRDefault="0009596B">
                    <w:pPr>
                      <w:spacing w:after="0" w:line="240" w:lineRule="auto"/>
                      <w:rPr>
                        <w:rFonts w:ascii="Courier New" w:hAnsi="Courier New" w:cs="Courier New"/>
                        <w:sz w:val="15"/>
                        <w:szCs w:val="15"/>
                      </w:rPr>
                    </w:pPr>
                  </w:p>
                </w:txbxContent>
              </v:textbox>
            </v:shape>
            <v:shape id="_x0000_s1348" type="#_x0000_t202" style="position:absolute;left:6595;top:6315;width:3774;height:204;mso-position-horizontal-relative:page;mso-position-vertical-relative:page" filled="f" stroked="f">
              <v:textbox inset="0,0,0,0">
                <w:txbxContent>
                  <w:p w14:paraId="4E9A49C1"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9" type="#_x0000_t202" style="position:absolute;left:6595;top:6483;width:3774;height:204;mso-position-horizontal-relative:page;mso-position-vertical-relative:page" filled="f" stroked="f">
              <v:textbox inset="0,0,0,0">
                <w:txbxContent>
                  <w:p w14:paraId="4E9A49C2"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50" type="#_x0000_t202" style="position:absolute;left:6595;top:6651;width:3774;height:204;mso-position-horizontal-relative:page;mso-position-vertical-relative:page" filled="f" stroked="f">
              <v:textbox inset="0,0,0,0">
                <w:txbxContent>
                  <w:p w14:paraId="4E9A49C3"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1" type="#_x0000_t202" style="position:absolute;left:6595;top:6819;width:5072;height:204;mso-position-horizontal-relative:page;mso-position-vertical-relative:page" filled="f" stroked="f">
              <v:textbox inset="0,0,0,0">
                <w:txbxContent>
                  <w:p w14:paraId="4E9A49C4"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_x0000_s1352" type="#_x0000_t202" style="position:absolute;left:6595;top:7107;width:2383;height:204;mso-position-horizontal-relative:page;mso-position-vertical-relative:page" filled="f" stroked="f">
              <v:textbox inset="0,0,0,0">
                <w:txbxContent>
                  <w:p w14:paraId="4E9A49C5"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512-460-5049</w:t>
                    </w:r>
                  </w:p>
                </w:txbxContent>
              </v:textbox>
            </v:shape>
            <v:shape id="_x0000_s1353" type="#_x0000_t202" style="position:absolute;left:9475;top:7107;width:2383;height:204;mso-position-horizontal-relative:page;mso-position-vertical-relative:page" filled="f" stroked="f">
              <v:textbox inset="0,0,0,0">
                <w:txbxContent>
                  <w:p w14:paraId="4E9A49C6"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512-460-5221</w:t>
                    </w:r>
                  </w:p>
                </w:txbxContent>
              </v:textbox>
            </v:shape>
            <v:shape id="_x0000_s1354" type="#_x0000_t202" style="position:absolute;left:8083;top:7899;width:158;height:204;mso-position-horizontal-relative:page;mso-position-vertical-relative:page" filled="f" stroked="f">
              <v:textbox inset="0,0,0,0">
                <w:txbxContent>
                  <w:p w14:paraId="4E9A49C7"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55" type="#_x0000_t202" style="position:absolute;left:4675;top:8139;width:2847;height:204;mso-position-horizontal-relative:page;mso-position-vertical-relative:page" filled="f" stroked="f">
              <v:textbox inset="0,0,0,0">
                <w:txbxContent>
                  <w:p w14:paraId="4E9A49C8"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inset="0,0,0,0">
                <w:txbxContent>
                  <w:p w14:paraId="4E9A49C9"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Solicitation for Maintenance Services for Bayer Medrad</w:t>
                    </w:r>
                  </w:p>
                </w:txbxContent>
              </v:textbox>
            </v:shape>
            <v:shape id="_x0000_s1357" type="#_x0000_t202" style="position:absolute;left:1411;top:8667;width:5628;height:204;mso-position-horizontal-relative:page;mso-position-vertical-relative:page" filled="f" stroked="f">
              <v:textbox inset="0,0,0,0">
                <w:txbxContent>
                  <w:p w14:paraId="4E9A49CA"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Injectors located at the Durham VA Medical Center located</w:t>
                    </w:r>
                  </w:p>
                </w:txbxContent>
              </v:textbox>
            </v:shape>
            <v:shape id="_x0000_s1358" type="#_x0000_t202" style="position:absolute;left:1411;top:8835;width:5628;height:204;mso-position-horizontal-relative:page;mso-position-vertical-relative:page" filled="f" stroked="f">
              <v:textbox inset="0,0,0,0">
                <w:txbxContent>
                  <w:p w14:paraId="4E9A49CB"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at 508 Fulton Street, Durham, NC 27705-3875. Contractor to</w:t>
                    </w:r>
                  </w:p>
                </w:txbxContent>
              </v:textbox>
            </v:shape>
            <v:shape id="_x0000_s1359" type="#_x0000_t202" style="position:absolute;left:1411;top:9003;width:5628;height:204;mso-position-horizontal-relative:page;mso-position-vertical-relative:page" filled="f" stroked="f">
              <v:textbox inset="0,0,0,0">
                <w:txbxContent>
                  <w:p w14:paraId="4E9A49CC"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provide maintenance services of Bayer Medrad injectors to</w:t>
                    </w:r>
                  </w:p>
                </w:txbxContent>
              </v:textbox>
            </v:shape>
            <v:shape id="_x0000_s1360" type="#_x0000_t202" style="position:absolute;left:1411;top:9171;width:5628;height:204;mso-position-horizontal-relative:page;mso-position-vertical-relative:page" filled="f" stroked="f">
              <v:textbox inset="0,0,0,0">
                <w:txbxContent>
                  <w:p w14:paraId="4E9A49CD"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include the following; Mark 7 Arterions, MRXperion, Stellant</w:t>
                    </w:r>
                  </w:p>
                </w:txbxContent>
              </v:textbox>
            </v:shape>
            <v:shape id="_x0000_s1361" type="#_x0000_t202" style="position:absolute;left:1411;top:9339;width:5628;height:204;mso-position-horizontal-relative:page;mso-position-vertical-relative:page" filled="f" stroked="f">
              <v:textbox inset="0,0,0,0">
                <w:txbxContent>
                  <w:p w14:paraId="4E9A49CE"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D CT Injector, and the Spectris Solaris. Contractor shall</w:t>
                    </w:r>
                  </w:p>
                </w:txbxContent>
              </v:textbox>
            </v:shape>
            <v:shape id="_x0000_s1362" type="#_x0000_t202" style="position:absolute;left:1411;top:9507;width:5628;height:204;mso-position-horizontal-relative:page;mso-position-vertical-relative:page" filled="f" stroked="f">
              <v:textbox inset="0,0,0,0">
                <w:txbxContent>
                  <w:p w14:paraId="4E9A49CF"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provide all labor, parts. application, technical phone</w:t>
                    </w:r>
                  </w:p>
                </w:txbxContent>
              </v:textbox>
            </v:shape>
            <v:shape id="_x0000_s1363" type="#_x0000_t202" style="position:absolute;left:1411;top:9675;width:5628;height:204;mso-position-horizontal-relative:page;mso-position-vertical-relative:page" filled="f" stroked="f">
              <v:textbox inset="0,0,0,0">
                <w:txbxContent>
                  <w:p w14:paraId="4E9A49D0"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support, maintenance services, repairs, and emergency</w:t>
                    </w:r>
                  </w:p>
                </w:txbxContent>
              </v:textbox>
            </v:shape>
            <v:shape id="_x0000_s1364" type="#_x0000_t202" style="position:absolute;left:1411;top:9843;width:5628;height:204;mso-position-horizontal-relative:page;mso-position-vertical-relative:page" filled="f" stroked="f">
              <v:textbox inset="0,0,0,0">
                <w:txbxContent>
                  <w:p w14:paraId="4E9A49D1"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repairs in accordance with the Original Equipment</w:t>
                    </w:r>
                  </w:p>
                </w:txbxContent>
              </v:textbox>
            </v:shape>
            <v:shape id="_x0000_s1365" type="#_x0000_t202" style="position:absolute;left:1411;top:10011;width:5628;height:204;mso-position-horizontal-relative:page;mso-position-vertical-relative:page" filled="f" stroked="f">
              <v:textbox inset="0,0,0,0">
                <w:txbxContent>
                  <w:p w14:paraId="4E9A49D2"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Manufacturers (OEM) standards and schedules, terms and</w:t>
                    </w:r>
                  </w:p>
                </w:txbxContent>
              </v:textbox>
            </v:shape>
            <v:shape id="_x0000_s1366" type="#_x0000_t202" style="position:absolute;left:1411;top:10179;width:5628;height:204;mso-position-horizontal-relative:page;mso-position-vertical-relative:page" filled="f" stroked="f">
              <v:textbox inset="0,0,0,0">
                <w:txbxContent>
                  <w:p w14:paraId="4E9A49D3"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conditions, clauses and provisions, and the Performance</w:t>
                    </w:r>
                  </w:p>
                </w:txbxContent>
              </v:textbox>
            </v:shape>
            <v:shape id="_x0000_s1367" type="#_x0000_t202" style="position:absolute;left:1411;top:10347;width:5628;height:204;mso-position-horizontal-relative:page;mso-position-vertical-relative:page" filled="f" stroked="f">
              <v:textbox inset="0,0,0,0">
                <w:txbxContent>
                  <w:p w14:paraId="4E9A49D4"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Work Statement (PWS). Contractor must also provide proof of</w:t>
                    </w:r>
                  </w:p>
                </w:txbxContent>
              </v:textbox>
            </v:shape>
            <v:shape id="_x0000_s1368" type="#_x0000_t202" style="position:absolute;left:1411;top:10515;width:5628;height:204;mso-position-horizontal-relative:page;mso-position-vertical-relative:page" filled="f" stroked="f">
              <v:textbox inset="0,0,0,0">
                <w:txbxContent>
                  <w:p w14:paraId="4E9A49D5"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certifications by OEM, and proof of training that the field</w:t>
                    </w:r>
                  </w:p>
                </w:txbxContent>
              </v:textbox>
            </v:shape>
            <v:shape id="_x0000_s1369" type="#_x0000_t202" style="position:absolute;left:1411;top:10683;width:5628;height:204;mso-position-horizontal-relative:page;mso-position-vertical-relative:page" filled="f" stroked="f">
              <v:textbox inset="0,0,0,0">
                <w:txbxContent>
                  <w:p w14:paraId="4E9A49D6"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engineer or service technician has the qualification and</w:t>
                    </w:r>
                  </w:p>
                </w:txbxContent>
              </v:textbox>
            </v:shape>
            <v:shape id="_x0000_s1370" type="#_x0000_t202" style="position:absolute;left:1411;top:10851;width:5628;height:204;mso-position-horizontal-relative:page;mso-position-vertical-relative:page" filled="f" stroked="f">
              <v:textbox inset="0,0,0,0">
                <w:txbxContent>
                  <w:p w14:paraId="4E9A49D7"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certifications to perform maintenance services on the</w:t>
                    </w:r>
                  </w:p>
                </w:txbxContent>
              </v:textbox>
            </v:shape>
            <v:shape id="_x0000_s1371" type="#_x0000_t202" style="position:absolute;left:1411;top:11019;width:5628;height:204;mso-position-horizontal-relative:page;mso-position-vertical-relative:page" filled="f" stroked="f">
              <v:textbox inset="0,0,0,0">
                <w:txbxContent>
                  <w:p w14:paraId="4E9A49D8"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Bayer Medrad Injectors.</w:t>
                    </w:r>
                  </w:p>
                </w:txbxContent>
              </v:textbox>
            </v:shape>
            <v:shape id="_x0000_s1372" type="#_x0000_t202" style="position:absolute;left:1411;top:11187;width:5628;height:204;mso-position-horizontal-relative:page;mso-position-vertical-relative:page" filled="f" stroked="f">
              <v:textbox inset="0,0,0,0">
                <w:txbxContent>
                  <w:p w14:paraId="4E9A49D9" w14:textId="77777777" w:rsidR="0009596B" w:rsidRDefault="0009596B">
                    <w:pPr>
                      <w:spacing w:after="0" w:line="240" w:lineRule="auto"/>
                      <w:rPr>
                        <w:rFonts w:ascii="Courier New" w:hAnsi="Courier New" w:cs="Courier New"/>
                        <w:sz w:val="15"/>
                        <w:szCs w:val="15"/>
                      </w:rPr>
                    </w:pPr>
                  </w:p>
                </w:txbxContent>
              </v:textbox>
            </v:shape>
            <v:shape id="_x0000_s1373" type="#_x0000_t202" style="position:absolute;left:1411;top:11355;width:5628;height:204;mso-position-horizontal-relative:page;mso-position-vertical-relative:page" filled="f" stroked="f">
              <v:textbox inset="0,0,0,0">
                <w:txbxContent>
                  <w:p w14:paraId="4E9A49DA" w14:textId="77777777" w:rsidR="0009596B" w:rsidRDefault="0009596B">
                    <w:pPr>
                      <w:spacing w:after="0" w:line="240" w:lineRule="auto"/>
                      <w:rPr>
                        <w:rFonts w:ascii="Courier New" w:hAnsi="Courier New" w:cs="Courier New"/>
                        <w:sz w:val="15"/>
                        <w:szCs w:val="15"/>
                      </w:rPr>
                    </w:pPr>
                  </w:p>
                </w:txbxContent>
              </v:textbox>
            </v:shape>
            <v:shape id="_x0000_s1374" type="#_x0000_t202" style="position:absolute;left:1411;top:11523;width:5628;height:204;mso-position-horizontal-relative:page;mso-position-vertical-relative:page" filled="f" stroked="f">
              <v:textbox inset="0,0,0,0">
                <w:txbxContent>
                  <w:p w14:paraId="4E9A49DB" w14:textId="77777777" w:rsidR="0009596B" w:rsidRDefault="0009596B">
                    <w:pPr>
                      <w:spacing w:after="0" w:line="240" w:lineRule="auto"/>
                      <w:rPr>
                        <w:rFonts w:ascii="Courier New" w:hAnsi="Courier New" w:cs="Courier New"/>
                        <w:sz w:val="15"/>
                        <w:szCs w:val="15"/>
                      </w:rPr>
                    </w:pPr>
                  </w:p>
                </w:txbxContent>
              </v:textbox>
            </v:shape>
            <v:shape id="_x0000_s1375" type="#_x0000_t202" style="position:absolute;left:1411;top:11691;width:5628;height:204;mso-position-horizontal-relative:page;mso-position-vertical-relative:page" filled="f" stroked="f">
              <v:textbox inset="0,0,0,0">
                <w:txbxContent>
                  <w:p w14:paraId="4E9A49DC" w14:textId="77777777" w:rsidR="0009596B" w:rsidRDefault="0009596B">
                    <w:pPr>
                      <w:spacing w:after="0" w:line="240" w:lineRule="auto"/>
                      <w:rPr>
                        <w:rFonts w:ascii="Courier New" w:hAnsi="Courier New" w:cs="Courier New"/>
                        <w:sz w:val="15"/>
                        <w:szCs w:val="15"/>
                      </w:rPr>
                    </w:pPr>
                  </w:p>
                </w:txbxContent>
              </v:textbox>
            </v:shape>
            <v:shape id="_x0000_s1376" type="#_x0000_t202" style="position:absolute;left:9523;top:12219;width:1919;height:204;mso-position-horizontal-relative:page;mso-position-vertical-relative:page" filled="f" stroked="f">
              <v:textbox inset="0,0,0,0">
                <w:txbxContent>
                  <w:p w14:paraId="4E9A49DD" w14:textId="77777777" w:rsidR="0009596B" w:rsidRDefault="0009596B">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inset="0,0,0,0">
                <w:txbxContent>
                  <w:p w14:paraId="4E9A49DE" w14:textId="77777777" w:rsidR="0009596B" w:rsidRDefault="0009596B">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inset="0,0,0,0">
                <w:txbxContent>
                  <w:p w14:paraId="4E9A49DF"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inset="0,0,0,0">
                <w:txbxContent>
                  <w:p w14:paraId="4E9A49E0" w14:textId="77777777" w:rsidR="0009596B" w:rsidRDefault="0009596B">
                    <w:pPr>
                      <w:spacing w:after="0" w:line="240" w:lineRule="auto"/>
                      <w:rPr>
                        <w:rFonts w:ascii="Courier New" w:hAnsi="Courier New" w:cs="Courier New"/>
                        <w:sz w:val="15"/>
                        <w:szCs w:val="15"/>
                      </w:rPr>
                    </w:pPr>
                  </w:p>
                </w:txbxContent>
              </v:textbox>
            </v:shape>
            <v:shape id="_x0000_s1380" type="#_x0000_t202" style="position:absolute;left:595;top:12387;width:5628;height:204;mso-position-horizontal-relative:page;mso-position-vertical-relative:page" filled="f" stroked="f">
              <v:textbox inset="0,0,0,0">
                <w:txbxContent>
                  <w:p w14:paraId="4E9A49E1" w14:textId="77777777" w:rsidR="0009596B" w:rsidRDefault="0009596B">
                    <w:pPr>
                      <w:spacing w:after="0" w:line="240" w:lineRule="auto"/>
                      <w:rPr>
                        <w:rFonts w:ascii="Courier New" w:hAnsi="Courier New" w:cs="Courier New"/>
                        <w:sz w:val="15"/>
                        <w:szCs w:val="15"/>
                      </w:rPr>
                    </w:pPr>
                  </w:p>
                </w:txbxContent>
              </v:textbox>
            </v:shape>
            <v:shape id="_x0000_s1381" type="#_x0000_t202" style="position:absolute;left:595;top:12555;width:5628;height:204;mso-position-horizontal-relative:page;mso-position-vertical-relative:page" filled="f" stroked="f">
              <v:textbox inset="0,0,0,0">
                <w:txbxContent>
                  <w:p w14:paraId="4E9A49E2" w14:textId="77777777" w:rsidR="0009596B" w:rsidRDefault="0009596B">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inset="0,0,0,0">
                <w:txbxContent>
                  <w:p w14:paraId="4E9A49E3"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3" type="#_x0000_t202" style="position:absolute;left:8395;top:12795;width:158;height:204;mso-position-horizontal-relative:page;mso-position-vertical-relative:page" filled="f" stroked="f">
              <v:textbox inset="0,0,0,0">
                <w:txbxContent>
                  <w:p w14:paraId="4E9A49E4"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position:absolute;left:9019;top:12795;width:158;height:204;mso-position-horizontal-relative:page;mso-position-vertical-relative:page" filled="f" stroked="f">
              <v:textbox inset="0,0,0,0">
                <w:txbxContent>
                  <w:p w14:paraId="4E9A49E5" w14:textId="77777777" w:rsidR="0009596B" w:rsidRDefault="0009596B">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inset="0,0,0,0">
                <w:txbxContent>
                  <w:p w14:paraId="4E9A49E6" w14:textId="77777777" w:rsidR="0009596B" w:rsidRDefault="0009596B">
                    <w:pPr>
                      <w:spacing w:after="0" w:line="240" w:lineRule="auto"/>
                      <w:rPr>
                        <w:rFonts w:ascii="Courier New" w:hAnsi="Courier New" w:cs="Courier New"/>
                        <w:sz w:val="15"/>
                        <w:szCs w:val="15"/>
                      </w:rPr>
                    </w:pPr>
                  </w:p>
                </w:txbxContent>
              </v:textbox>
            </v:shape>
            <v:shape id="_x0000_s1386" type="#_x0000_t202" style="position:absolute;left:8395;top:13035;width:158;height:204;mso-position-horizontal-relative:page;mso-position-vertical-relative:page" filled="f" stroked="f">
              <v:textbox inset="0,0,0,0">
                <w:txbxContent>
                  <w:p w14:paraId="4E9A49E7" w14:textId="77777777" w:rsidR="0009596B" w:rsidRDefault="0009596B">
                    <w:pPr>
                      <w:spacing w:after="0"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inset="0,0,0,0">
                <w:txbxContent>
                  <w:p w14:paraId="4E9A49E8" w14:textId="77777777" w:rsidR="0009596B" w:rsidRDefault="0009596B">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inset="0,0,0,0">
                <w:txbxContent>
                  <w:p w14:paraId="4E9A49E9" w14:textId="77777777" w:rsidR="0009596B" w:rsidRDefault="0009596B">
                    <w:pPr>
                      <w:spacing w:after="0" w:line="240" w:lineRule="auto"/>
                      <w:rPr>
                        <w:rFonts w:ascii="Courier New" w:hAnsi="Courier New" w:cs="Courier New"/>
                        <w:sz w:val="15"/>
                        <w:szCs w:val="15"/>
                      </w:rPr>
                    </w:pPr>
                  </w:p>
                </w:txbxContent>
              </v:textbox>
            </v:shape>
            <v:shape id="_x0000_s1389" type="#_x0000_t202" style="position:absolute;left:4627;top:13227;width:621;height:204;mso-position-horizontal-relative:page;mso-position-vertical-relative:page" filled="f" stroked="f">
              <v:textbox inset="0,0,0,0">
                <w:txbxContent>
                  <w:p w14:paraId="4E9A49EA" w14:textId="77777777" w:rsidR="0009596B" w:rsidRDefault="0009596B">
                    <w:pPr>
                      <w:spacing w:after="0" w:line="240" w:lineRule="auto"/>
                      <w:jc w:val="center"/>
                      <w:rPr>
                        <w:rFonts w:ascii="Courier New" w:hAnsi="Courier New" w:cs="Courier New"/>
                        <w:sz w:val="15"/>
                        <w:szCs w:val="15"/>
                      </w:rPr>
                    </w:pPr>
                  </w:p>
                </w:txbxContent>
              </v:textbox>
            </v:shape>
            <v:shape id="_x0000_s1390" type="#_x0000_t202" style="position:absolute;left:6787;top:13227;width:158;height:204;mso-position-horizontal-relative:page;mso-position-vertical-relative:page" filled="f" stroked="f">
              <v:textbox inset="0,0,0,0">
                <w:txbxContent>
                  <w:p w14:paraId="4E9A49EB" w14:textId="77777777" w:rsidR="0009596B" w:rsidRDefault="0009596B">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inset="0,0,0,0">
                <w:txbxContent>
                  <w:p w14:paraId="4E9A49EC" w14:textId="77777777" w:rsidR="0009596B" w:rsidRDefault="0009596B">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inset="0,0,0,0">
                <w:txbxContent>
                  <w:p w14:paraId="4E9A49ED" w14:textId="77777777" w:rsidR="0009596B" w:rsidRDefault="0009596B">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inset="0,0,0,0">
                <w:txbxContent>
                  <w:p w14:paraId="4E9A49EE" w14:textId="77777777" w:rsidR="0009596B" w:rsidRDefault="0009596B">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inset="0,0,0,0">
                <w:txbxContent>
                  <w:p w14:paraId="4E9A49EF"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Monique R. Cordero</w:t>
                    </w:r>
                  </w:p>
                </w:txbxContent>
              </v:textbox>
            </v:shape>
            <v:shape id="_x0000_s1395" type="#_x0000_t202" style="position:absolute;left:6595;top:14739;width:2847;height:204;mso-position-horizontal-relative:page;mso-position-vertical-relative:page" filled="f" stroked="f">
              <v:textbox inset="0,0,0,0">
                <w:txbxContent>
                  <w:p w14:paraId="4E9A49F0" w14:textId="77777777" w:rsidR="0009596B" w:rsidRDefault="006C38C2">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_x0000_s1396" type="#_x0000_t202" style="position:absolute;left:3235;top:14235;width:1919;height:204;mso-position-horizontal-relative:page;mso-position-vertical-relative:page" filled="f" stroked="f">
              <v:textbox inset="0,0,0,0">
                <w:txbxContent>
                  <w:p w14:paraId="4E9A49F1" w14:textId="77777777" w:rsidR="0009596B" w:rsidRDefault="0009596B">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inset="0,0,0,0">
                <w:txbxContent>
                  <w:p w14:paraId="4E9A49F2" w14:textId="77777777" w:rsidR="0009596B" w:rsidRDefault="0009596B">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4E9A42C5" w14:textId="77777777" w:rsidR="006C38C2" w:rsidRDefault="006C38C2">
          <w:pPr>
            <w:pStyle w:val="TOCHeading"/>
            <w:pageBreakBefore/>
          </w:pPr>
          <w:r>
            <w:t>Table of Contents</w:t>
          </w:r>
        </w:p>
        <w:p w14:paraId="4E9A42C6" w14:textId="77777777" w:rsidR="0009596B" w:rsidRDefault="006C38C2">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hyperlink>
        </w:p>
        <w:p w14:paraId="4E9A42C7" w14:textId="77777777" w:rsidR="0009596B" w:rsidRDefault="006C38C2">
          <w:pPr>
            <w:pStyle w:val="TOC2"/>
            <w:tabs>
              <w:tab w:val="right" w:leader="dot" w:pos="9350"/>
            </w:tabs>
            <w:rPr>
              <w:noProof/>
            </w:rPr>
          </w:pPr>
          <w:hyperlink w:anchor="_Toc256000001" w:history="1">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hyperlink>
        </w:p>
        <w:p w14:paraId="4E9A42C8" w14:textId="77777777" w:rsidR="0009596B" w:rsidRDefault="006C38C2">
          <w:pPr>
            <w:pStyle w:val="TOC1"/>
            <w:tabs>
              <w:tab w:val="right" w:leader="dot" w:pos="9350"/>
            </w:tabs>
            <w:rPr>
              <w:noProof/>
            </w:rPr>
          </w:pPr>
          <w:hyperlink w:anchor="_Toc256000002" w:history="1">
            <w:r>
              <w:rPr>
                <w:rStyle w:val="Hyperlink"/>
              </w:rPr>
              <w:t>SECTION B - CONTINUATION OF SF 1449 BLOCKS</w:t>
            </w:r>
            <w:r>
              <w:rPr>
                <w:rStyle w:val="Hyperlink"/>
              </w:rPr>
              <w:tab/>
            </w:r>
            <w:r>
              <w:fldChar w:fldCharType="begin"/>
            </w:r>
            <w:r>
              <w:rPr>
                <w:rStyle w:val="Hyperlink"/>
              </w:rPr>
              <w:instrText xml:space="preserve"> PAGEREF _Toc256000002 \h </w:instrText>
            </w:r>
            <w:r>
              <w:fldChar w:fldCharType="separate"/>
            </w:r>
            <w:r>
              <w:rPr>
                <w:rStyle w:val="Hyperlink"/>
              </w:rPr>
              <w:t>3</w:t>
            </w:r>
            <w:r>
              <w:fldChar w:fldCharType="end"/>
            </w:r>
          </w:hyperlink>
        </w:p>
        <w:p w14:paraId="4E9A42C9" w14:textId="77777777" w:rsidR="0009596B" w:rsidRDefault="006C38C2">
          <w:pPr>
            <w:pStyle w:val="TOC2"/>
            <w:tabs>
              <w:tab w:val="right" w:leader="dot" w:pos="9350"/>
            </w:tabs>
            <w:rPr>
              <w:noProof/>
            </w:rPr>
          </w:pPr>
          <w:hyperlink w:anchor="_Toc256000003" w:history="1">
            <w:r>
              <w:rPr>
                <w:rStyle w:val="Hyperlink"/>
              </w:rPr>
              <w:t>B.1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3</w:t>
            </w:r>
            <w:r>
              <w:fldChar w:fldCharType="end"/>
            </w:r>
          </w:hyperlink>
        </w:p>
        <w:p w14:paraId="4E9A42CA" w14:textId="77777777" w:rsidR="0009596B" w:rsidRDefault="006C38C2">
          <w:pPr>
            <w:pStyle w:val="TOC2"/>
            <w:tabs>
              <w:tab w:val="right" w:leader="dot" w:pos="9350"/>
            </w:tabs>
            <w:rPr>
              <w:noProof/>
            </w:rPr>
          </w:pPr>
          <w:hyperlink w:anchor="_Toc256000004" w:history="1">
            <w:r>
              <w:rPr>
                <w:rStyle w:val="Hyperlink"/>
              </w:rPr>
              <w:t>B.2 PRICE/COST SCHEDULE</w:t>
            </w:r>
            <w:r>
              <w:rPr>
                <w:rStyle w:val="Hyperlink"/>
              </w:rPr>
              <w:tab/>
            </w:r>
            <w:r>
              <w:fldChar w:fldCharType="begin"/>
            </w:r>
            <w:r>
              <w:rPr>
                <w:rStyle w:val="Hyperlink"/>
              </w:rPr>
              <w:instrText xml:space="preserve"> PAGEREF _Toc256000004 \h </w:instrText>
            </w:r>
            <w:r>
              <w:fldChar w:fldCharType="separate"/>
            </w:r>
            <w:r>
              <w:rPr>
                <w:rStyle w:val="Hyperlink"/>
              </w:rPr>
              <w:t>4</w:t>
            </w:r>
            <w:r>
              <w:fldChar w:fldCharType="end"/>
            </w:r>
          </w:hyperlink>
        </w:p>
        <w:p w14:paraId="4E9A42CB" w14:textId="77777777" w:rsidR="0009596B" w:rsidRDefault="006C38C2">
          <w:pPr>
            <w:pStyle w:val="TOC3"/>
            <w:tabs>
              <w:tab w:val="right" w:leader="dot" w:pos="9350"/>
            </w:tabs>
            <w:rPr>
              <w:noProof/>
            </w:rPr>
          </w:pPr>
          <w:hyperlink w:anchor="_Toc256000005" w:history="1">
            <w:r>
              <w:rPr>
                <w:rStyle w:val="Hyperlink"/>
              </w:rPr>
              <w:t>ITEM INFORMATION</w:t>
            </w:r>
            <w:r>
              <w:rPr>
                <w:rStyle w:val="Hyperlink"/>
              </w:rPr>
              <w:tab/>
            </w:r>
            <w:r>
              <w:fldChar w:fldCharType="begin"/>
            </w:r>
            <w:r>
              <w:rPr>
                <w:rStyle w:val="Hyperlink"/>
              </w:rPr>
              <w:instrText xml:space="preserve"> PAGEREF _Toc256000005 \h </w:instrText>
            </w:r>
            <w:r>
              <w:fldChar w:fldCharType="separate"/>
            </w:r>
            <w:r>
              <w:rPr>
                <w:rStyle w:val="Hyperlink"/>
              </w:rPr>
              <w:t>4</w:t>
            </w:r>
            <w:r>
              <w:fldChar w:fldCharType="end"/>
            </w:r>
          </w:hyperlink>
        </w:p>
        <w:p w14:paraId="4E9A42CC" w14:textId="77777777" w:rsidR="0009596B" w:rsidRDefault="006C38C2">
          <w:pPr>
            <w:pStyle w:val="TOC2"/>
            <w:tabs>
              <w:tab w:val="right" w:leader="dot" w:pos="9350"/>
            </w:tabs>
            <w:rPr>
              <w:noProof/>
            </w:rPr>
          </w:pPr>
          <w:hyperlink w:anchor="_Toc256000006" w:history="1">
            <w:r>
              <w:rPr>
                <w:rStyle w:val="Hyperlink"/>
              </w:rPr>
              <w:t xml:space="preserve">B.3 </w:t>
            </w:r>
            <w:r w:rsidRPr="001C50B2">
              <w:rPr>
                <w:rStyle w:val="Hyperlink"/>
              </w:rPr>
              <w:t>PERFORMANCE WORK STATEMENT (PWS)</w:t>
            </w:r>
            <w:r>
              <w:rPr>
                <w:rStyle w:val="Hyperlink"/>
              </w:rPr>
              <w:tab/>
            </w:r>
            <w:r>
              <w:fldChar w:fldCharType="begin"/>
            </w:r>
            <w:r>
              <w:rPr>
                <w:rStyle w:val="Hyperlink"/>
              </w:rPr>
              <w:instrText xml:space="preserve"> PAGEREF _Toc256000006 \h </w:instrText>
            </w:r>
            <w:r>
              <w:fldChar w:fldCharType="separate"/>
            </w:r>
            <w:r>
              <w:rPr>
                <w:rStyle w:val="Hyperlink"/>
              </w:rPr>
              <w:t>14</w:t>
            </w:r>
            <w:r>
              <w:fldChar w:fldCharType="end"/>
            </w:r>
          </w:hyperlink>
        </w:p>
        <w:p w14:paraId="4E9A42CD" w14:textId="77777777" w:rsidR="0009596B" w:rsidRDefault="006C38C2">
          <w:pPr>
            <w:pStyle w:val="TOC2"/>
            <w:tabs>
              <w:tab w:val="right" w:leader="dot" w:pos="9350"/>
            </w:tabs>
            <w:rPr>
              <w:noProof/>
            </w:rPr>
          </w:pPr>
          <w:hyperlink w:anchor="_Toc256000007" w:history="1">
            <w:r>
              <w:rPr>
                <w:rStyle w:val="Hyperlink"/>
              </w:rPr>
              <w:t>B.4</w:t>
            </w:r>
            <w:r w:rsidRPr="00CE5BF8">
              <w:rPr>
                <w:rStyle w:val="Hyperlink"/>
              </w:rPr>
              <w:t xml:space="preserve"> SPECIAL CONTRACT REQUIREMENTS</w:t>
            </w:r>
            <w:r>
              <w:rPr>
                <w:rStyle w:val="Hyperlink"/>
              </w:rPr>
              <w:tab/>
            </w:r>
            <w:r>
              <w:fldChar w:fldCharType="begin"/>
            </w:r>
            <w:r>
              <w:rPr>
                <w:rStyle w:val="Hyperlink"/>
              </w:rPr>
              <w:instrText xml:space="preserve"> PAGEREF _Toc256000007 \h </w:instrText>
            </w:r>
            <w:r>
              <w:fldChar w:fldCharType="separate"/>
            </w:r>
            <w:r>
              <w:rPr>
                <w:rStyle w:val="Hyperlink"/>
              </w:rPr>
              <w:t>16</w:t>
            </w:r>
            <w:r>
              <w:fldChar w:fldCharType="end"/>
            </w:r>
          </w:hyperlink>
        </w:p>
        <w:p w14:paraId="4E9A42CE" w14:textId="77777777" w:rsidR="0009596B" w:rsidRDefault="006C38C2">
          <w:pPr>
            <w:pStyle w:val="TOC1"/>
            <w:tabs>
              <w:tab w:val="right" w:leader="dot" w:pos="9350"/>
            </w:tabs>
            <w:rPr>
              <w:noProof/>
            </w:rPr>
          </w:pPr>
          <w:hyperlink w:anchor="_Toc256000008" w:history="1">
            <w:r>
              <w:rPr>
                <w:rStyle w:val="Hyperlink"/>
              </w:rPr>
              <w:t>SECTION C - CONTRACT CLAUSES</w:t>
            </w:r>
            <w:r>
              <w:rPr>
                <w:rStyle w:val="Hyperlink"/>
              </w:rPr>
              <w:tab/>
            </w:r>
            <w:r>
              <w:fldChar w:fldCharType="begin"/>
            </w:r>
            <w:r>
              <w:rPr>
                <w:rStyle w:val="Hyperlink"/>
              </w:rPr>
              <w:instrText xml:space="preserve"> PAGEREF _Toc256000008 \h </w:instrText>
            </w:r>
            <w:r>
              <w:fldChar w:fldCharType="separate"/>
            </w:r>
            <w:r>
              <w:rPr>
                <w:rStyle w:val="Hyperlink"/>
              </w:rPr>
              <w:t>42</w:t>
            </w:r>
            <w:r>
              <w:fldChar w:fldCharType="end"/>
            </w:r>
          </w:hyperlink>
        </w:p>
        <w:p w14:paraId="4E9A42CF" w14:textId="77777777" w:rsidR="0009596B" w:rsidRDefault="006C38C2">
          <w:pPr>
            <w:pStyle w:val="TOC2"/>
            <w:tabs>
              <w:tab w:val="right" w:leader="dot" w:pos="9350"/>
            </w:tabs>
            <w:rPr>
              <w:noProof/>
            </w:rPr>
          </w:pPr>
          <w:hyperlink w:anchor="_Toc256000009" w:history="1">
            <w:r>
              <w:rPr>
                <w:rStyle w:val="Hyperlink"/>
              </w:rPr>
              <w:t>C.1  52.252-2  CLAUSES INCORPORATED BY REFERENCE  (FEB 1998)</w:t>
            </w:r>
            <w:r>
              <w:rPr>
                <w:rStyle w:val="Hyperlink"/>
              </w:rPr>
              <w:tab/>
            </w:r>
            <w:r>
              <w:fldChar w:fldCharType="begin"/>
            </w:r>
            <w:r>
              <w:rPr>
                <w:rStyle w:val="Hyperlink"/>
              </w:rPr>
              <w:instrText xml:space="preserve"> PAGEREF _Toc256000009 \h </w:instrText>
            </w:r>
            <w:r>
              <w:fldChar w:fldCharType="separate"/>
            </w:r>
            <w:r>
              <w:rPr>
                <w:rStyle w:val="Hyperlink"/>
              </w:rPr>
              <w:t>42</w:t>
            </w:r>
            <w:r>
              <w:fldChar w:fldCharType="end"/>
            </w:r>
          </w:hyperlink>
        </w:p>
        <w:p w14:paraId="4E9A42D0" w14:textId="77777777" w:rsidR="0009596B" w:rsidRDefault="006C38C2">
          <w:pPr>
            <w:pStyle w:val="TOC2"/>
            <w:tabs>
              <w:tab w:val="right" w:leader="dot" w:pos="9350"/>
            </w:tabs>
            <w:rPr>
              <w:noProof/>
            </w:rPr>
          </w:pPr>
          <w:hyperlink w:anchor="_Toc256000010" w:history="1">
            <w:r>
              <w:rPr>
                <w:rStyle w:val="Hyperlink"/>
              </w:rPr>
              <w:t>C.2  52.212-4  CONTRACT TERMS AND CONDITIONS—COMMERCIAL PRODUCTS AND COMMERCIAL SERVICES (NOV 2023)</w:t>
            </w:r>
            <w:r>
              <w:rPr>
                <w:rStyle w:val="Hyperlink"/>
              </w:rPr>
              <w:tab/>
            </w:r>
            <w:r>
              <w:fldChar w:fldCharType="begin"/>
            </w:r>
            <w:r>
              <w:rPr>
                <w:rStyle w:val="Hyperlink"/>
              </w:rPr>
              <w:instrText xml:space="preserve"> PAGEREF _Toc256000010 \h </w:instrText>
            </w:r>
            <w:r>
              <w:fldChar w:fldCharType="separate"/>
            </w:r>
            <w:r>
              <w:rPr>
                <w:rStyle w:val="Hyperlink"/>
              </w:rPr>
              <w:t>42</w:t>
            </w:r>
            <w:r>
              <w:fldChar w:fldCharType="end"/>
            </w:r>
          </w:hyperlink>
        </w:p>
        <w:p w14:paraId="4E9A42D1" w14:textId="77777777" w:rsidR="0009596B" w:rsidRDefault="006C38C2">
          <w:pPr>
            <w:pStyle w:val="TOC2"/>
            <w:tabs>
              <w:tab w:val="right" w:leader="dot" w:pos="9350"/>
            </w:tabs>
            <w:rPr>
              <w:noProof/>
            </w:rPr>
          </w:pPr>
          <w:hyperlink w:anchor="_Toc256000011" w:history="1">
            <w:r>
              <w:rPr>
                <w:rStyle w:val="Hyperlink"/>
              </w:rPr>
              <w:t>C.3  52.217-8 OPTION TO EXTEND SERVICES (NOV 1999)</w:t>
            </w:r>
            <w:r>
              <w:rPr>
                <w:rStyle w:val="Hyperlink"/>
              </w:rPr>
              <w:tab/>
            </w:r>
            <w:r>
              <w:fldChar w:fldCharType="begin"/>
            </w:r>
            <w:r>
              <w:rPr>
                <w:rStyle w:val="Hyperlink"/>
              </w:rPr>
              <w:instrText xml:space="preserve"> PAGEREF _Toc256000011 \h </w:instrText>
            </w:r>
            <w:r>
              <w:fldChar w:fldCharType="separate"/>
            </w:r>
            <w:r>
              <w:rPr>
                <w:rStyle w:val="Hyperlink"/>
              </w:rPr>
              <w:t>49</w:t>
            </w:r>
            <w:r>
              <w:fldChar w:fldCharType="end"/>
            </w:r>
          </w:hyperlink>
        </w:p>
        <w:p w14:paraId="4E9A42D2" w14:textId="77777777" w:rsidR="0009596B" w:rsidRDefault="006C38C2">
          <w:pPr>
            <w:pStyle w:val="TOC2"/>
            <w:tabs>
              <w:tab w:val="right" w:leader="dot" w:pos="9350"/>
            </w:tabs>
            <w:rPr>
              <w:noProof/>
            </w:rPr>
          </w:pPr>
          <w:hyperlink w:anchor="_Toc256000012" w:history="1">
            <w:r>
              <w:rPr>
                <w:rStyle w:val="Hyperlink"/>
              </w:rPr>
              <w:t>C.4  52.217-9 OPTION TO EXTEND THE TERM OF THE CONTRACT (MAR 2000)</w:t>
            </w:r>
            <w:r>
              <w:rPr>
                <w:rStyle w:val="Hyperlink"/>
              </w:rPr>
              <w:tab/>
            </w:r>
            <w:r>
              <w:fldChar w:fldCharType="begin"/>
            </w:r>
            <w:r>
              <w:rPr>
                <w:rStyle w:val="Hyperlink"/>
              </w:rPr>
              <w:instrText xml:space="preserve"> PAGEREF _Toc256000012 \h </w:instrText>
            </w:r>
            <w:r>
              <w:fldChar w:fldCharType="separate"/>
            </w:r>
            <w:r>
              <w:rPr>
                <w:rStyle w:val="Hyperlink"/>
              </w:rPr>
              <w:t>49</w:t>
            </w:r>
            <w:r>
              <w:fldChar w:fldCharType="end"/>
            </w:r>
          </w:hyperlink>
        </w:p>
        <w:p w14:paraId="4E9A42D3" w14:textId="77777777" w:rsidR="0009596B" w:rsidRDefault="006C38C2">
          <w:pPr>
            <w:pStyle w:val="TOC2"/>
            <w:tabs>
              <w:tab w:val="right" w:leader="dot" w:pos="9350"/>
            </w:tabs>
            <w:rPr>
              <w:noProof/>
            </w:rPr>
          </w:pPr>
          <w:hyperlink w:anchor="_Toc256000013" w:history="1">
            <w:r>
              <w:rPr>
                <w:rStyle w:val="Hyperlink"/>
              </w:rPr>
              <w:t>C.5  VAAR 852.232-72 ELECTRONIC SUBMISSION OF PAYMENT REQUESTS (NOV 2018)</w:t>
            </w:r>
            <w:r>
              <w:rPr>
                <w:rStyle w:val="Hyperlink"/>
              </w:rPr>
              <w:tab/>
            </w:r>
            <w:r>
              <w:fldChar w:fldCharType="begin"/>
            </w:r>
            <w:r>
              <w:rPr>
                <w:rStyle w:val="Hyperlink"/>
              </w:rPr>
              <w:instrText xml:space="preserve"> PAGEREF _Toc256000013 \h </w:instrText>
            </w:r>
            <w:r>
              <w:fldChar w:fldCharType="separate"/>
            </w:r>
            <w:r>
              <w:rPr>
                <w:rStyle w:val="Hyperlink"/>
              </w:rPr>
              <w:t>49</w:t>
            </w:r>
            <w:r>
              <w:fldChar w:fldCharType="end"/>
            </w:r>
          </w:hyperlink>
        </w:p>
        <w:p w14:paraId="4E9A42D4" w14:textId="77777777" w:rsidR="0009596B" w:rsidRDefault="006C38C2">
          <w:pPr>
            <w:pStyle w:val="TOC2"/>
            <w:tabs>
              <w:tab w:val="right" w:leader="dot" w:pos="9350"/>
            </w:tabs>
            <w:rPr>
              <w:noProof/>
            </w:rPr>
          </w:pPr>
          <w:hyperlink w:anchor="_Toc256000014" w:history="1">
            <w:r>
              <w:rPr>
                <w:rStyle w:val="Hyperlink"/>
              </w:rPr>
              <w:t>C.6  VAAR 852.242-71  ADMINISTRATIVE CONTRACTING OFFICER (OCT 2020)</w:t>
            </w:r>
            <w:r>
              <w:rPr>
                <w:rStyle w:val="Hyperlink"/>
              </w:rPr>
              <w:tab/>
            </w:r>
            <w:r>
              <w:fldChar w:fldCharType="begin"/>
            </w:r>
            <w:r>
              <w:rPr>
                <w:rStyle w:val="Hyperlink"/>
              </w:rPr>
              <w:instrText xml:space="preserve"> PAGEREF _Toc256000014 \h </w:instrText>
            </w:r>
            <w:r>
              <w:fldChar w:fldCharType="separate"/>
            </w:r>
            <w:r>
              <w:rPr>
                <w:rStyle w:val="Hyperlink"/>
              </w:rPr>
              <w:t>50</w:t>
            </w:r>
            <w:r>
              <w:fldChar w:fldCharType="end"/>
            </w:r>
          </w:hyperlink>
        </w:p>
        <w:p w14:paraId="4E9A42D5" w14:textId="77777777" w:rsidR="0009596B" w:rsidRDefault="006C38C2">
          <w:pPr>
            <w:pStyle w:val="TOC2"/>
            <w:tabs>
              <w:tab w:val="right" w:leader="dot" w:pos="9350"/>
            </w:tabs>
            <w:rPr>
              <w:noProof/>
            </w:rPr>
          </w:pPr>
          <w:hyperlink w:anchor="_Toc256000015" w:history="1">
            <w:r>
              <w:rPr>
                <w:rStyle w:val="Hyperlink"/>
              </w:rPr>
              <w:t>C.7  52.212-5  CONTRACT TERMS AND CONDITIONS REQUIRED TO IMPLEMENT STATUTES OR EXECUTIVE ORDERS—COMMERCIAL PRODUCTS AND COMMERCIAL SERVICES (OCT 2025) (DEVIATION FEB 2025)</w:t>
            </w:r>
            <w:r>
              <w:rPr>
                <w:rStyle w:val="Hyperlink"/>
              </w:rPr>
              <w:tab/>
            </w:r>
            <w:r>
              <w:fldChar w:fldCharType="begin"/>
            </w:r>
            <w:r>
              <w:rPr>
                <w:rStyle w:val="Hyperlink"/>
              </w:rPr>
              <w:instrText xml:space="preserve"> PAGEREF _Toc256000015 \h </w:instrText>
            </w:r>
            <w:r>
              <w:fldChar w:fldCharType="separate"/>
            </w:r>
            <w:r>
              <w:rPr>
                <w:rStyle w:val="Hyperlink"/>
              </w:rPr>
              <w:t>51</w:t>
            </w:r>
            <w:r>
              <w:fldChar w:fldCharType="end"/>
            </w:r>
          </w:hyperlink>
        </w:p>
        <w:p w14:paraId="4E9A42D6" w14:textId="77777777" w:rsidR="0009596B" w:rsidRDefault="006C38C2">
          <w:pPr>
            <w:pStyle w:val="TOC1"/>
            <w:tabs>
              <w:tab w:val="right" w:leader="dot" w:pos="9350"/>
            </w:tabs>
            <w:rPr>
              <w:noProof/>
            </w:rPr>
          </w:pPr>
          <w:hyperlink w:anchor="_Toc256000016" w:history="1">
            <w:r>
              <w:rPr>
                <w:rStyle w:val="Hyperlink"/>
              </w:rPr>
              <w:t>SECTION D - CONTRACT DOCUMENTS, EXHIBITS, OR ATTACHMENTS</w:t>
            </w:r>
            <w:r>
              <w:rPr>
                <w:rStyle w:val="Hyperlink"/>
              </w:rPr>
              <w:tab/>
            </w:r>
            <w:r>
              <w:fldChar w:fldCharType="begin"/>
            </w:r>
            <w:r>
              <w:rPr>
                <w:rStyle w:val="Hyperlink"/>
              </w:rPr>
              <w:instrText xml:space="preserve"> PAGEREF _Toc256000016 \h </w:instrText>
            </w:r>
            <w:r>
              <w:fldChar w:fldCharType="separate"/>
            </w:r>
            <w:r>
              <w:rPr>
                <w:rStyle w:val="Hyperlink"/>
              </w:rPr>
              <w:t>60</w:t>
            </w:r>
            <w:r>
              <w:fldChar w:fldCharType="end"/>
            </w:r>
          </w:hyperlink>
        </w:p>
        <w:p w14:paraId="4E9A42D7" w14:textId="77777777" w:rsidR="0009596B" w:rsidRDefault="006C38C2">
          <w:pPr>
            <w:pStyle w:val="TOC1"/>
            <w:tabs>
              <w:tab w:val="right" w:leader="dot" w:pos="9350"/>
            </w:tabs>
            <w:rPr>
              <w:noProof/>
            </w:rPr>
          </w:pPr>
          <w:hyperlink w:anchor="_Toc256000017" w:history="1">
            <w:r>
              <w:rPr>
                <w:rStyle w:val="Hyperlink"/>
              </w:rPr>
              <w:t>SECTION E - SOLICITATION PROVISIONS</w:t>
            </w:r>
            <w:r>
              <w:rPr>
                <w:rStyle w:val="Hyperlink"/>
              </w:rPr>
              <w:tab/>
            </w:r>
            <w:r>
              <w:fldChar w:fldCharType="begin"/>
            </w:r>
            <w:r>
              <w:rPr>
                <w:rStyle w:val="Hyperlink"/>
              </w:rPr>
              <w:instrText xml:space="preserve"> PAGEREF _Toc256000017 \h </w:instrText>
            </w:r>
            <w:r>
              <w:fldChar w:fldCharType="separate"/>
            </w:r>
            <w:r>
              <w:rPr>
                <w:rStyle w:val="Hyperlink"/>
              </w:rPr>
              <w:t>61</w:t>
            </w:r>
            <w:r>
              <w:fldChar w:fldCharType="end"/>
            </w:r>
          </w:hyperlink>
        </w:p>
        <w:p w14:paraId="4E9A42D8" w14:textId="77777777" w:rsidR="0009596B" w:rsidRDefault="006C38C2">
          <w:pPr>
            <w:pStyle w:val="TOC2"/>
            <w:tabs>
              <w:tab w:val="right" w:leader="dot" w:pos="9350"/>
            </w:tabs>
            <w:rPr>
              <w:noProof/>
            </w:rPr>
          </w:pPr>
          <w:hyperlink w:anchor="_Toc256000018" w:history="1">
            <w:r>
              <w:rPr>
                <w:rStyle w:val="Hyperlink"/>
              </w:rPr>
              <w:t>E.1  52.252-1  SOLICITATION PROVISIONS INCORPORATED BY REFERENCE  (FEB 1998)</w:t>
            </w:r>
            <w:r>
              <w:rPr>
                <w:rStyle w:val="Hyperlink"/>
              </w:rPr>
              <w:tab/>
            </w:r>
            <w:r>
              <w:fldChar w:fldCharType="begin"/>
            </w:r>
            <w:r>
              <w:rPr>
                <w:rStyle w:val="Hyperlink"/>
              </w:rPr>
              <w:instrText xml:space="preserve"> PAGEREF _Toc256000018 \h </w:instrText>
            </w:r>
            <w:r>
              <w:fldChar w:fldCharType="separate"/>
            </w:r>
            <w:r>
              <w:rPr>
                <w:rStyle w:val="Hyperlink"/>
              </w:rPr>
              <w:t>61</w:t>
            </w:r>
            <w:r>
              <w:fldChar w:fldCharType="end"/>
            </w:r>
          </w:hyperlink>
        </w:p>
        <w:p w14:paraId="4E9A42D9" w14:textId="77777777" w:rsidR="0009596B" w:rsidRDefault="006C38C2">
          <w:pPr>
            <w:pStyle w:val="TOC2"/>
            <w:tabs>
              <w:tab w:val="right" w:leader="dot" w:pos="9350"/>
            </w:tabs>
            <w:rPr>
              <w:noProof/>
            </w:rPr>
          </w:pPr>
          <w:hyperlink w:anchor="_Toc256000019" w:history="1">
            <w:r>
              <w:rPr>
                <w:rStyle w:val="Hyperlink"/>
              </w:rPr>
              <w:t>E.2  52.204-24 REPRESENTATION REGARDING CERTAIN TELECOMMUNICATIONS AND VIDEO SURVEILLANCE SERVICES OR EQUIPMENT (NOV 2021)</w:t>
            </w:r>
            <w:r>
              <w:rPr>
                <w:rStyle w:val="Hyperlink"/>
              </w:rPr>
              <w:tab/>
            </w:r>
            <w:r>
              <w:fldChar w:fldCharType="begin"/>
            </w:r>
            <w:r>
              <w:rPr>
                <w:rStyle w:val="Hyperlink"/>
              </w:rPr>
              <w:instrText xml:space="preserve"> PAGEREF _Toc256000019 \h </w:instrText>
            </w:r>
            <w:r>
              <w:fldChar w:fldCharType="separate"/>
            </w:r>
            <w:r>
              <w:rPr>
                <w:rStyle w:val="Hyperlink"/>
              </w:rPr>
              <w:t>61</w:t>
            </w:r>
            <w:r>
              <w:fldChar w:fldCharType="end"/>
            </w:r>
          </w:hyperlink>
        </w:p>
        <w:p w14:paraId="4E9A42DA" w14:textId="77777777" w:rsidR="0009596B" w:rsidRDefault="006C38C2">
          <w:pPr>
            <w:pStyle w:val="TOC2"/>
            <w:tabs>
              <w:tab w:val="right" w:leader="dot" w:pos="9350"/>
            </w:tabs>
            <w:rPr>
              <w:noProof/>
            </w:rPr>
          </w:pPr>
          <w:hyperlink w:anchor="_Toc256000020" w:history="1">
            <w:r>
              <w:rPr>
                <w:rStyle w:val="Hyperlink"/>
              </w:rPr>
              <w:t>E.3  52.204-29  FEDERAL ACQUISITION SUPPLY CHAIN SECURITY ACT ORDERS—REPRESENTATION AND DISCLOSURES (DEC 2023)</w:t>
            </w:r>
            <w:r>
              <w:rPr>
                <w:rStyle w:val="Hyperlink"/>
              </w:rPr>
              <w:tab/>
            </w:r>
            <w:r>
              <w:fldChar w:fldCharType="begin"/>
            </w:r>
            <w:r>
              <w:rPr>
                <w:rStyle w:val="Hyperlink"/>
              </w:rPr>
              <w:instrText xml:space="preserve"> PAGEREF _Toc256000020 \h </w:instrText>
            </w:r>
            <w:r>
              <w:fldChar w:fldCharType="separate"/>
            </w:r>
            <w:r>
              <w:rPr>
                <w:rStyle w:val="Hyperlink"/>
              </w:rPr>
              <w:t>64</w:t>
            </w:r>
            <w:r>
              <w:fldChar w:fldCharType="end"/>
            </w:r>
          </w:hyperlink>
        </w:p>
        <w:p w14:paraId="4E9A42DB" w14:textId="77777777" w:rsidR="0009596B" w:rsidRDefault="006C38C2">
          <w:pPr>
            <w:pStyle w:val="TOC2"/>
            <w:tabs>
              <w:tab w:val="right" w:leader="dot" w:pos="9350"/>
            </w:tabs>
            <w:rPr>
              <w:noProof/>
            </w:rPr>
          </w:pPr>
          <w:hyperlink w:anchor="_Toc256000021" w:history="1">
            <w:r>
              <w:rPr>
                <w:rStyle w:val="Hyperlink"/>
              </w:rPr>
              <w:t>E.4  52.212-2  EVALUATION—COMMERCIAL PRODUCTS AND COMMERCIAL SERVICES (NOV 2021)</w:t>
            </w:r>
            <w:r>
              <w:rPr>
                <w:rStyle w:val="Hyperlink"/>
              </w:rPr>
              <w:tab/>
            </w:r>
            <w:r>
              <w:fldChar w:fldCharType="begin"/>
            </w:r>
            <w:r>
              <w:rPr>
                <w:rStyle w:val="Hyperlink"/>
              </w:rPr>
              <w:instrText xml:space="preserve"> PAGEREF _Toc256000021 \h </w:instrText>
            </w:r>
            <w:r>
              <w:fldChar w:fldCharType="separate"/>
            </w:r>
            <w:r>
              <w:rPr>
                <w:rStyle w:val="Hyperlink"/>
              </w:rPr>
              <w:t>66</w:t>
            </w:r>
            <w:r>
              <w:fldChar w:fldCharType="end"/>
            </w:r>
          </w:hyperlink>
        </w:p>
        <w:p w14:paraId="4E9A42DC" w14:textId="77777777" w:rsidR="0009596B" w:rsidRDefault="006C38C2">
          <w:pPr>
            <w:pStyle w:val="TOC2"/>
            <w:tabs>
              <w:tab w:val="right" w:leader="dot" w:pos="9350"/>
            </w:tabs>
            <w:rPr>
              <w:noProof/>
            </w:rPr>
          </w:pPr>
          <w:hyperlink w:anchor="_Toc256000022" w:history="1">
            <w:r>
              <w:rPr>
                <w:rStyle w:val="Hyperlink"/>
              </w:rPr>
              <w:t>E.5  52.212-3  OFFEROR REPRESENTATIONS AND CERTIFICATIONS—COMMERCIAL PRODUCTS AND COMMERCIAL SERVICES (OCT 2025) (DEVIATION FEB 2025)</w:t>
            </w:r>
            <w:r>
              <w:rPr>
                <w:rStyle w:val="Hyperlink"/>
              </w:rPr>
              <w:tab/>
            </w:r>
            <w:r>
              <w:fldChar w:fldCharType="begin"/>
            </w:r>
            <w:r>
              <w:rPr>
                <w:rStyle w:val="Hyperlink"/>
              </w:rPr>
              <w:instrText xml:space="preserve"> PAGEREF _Toc256000022 \h </w:instrText>
            </w:r>
            <w:r>
              <w:fldChar w:fldCharType="separate"/>
            </w:r>
            <w:r>
              <w:rPr>
                <w:rStyle w:val="Hyperlink"/>
              </w:rPr>
              <w:t>66</w:t>
            </w:r>
            <w:r>
              <w:fldChar w:fldCharType="end"/>
            </w:r>
          </w:hyperlink>
        </w:p>
        <w:p w14:paraId="4E9A42DD" w14:textId="77777777" w:rsidR="0009596B" w:rsidRDefault="006C38C2">
          <w:pPr>
            <w:rPr>
              <w:b/>
              <w:bCs/>
              <w:noProof/>
            </w:rPr>
            <w:sectPr w:rsidR="0009596B">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470139CE" w14:textId="77777777" w:rsidR="0058560E" w:rsidRPr="001C2D72" w:rsidRDefault="0058560E" w:rsidP="0058560E">
      <w:pPr>
        <w:pStyle w:val="Heading1"/>
        <w:pageBreakBefore/>
        <w:spacing w:line="240" w:lineRule="auto"/>
      </w:pPr>
      <w:bookmarkStart w:id="0" w:name="_Toc256000002"/>
      <w:r>
        <w:lastRenderedPageBreak/>
        <w:t>SECTION B - CONTINUATION OF SF 1449 BLOCKS</w:t>
      </w:r>
      <w:bookmarkEnd w:id="0"/>
      <w:r>
        <w:rPr>
          <w:rFonts w:ascii="Calibri" w:hAnsi="Calibri"/>
          <w:szCs w:val="20"/>
        </w:rPr>
        <w:tab/>
      </w:r>
    </w:p>
    <w:p w14:paraId="151377A5" w14:textId="77777777" w:rsidR="0058560E" w:rsidRDefault="0058560E" w:rsidP="0058560E">
      <w:pPr>
        <w:pStyle w:val="Heading2"/>
        <w:spacing w:line="240" w:lineRule="auto"/>
      </w:pPr>
      <w:bookmarkStart w:id="1" w:name="_Toc256000003"/>
      <w:r>
        <w:t>B.1  CONTRACT ADMINISTRATION DATA</w:t>
      </w:r>
      <w:bookmarkEnd w:id="1"/>
    </w:p>
    <w:p w14:paraId="26E1A652" w14:textId="77777777" w:rsidR="0058560E" w:rsidRDefault="0058560E" w:rsidP="0058560E">
      <w:pPr>
        <w:spacing w:line="240" w:lineRule="auto"/>
      </w:pPr>
      <w:r>
        <w:t xml:space="preserve">  1.  Contract Administration:  All contract administration matters will be handled by the following individuals:</w:t>
      </w:r>
    </w:p>
    <w:p w14:paraId="39B6662A" w14:textId="77777777" w:rsidR="0058560E" w:rsidRDefault="0058560E" w:rsidP="0058560E">
      <w:pPr>
        <w:spacing w:after="0" w:line="240" w:lineRule="auto"/>
      </w:pPr>
      <w:r>
        <w:t xml:space="preserve">    a.  CONTRACTOR: </w:t>
      </w:r>
    </w:p>
    <w:p w14:paraId="257A32F3" w14:textId="77777777" w:rsidR="0058560E" w:rsidRDefault="0058560E" w:rsidP="0058560E">
      <w:pPr>
        <w:spacing w:after="0" w:line="240" w:lineRule="auto"/>
      </w:pPr>
      <w:r>
        <w:t xml:space="preserve">                  ADDRESS: </w:t>
      </w:r>
    </w:p>
    <w:p w14:paraId="5C015803" w14:textId="77777777" w:rsidR="0058560E" w:rsidRDefault="0058560E" w:rsidP="0058560E">
      <w:pPr>
        <w:spacing w:after="0" w:line="240" w:lineRule="auto"/>
      </w:pPr>
      <w:r>
        <w:t xml:space="preserve">                            POC:</w:t>
      </w:r>
    </w:p>
    <w:p w14:paraId="3A9A4CB9" w14:textId="77777777" w:rsidR="0058560E" w:rsidRDefault="0058560E" w:rsidP="0058560E">
      <w:pPr>
        <w:spacing w:after="0" w:line="240" w:lineRule="auto"/>
      </w:pPr>
      <w:r>
        <w:t xml:space="preserve">                       PHONE:</w:t>
      </w:r>
    </w:p>
    <w:p w14:paraId="4C7E22AF" w14:textId="77777777" w:rsidR="0058560E" w:rsidRPr="00707463" w:rsidRDefault="0058560E" w:rsidP="0058560E">
      <w:pPr>
        <w:spacing w:after="0" w:line="240" w:lineRule="auto"/>
        <w:rPr>
          <w:rStyle w:val="AAMSKBFill-InHighlight"/>
          <w:color w:val="auto"/>
        </w:rPr>
      </w:pPr>
      <w:r>
        <w:t xml:space="preserve">                        EMAIL: </w:t>
      </w:r>
    </w:p>
    <w:p w14:paraId="1E05665F" w14:textId="77777777" w:rsidR="0058560E" w:rsidRPr="00903A68" w:rsidRDefault="0058560E" w:rsidP="0058560E">
      <w:pPr>
        <w:tabs>
          <w:tab w:val="left" w:pos="2700"/>
        </w:tabs>
        <w:spacing w:after="0" w:line="240" w:lineRule="auto"/>
        <w:ind w:left="2610" w:hanging="810"/>
        <w:rPr>
          <w:rStyle w:val="AAMSKBFill-InHighlight"/>
          <w:color w:val="auto"/>
        </w:rPr>
      </w:pPr>
    </w:p>
    <w:p w14:paraId="50351956" w14:textId="77777777" w:rsidR="0058560E" w:rsidRDefault="0058560E" w:rsidP="0058560E">
      <w:pPr>
        <w:tabs>
          <w:tab w:val="left" w:pos="2700"/>
        </w:tabs>
        <w:spacing w:after="0" w:line="240" w:lineRule="auto"/>
        <w:ind w:left="2610" w:hanging="810"/>
      </w:pPr>
    </w:p>
    <w:p w14:paraId="2019D561" w14:textId="77777777" w:rsidR="0058560E" w:rsidRDefault="0058560E" w:rsidP="0058560E">
      <w:pPr>
        <w:tabs>
          <w:tab w:val="left" w:pos="2700"/>
        </w:tabs>
        <w:spacing w:after="0" w:line="240" w:lineRule="auto"/>
        <w:ind w:left="2610" w:hanging="810"/>
      </w:pPr>
    </w:p>
    <w:p w14:paraId="1A1BBB9D" w14:textId="77777777" w:rsidR="0058560E" w:rsidRPr="008F3EA1" w:rsidRDefault="0058560E" w:rsidP="0058560E">
      <w:pPr>
        <w:spacing w:after="0" w:line="240" w:lineRule="auto"/>
        <w:rPr>
          <w:rStyle w:val="AAMSKBFill-InHighlight"/>
          <w:color w:val="auto"/>
        </w:rPr>
      </w:pPr>
      <w:r>
        <w:t xml:space="preserve">    b.  GOVERNMENT:  Monique R. Cordero, Contracting Officer </w:t>
      </w:r>
    </w:p>
    <w:p w14:paraId="34F9338D" w14:textId="77777777" w:rsidR="0058560E" w:rsidRDefault="0058560E" w:rsidP="0058560E">
      <w:pPr>
        <w:tabs>
          <w:tab w:val="left" w:pos="2700"/>
        </w:tabs>
        <w:spacing w:after="0" w:line="240" w:lineRule="auto"/>
      </w:pPr>
      <w:r>
        <w:t xml:space="preserve">                                        Department of Veterans Affairs</w:t>
      </w:r>
    </w:p>
    <w:p w14:paraId="573B86EE" w14:textId="77777777" w:rsidR="0058560E" w:rsidRDefault="0058560E" w:rsidP="0058560E">
      <w:pPr>
        <w:tabs>
          <w:tab w:val="left" w:pos="2700"/>
        </w:tabs>
        <w:spacing w:after="0" w:line="240" w:lineRule="auto"/>
        <w:ind w:left="2700" w:hanging="900"/>
      </w:pPr>
      <w:r>
        <w:t xml:space="preserve">          Network Contracting Office 6</w:t>
      </w:r>
    </w:p>
    <w:p w14:paraId="21B44915" w14:textId="77777777" w:rsidR="0058560E" w:rsidRDefault="0058560E" w:rsidP="0058560E">
      <w:pPr>
        <w:tabs>
          <w:tab w:val="left" w:pos="2700"/>
        </w:tabs>
        <w:spacing w:after="0" w:line="240" w:lineRule="auto"/>
        <w:ind w:left="2700" w:hanging="900"/>
      </w:pPr>
      <w:r>
        <w:t xml:space="preserve">          100 Emancipation Drive</w:t>
      </w:r>
    </w:p>
    <w:p w14:paraId="1C645E55" w14:textId="77777777" w:rsidR="0058560E" w:rsidRDefault="0058560E" w:rsidP="0058560E">
      <w:pPr>
        <w:tabs>
          <w:tab w:val="left" w:pos="2700"/>
        </w:tabs>
        <w:spacing w:after="0" w:line="240" w:lineRule="auto"/>
        <w:ind w:left="2700" w:hanging="900"/>
      </w:pPr>
      <w:r>
        <w:t xml:space="preserve">          Hampton,</w:t>
      </w:r>
      <w:r w:rsidRPr="00E5483D">
        <w:t xml:space="preserve"> </w:t>
      </w:r>
      <w:r>
        <w:t>VA</w:t>
      </w:r>
      <w:r w:rsidRPr="00E5483D">
        <w:t xml:space="preserve"> </w:t>
      </w:r>
      <w:r>
        <w:t>23667</w:t>
      </w:r>
    </w:p>
    <w:p w14:paraId="5183A317" w14:textId="77777777" w:rsidR="0058560E" w:rsidRPr="00E5483D" w:rsidRDefault="0058560E" w:rsidP="0058560E">
      <w:pPr>
        <w:tabs>
          <w:tab w:val="left" w:pos="2700"/>
        </w:tabs>
        <w:spacing w:after="0" w:line="240" w:lineRule="auto"/>
        <w:ind w:left="2700" w:hanging="900"/>
      </w:pPr>
    </w:p>
    <w:p w14:paraId="42149CBF" w14:textId="77777777" w:rsidR="0058560E" w:rsidRPr="00FD54A7" w:rsidRDefault="0058560E" w:rsidP="0058560E">
      <w:pPr>
        <w:spacing w:line="240" w:lineRule="auto"/>
      </w:pPr>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58560E" w14:paraId="05EFB0B9" w14:textId="77777777" w:rsidTr="00624FCD">
        <w:tc>
          <w:tcPr>
            <w:tcW w:w="1548" w:type="dxa"/>
          </w:tcPr>
          <w:p w14:paraId="2BCE1ABD" w14:textId="77777777" w:rsidR="0058560E" w:rsidRPr="00FD54A7" w:rsidRDefault="0058560E" w:rsidP="00624FCD">
            <w:r>
              <w:t xml:space="preserve">               </w:t>
            </w:r>
            <w:r w:rsidRPr="00FD54A7">
              <w:t>[</w:t>
            </w:r>
            <w:r>
              <w:t>X</w:t>
            </w:r>
            <w:r w:rsidRPr="00FD54A7">
              <w:t>]</w:t>
            </w:r>
          </w:p>
        </w:tc>
        <w:tc>
          <w:tcPr>
            <w:tcW w:w="8028" w:type="dxa"/>
          </w:tcPr>
          <w:p w14:paraId="1CE485DA" w14:textId="77777777" w:rsidR="0058560E" w:rsidRPr="00FD54A7" w:rsidRDefault="0058560E" w:rsidP="00624FCD">
            <w:r w:rsidRPr="00FD54A7">
              <w:t>52.232-33, Payment by Electronic Funds Transfer—System For Award Management, or</w:t>
            </w:r>
          </w:p>
        </w:tc>
      </w:tr>
      <w:tr w:rsidR="0058560E" w14:paraId="3E0A6CCC" w14:textId="77777777" w:rsidTr="00624FCD">
        <w:tc>
          <w:tcPr>
            <w:tcW w:w="1548" w:type="dxa"/>
          </w:tcPr>
          <w:p w14:paraId="575B6958" w14:textId="77777777" w:rsidR="0058560E" w:rsidRPr="00FD54A7" w:rsidRDefault="0058560E" w:rsidP="00624FCD">
            <w:r>
              <w:t xml:space="preserve">               </w:t>
            </w:r>
            <w:r w:rsidRPr="00FD54A7">
              <w:t>[</w:t>
            </w:r>
            <w:r>
              <w:t xml:space="preserve">  </w:t>
            </w:r>
            <w:r w:rsidRPr="00FD54A7">
              <w:t>]</w:t>
            </w:r>
          </w:p>
        </w:tc>
        <w:tc>
          <w:tcPr>
            <w:tcW w:w="8028" w:type="dxa"/>
          </w:tcPr>
          <w:p w14:paraId="68E54163" w14:textId="77777777" w:rsidR="0058560E" w:rsidRPr="00FD54A7" w:rsidRDefault="0058560E" w:rsidP="00624FCD">
            <w:r w:rsidRPr="00FD54A7">
              <w:t>52.232-36, Payment by Third Party</w:t>
            </w:r>
          </w:p>
        </w:tc>
      </w:tr>
    </w:tbl>
    <w:p w14:paraId="30FCB549" w14:textId="77777777" w:rsidR="0058560E" w:rsidRPr="00FD54A7" w:rsidRDefault="0058560E" w:rsidP="0058560E">
      <w:pPr>
        <w:spacing w:line="240" w:lineRule="auto"/>
      </w:pPr>
      <w:r w:rsidRPr="00FD54A7">
        <w:t xml:space="preserve">  3.  INVOICES:  Invoices shall be submitted in arrears:</w:t>
      </w:r>
    </w:p>
    <w:p w14:paraId="69C38FED" w14:textId="77777777" w:rsidR="0058560E" w:rsidRPr="00FD54A7" w:rsidRDefault="0058560E" w:rsidP="0058560E">
      <w:pPr>
        <w:tabs>
          <w:tab w:val="left" w:pos="3240"/>
        </w:tabs>
        <w:spacing w:line="240" w:lineRule="auto"/>
      </w:pPr>
      <w:r w:rsidRPr="00FD54A7">
        <w:t xml:space="preserve">    </w:t>
      </w:r>
      <w:r>
        <w:t>a</w:t>
      </w:r>
      <w:r w:rsidRPr="00FD54A7">
        <w:t xml:space="preserve">.  </w:t>
      </w:r>
      <w:r>
        <w:t>Quarterly</w:t>
      </w:r>
      <w:r w:rsidRPr="00FD54A7">
        <w:tab/>
      </w:r>
      <w:r>
        <w:t>[</w:t>
      </w:r>
      <w:r w:rsidRPr="00FD54A7">
        <w:t>]</w:t>
      </w:r>
    </w:p>
    <w:p w14:paraId="0E757235" w14:textId="77777777" w:rsidR="0058560E" w:rsidRPr="00FD54A7" w:rsidRDefault="0058560E" w:rsidP="0058560E">
      <w:pPr>
        <w:tabs>
          <w:tab w:val="left" w:pos="3240"/>
        </w:tabs>
        <w:spacing w:line="240" w:lineRule="auto"/>
      </w:pPr>
      <w:r w:rsidRPr="00FD54A7">
        <w:t xml:space="preserve">    b.  Semi-Annually</w:t>
      </w:r>
      <w:r w:rsidRPr="00FD54A7">
        <w:tab/>
        <w:t>[]</w:t>
      </w:r>
    </w:p>
    <w:p w14:paraId="4AAB1F70" w14:textId="77777777" w:rsidR="0058560E" w:rsidRDefault="0058560E" w:rsidP="0058560E">
      <w:pPr>
        <w:tabs>
          <w:tab w:val="left" w:pos="3240"/>
        </w:tabs>
        <w:spacing w:line="240" w:lineRule="auto"/>
      </w:pPr>
      <w:r>
        <w:t xml:space="preserve">    c.  Other</w:t>
      </w:r>
      <w:r>
        <w:tab/>
        <w:t>[X]  Monthly in arrears</w:t>
      </w:r>
    </w:p>
    <w:p w14:paraId="21E1F0C5" w14:textId="77777777" w:rsidR="0058560E" w:rsidRDefault="0058560E" w:rsidP="0058560E">
      <w:pPr>
        <w:spacing w:line="240" w:lineRule="auto"/>
      </w:pPr>
      <w:r>
        <w:t xml:space="preserve">  4.  GOVERNMENT INVOICE ADDRESS:  All Invoices from the contractor shall be submitted electronically in accordance with VAAR Clause 852.232-72 Electronic Submission of Payment Requests.</w:t>
      </w:r>
    </w:p>
    <w:p w14:paraId="73DE6A50" w14:textId="77777777" w:rsidR="0058560E" w:rsidRDefault="0058560E" w:rsidP="0058560E">
      <w:pPr>
        <w:spacing w:line="240" w:lineRule="auto"/>
        <w:jc w:val="center"/>
      </w:pPr>
      <w:hyperlink r:id="rId13" w:history="1">
        <w:r w:rsidRPr="0051529E">
          <w:rPr>
            <w:rStyle w:val="Hyperlink"/>
          </w:rPr>
          <w:t>www.tungsten-network.com</w:t>
        </w:r>
      </w:hyperlink>
      <w:r>
        <w:t xml:space="preserve"> </w:t>
      </w:r>
    </w:p>
    <w:p w14:paraId="36A17A78" w14:textId="77777777" w:rsidR="0058560E" w:rsidRDefault="0058560E" w:rsidP="0058560E">
      <w:pPr>
        <w:spacing w:line="240" w:lineRule="auto"/>
      </w:pPr>
    </w:p>
    <w:p w14:paraId="6BE42DB9" w14:textId="77777777" w:rsidR="0058560E" w:rsidRDefault="0058560E" w:rsidP="0058560E">
      <w:pPr>
        <w:spacing w:line="240" w:lineRule="auto"/>
      </w:pPr>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58560E" w14:paraId="79FDC98A" w14:textId="77777777" w:rsidTr="00624FCD">
        <w:tc>
          <w:tcPr>
            <w:tcW w:w="4788" w:type="dxa"/>
          </w:tcPr>
          <w:p w14:paraId="2BBB1422" w14:textId="77777777" w:rsidR="0058560E" w:rsidRDefault="0058560E" w:rsidP="00624FCD">
            <w:pPr>
              <w:jc w:val="center"/>
            </w:pPr>
            <w:bookmarkStart w:id="2" w:name="ColumnTitle"/>
            <w:bookmarkEnd w:id="2"/>
            <w:r>
              <w:t>AMENDMENT NO</w:t>
            </w:r>
          </w:p>
        </w:tc>
        <w:tc>
          <w:tcPr>
            <w:tcW w:w="4788" w:type="dxa"/>
          </w:tcPr>
          <w:p w14:paraId="430034FE" w14:textId="77777777" w:rsidR="0058560E" w:rsidRDefault="0058560E" w:rsidP="00624FCD">
            <w:pPr>
              <w:jc w:val="center"/>
            </w:pPr>
            <w:r>
              <w:t>DATE</w:t>
            </w:r>
          </w:p>
        </w:tc>
      </w:tr>
      <w:tr w:rsidR="0058560E" w14:paraId="75E3ADAA" w14:textId="77777777" w:rsidTr="00624FCD">
        <w:tc>
          <w:tcPr>
            <w:tcW w:w="4788" w:type="dxa"/>
          </w:tcPr>
          <w:p w14:paraId="1829A819" w14:textId="77777777" w:rsidR="0058560E" w:rsidRDefault="0058560E" w:rsidP="00624FCD"/>
        </w:tc>
        <w:tc>
          <w:tcPr>
            <w:tcW w:w="4788" w:type="dxa"/>
          </w:tcPr>
          <w:p w14:paraId="11228F64" w14:textId="77777777" w:rsidR="0058560E" w:rsidRDefault="0058560E" w:rsidP="00624FCD"/>
        </w:tc>
      </w:tr>
      <w:tr w:rsidR="0058560E" w14:paraId="30D6A6E6" w14:textId="77777777" w:rsidTr="00624FCD">
        <w:tc>
          <w:tcPr>
            <w:tcW w:w="4788" w:type="dxa"/>
          </w:tcPr>
          <w:p w14:paraId="3A8A57C2" w14:textId="77777777" w:rsidR="0058560E" w:rsidRDefault="0058560E" w:rsidP="00624FCD"/>
        </w:tc>
        <w:tc>
          <w:tcPr>
            <w:tcW w:w="4788" w:type="dxa"/>
          </w:tcPr>
          <w:p w14:paraId="685570D6" w14:textId="77777777" w:rsidR="0058560E" w:rsidRDefault="0058560E" w:rsidP="00624FCD"/>
        </w:tc>
      </w:tr>
    </w:tbl>
    <w:p w14:paraId="35CD8146" w14:textId="77777777" w:rsidR="0058560E" w:rsidRDefault="0058560E" w:rsidP="0058560E">
      <w:pPr>
        <w:pStyle w:val="NoSpacing"/>
      </w:pPr>
    </w:p>
    <w:p w14:paraId="27E52B5B" w14:textId="77777777" w:rsidR="0058560E" w:rsidRDefault="0058560E" w:rsidP="0058560E">
      <w:pPr>
        <w:pStyle w:val="Heading2"/>
        <w:spacing w:line="240" w:lineRule="auto"/>
      </w:pPr>
      <w:bookmarkStart w:id="3" w:name="_Toc256000004"/>
      <w:r>
        <w:lastRenderedPageBreak/>
        <w:t>B.2 PRICE/COST SCHEDULE</w:t>
      </w:r>
      <w:bookmarkEnd w:id="3"/>
    </w:p>
    <w:tbl>
      <w:tblPr>
        <w:tblStyle w:val="LightList-Accent1"/>
        <w:tblW w:w="9900" w:type="dxa"/>
        <w:tblInd w:w="-342" w:type="dxa"/>
        <w:tblLayout w:type="fixed"/>
        <w:tblLook w:val="04A0" w:firstRow="1" w:lastRow="0" w:firstColumn="1" w:lastColumn="0" w:noHBand="0" w:noVBand="1"/>
      </w:tblPr>
      <w:tblGrid>
        <w:gridCol w:w="1470"/>
        <w:gridCol w:w="2670"/>
        <w:gridCol w:w="1530"/>
        <w:gridCol w:w="810"/>
        <w:gridCol w:w="90"/>
        <w:gridCol w:w="1800"/>
        <w:gridCol w:w="108"/>
        <w:gridCol w:w="1422"/>
      </w:tblGrid>
      <w:tr w:rsidR="0058560E" w14:paraId="17AAFA30" w14:textId="77777777" w:rsidTr="00624F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tcBorders>
              <w:top w:val="single" w:sz="8" w:space="0" w:color="4F81BD" w:themeColor="accent1"/>
              <w:left w:val="single" w:sz="8" w:space="0" w:color="4F81BD" w:themeColor="accent1"/>
              <w:bottom w:val="nil"/>
              <w:right w:val="nil"/>
            </w:tcBorders>
            <w:vAlign w:val="bottom"/>
            <w:hideMark/>
          </w:tcPr>
          <w:p w14:paraId="1DBCFC21" w14:textId="77777777" w:rsidR="0058560E" w:rsidRDefault="0058560E" w:rsidP="00624FCD">
            <w:pPr>
              <w:spacing w:before="60" w:after="60"/>
            </w:pPr>
            <w:r>
              <w:t>ITEM NUMBER</w:t>
            </w:r>
          </w:p>
        </w:tc>
        <w:tc>
          <w:tcPr>
            <w:tcW w:w="2670" w:type="dxa"/>
            <w:tcBorders>
              <w:top w:val="single" w:sz="8" w:space="0" w:color="4F81BD" w:themeColor="accent1"/>
              <w:left w:val="nil"/>
              <w:bottom w:val="nil"/>
              <w:right w:val="nil"/>
            </w:tcBorders>
            <w:vAlign w:val="bottom"/>
            <w:hideMark/>
          </w:tcPr>
          <w:p w14:paraId="76214F0F" w14:textId="77777777" w:rsidR="0058560E" w:rsidRDefault="0058560E" w:rsidP="00624FCD">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530" w:type="dxa"/>
            <w:tcBorders>
              <w:top w:val="single" w:sz="8" w:space="0" w:color="4F81BD" w:themeColor="accent1"/>
              <w:left w:val="nil"/>
              <w:bottom w:val="nil"/>
              <w:right w:val="nil"/>
            </w:tcBorders>
            <w:vAlign w:val="bottom"/>
            <w:hideMark/>
          </w:tcPr>
          <w:p w14:paraId="76E2E0D1" w14:textId="77777777" w:rsidR="0058560E" w:rsidRDefault="0058560E" w:rsidP="00624FCD">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900" w:type="dxa"/>
            <w:gridSpan w:val="2"/>
            <w:tcBorders>
              <w:top w:val="single" w:sz="8" w:space="0" w:color="4F81BD" w:themeColor="accent1"/>
              <w:left w:val="nil"/>
              <w:bottom w:val="nil"/>
              <w:right w:val="nil"/>
            </w:tcBorders>
            <w:vAlign w:val="bottom"/>
            <w:hideMark/>
          </w:tcPr>
          <w:p w14:paraId="78D7A131" w14:textId="77777777" w:rsidR="0058560E" w:rsidRDefault="0058560E" w:rsidP="00624FCD">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00" w:type="dxa"/>
            <w:tcBorders>
              <w:top w:val="single" w:sz="8" w:space="0" w:color="4F81BD" w:themeColor="accent1"/>
              <w:left w:val="nil"/>
              <w:bottom w:val="nil"/>
              <w:right w:val="nil"/>
            </w:tcBorders>
            <w:vAlign w:val="bottom"/>
            <w:hideMark/>
          </w:tcPr>
          <w:p w14:paraId="034FCAF7" w14:textId="77777777" w:rsidR="0058560E" w:rsidRDefault="0058560E" w:rsidP="00624FCD">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530" w:type="dxa"/>
            <w:gridSpan w:val="2"/>
            <w:tcBorders>
              <w:top w:val="single" w:sz="8" w:space="0" w:color="4F81BD" w:themeColor="accent1"/>
              <w:left w:val="nil"/>
              <w:bottom w:val="nil"/>
              <w:right w:val="single" w:sz="8" w:space="0" w:color="4F81BD" w:themeColor="accent1"/>
            </w:tcBorders>
            <w:vAlign w:val="bottom"/>
            <w:hideMark/>
          </w:tcPr>
          <w:p w14:paraId="272A2A71" w14:textId="77777777" w:rsidR="0058560E" w:rsidRDefault="0058560E" w:rsidP="00624FCD">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58560E" w14:paraId="2ED5A591" w14:textId="77777777" w:rsidTr="00624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tcBorders>
              <w:top w:val="nil"/>
              <w:bottom w:val="nil"/>
              <w:right w:val="nil"/>
            </w:tcBorders>
            <w:hideMark/>
          </w:tcPr>
          <w:p w14:paraId="154CB258" w14:textId="77777777" w:rsidR="0058560E" w:rsidRDefault="0058560E" w:rsidP="00624FCD">
            <w:r>
              <w:t>0001</w:t>
            </w:r>
          </w:p>
        </w:tc>
        <w:tc>
          <w:tcPr>
            <w:tcW w:w="2670" w:type="dxa"/>
            <w:tcBorders>
              <w:top w:val="nil"/>
              <w:left w:val="nil"/>
              <w:bottom w:val="nil"/>
              <w:right w:val="nil"/>
            </w:tcBorders>
            <w:hideMark/>
          </w:tcPr>
          <w:p w14:paraId="3A62A892"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p>
        </w:tc>
        <w:tc>
          <w:tcPr>
            <w:tcW w:w="1530" w:type="dxa"/>
            <w:tcBorders>
              <w:top w:val="nil"/>
              <w:left w:val="nil"/>
              <w:bottom w:val="nil"/>
              <w:right w:val="nil"/>
            </w:tcBorders>
            <w:hideMark/>
          </w:tcPr>
          <w:p w14:paraId="75E9B144"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12</w:t>
            </w:r>
          </w:p>
        </w:tc>
        <w:tc>
          <w:tcPr>
            <w:tcW w:w="810" w:type="dxa"/>
            <w:tcBorders>
              <w:top w:val="nil"/>
              <w:left w:val="nil"/>
              <w:bottom w:val="nil"/>
              <w:right w:val="nil"/>
            </w:tcBorders>
            <w:hideMark/>
          </w:tcPr>
          <w:p w14:paraId="214281CE" w14:textId="77777777" w:rsidR="0058560E" w:rsidRDefault="0058560E" w:rsidP="00624FCD">
            <w:pPr>
              <w:jc w:val="center"/>
              <w:cnfStyle w:val="000000100000" w:firstRow="0" w:lastRow="0" w:firstColumn="0" w:lastColumn="0" w:oddVBand="0" w:evenVBand="0" w:oddHBand="1" w:evenHBand="0" w:firstRowFirstColumn="0" w:firstRowLastColumn="0" w:lastRowFirstColumn="0" w:lastRowLastColumn="0"/>
            </w:pPr>
            <w:r>
              <w:t>MO</w:t>
            </w:r>
          </w:p>
        </w:tc>
        <w:tc>
          <w:tcPr>
            <w:tcW w:w="1998" w:type="dxa"/>
            <w:gridSpan w:val="3"/>
            <w:tcBorders>
              <w:top w:val="nil"/>
              <w:left w:val="nil"/>
              <w:bottom w:val="nil"/>
              <w:right w:val="nil"/>
            </w:tcBorders>
            <w:hideMark/>
          </w:tcPr>
          <w:p w14:paraId="0F7A784E"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____________</w:t>
            </w:r>
          </w:p>
        </w:tc>
        <w:tc>
          <w:tcPr>
            <w:tcW w:w="1422" w:type="dxa"/>
            <w:tcBorders>
              <w:top w:val="nil"/>
              <w:left w:val="nil"/>
              <w:bottom w:val="nil"/>
            </w:tcBorders>
            <w:hideMark/>
          </w:tcPr>
          <w:p w14:paraId="68661237"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__________</w:t>
            </w:r>
          </w:p>
        </w:tc>
      </w:tr>
      <w:tr w:rsidR="0058560E" w14:paraId="6F82F997" w14:textId="77777777" w:rsidTr="00624FCD">
        <w:tc>
          <w:tcPr>
            <w:cnfStyle w:val="001000000000" w:firstRow="0" w:lastRow="0" w:firstColumn="1" w:lastColumn="0" w:oddVBand="0" w:evenVBand="0" w:oddHBand="0" w:evenHBand="0" w:firstRowFirstColumn="0" w:firstRowLastColumn="0" w:lastRowFirstColumn="0" w:lastRowLastColumn="0"/>
            <w:tcW w:w="1470" w:type="dxa"/>
            <w:tcBorders>
              <w:top w:val="nil"/>
              <w:bottom w:val="single" w:sz="2" w:space="0" w:color="4F81BD"/>
            </w:tcBorders>
          </w:tcPr>
          <w:p w14:paraId="553D807E" w14:textId="77777777" w:rsidR="0058560E" w:rsidRDefault="0058560E" w:rsidP="00624FCD"/>
        </w:tc>
        <w:tc>
          <w:tcPr>
            <w:tcW w:w="6900" w:type="dxa"/>
            <w:gridSpan w:val="5"/>
            <w:tcBorders>
              <w:top w:val="nil"/>
              <w:bottom w:val="single" w:sz="2" w:space="0" w:color="4F81BD"/>
            </w:tcBorders>
          </w:tcPr>
          <w:p w14:paraId="3377534A"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r>
              <w:t xml:space="preserve">DCB-ART 700 - Medrad Mark 7 Arterion Injector (S/N: 101009) Location: Angio/IR F3129 Philps IR </w:t>
            </w:r>
            <w:r>
              <w:br/>
              <w:t>Contract Period: Base Year</w:t>
            </w:r>
            <w:r>
              <w:br/>
              <w:t xml:space="preserve">POP Begin: 12/1/2025 </w:t>
            </w:r>
            <w:r>
              <w:br/>
              <w:t xml:space="preserve">POP End: 11/30/2026 </w:t>
            </w:r>
            <w:r>
              <w:br/>
            </w:r>
            <w:r>
              <w:br/>
              <w:t>PRINCIPAL NAICS CODE: 811210 - Electronic and Precision Equipment Repair and Maintenance</w:t>
            </w:r>
            <w:r>
              <w:br/>
              <w:t>PRODUCT/SERVICE CODE: J065 - Maintenance, Repair, and Rebuilding of Equipment - Medical, Dental, and Veterinary Equipment and Supplies</w:t>
            </w:r>
          </w:p>
        </w:tc>
        <w:tc>
          <w:tcPr>
            <w:tcW w:w="1530" w:type="dxa"/>
            <w:gridSpan w:val="2"/>
            <w:tcBorders>
              <w:top w:val="nil"/>
              <w:bottom w:val="single" w:sz="2" w:space="0" w:color="4F81BD"/>
            </w:tcBorders>
          </w:tcPr>
          <w:p w14:paraId="03C31ED8"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p>
        </w:tc>
      </w:tr>
      <w:tr w:rsidR="0058560E" w14:paraId="188B0EA5" w14:textId="77777777" w:rsidTr="00624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tcBorders>
              <w:top w:val="nil"/>
              <w:bottom w:val="nil"/>
              <w:right w:val="nil"/>
            </w:tcBorders>
            <w:hideMark/>
          </w:tcPr>
          <w:p w14:paraId="0EAE0DBE" w14:textId="77777777" w:rsidR="0058560E" w:rsidRDefault="0058560E" w:rsidP="00624FCD">
            <w:r>
              <w:t>0002</w:t>
            </w:r>
          </w:p>
        </w:tc>
        <w:tc>
          <w:tcPr>
            <w:tcW w:w="2670" w:type="dxa"/>
            <w:tcBorders>
              <w:top w:val="nil"/>
              <w:left w:val="nil"/>
              <w:bottom w:val="nil"/>
              <w:right w:val="nil"/>
            </w:tcBorders>
            <w:hideMark/>
          </w:tcPr>
          <w:p w14:paraId="4651FD7A"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p>
        </w:tc>
        <w:tc>
          <w:tcPr>
            <w:tcW w:w="1530" w:type="dxa"/>
            <w:tcBorders>
              <w:top w:val="nil"/>
              <w:left w:val="nil"/>
              <w:bottom w:val="nil"/>
              <w:right w:val="nil"/>
            </w:tcBorders>
            <w:hideMark/>
          </w:tcPr>
          <w:p w14:paraId="527607C9"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12</w:t>
            </w:r>
          </w:p>
        </w:tc>
        <w:tc>
          <w:tcPr>
            <w:tcW w:w="810" w:type="dxa"/>
            <w:tcBorders>
              <w:top w:val="nil"/>
              <w:left w:val="nil"/>
              <w:bottom w:val="nil"/>
              <w:right w:val="nil"/>
            </w:tcBorders>
            <w:hideMark/>
          </w:tcPr>
          <w:p w14:paraId="15159B64"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MO</w:t>
            </w:r>
          </w:p>
        </w:tc>
        <w:tc>
          <w:tcPr>
            <w:tcW w:w="1998" w:type="dxa"/>
            <w:gridSpan w:val="3"/>
            <w:tcBorders>
              <w:top w:val="nil"/>
              <w:left w:val="nil"/>
              <w:bottom w:val="nil"/>
              <w:right w:val="nil"/>
            </w:tcBorders>
            <w:hideMark/>
          </w:tcPr>
          <w:p w14:paraId="78F6F7FB"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_____________</w:t>
            </w:r>
          </w:p>
        </w:tc>
        <w:tc>
          <w:tcPr>
            <w:tcW w:w="1422" w:type="dxa"/>
            <w:tcBorders>
              <w:top w:val="nil"/>
              <w:left w:val="nil"/>
              <w:bottom w:val="nil"/>
            </w:tcBorders>
            <w:hideMark/>
          </w:tcPr>
          <w:p w14:paraId="35946247"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__________</w:t>
            </w:r>
          </w:p>
        </w:tc>
      </w:tr>
      <w:tr w:rsidR="0058560E" w14:paraId="7A3FD3AC" w14:textId="77777777" w:rsidTr="00624FCD">
        <w:tc>
          <w:tcPr>
            <w:cnfStyle w:val="001000000000" w:firstRow="0" w:lastRow="0" w:firstColumn="1" w:lastColumn="0" w:oddVBand="0" w:evenVBand="0" w:oddHBand="0" w:evenHBand="0" w:firstRowFirstColumn="0" w:firstRowLastColumn="0" w:lastRowFirstColumn="0" w:lastRowLastColumn="0"/>
            <w:tcW w:w="1470" w:type="dxa"/>
            <w:tcBorders>
              <w:top w:val="nil"/>
              <w:bottom w:val="single" w:sz="2" w:space="0" w:color="4F81BD"/>
            </w:tcBorders>
          </w:tcPr>
          <w:p w14:paraId="29BD830B" w14:textId="77777777" w:rsidR="0058560E" w:rsidRDefault="0058560E" w:rsidP="00624FCD"/>
        </w:tc>
        <w:tc>
          <w:tcPr>
            <w:tcW w:w="6900" w:type="dxa"/>
            <w:gridSpan w:val="5"/>
            <w:tcBorders>
              <w:top w:val="nil"/>
              <w:bottom w:val="single" w:sz="2" w:space="0" w:color="4F81BD"/>
            </w:tcBorders>
          </w:tcPr>
          <w:p w14:paraId="66591230"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r>
              <w:t xml:space="preserve">DCB-ART 700 - Medrad Mark 7 Arterion Injector (S/N: 203374) Location: Vascular Surgery F3121 Philips IR  </w:t>
            </w:r>
            <w:r>
              <w:br/>
              <w:t>Contract Period: Base Year</w:t>
            </w:r>
            <w:r>
              <w:br/>
              <w:t xml:space="preserve">POP Begin: 12/1/2025 </w:t>
            </w:r>
            <w:r>
              <w:br/>
              <w:t>POP End: 11/30/2026</w:t>
            </w:r>
            <w:r>
              <w:br/>
            </w:r>
            <w:r>
              <w:br/>
              <w:t>PRINCIPAL NAICS CODE: 811210 - Electronic and Precision Equipment Repair and Maintenance</w:t>
            </w:r>
            <w:r>
              <w:br/>
              <w:t>PRODUCT/SERVICE CODE: J065 - Maintenance, Repair, and Rebuilding of Equipment - Medical, Dental, and Veterinary Equipment and Supplies</w:t>
            </w:r>
          </w:p>
        </w:tc>
        <w:tc>
          <w:tcPr>
            <w:tcW w:w="1530" w:type="dxa"/>
            <w:gridSpan w:val="2"/>
            <w:tcBorders>
              <w:top w:val="nil"/>
              <w:bottom w:val="single" w:sz="2" w:space="0" w:color="4F81BD"/>
            </w:tcBorders>
          </w:tcPr>
          <w:p w14:paraId="021BA970"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p>
        </w:tc>
      </w:tr>
      <w:tr w:rsidR="0058560E" w14:paraId="414D5C3F" w14:textId="77777777" w:rsidTr="00624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tcBorders>
              <w:top w:val="nil"/>
              <w:bottom w:val="nil"/>
              <w:right w:val="nil"/>
            </w:tcBorders>
            <w:hideMark/>
          </w:tcPr>
          <w:p w14:paraId="7DA87135" w14:textId="77777777" w:rsidR="0058560E" w:rsidRDefault="0058560E" w:rsidP="00624FCD">
            <w:r>
              <w:t>0003</w:t>
            </w:r>
          </w:p>
        </w:tc>
        <w:tc>
          <w:tcPr>
            <w:tcW w:w="2670" w:type="dxa"/>
            <w:tcBorders>
              <w:top w:val="nil"/>
              <w:left w:val="nil"/>
              <w:bottom w:val="nil"/>
              <w:right w:val="nil"/>
            </w:tcBorders>
            <w:hideMark/>
          </w:tcPr>
          <w:p w14:paraId="420BFB9C"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p>
        </w:tc>
        <w:tc>
          <w:tcPr>
            <w:tcW w:w="1530" w:type="dxa"/>
            <w:tcBorders>
              <w:top w:val="nil"/>
              <w:left w:val="nil"/>
              <w:bottom w:val="nil"/>
              <w:right w:val="nil"/>
            </w:tcBorders>
            <w:hideMark/>
          </w:tcPr>
          <w:p w14:paraId="60C0652A"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12</w:t>
            </w:r>
          </w:p>
        </w:tc>
        <w:tc>
          <w:tcPr>
            <w:tcW w:w="810" w:type="dxa"/>
            <w:tcBorders>
              <w:top w:val="nil"/>
              <w:left w:val="nil"/>
              <w:bottom w:val="nil"/>
              <w:right w:val="nil"/>
            </w:tcBorders>
            <w:hideMark/>
          </w:tcPr>
          <w:p w14:paraId="4FF5DFC3"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MO</w:t>
            </w:r>
          </w:p>
        </w:tc>
        <w:tc>
          <w:tcPr>
            <w:tcW w:w="1998" w:type="dxa"/>
            <w:gridSpan w:val="3"/>
            <w:tcBorders>
              <w:top w:val="nil"/>
              <w:left w:val="nil"/>
              <w:bottom w:val="nil"/>
              <w:right w:val="nil"/>
            </w:tcBorders>
            <w:hideMark/>
          </w:tcPr>
          <w:p w14:paraId="26961E13"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______________</w:t>
            </w:r>
          </w:p>
        </w:tc>
        <w:tc>
          <w:tcPr>
            <w:tcW w:w="1422" w:type="dxa"/>
            <w:tcBorders>
              <w:top w:val="nil"/>
              <w:left w:val="nil"/>
              <w:bottom w:val="nil"/>
            </w:tcBorders>
            <w:hideMark/>
          </w:tcPr>
          <w:p w14:paraId="680C7765"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__________</w:t>
            </w:r>
          </w:p>
        </w:tc>
      </w:tr>
      <w:tr w:rsidR="0058560E" w14:paraId="60CC4E11" w14:textId="77777777" w:rsidTr="00624FCD">
        <w:tc>
          <w:tcPr>
            <w:cnfStyle w:val="001000000000" w:firstRow="0" w:lastRow="0" w:firstColumn="1" w:lastColumn="0" w:oddVBand="0" w:evenVBand="0" w:oddHBand="0" w:evenHBand="0" w:firstRowFirstColumn="0" w:firstRowLastColumn="0" w:lastRowFirstColumn="0" w:lastRowLastColumn="0"/>
            <w:tcW w:w="1470" w:type="dxa"/>
            <w:tcBorders>
              <w:top w:val="nil"/>
              <w:bottom w:val="single" w:sz="2" w:space="0" w:color="4F81BD"/>
            </w:tcBorders>
          </w:tcPr>
          <w:p w14:paraId="4FD8AEB5" w14:textId="77777777" w:rsidR="0058560E" w:rsidRDefault="0058560E" w:rsidP="00624FCD"/>
        </w:tc>
        <w:tc>
          <w:tcPr>
            <w:tcW w:w="6900" w:type="dxa"/>
            <w:gridSpan w:val="5"/>
            <w:tcBorders>
              <w:top w:val="nil"/>
              <w:bottom w:val="single" w:sz="2" w:space="0" w:color="4F81BD"/>
            </w:tcBorders>
          </w:tcPr>
          <w:p w14:paraId="46B33D14"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r>
              <w:t xml:space="preserve">DCB-MRXP - Medrad MRXperion Injector (S/N: 101534) </w:t>
            </w:r>
          </w:p>
          <w:p w14:paraId="653B149C"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r>
              <w:t xml:space="preserve">Location: MRI/FG181 - Siemens 1.5 MRI </w:t>
            </w:r>
            <w:r>
              <w:br/>
              <w:t>Contract Period: Base Year</w:t>
            </w:r>
            <w:r>
              <w:br/>
              <w:t xml:space="preserve">POP Begin: 12/1/2025 </w:t>
            </w:r>
            <w:r>
              <w:br/>
              <w:t>POP End: 11/30/20256</w:t>
            </w:r>
            <w:r>
              <w:br/>
            </w:r>
            <w:r>
              <w:br/>
              <w:t>PRINCIPAL NAICS CODE: 811210 - Electronic and Precision Equipment Repair and Maintenance</w:t>
            </w:r>
            <w:r>
              <w:br/>
              <w:t>PRODUCT/SERVICE CODE: J065 - Maintenance, Repair, and Rebuilding of Equipment - Medical, Dental, and Veterinary Equipment and Supplies</w:t>
            </w:r>
          </w:p>
        </w:tc>
        <w:tc>
          <w:tcPr>
            <w:tcW w:w="1530" w:type="dxa"/>
            <w:gridSpan w:val="2"/>
            <w:tcBorders>
              <w:top w:val="nil"/>
              <w:bottom w:val="single" w:sz="2" w:space="0" w:color="4F81BD"/>
            </w:tcBorders>
          </w:tcPr>
          <w:p w14:paraId="2692978A"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p>
        </w:tc>
      </w:tr>
      <w:tr w:rsidR="0058560E" w14:paraId="6CA9AD49" w14:textId="77777777" w:rsidTr="00624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tcBorders>
              <w:top w:val="nil"/>
              <w:bottom w:val="nil"/>
              <w:right w:val="nil"/>
            </w:tcBorders>
            <w:hideMark/>
          </w:tcPr>
          <w:p w14:paraId="18DBC037" w14:textId="77777777" w:rsidR="0058560E" w:rsidRDefault="0058560E" w:rsidP="00624FCD">
            <w:r>
              <w:t>0004</w:t>
            </w:r>
          </w:p>
        </w:tc>
        <w:tc>
          <w:tcPr>
            <w:tcW w:w="2670" w:type="dxa"/>
            <w:tcBorders>
              <w:top w:val="nil"/>
              <w:left w:val="nil"/>
              <w:bottom w:val="nil"/>
              <w:right w:val="nil"/>
            </w:tcBorders>
            <w:hideMark/>
          </w:tcPr>
          <w:p w14:paraId="4169AFE2"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p>
        </w:tc>
        <w:tc>
          <w:tcPr>
            <w:tcW w:w="1530" w:type="dxa"/>
            <w:tcBorders>
              <w:top w:val="nil"/>
              <w:left w:val="nil"/>
              <w:bottom w:val="nil"/>
              <w:right w:val="nil"/>
            </w:tcBorders>
            <w:hideMark/>
          </w:tcPr>
          <w:p w14:paraId="0E8D49E5"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12</w:t>
            </w:r>
          </w:p>
        </w:tc>
        <w:tc>
          <w:tcPr>
            <w:tcW w:w="810" w:type="dxa"/>
            <w:tcBorders>
              <w:top w:val="nil"/>
              <w:left w:val="nil"/>
              <w:bottom w:val="nil"/>
              <w:right w:val="nil"/>
            </w:tcBorders>
            <w:hideMark/>
          </w:tcPr>
          <w:p w14:paraId="5D589308"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MO</w:t>
            </w:r>
          </w:p>
        </w:tc>
        <w:tc>
          <w:tcPr>
            <w:tcW w:w="1998" w:type="dxa"/>
            <w:gridSpan w:val="3"/>
            <w:tcBorders>
              <w:top w:val="nil"/>
              <w:left w:val="nil"/>
              <w:bottom w:val="nil"/>
              <w:right w:val="nil"/>
            </w:tcBorders>
            <w:hideMark/>
          </w:tcPr>
          <w:p w14:paraId="2A0D86A1"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_____________</w:t>
            </w:r>
          </w:p>
        </w:tc>
        <w:tc>
          <w:tcPr>
            <w:tcW w:w="1422" w:type="dxa"/>
            <w:tcBorders>
              <w:top w:val="nil"/>
              <w:left w:val="nil"/>
              <w:bottom w:val="nil"/>
            </w:tcBorders>
            <w:hideMark/>
          </w:tcPr>
          <w:p w14:paraId="63F29777"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__________</w:t>
            </w:r>
          </w:p>
        </w:tc>
      </w:tr>
      <w:tr w:rsidR="0058560E" w14:paraId="33D6ACD2" w14:textId="77777777" w:rsidTr="00624FCD">
        <w:tc>
          <w:tcPr>
            <w:cnfStyle w:val="001000000000" w:firstRow="0" w:lastRow="0" w:firstColumn="1" w:lastColumn="0" w:oddVBand="0" w:evenVBand="0" w:oddHBand="0" w:evenHBand="0" w:firstRowFirstColumn="0" w:firstRowLastColumn="0" w:lastRowFirstColumn="0" w:lastRowLastColumn="0"/>
            <w:tcW w:w="1470" w:type="dxa"/>
            <w:tcBorders>
              <w:top w:val="nil"/>
              <w:bottom w:val="single" w:sz="2" w:space="0" w:color="4F81BD"/>
            </w:tcBorders>
          </w:tcPr>
          <w:p w14:paraId="4469A96E" w14:textId="77777777" w:rsidR="0058560E" w:rsidRDefault="0058560E" w:rsidP="00624FCD"/>
        </w:tc>
        <w:tc>
          <w:tcPr>
            <w:tcW w:w="6900" w:type="dxa"/>
            <w:gridSpan w:val="5"/>
            <w:tcBorders>
              <w:top w:val="nil"/>
              <w:bottom w:val="single" w:sz="2" w:space="0" w:color="4F81BD"/>
            </w:tcBorders>
          </w:tcPr>
          <w:p w14:paraId="2495A79F"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r>
              <w:t xml:space="preserve">DCB-SCTD - Medrad Stellant D CT Injector (S/N: 204201)  Location: CT/F3111-GE CT  </w:t>
            </w:r>
            <w:r>
              <w:br/>
              <w:t>Contract Period: Base Year</w:t>
            </w:r>
            <w:r>
              <w:br/>
              <w:t xml:space="preserve">POP Begin: 12/1/2025 </w:t>
            </w:r>
            <w:r>
              <w:br/>
              <w:t>POP End: 11/30/2026</w:t>
            </w:r>
            <w:r>
              <w:br/>
            </w:r>
            <w:r>
              <w:br/>
              <w:t>PRINCIPAL NAICS CODE: 811210 - Electronic and Precision Equipment Repair and Maintenance</w:t>
            </w:r>
            <w:r>
              <w:br/>
            </w:r>
            <w:r>
              <w:lastRenderedPageBreak/>
              <w:t>PRODUCT/SERVICE CODE: J065 - Maintenance, Repair, and Rebuilding of Equipment - Medical, Dental, and Veterinary Equipment and Supplies</w:t>
            </w:r>
          </w:p>
        </w:tc>
        <w:tc>
          <w:tcPr>
            <w:tcW w:w="1530" w:type="dxa"/>
            <w:gridSpan w:val="2"/>
            <w:tcBorders>
              <w:top w:val="nil"/>
              <w:bottom w:val="single" w:sz="2" w:space="0" w:color="4F81BD"/>
            </w:tcBorders>
          </w:tcPr>
          <w:p w14:paraId="1C4C3D41"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p>
        </w:tc>
      </w:tr>
      <w:tr w:rsidR="0058560E" w14:paraId="5BE6C911" w14:textId="77777777" w:rsidTr="00624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tcBorders>
              <w:top w:val="nil"/>
              <w:bottom w:val="nil"/>
              <w:right w:val="nil"/>
            </w:tcBorders>
            <w:hideMark/>
          </w:tcPr>
          <w:p w14:paraId="4DB0D5B2" w14:textId="77777777" w:rsidR="0058560E" w:rsidRDefault="0058560E" w:rsidP="00624FCD">
            <w:r>
              <w:t>0005</w:t>
            </w:r>
          </w:p>
        </w:tc>
        <w:tc>
          <w:tcPr>
            <w:tcW w:w="2670" w:type="dxa"/>
            <w:tcBorders>
              <w:top w:val="nil"/>
              <w:left w:val="nil"/>
              <w:bottom w:val="nil"/>
              <w:right w:val="nil"/>
            </w:tcBorders>
            <w:hideMark/>
          </w:tcPr>
          <w:p w14:paraId="1402EC9A"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p>
        </w:tc>
        <w:tc>
          <w:tcPr>
            <w:tcW w:w="1530" w:type="dxa"/>
            <w:tcBorders>
              <w:top w:val="nil"/>
              <w:left w:val="nil"/>
              <w:bottom w:val="nil"/>
              <w:right w:val="nil"/>
            </w:tcBorders>
            <w:hideMark/>
          </w:tcPr>
          <w:p w14:paraId="4F3B88BE"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12</w:t>
            </w:r>
          </w:p>
        </w:tc>
        <w:tc>
          <w:tcPr>
            <w:tcW w:w="810" w:type="dxa"/>
            <w:tcBorders>
              <w:top w:val="nil"/>
              <w:left w:val="nil"/>
              <w:bottom w:val="nil"/>
              <w:right w:val="nil"/>
            </w:tcBorders>
            <w:hideMark/>
          </w:tcPr>
          <w:p w14:paraId="39F9AEBA"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MO</w:t>
            </w:r>
          </w:p>
        </w:tc>
        <w:tc>
          <w:tcPr>
            <w:tcW w:w="1998" w:type="dxa"/>
            <w:gridSpan w:val="3"/>
            <w:tcBorders>
              <w:top w:val="nil"/>
              <w:left w:val="nil"/>
              <w:bottom w:val="nil"/>
              <w:right w:val="nil"/>
            </w:tcBorders>
            <w:hideMark/>
          </w:tcPr>
          <w:p w14:paraId="3AB0D6E9"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_____________</w:t>
            </w:r>
          </w:p>
        </w:tc>
        <w:tc>
          <w:tcPr>
            <w:tcW w:w="1422" w:type="dxa"/>
            <w:tcBorders>
              <w:top w:val="nil"/>
              <w:left w:val="nil"/>
              <w:bottom w:val="nil"/>
            </w:tcBorders>
            <w:hideMark/>
          </w:tcPr>
          <w:p w14:paraId="2D316B1B"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__________</w:t>
            </w:r>
          </w:p>
        </w:tc>
      </w:tr>
      <w:tr w:rsidR="0058560E" w14:paraId="68CF562A" w14:textId="77777777" w:rsidTr="00624FCD">
        <w:tc>
          <w:tcPr>
            <w:cnfStyle w:val="001000000000" w:firstRow="0" w:lastRow="0" w:firstColumn="1" w:lastColumn="0" w:oddVBand="0" w:evenVBand="0" w:oddHBand="0" w:evenHBand="0" w:firstRowFirstColumn="0" w:firstRowLastColumn="0" w:lastRowFirstColumn="0" w:lastRowLastColumn="0"/>
            <w:tcW w:w="1470" w:type="dxa"/>
            <w:tcBorders>
              <w:top w:val="nil"/>
              <w:bottom w:val="single" w:sz="2" w:space="0" w:color="4F81BD"/>
            </w:tcBorders>
          </w:tcPr>
          <w:p w14:paraId="3FBC7E59" w14:textId="77777777" w:rsidR="0058560E" w:rsidRDefault="0058560E" w:rsidP="00624FCD"/>
        </w:tc>
        <w:tc>
          <w:tcPr>
            <w:tcW w:w="6900" w:type="dxa"/>
            <w:gridSpan w:val="5"/>
            <w:tcBorders>
              <w:top w:val="nil"/>
              <w:bottom w:val="single" w:sz="2" w:space="0" w:color="4F81BD"/>
            </w:tcBorders>
          </w:tcPr>
          <w:p w14:paraId="3D47E8C2"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r>
              <w:t xml:space="preserve">DCB-SCTD - Medrad Stellant D CT Injector (300657) </w:t>
            </w:r>
          </w:p>
          <w:p w14:paraId="0AB93ECF"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r>
              <w:t>Location: PET/CT F3133E</w:t>
            </w:r>
            <w:r>
              <w:br/>
              <w:t>Contract Period: Base Year</w:t>
            </w:r>
            <w:r>
              <w:br/>
              <w:t xml:space="preserve">POP begin: 12/1/2025 </w:t>
            </w:r>
            <w:r>
              <w:br/>
              <w:t>POP End: 11/30/2026</w:t>
            </w:r>
            <w:r>
              <w:br/>
            </w:r>
            <w:r>
              <w:br/>
              <w:t>PRINCIPAL NAICS CODE: 811210 - Electronic and Precision Equipment Repair and Maintenance</w:t>
            </w:r>
            <w:r>
              <w:br/>
              <w:t>PRODUCT/SERVICE CODE: J065 - Maintenance, Repair, and Rebuilding of Equipment - Medical, Dental, and Veterinary Equipment and Supplies</w:t>
            </w:r>
          </w:p>
        </w:tc>
        <w:tc>
          <w:tcPr>
            <w:tcW w:w="1530" w:type="dxa"/>
            <w:gridSpan w:val="2"/>
            <w:tcBorders>
              <w:top w:val="nil"/>
              <w:bottom w:val="single" w:sz="2" w:space="0" w:color="4F81BD"/>
            </w:tcBorders>
          </w:tcPr>
          <w:p w14:paraId="7FAB46FD"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p>
        </w:tc>
      </w:tr>
      <w:tr w:rsidR="0058560E" w14:paraId="5AAD5EB8" w14:textId="77777777" w:rsidTr="00624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tcBorders>
              <w:top w:val="nil"/>
              <w:bottom w:val="nil"/>
              <w:right w:val="nil"/>
            </w:tcBorders>
            <w:hideMark/>
          </w:tcPr>
          <w:p w14:paraId="752965A4" w14:textId="77777777" w:rsidR="0058560E" w:rsidRDefault="0058560E" w:rsidP="00624FCD">
            <w:r>
              <w:t>0006</w:t>
            </w:r>
          </w:p>
        </w:tc>
        <w:tc>
          <w:tcPr>
            <w:tcW w:w="2670" w:type="dxa"/>
            <w:tcBorders>
              <w:top w:val="nil"/>
              <w:left w:val="nil"/>
              <w:bottom w:val="nil"/>
              <w:right w:val="nil"/>
            </w:tcBorders>
            <w:hideMark/>
          </w:tcPr>
          <w:p w14:paraId="502D435B"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p>
        </w:tc>
        <w:tc>
          <w:tcPr>
            <w:tcW w:w="1530" w:type="dxa"/>
            <w:tcBorders>
              <w:top w:val="nil"/>
              <w:left w:val="nil"/>
              <w:bottom w:val="nil"/>
              <w:right w:val="nil"/>
            </w:tcBorders>
            <w:hideMark/>
          </w:tcPr>
          <w:p w14:paraId="737DE0C8"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12</w:t>
            </w:r>
          </w:p>
        </w:tc>
        <w:tc>
          <w:tcPr>
            <w:tcW w:w="810" w:type="dxa"/>
            <w:tcBorders>
              <w:top w:val="nil"/>
              <w:left w:val="nil"/>
              <w:bottom w:val="nil"/>
              <w:right w:val="nil"/>
            </w:tcBorders>
            <w:hideMark/>
          </w:tcPr>
          <w:p w14:paraId="3F2559FC"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MO</w:t>
            </w:r>
          </w:p>
        </w:tc>
        <w:tc>
          <w:tcPr>
            <w:tcW w:w="1998" w:type="dxa"/>
            <w:gridSpan w:val="3"/>
            <w:tcBorders>
              <w:top w:val="nil"/>
              <w:left w:val="nil"/>
              <w:bottom w:val="nil"/>
              <w:right w:val="nil"/>
            </w:tcBorders>
            <w:hideMark/>
          </w:tcPr>
          <w:p w14:paraId="16F9DFCE"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_____________</w:t>
            </w:r>
          </w:p>
        </w:tc>
        <w:tc>
          <w:tcPr>
            <w:tcW w:w="1422" w:type="dxa"/>
            <w:tcBorders>
              <w:top w:val="nil"/>
              <w:left w:val="nil"/>
              <w:bottom w:val="nil"/>
            </w:tcBorders>
            <w:hideMark/>
          </w:tcPr>
          <w:p w14:paraId="0B0BB1B7"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__________</w:t>
            </w:r>
          </w:p>
        </w:tc>
      </w:tr>
      <w:tr w:rsidR="0058560E" w14:paraId="338E17AC" w14:textId="77777777" w:rsidTr="00624FCD">
        <w:tc>
          <w:tcPr>
            <w:cnfStyle w:val="001000000000" w:firstRow="0" w:lastRow="0" w:firstColumn="1" w:lastColumn="0" w:oddVBand="0" w:evenVBand="0" w:oddHBand="0" w:evenHBand="0" w:firstRowFirstColumn="0" w:firstRowLastColumn="0" w:lastRowFirstColumn="0" w:lastRowLastColumn="0"/>
            <w:tcW w:w="1470" w:type="dxa"/>
            <w:tcBorders>
              <w:top w:val="nil"/>
              <w:bottom w:val="single" w:sz="2" w:space="0" w:color="4F81BD"/>
            </w:tcBorders>
          </w:tcPr>
          <w:p w14:paraId="48179D3F" w14:textId="77777777" w:rsidR="0058560E" w:rsidRDefault="0058560E" w:rsidP="00624FCD"/>
        </w:tc>
        <w:tc>
          <w:tcPr>
            <w:tcW w:w="6900" w:type="dxa"/>
            <w:gridSpan w:val="5"/>
            <w:tcBorders>
              <w:top w:val="nil"/>
              <w:bottom w:val="single" w:sz="2" w:space="0" w:color="4F81BD"/>
            </w:tcBorders>
          </w:tcPr>
          <w:p w14:paraId="4CF86303"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r>
              <w:t xml:space="preserve">DCB-SCTD - Medrad Stellant D CT Injector (S/N: 204200) Location: CT/F3107-GE CT </w:t>
            </w:r>
            <w:r>
              <w:br/>
              <w:t>Contract Period: Base Year</w:t>
            </w:r>
            <w:r>
              <w:br/>
              <w:t xml:space="preserve">POP Begin:12/1/2025 </w:t>
            </w:r>
            <w:r>
              <w:br/>
              <w:t xml:space="preserve">POP End: 11/30/2026 </w:t>
            </w:r>
          </w:p>
          <w:p w14:paraId="6FFB3DDB"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r>
              <w:br/>
              <w:t>PRINCIPAL NAICS CODE: 811210 - Electronic and Precision Equipment Repair and Maintenance</w:t>
            </w:r>
            <w:r>
              <w:br/>
              <w:t>PRODUCT/SERVICE CODE: J065 - Maintenance, Repair, and Rebuilding of Equipment - Medical, Dental, and Veterinary Equipment and Supplies</w:t>
            </w:r>
          </w:p>
        </w:tc>
        <w:tc>
          <w:tcPr>
            <w:tcW w:w="1530" w:type="dxa"/>
            <w:gridSpan w:val="2"/>
            <w:tcBorders>
              <w:top w:val="nil"/>
              <w:bottom w:val="single" w:sz="2" w:space="0" w:color="4F81BD"/>
            </w:tcBorders>
          </w:tcPr>
          <w:p w14:paraId="1480FD9C"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p>
        </w:tc>
      </w:tr>
      <w:tr w:rsidR="0058560E" w14:paraId="6102A1AB" w14:textId="77777777" w:rsidTr="00624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tcBorders>
              <w:top w:val="nil"/>
              <w:bottom w:val="nil"/>
              <w:right w:val="nil"/>
            </w:tcBorders>
            <w:hideMark/>
          </w:tcPr>
          <w:p w14:paraId="6D2EFEB1" w14:textId="77777777" w:rsidR="0058560E" w:rsidRDefault="0058560E" w:rsidP="00624FCD">
            <w:r>
              <w:t>0007</w:t>
            </w:r>
          </w:p>
        </w:tc>
        <w:tc>
          <w:tcPr>
            <w:tcW w:w="2670" w:type="dxa"/>
            <w:tcBorders>
              <w:top w:val="nil"/>
              <w:left w:val="nil"/>
              <w:bottom w:val="nil"/>
              <w:right w:val="nil"/>
            </w:tcBorders>
            <w:hideMark/>
          </w:tcPr>
          <w:p w14:paraId="3EEDCB01"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p>
        </w:tc>
        <w:tc>
          <w:tcPr>
            <w:tcW w:w="1530" w:type="dxa"/>
            <w:tcBorders>
              <w:top w:val="nil"/>
              <w:left w:val="nil"/>
              <w:bottom w:val="nil"/>
              <w:right w:val="nil"/>
            </w:tcBorders>
            <w:hideMark/>
          </w:tcPr>
          <w:p w14:paraId="4391C532"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12</w:t>
            </w:r>
          </w:p>
        </w:tc>
        <w:tc>
          <w:tcPr>
            <w:tcW w:w="810" w:type="dxa"/>
            <w:tcBorders>
              <w:top w:val="nil"/>
              <w:left w:val="nil"/>
              <w:bottom w:val="nil"/>
              <w:right w:val="nil"/>
            </w:tcBorders>
            <w:hideMark/>
          </w:tcPr>
          <w:p w14:paraId="4A46F537"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MO</w:t>
            </w:r>
          </w:p>
        </w:tc>
        <w:tc>
          <w:tcPr>
            <w:tcW w:w="1998" w:type="dxa"/>
            <w:gridSpan w:val="3"/>
            <w:tcBorders>
              <w:top w:val="nil"/>
              <w:left w:val="nil"/>
              <w:bottom w:val="nil"/>
              <w:right w:val="nil"/>
            </w:tcBorders>
            <w:hideMark/>
          </w:tcPr>
          <w:p w14:paraId="1F3A27F5"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_____________</w:t>
            </w:r>
          </w:p>
        </w:tc>
        <w:tc>
          <w:tcPr>
            <w:tcW w:w="1422" w:type="dxa"/>
            <w:tcBorders>
              <w:top w:val="nil"/>
              <w:left w:val="nil"/>
              <w:bottom w:val="nil"/>
            </w:tcBorders>
            <w:hideMark/>
          </w:tcPr>
          <w:p w14:paraId="151BA7D7"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__________</w:t>
            </w:r>
          </w:p>
        </w:tc>
      </w:tr>
      <w:tr w:rsidR="0058560E" w14:paraId="4823B3F4" w14:textId="77777777" w:rsidTr="00624FCD">
        <w:tc>
          <w:tcPr>
            <w:cnfStyle w:val="001000000000" w:firstRow="0" w:lastRow="0" w:firstColumn="1" w:lastColumn="0" w:oddVBand="0" w:evenVBand="0" w:oddHBand="0" w:evenHBand="0" w:firstRowFirstColumn="0" w:firstRowLastColumn="0" w:lastRowFirstColumn="0" w:lastRowLastColumn="0"/>
            <w:tcW w:w="1470" w:type="dxa"/>
            <w:tcBorders>
              <w:top w:val="nil"/>
              <w:bottom w:val="single" w:sz="2" w:space="0" w:color="4F81BD"/>
            </w:tcBorders>
          </w:tcPr>
          <w:p w14:paraId="3D0110A9" w14:textId="77777777" w:rsidR="0058560E" w:rsidRDefault="0058560E" w:rsidP="00624FCD"/>
        </w:tc>
        <w:tc>
          <w:tcPr>
            <w:tcW w:w="6900" w:type="dxa"/>
            <w:gridSpan w:val="5"/>
            <w:tcBorders>
              <w:top w:val="nil"/>
              <w:bottom w:val="single" w:sz="2" w:space="0" w:color="4F81BD"/>
            </w:tcBorders>
          </w:tcPr>
          <w:p w14:paraId="6CE900AE"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r>
              <w:t xml:space="preserve">DCB-SCTD - Medrad Stellant D CT Injector (S/N: 30103)  Location: Oncology EB025-RadOnc Basement of VA  </w:t>
            </w:r>
            <w:r>
              <w:br/>
              <w:t xml:space="preserve">Contract Period: Base Year </w:t>
            </w:r>
            <w:r>
              <w:br/>
              <w:t xml:space="preserve">POP Begin: 12/1/2025 </w:t>
            </w:r>
            <w:r>
              <w:br/>
              <w:t xml:space="preserve">POP End: 11/30/2026 </w:t>
            </w:r>
            <w:r>
              <w:br/>
            </w:r>
            <w:r>
              <w:br/>
              <w:t>PRINCIPAL NAICS CODE: 811210 - Electronic and Precision Equipment Repair and Maintenance</w:t>
            </w:r>
            <w:r>
              <w:br/>
              <w:t>PRODUCT/SERVICE CODE: J065 - Maintenance, Repair, and Rebuilding of Equipment - Medical, Dental, and Veterinary Equipment and Supplies</w:t>
            </w:r>
            <w:r>
              <w:br/>
            </w:r>
          </w:p>
        </w:tc>
        <w:tc>
          <w:tcPr>
            <w:tcW w:w="1530" w:type="dxa"/>
            <w:gridSpan w:val="2"/>
            <w:tcBorders>
              <w:top w:val="nil"/>
              <w:bottom w:val="single" w:sz="2" w:space="0" w:color="4F81BD"/>
            </w:tcBorders>
          </w:tcPr>
          <w:p w14:paraId="41CBF285"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p>
        </w:tc>
      </w:tr>
      <w:tr w:rsidR="0058560E" w14:paraId="4E5058D7" w14:textId="77777777" w:rsidTr="00624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tcBorders>
              <w:top w:val="nil"/>
              <w:bottom w:val="nil"/>
              <w:right w:val="nil"/>
            </w:tcBorders>
            <w:hideMark/>
          </w:tcPr>
          <w:p w14:paraId="1CBB771A" w14:textId="77777777" w:rsidR="0058560E" w:rsidRDefault="0058560E" w:rsidP="00624FCD">
            <w:r>
              <w:t>0008</w:t>
            </w:r>
          </w:p>
        </w:tc>
        <w:tc>
          <w:tcPr>
            <w:tcW w:w="2670" w:type="dxa"/>
            <w:tcBorders>
              <w:top w:val="nil"/>
              <w:left w:val="nil"/>
              <w:bottom w:val="nil"/>
              <w:right w:val="nil"/>
            </w:tcBorders>
            <w:hideMark/>
          </w:tcPr>
          <w:p w14:paraId="5ED4E3A8"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p>
        </w:tc>
        <w:tc>
          <w:tcPr>
            <w:tcW w:w="1530" w:type="dxa"/>
            <w:tcBorders>
              <w:top w:val="nil"/>
              <w:left w:val="nil"/>
              <w:bottom w:val="nil"/>
              <w:right w:val="nil"/>
            </w:tcBorders>
            <w:hideMark/>
          </w:tcPr>
          <w:p w14:paraId="282E7B40"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12</w:t>
            </w:r>
          </w:p>
        </w:tc>
        <w:tc>
          <w:tcPr>
            <w:tcW w:w="810" w:type="dxa"/>
            <w:tcBorders>
              <w:top w:val="nil"/>
              <w:left w:val="nil"/>
              <w:bottom w:val="nil"/>
              <w:right w:val="nil"/>
            </w:tcBorders>
            <w:hideMark/>
          </w:tcPr>
          <w:p w14:paraId="1A3B0A36"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MO</w:t>
            </w:r>
          </w:p>
        </w:tc>
        <w:tc>
          <w:tcPr>
            <w:tcW w:w="1998" w:type="dxa"/>
            <w:gridSpan w:val="3"/>
            <w:tcBorders>
              <w:top w:val="nil"/>
              <w:left w:val="nil"/>
              <w:bottom w:val="nil"/>
              <w:right w:val="nil"/>
            </w:tcBorders>
            <w:hideMark/>
          </w:tcPr>
          <w:p w14:paraId="660389CA"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_____________</w:t>
            </w:r>
          </w:p>
        </w:tc>
        <w:tc>
          <w:tcPr>
            <w:tcW w:w="1422" w:type="dxa"/>
            <w:tcBorders>
              <w:top w:val="nil"/>
              <w:left w:val="nil"/>
              <w:bottom w:val="nil"/>
            </w:tcBorders>
            <w:hideMark/>
          </w:tcPr>
          <w:p w14:paraId="30C9F1DC"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r>
              <w:t>__________</w:t>
            </w:r>
          </w:p>
        </w:tc>
      </w:tr>
      <w:tr w:rsidR="0058560E" w14:paraId="5C556A7C" w14:textId="77777777" w:rsidTr="00624FCD">
        <w:tc>
          <w:tcPr>
            <w:cnfStyle w:val="001000000000" w:firstRow="0" w:lastRow="0" w:firstColumn="1" w:lastColumn="0" w:oddVBand="0" w:evenVBand="0" w:oddHBand="0" w:evenHBand="0" w:firstRowFirstColumn="0" w:firstRowLastColumn="0" w:lastRowFirstColumn="0" w:lastRowLastColumn="0"/>
            <w:tcW w:w="1470" w:type="dxa"/>
            <w:tcBorders>
              <w:top w:val="nil"/>
              <w:bottom w:val="single" w:sz="2" w:space="0" w:color="4F81BD"/>
            </w:tcBorders>
          </w:tcPr>
          <w:p w14:paraId="7B6D1ABA" w14:textId="77777777" w:rsidR="0058560E" w:rsidRDefault="0058560E" w:rsidP="00624FCD"/>
        </w:tc>
        <w:tc>
          <w:tcPr>
            <w:tcW w:w="6900" w:type="dxa"/>
            <w:gridSpan w:val="5"/>
            <w:tcBorders>
              <w:top w:val="nil"/>
              <w:bottom w:val="single" w:sz="2" w:space="0" w:color="4F81BD"/>
            </w:tcBorders>
          </w:tcPr>
          <w:p w14:paraId="23A73D9E"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r>
              <w:t xml:space="preserve">DCB-SCTD - Medrad Stellant D CT Injector (S/N: 204195) Location: CT/F3103-GE CT  </w:t>
            </w:r>
            <w:r>
              <w:br/>
              <w:t xml:space="preserve">Contract Period: Base Year </w:t>
            </w:r>
            <w:r>
              <w:br/>
              <w:t xml:space="preserve">POP Begin: 12/1/2025 </w:t>
            </w:r>
            <w:r>
              <w:br/>
              <w:t xml:space="preserve">POP End: 11/30/2026 </w:t>
            </w:r>
            <w:r>
              <w:br/>
            </w:r>
            <w:r>
              <w:br/>
              <w:t>PRINCIPAL NAICS CODE: 811210 - Electronic and Precision Equipment Repair and Maintenance</w:t>
            </w:r>
            <w:r>
              <w:br/>
            </w:r>
            <w:r>
              <w:lastRenderedPageBreak/>
              <w:t>PRODUCT/SERVICE CODE: J065 - Maintenance, Repair, and Rebuilding of Equipment - Medical, Dental, and Veterinary Equipment and Supplies</w:t>
            </w:r>
          </w:p>
        </w:tc>
        <w:tc>
          <w:tcPr>
            <w:tcW w:w="1530" w:type="dxa"/>
            <w:gridSpan w:val="2"/>
            <w:tcBorders>
              <w:top w:val="nil"/>
              <w:bottom w:val="single" w:sz="2" w:space="0" w:color="4F81BD"/>
            </w:tcBorders>
          </w:tcPr>
          <w:p w14:paraId="61F3AD8A"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p>
        </w:tc>
      </w:tr>
      <w:tr w:rsidR="0058560E" w14:paraId="6024C210" w14:textId="77777777" w:rsidTr="00624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tcBorders>
              <w:top w:val="nil"/>
              <w:bottom w:val="nil"/>
              <w:right w:val="nil"/>
            </w:tcBorders>
            <w:hideMark/>
          </w:tcPr>
          <w:p w14:paraId="53E311B4" w14:textId="77777777" w:rsidR="0058560E" w:rsidRDefault="0058560E" w:rsidP="00624FCD">
            <w:r>
              <w:t>0009</w:t>
            </w:r>
          </w:p>
        </w:tc>
        <w:tc>
          <w:tcPr>
            <w:tcW w:w="2670" w:type="dxa"/>
            <w:tcBorders>
              <w:top w:val="nil"/>
              <w:left w:val="nil"/>
              <w:bottom w:val="nil"/>
              <w:right w:val="nil"/>
            </w:tcBorders>
            <w:hideMark/>
          </w:tcPr>
          <w:p w14:paraId="492B0D7E"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p>
        </w:tc>
        <w:tc>
          <w:tcPr>
            <w:tcW w:w="1530" w:type="dxa"/>
            <w:tcBorders>
              <w:top w:val="nil"/>
              <w:left w:val="nil"/>
              <w:bottom w:val="nil"/>
              <w:right w:val="nil"/>
            </w:tcBorders>
            <w:hideMark/>
          </w:tcPr>
          <w:p w14:paraId="13B17238"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12</w:t>
            </w:r>
          </w:p>
        </w:tc>
        <w:tc>
          <w:tcPr>
            <w:tcW w:w="810" w:type="dxa"/>
            <w:tcBorders>
              <w:top w:val="nil"/>
              <w:left w:val="nil"/>
              <w:bottom w:val="nil"/>
              <w:right w:val="nil"/>
            </w:tcBorders>
            <w:hideMark/>
          </w:tcPr>
          <w:p w14:paraId="197780D9"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MO</w:t>
            </w:r>
          </w:p>
        </w:tc>
        <w:tc>
          <w:tcPr>
            <w:tcW w:w="1998" w:type="dxa"/>
            <w:gridSpan w:val="3"/>
            <w:tcBorders>
              <w:top w:val="nil"/>
              <w:left w:val="nil"/>
              <w:bottom w:val="nil"/>
              <w:right w:val="nil"/>
            </w:tcBorders>
            <w:hideMark/>
          </w:tcPr>
          <w:p w14:paraId="1896C8A5"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_____________</w:t>
            </w:r>
          </w:p>
        </w:tc>
        <w:tc>
          <w:tcPr>
            <w:tcW w:w="1422" w:type="dxa"/>
            <w:tcBorders>
              <w:top w:val="nil"/>
              <w:left w:val="nil"/>
              <w:bottom w:val="nil"/>
            </w:tcBorders>
            <w:hideMark/>
          </w:tcPr>
          <w:p w14:paraId="6B9C242D"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r>
              <w:t>__________</w:t>
            </w:r>
          </w:p>
        </w:tc>
      </w:tr>
      <w:tr w:rsidR="0058560E" w14:paraId="1053E994" w14:textId="77777777" w:rsidTr="00624FCD">
        <w:tc>
          <w:tcPr>
            <w:cnfStyle w:val="001000000000" w:firstRow="0" w:lastRow="0" w:firstColumn="1" w:lastColumn="0" w:oddVBand="0" w:evenVBand="0" w:oddHBand="0" w:evenHBand="0" w:firstRowFirstColumn="0" w:firstRowLastColumn="0" w:lastRowFirstColumn="0" w:lastRowLastColumn="0"/>
            <w:tcW w:w="1470" w:type="dxa"/>
            <w:tcBorders>
              <w:top w:val="nil"/>
              <w:bottom w:val="single" w:sz="2" w:space="0" w:color="4F81BD"/>
            </w:tcBorders>
          </w:tcPr>
          <w:p w14:paraId="7D35D96B" w14:textId="77777777" w:rsidR="0058560E" w:rsidRDefault="0058560E" w:rsidP="00624FCD"/>
        </w:tc>
        <w:tc>
          <w:tcPr>
            <w:tcW w:w="6900" w:type="dxa"/>
            <w:gridSpan w:val="5"/>
            <w:tcBorders>
              <w:top w:val="nil"/>
              <w:bottom w:val="single" w:sz="2" w:space="0" w:color="4F81BD"/>
            </w:tcBorders>
          </w:tcPr>
          <w:p w14:paraId="15E2D682"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r>
              <w:t xml:space="preserve">DCB-SMRS - Medrad Spectris Solaris EP MR Injector (S/N: 47932) Location: MRI FG184-Philips 3/0 MRI </w:t>
            </w:r>
            <w:r>
              <w:br/>
              <w:t>Contract Period: Base Year</w:t>
            </w:r>
            <w:r>
              <w:br/>
              <w:t xml:space="preserve">POP Begin: 12/1/2025 </w:t>
            </w:r>
            <w:r>
              <w:br/>
              <w:t xml:space="preserve">POP End: 11/30/2026 </w:t>
            </w:r>
            <w:r>
              <w:br/>
            </w:r>
            <w:r>
              <w:br/>
              <w:t>PRINCIPAL NAICS CODE: 811210 - Electronic and Precision Equipment Repair and Maintenance</w:t>
            </w:r>
            <w:r>
              <w:br/>
              <w:t>PRODUCT/SERVICE CODE: J065 - Maintenance, Repair, and Rebuilding of Equipment - Medical, Dental, and Veterinary Equipment and Supplies</w:t>
            </w:r>
          </w:p>
        </w:tc>
        <w:tc>
          <w:tcPr>
            <w:tcW w:w="1530" w:type="dxa"/>
            <w:gridSpan w:val="2"/>
            <w:tcBorders>
              <w:top w:val="nil"/>
              <w:bottom w:val="single" w:sz="2" w:space="0" w:color="4F81BD"/>
            </w:tcBorders>
          </w:tcPr>
          <w:p w14:paraId="3A4BFDC9"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p>
        </w:tc>
      </w:tr>
      <w:tr w:rsidR="0058560E" w14:paraId="4D5FFF50" w14:textId="77777777" w:rsidTr="00624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tcBorders>
              <w:top w:val="nil"/>
              <w:bottom w:val="nil"/>
              <w:right w:val="nil"/>
            </w:tcBorders>
            <w:hideMark/>
          </w:tcPr>
          <w:p w14:paraId="7E349945" w14:textId="77777777" w:rsidR="0058560E" w:rsidRDefault="0058560E" w:rsidP="00624FCD">
            <w:r>
              <w:t>0010</w:t>
            </w:r>
          </w:p>
        </w:tc>
        <w:tc>
          <w:tcPr>
            <w:tcW w:w="2670" w:type="dxa"/>
            <w:tcBorders>
              <w:top w:val="nil"/>
              <w:left w:val="nil"/>
              <w:bottom w:val="nil"/>
              <w:right w:val="nil"/>
            </w:tcBorders>
            <w:hideMark/>
          </w:tcPr>
          <w:p w14:paraId="42E8E959"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p>
        </w:tc>
        <w:tc>
          <w:tcPr>
            <w:tcW w:w="1530" w:type="dxa"/>
            <w:tcBorders>
              <w:top w:val="nil"/>
              <w:left w:val="nil"/>
              <w:bottom w:val="nil"/>
              <w:right w:val="nil"/>
            </w:tcBorders>
            <w:hideMark/>
          </w:tcPr>
          <w:p w14:paraId="7C4CC9C7"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12</w:t>
            </w:r>
          </w:p>
        </w:tc>
        <w:tc>
          <w:tcPr>
            <w:tcW w:w="810" w:type="dxa"/>
            <w:tcBorders>
              <w:top w:val="nil"/>
              <w:left w:val="nil"/>
              <w:bottom w:val="nil"/>
              <w:right w:val="nil"/>
            </w:tcBorders>
            <w:hideMark/>
          </w:tcPr>
          <w:p w14:paraId="28E5DE51"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MO</w:t>
            </w:r>
          </w:p>
        </w:tc>
        <w:tc>
          <w:tcPr>
            <w:tcW w:w="1998" w:type="dxa"/>
            <w:gridSpan w:val="3"/>
            <w:tcBorders>
              <w:top w:val="nil"/>
              <w:left w:val="nil"/>
              <w:bottom w:val="nil"/>
              <w:right w:val="nil"/>
            </w:tcBorders>
            <w:hideMark/>
          </w:tcPr>
          <w:p w14:paraId="158E8931"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____________</w:t>
            </w:r>
          </w:p>
        </w:tc>
        <w:tc>
          <w:tcPr>
            <w:tcW w:w="1422" w:type="dxa"/>
            <w:tcBorders>
              <w:top w:val="nil"/>
              <w:left w:val="nil"/>
              <w:bottom w:val="nil"/>
            </w:tcBorders>
            <w:hideMark/>
          </w:tcPr>
          <w:p w14:paraId="1831E662"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r>
              <w:t>__________</w:t>
            </w:r>
          </w:p>
        </w:tc>
      </w:tr>
      <w:tr w:rsidR="0058560E" w14:paraId="5D89E401" w14:textId="77777777" w:rsidTr="00624FCD">
        <w:tc>
          <w:tcPr>
            <w:cnfStyle w:val="001000000000" w:firstRow="0" w:lastRow="0" w:firstColumn="1" w:lastColumn="0" w:oddVBand="0" w:evenVBand="0" w:oddHBand="0" w:evenHBand="0" w:firstRowFirstColumn="0" w:firstRowLastColumn="0" w:lastRowFirstColumn="0" w:lastRowLastColumn="0"/>
            <w:tcW w:w="1470" w:type="dxa"/>
            <w:tcBorders>
              <w:top w:val="nil"/>
              <w:bottom w:val="single" w:sz="2" w:space="0" w:color="4F81BD"/>
            </w:tcBorders>
          </w:tcPr>
          <w:p w14:paraId="76D2855D" w14:textId="77777777" w:rsidR="0058560E" w:rsidRDefault="0058560E" w:rsidP="00624FCD"/>
        </w:tc>
        <w:tc>
          <w:tcPr>
            <w:tcW w:w="6900" w:type="dxa"/>
            <w:gridSpan w:val="5"/>
            <w:tcBorders>
              <w:top w:val="nil"/>
              <w:bottom w:val="single" w:sz="2" w:space="0" w:color="4F81BD"/>
            </w:tcBorders>
          </w:tcPr>
          <w:p w14:paraId="055330CF"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r>
              <w:t xml:space="preserve">DCB-SMRS - Medrad Spectris Solaris EP MR Injector (S/N: 60267) Location: MRI/FG 184 Philips 1.5 MRI  </w:t>
            </w:r>
            <w:r>
              <w:br/>
              <w:t>Contract Period: Base Year</w:t>
            </w:r>
            <w:r>
              <w:br/>
              <w:t xml:space="preserve">POP Begin: 12/1/2025 </w:t>
            </w:r>
            <w:r>
              <w:br/>
              <w:t xml:space="preserve">POP End: 11/30/2026 </w:t>
            </w:r>
            <w:r>
              <w:br/>
            </w:r>
            <w:r>
              <w:br/>
              <w:t>PRINCIPAL NAICS CODE: 811210 - Electronic and Precision Equipment Repair and Maintenance</w:t>
            </w:r>
            <w:r>
              <w:br/>
              <w:t>PRODUCT/SERVICE CODE: J065 - Maintenance, Repair, and Rebuilding of Equipment - Medical, Dental, and Veterinary Equipment and Supplies</w:t>
            </w:r>
          </w:p>
        </w:tc>
        <w:tc>
          <w:tcPr>
            <w:tcW w:w="1530" w:type="dxa"/>
            <w:gridSpan w:val="2"/>
            <w:tcBorders>
              <w:top w:val="nil"/>
              <w:bottom w:val="single" w:sz="2" w:space="0" w:color="4F81BD"/>
            </w:tcBorders>
          </w:tcPr>
          <w:p w14:paraId="63841797"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p>
        </w:tc>
      </w:tr>
      <w:tr w:rsidR="0058560E" w14:paraId="3A28C0C0" w14:textId="77777777" w:rsidTr="00624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0" w:type="dxa"/>
            <w:gridSpan w:val="8"/>
            <w:tcBorders>
              <w:top w:val="nil"/>
              <w:bottom w:val="single" w:sz="2" w:space="0" w:color="4F81BD"/>
            </w:tcBorders>
          </w:tcPr>
          <w:p w14:paraId="0DFCE6A3" w14:textId="77777777" w:rsidR="0058560E" w:rsidRDefault="0058560E" w:rsidP="00624FCD">
            <w:pPr>
              <w:jc w:val="right"/>
            </w:pPr>
            <w:r>
              <w:t>Base Year Total: $___________</w:t>
            </w:r>
          </w:p>
        </w:tc>
      </w:tr>
      <w:tr w:rsidR="0058560E" w14:paraId="0873CB58" w14:textId="77777777" w:rsidTr="00624FCD">
        <w:tc>
          <w:tcPr>
            <w:cnfStyle w:val="001000000000" w:firstRow="0" w:lastRow="0" w:firstColumn="1" w:lastColumn="0" w:oddVBand="0" w:evenVBand="0" w:oddHBand="0" w:evenHBand="0" w:firstRowFirstColumn="0" w:firstRowLastColumn="0" w:lastRowFirstColumn="0" w:lastRowLastColumn="0"/>
            <w:tcW w:w="1470" w:type="dxa"/>
            <w:tcBorders>
              <w:top w:val="nil"/>
              <w:bottom w:val="nil"/>
              <w:right w:val="nil"/>
            </w:tcBorders>
            <w:hideMark/>
          </w:tcPr>
          <w:p w14:paraId="48774ECE" w14:textId="77777777" w:rsidR="0058560E" w:rsidRDefault="0058560E" w:rsidP="00624FCD">
            <w:r>
              <w:t>1001</w:t>
            </w:r>
          </w:p>
        </w:tc>
        <w:tc>
          <w:tcPr>
            <w:tcW w:w="2670" w:type="dxa"/>
            <w:tcBorders>
              <w:top w:val="nil"/>
              <w:left w:val="nil"/>
              <w:bottom w:val="nil"/>
              <w:right w:val="nil"/>
            </w:tcBorders>
            <w:hideMark/>
          </w:tcPr>
          <w:p w14:paraId="24171280"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p>
        </w:tc>
        <w:tc>
          <w:tcPr>
            <w:tcW w:w="1530" w:type="dxa"/>
            <w:tcBorders>
              <w:top w:val="nil"/>
              <w:left w:val="nil"/>
              <w:bottom w:val="nil"/>
              <w:right w:val="nil"/>
            </w:tcBorders>
            <w:hideMark/>
          </w:tcPr>
          <w:p w14:paraId="242D6DED" w14:textId="77777777" w:rsidR="0058560E" w:rsidRDefault="0058560E" w:rsidP="00624FCD">
            <w:pPr>
              <w:jc w:val="right"/>
              <w:cnfStyle w:val="000000000000" w:firstRow="0" w:lastRow="0" w:firstColumn="0" w:lastColumn="0" w:oddVBand="0" w:evenVBand="0" w:oddHBand="0" w:evenHBand="0" w:firstRowFirstColumn="0" w:firstRowLastColumn="0" w:lastRowFirstColumn="0" w:lastRowLastColumn="0"/>
            </w:pPr>
            <w:r>
              <w:t>12</w:t>
            </w:r>
          </w:p>
        </w:tc>
        <w:tc>
          <w:tcPr>
            <w:tcW w:w="810" w:type="dxa"/>
            <w:tcBorders>
              <w:top w:val="nil"/>
              <w:left w:val="nil"/>
              <w:bottom w:val="nil"/>
              <w:right w:val="nil"/>
            </w:tcBorders>
            <w:hideMark/>
          </w:tcPr>
          <w:p w14:paraId="7DDEE420" w14:textId="77777777" w:rsidR="0058560E" w:rsidRDefault="0058560E" w:rsidP="00624FCD">
            <w:pPr>
              <w:jc w:val="right"/>
              <w:cnfStyle w:val="000000000000" w:firstRow="0" w:lastRow="0" w:firstColumn="0" w:lastColumn="0" w:oddVBand="0" w:evenVBand="0" w:oddHBand="0" w:evenHBand="0" w:firstRowFirstColumn="0" w:firstRowLastColumn="0" w:lastRowFirstColumn="0" w:lastRowLastColumn="0"/>
            </w:pPr>
            <w:r>
              <w:t>MO</w:t>
            </w:r>
          </w:p>
        </w:tc>
        <w:tc>
          <w:tcPr>
            <w:tcW w:w="1998" w:type="dxa"/>
            <w:gridSpan w:val="3"/>
            <w:tcBorders>
              <w:top w:val="nil"/>
              <w:left w:val="nil"/>
              <w:bottom w:val="nil"/>
              <w:right w:val="nil"/>
            </w:tcBorders>
            <w:hideMark/>
          </w:tcPr>
          <w:p w14:paraId="6AE2A751" w14:textId="77777777" w:rsidR="0058560E" w:rsidRDefault="0058560E" w:rsidP="00624FCD">
            <w:pPr>
              <w:jc w:val="right"/>
              <w:cnfStyle w:val="000000000000" w:firstRow="0" w:lastRow="0" w:firstColumn="0" w:lastColumn="0" w:oddVBand="0" w:evenVBand="0" w:oddHBand="0" w:evenHBand="0" w:firstRowFirstColumn="0" w:firstRowLastColumn="0" w:lastRowFirstColumn="0" w:lastRowLastColumn="0"/>
            </w:pPr>
            <w:r>
              <w:t>______________</w:t>
            </w:r>
          </w:p>
        </w:tc>
        <w:tc>
          <w:tcPr>
            <w:tcW w:w="1422" w:type="dxa"/>
            <w:tcBorders>
              <w:top w:val="nil"/>
              <w:left w:val="nil"/>
              <w:bottom w:val="nil"/>
            </w:tcBorders>
            <w:hideMark/>
          </w:tcPr>
          <w:p w14:paraId="1439CCD5"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r>
              <w:t>_________</w:t>
            </w:r>
          </w:p>
        </w:tc>
      </w:tr>
      <w:tr w:rsidR="0058560E" w14:paraId="1A170DAC" w14:textId="77777777" w:rsidTr="00624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tcBorders>
              <w:top w:val="nil"/>
              <w:bottom w:val="single" w:sz="2" w:space="0" w:color="4F81BD"/>
            </w:tcBorders>
          </w:tcPr>
          <w:p w14:paraId="5D4C98C7" w14:textId="77777777" w:rsidR="0058560E" w:rsidRDefault="0058560E" w:rsidP="00624FCD"/>
        </w:tc>
        <w:tc>
          <w:tcPr>
            <w:tcW w:w="6900" w:type="dxa"/>
            <w:gridSpan w:val="5"/>
            <w:tcBorders>
              <w:top w:val="nil"/>
              <w:bottom w:val="single" w:sz="2" w:space="0" w:color="4F81BD"/>
            </w:tcBorders>
          </w:tcPr>
          <w:p w14:paraId="5E8DF1C4"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r>
              <w:t xml:space="preserve">DCB-ART 700 - Medrad Mark 7 Arterion Injector (S/N: 101009)  Location: Angio/IR F3129 Philps IR  </w:t>
            </w:r>
            <w:r>
              <w:br/>
              <w:t>Contract Period: Option Year 1</w:t>
            </w:r>
            <w:r>
              <w:br/>
              <w:t>POP Begin: 12/1/2026</w:t>
            </w:r>
            <w:r>
              <w:br/>
              <w:t>POP End: 11/30/2027</w:t>
            </w:r>
            <w:r>
              <w:br/>
            </w:r>
            <w:r>
              <w:br/>
              <w:t>PRINCIPAL NAICS CODE: 811210 - Electronic and Precision Equipment Repair and Maintenance</w:t>
            </w:r>
            <w:r>
              <w:br/>
              <w:t>PRODUCT/SERVICE CODE: J065 - Maintenance, Repair, and Rebuilding of Equipment - Medical, Dental, and Veterinary Equipment and Supplies</w:t>
            </w:r>
          </w:p>
        </w:tc>
        <w:tc>
          <w:tcPr>
            <w:tcW w:w="1530" w:type="dxa"/>
            <w:gridSpan w:val="2"/>
            <w:tcBorders>
              <w:top w:val="nil"/>
              <w:bottom w:val="single" w:sz="2" w:space="0" w:color="4F81BD"/>
            </w:tcBorders>
          </w:tcPr>
          <w:p w14:paraId="0680E67D"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p>
        </w:tc>
      </w:tr>
      <w:tr w:rsidR="0058560E" w14:paraId="08B036D4" w14:textId="77777777" w:rsidTr="00624FCD">
        <w:tc>
          <w:tcPr>
            <w:cnfStyle w:val="001000000000" w:firstRow="0" w:lastRow="0" w:firstColumn="1" w:lastColumn="0" w:oddVBand="0" w:evenVBand="0" w:oddHBand="0" w:evenHBand="0" w:firstRowFirstColumn="0" w:firstRowLastColumn="0" w:lastRowFirstColumn="0" w:lastRowLastColumn="0"/>
            <w:tcW w:w="1470" w:type="dxa"/>
            <w:tcBorders>
              <w:top w:val="nil"/>
              <w:bottom w:val="nil"/>
              <w:right w:val="nil"/>
            </w:tcBorders>
            <w:hideMark/>
          </w:tcPr>
          <w:p w14:paraId="0174452C" w14:textId="77777777" w:rsidR="0058560E" w:rsidRDefault="0058560E" w:rsidP="00624FCD">
            <w:r>
              <w:t>1002</w:t>
            </w:r>
          </w:p>
        </w:tc>
        <w:tc>
          <w:tcPr>
            <w:tcW w:w="2670" w:type="dxa"/>
            <w:tcBorders>
              <w:top w:val="nil"/>
              <w:left w:val="nil"/>
              <w:bottom w:val="nil"/>
              <w:right w:val="nil"/>
            </w:tcBorders>
            <w:hideMark/>
          </w:tcPr>
          <w:p w14:paraId="648E599C"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p>
        </w:tc>
        <w:tc>
          <w:tcPr>
            <w:tcW w:w="1530" w:type="dxa"/>
            <w:tcBorders>
              <w:top w:val="nil"/>
              <w:left w:val="nil"/>
              <w:bottom w:val="nil"/>
              <w:right w:val="nil"/>
            </w:tcBorders>
            <w:hideMark/>
          </w:tcPr>
          <w:p w14:paraId="4410B174" w14:textId="77777777" w:rsidR="0058560E" w:rsidRDefault="0058560E" w:rsidP="00624FCD">
            <w:pPr>
              <w:jc w:val="right"/>
              <w:cnfStyle w:val="000000000000" w:firstRow="0" w:lastRow="0" w:firstColumn="0" w:lastColumn="0" w:oddVBand="0" w:evenVBand="0" w:oddHBand="0" w:evenHBand="0" w:firstRowFirstColumn="0" w:firstRowLastColumn="0" w:lastRowFirstColumn="0" w:lastRowLastColumn="0"/>
            </w:pPr>
            <w:r>
              <w:t>12</w:t>
            </w:r>
          </w:p>
        </w:tc>
        <w:tc>
          <w:tcPr>
            <w:tcW w:w="810" w:type="dxa"/>
            <w:tcBorders>
              <w:top w:val="nil"/>
              <w:left w:val="nil"/>
              <w:bottom w:val="nil"/>
              <w:right w:val="nil"/>
            </w:tcBorders>
            <w:hideMark/>
          </w:tcPr>
          <w:p w14:paraId="4F749724" w14:textId="77777777" w:rsidR="0058560E" w:rsidRDefault="0058560E" w:rsidP="00624FCD">
            <w:pPr>
              <w:jc w:val="right"/>
              <w:cnfStyle w:val="000000000000" w:firstRow="0" w:lastRow="0" w:firstColumn="0" w:lastColumn="0" w:oddVBand="0" w:evenVBand="0" w:oddHBand="0" w:evenHBand="0" w:firstRowFirstColumn="0" w:firstRowLastColumn="0" w:lastRowFirstColumn="0" w:lastRowLastColumn="0"/>
            </w:pPr>
            <w:r>
              <w:t>MO</w:t>
            </w:r>
          </w:p>
        </w:tc>
        <w:tc>
          <w:tcPr>
            <w:tcW w:w="1998" w:type="dxa"/>
            <w:gridSpan w:val="3"/>
            <w:tcBorders>
              <w:top w:val="nil"/>
              <w:left w:val="nil"/>
              <w:bottom w:val="nil"/>
              <w:right w:val="nil"/>
            </w:tcBorders>
            <w:hideMark/>
          </w:tcPr>
          <w:p w14:paraId="46D71E6A" w14:textId="77777777" w:rsidR="0058560E" w:rsidRDefault="0058560E" w:rsidP="00624FCD">
            <w:pPr>
              <w:jc w:val="right"/>
              <w:cnfStyle w:val="000000000000" w:firstRow="0" w:lastRow="0" w:firstColumn="0" w:lastColumn="0" w:oddVBand="0" w:evenVBand="0" w:oddHBand="0" w:evenHBand="0" w:firstRowFirstColumn="0" w:firstRowLastColumn="0" w:lastRowFirstColumn="0" w:lastRowLastColumn="0"/>
            </w:pPr>
            <w:r>
              <w:t>_____________</w:t>
            </w:r>
          </w:p>
        </w:tc>
        <w:tc>
          <w:tcPr>
            <w:tcW w:w="1422" w:type="dxa"/>
            <w:tcBorders>
              <w:top w:val="nil"/>
              <w:left w:val="nil"/>
              <w:bottom w:val="nil"/>
            </w:tcBorders>
            <w:hideMark/>
          </w:tcPr>
          <w:p w14:paraId="45B69649"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r>
              <w:t>_________</w:t>
            </w:r>
          </w:p>
        </w:tc>
      </w:tr>
      <w:tr w:rsidR="0058560E" w14:paraId="6FDA6955" w14:textId="77777777" w:rsidTr="00624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tcBorders>
              <w:top w:val="nil"/>
              <w:bottom w:val="single" w:sz="2" w:space="0" w:color="4F81BD"/>
            </w:tcBorders>
          </w:tcPr>
          <w:p w14:paraId="6B34215B" w14:textId="77777777" w:rsidR="0058560E" w:rsidRDefault="0058560E" w:rsidP="00624FCD"/>
        </w:tc>
        <w:tc>
          <w:tcPr>
            <w:tcW w:w="6900" w:type="dxa"/>
            <w:gridSpan w:val="5"/>
            <w:tcBorders>
              <w:top w:val="nil"/>
              <w:bottom w:val="single" w:sz="2" w:space="0" w:color="4F81BD"/>
            </w:tcBorders>
          </w:tcPr>
          <w:p w14:paraId="49F07EB1"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r>
              <w:t xml:space="preserve">DCB-ART 700 - Medrad Mark 7 Arterion Injector (S/N: 203374)  Location: Vascular Surgery F3121 Philips IR </w:t>
            </w:r>
            <w:r>
              <w:br/>
              <w:t>Contract Period: Option Year 1</w:t>
            </w:r>
            <w:r>
              <w:br/>
              <w:t>POP Begin: 12/1/2026</w:t>
            </w:r>
            <w:r>
              <w:br/>
              <w:t>POP End: 11/30/2027</w:t>
            </w:r>
            <w:r>
              <w:br/>
            </w:r>
            <w:r>
              <w:br/>
              <w:t>PRINCIPAL NAICS CODE: 811210 - Electronic and Precision Equipment Repair and Maintenance</w:t>
            </w:r>
            <w:r>
              <w:br/>
            </w:r>
            <w:r>
              <w:lastRenderedPageBreak/>
              <w:t>PRODUCT/SERVICE CODE: J065 - Maintenance, Repair, and Rebuilding of Equipment - Medical, Dental, and Veterinary Equipment and Supplies</w:t>
            </w:r>
          </w:p>
        </w:tc>
        <w:tc>
          <w:tcPr>
            <w:tcW w:w="1530" w:type="dxa"/>
            <w:gridSpan w:val="2"/>
            <w:tcBorders>
              <w:top w:val="nil"/>
              <w:bottom w:val="single" w:sz="2" w:space="0" w:color="4F81BD"/>
            </w:tcBorders>
          </w:tcPr>
          <w:p w14:paraId="2A393607"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p>
        </w:tc>
      </w:tr>
      <w:tr w:rsidR="0058560E" w14:paraId="4802B11C" w14:textId="77777777" w:rsidTr="00624FCD">
        <w:tc>
          <w:tcPr>
            <w:cnfStyle w:val="001000000000" w:firstRow="0" w:lastRow="0" w:firstColumn="1" w:lastColumn="0" w:oddVBand="0" w:evenVBand="0" w:oddHBand="0" w:evenHBand="0" w:firstRowFirstColumn="0" w:firstRowLastColumn="0" w:lastRowFirstColumn="0" w:lastRowLastColumn="0"/>
            <w:tcW w:w="1470" w:type="dxa"/>
            <w:tcBorders>
              <w:top w:val="nil"/>
              <w:bottom w:val="nil"/>
              <w:right w:val="nil"/>
            </w:tcBorders>
            <w:hideMark/>
          </w:tcPr>
          <w:p w14:paraId="2907C3F6" w14:textId="77777777" w:rsidR="0058560E" w:rsidRDefault="0058560E" w:rsidP="00624FCD">
            <w:r>
              <w:t>1003</w:t>
            </w:r>
          </w:p>
        </w:tc>
        <w:tc>
          <w:tcPr>
            <w:tcW w:w="2670" w:type="dxa"/>
            <w:tcBorders>
              <w:top w:val="nil"/>
              <w:left w:val="nil"/>
              <w:bottom w:val="nil"/>
              <w:right w:val="nil"/>
            </w:tcBorders>
            <w:hideMark/>
          </w:tcPr>
          <w:p w14:paraId="29F5855E"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p>
        </w:tc>
        <w:tc>
          <w:tcPr>
            <w:tcW w:w="1530" w:type="dxa"/>
            <w:tcBorders>
              <w:top w:val="nil"/>
              <w:left w:val="nil"/>
              <w:bottom w:val="nil"/>
              <w:right w:val="nil"/>
            </w:tcBorders>
            <w:hideMark/>
          </w:tcPr>
          <w:p w14:paraId="4B0A2830" w14:textId="77777777" w:rsidR="0058560E" w:rsidRDefault="0058560E" w:rsidP="00624FCD">
            <w:pPr>
              <w:jc w:val="right"/>
              <w:cnfStyle w:val="000000000000" w:firstRow="0" w:lastRow="0" w:firstColumn="0" w:lastColumn="0" w:oddVBand="0" w:evenVBand="0" w:oddHBand="0" w:evenHBand="0" w:firstRowFirstColumn="0" w:firstRowLastColumn="0" w:lastRowFirstColumn="0" w:lastRowLastColumn="0"/>
            </w:pPr>
            <w:r>
              <w:t>12</w:t>
            </w:r>
          </w:p>
        </w:tc>
        <w:tc>
          <w:tcPr>
            <w:tcW w:w="810" w:type="dxa"/>
            <w:tcBorders>
              <w:top w:val="nil"/>
              <w:left w:val="nil"/>
              <w:bottom w:val="nil"/>
              <w:right w:val="nil"/>
            </w:tcBorders>
            <w:hideMark/>
          </w:tcPr>
          <w:p w14:paraId="5FB48663" w14:textId="77777777" w:rsidR="0058560E" w:rsidRDefault="0058560E" w:rsidP="00624FCD">
            <w:pPr>
              <w:jc w:val="right"/>
              <w:cnfStyle w:val="000000000000" w:firstRow="0" w:lastRow="0" w:firstColumn="0" w:lastColumn="0" w:oddVBand="0" w:evenVBand="0" w:oddHBand="0" w:evenHBand="0" w:firstRowFirstColumn="0" w:firstRowLastColumn="0" w:lastRowFirstColumn="0" w:lastRowLastColumn="0"/>
            </w:pPr>
            <w:r>
              <w:t>MO</w:t>
            </w:r>
          </w:p>
        </w:tc>
        <w:tc>
          <w:tcPr>
            <w:tcW w:w="1998" w:type="dxa"/>
            <w:gridSpan w:val="3"/>
            <w:tcBorders>
              <w:top w:val="nil"/>
              <w:left w:val="nil"/>
              <w:bottom w:val="nil"/>
              <w:right w:val="nil"/>
            </w:tcBorders>
            <w:hideMark/>
          </w:tcPr>
          <w:p w14:paraId="2B9472B6" w14:textId="77777777" w:rsidR="0058560E" w:rsidRDefault="0058560E" w:rsidP="00624FCD">
            <w:pPr>
              <w:jc w:val="right"/>
              <w:cnfStyle w:val="000000000000" w:firstRow="0" w:lastRow="0" w:firstColumn="0" w:lastColumn="0" w:oddVBand="0" w:evenVBand="0" w:oddHBand="0" w:evenHBand="0" w:firstRowFirstColumn="0" w:firstRowLastColumn="0" w:lastRowFirstColumn="0" w:lastRowLastColumn="0"/>
            </w:pPr>
            <w:r>
              <w:t>______________</w:t>
            </w:r>
          </w:p>
        </w:tc>
        <w:tc>
          <w:tcPr>
            <w:tcW w:w="1422" w:type="dxa"/>
            <w:tcBorders>
              <w:top w:val="nil"/>
              <w:left w:val="nil"/>
              <w:bottom w:val="nil"/>
            </w:tcBorders>
            <w:hideMark/>
          </w:tcPr>
          <w:p w14:paraId="7901756C" w14:textId="77777777" w:rsidR="0058560E" w:rsidRDefault="0058560E" w:rsidP="00624FCD">
            <w:pPr>
              <w:jc w:val="right"/>
              <w:cnfStyle w:val="000000000000" w:firstRow="0" w:lastRow="0" w:firstColumn="0" w:lastColumn="0" w:oddVBand="0" w:evenVBand="0" w:oddHBand="0" w:evenHBand="0" w:firstRowFirstColumn="0" w:firstRowLastColumn="0" w:lastRowFirstColumn="0" w:lastRowLastColumn="0"/>
            </w:pPr>
            <w:r>
              <w:t>__________</w:t>
            </w:r>
          </w:p>
        </w:tc>
      </w:tr>
      <w:tr w:rsidR="0058560E" w14:paraId="6923E6D9" w14:textId="77777777" w:rsidTr="00624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tcBorders>
              <w:top w:val="nil"/>
              <w:bottom w:val="single" w:sz="2" w:space="0" w:color="4F81BD"/>
            </w:tcBorders>
          </w:tcPr>
          <w:p w14:paraId="2A516932" w14:textId="77777777" w:rsidR="0058560E" w:rsidRDefault="0058560E" w:rsidP="00624FCD"/>
        </w:tc>
        <w:tc>
          <w:tcPr>
            <w:tcW w:w="6900" w:type="dxa"/>
            <w:gridSpan w:val="5"/>
            <w:tcBorders>
              <w:top w:val="nil"/>
              <w:bottom w:val="single" w:sz="2" w:space="0" w:color="4F81BD"/>
            </w:tcBorders>
          </w:tcPr>
          <w:p w14:paraId="103D7DD5"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r>
              <w:t xml:space="preserve">DCB-MRXP - Medrad MRXperion Injector (S/N: 101534) </w:t>
            </w:r>
          </w:p>
          <w:p w14:paraId="2210FF9D"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r>
              <w:t xml:space="preserve">Location MRI/FG181 - Siemens 1.5 MRI </w:t>
            </w:r>
            <w:r>
              <w:br/>
              <w:t>Contract Period: Option Year 1</w:t>
            </w:r>
            <w:r>
              <w:br/>
              <w:t>POP Begin: 12/1/2026</w:t>
            </w:r>
            <w:r>
              <w:br/>
              <w:t>POP  End: 11/30/2027</w:t>
            </w:r>
            <w:r>
              <w:br/>
            </w:r>
            <w:r>
              <w:br/>
              <w:t>PRINCIPAL NAICS CODE: 811210 - Electronic and Precision Equipment Repair and Maintenance</w:t>
            </w:r>
            <w:r>
              <w:br/>
              <w:t>PRODUCT/SERVICE CODE: J065 - Maintenance, Repair, and Rebuilding of Equipment - Medical, Dental, and Veterinary Equipment and Supplies</w:t>
            </w:r>
          </w:p>
        </w:tc>
        <w:tc>
          <w:tcPr>
            <w:tcW w:w="1530" w:type="dxa"/>
            <w:gridSpan w:val="2"/>
            <w:tcBorders>
              <w:top w:val="nil"/>
              <w:bottom w:val="single" w:sz="2" w:space="0" w:color="4F81BD"/>
            </w:tcBorders>
          </w:tcPr>
          <w:p w14:paraId="012AFC76"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p>
        </w:tc>
      </w:tr>
      <w:tr w:rsidR="0058560E" w14:paraId="477132DF" w14:textId="77777777" w:rsidTr="00624FCD">
        <w:tc>
          <w:tcPr>
            <w:cnfStyle w:val="001000000000" w:firstRow="0" w:lastRow="0" w:firstColumn="1" w:lastColumn="0" w:oddVBand="0" w:evenVBand="0" w:oddHBand="0" w:evenHBand="0" w:firstRowFirstColumn="0" w:firstRowLastColumn="0" w:lastRowFirstColumn="0" w:lastRowLastColumn="0"/>
            <w:tcW w:w="1470" w:type="dxa"/>
            <w:tcBorders>
              <w:top w:val="nil"/>
              <w:bottom w:val="nil"/>
              <w:right w:val="nil"/>
            </w:tcBorders>
            <w:hideMark/>
          </w:tcPr>
          <w:p w14:paraId="215C0494" w14:textId="77777777" w:rsidR="0058560E" w:rsidRDefault="0058560E" w:rsidP="00624FCD">
            <w:r>
              <w:t>1004</w:t>
            </w:r>
          </w:p>
        </w:tc>
        <w:tc>
          <w:tcPr>
            <w:tcW w:w="2670" w:type="dxa"/>
            <w:tcBorders>
              <w:top w:val="nil"/>
              <w:left w:val="nil"/>
              <w:bottom w:val="nil"/>
              <w:right w:val="nil"/>
            </w:tcBorders>
            <w:hideMark/>
          </w:tcPr>
          <w:p w14:paraId="6228565D"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p>
        </w:tc>
        <w:tc>
          <w:tcPr>
            <w:tcW w:w="1530" w:type="dxa"/>
            <w:tcBorders>
              <w:top w:val="nil"/>
              <w:left w:val="nil"/>
              <w:bottom w:val="nil"/>
              <w:right w:val="nil"/>
            </w:tcBorders>
            <w:hideMark/>
          </w:tcPr>
          <w:p w14:paraId="40861B41" w14:textId="77777777" w:rsidR="0058560E" w:rsidRDefault="0058560E" w:rsidP="00624FCD">
            <w:pPr>
              <w:jc w:val="right"/>
              <w:cnfStyle w:val="000000000000" w:firstRow="0" w:lastRow="0" w:firstColumn="0" w:lastColumn="0" w:oddVBand="0" w:evenVBand="0" w:oddHBand="0" w:evenHBand="0" w:firstRowFirstColumn="0" w:firstRowLastColumn="0" w:lastRowFirstColumn="0" w:lastRowLastColumn="0"/>
            </w:pPr>
            <w:r>
              <w:t>12</w:t>
            </w:r>
          </w:p>
        </w:tc>
        <w:tc>
          <w:tcPr>
            <w:tcW w:w="810" w:type="dxa"/>
            <w:tcBorders>
              <w:top w:val="nil"/>
              <w:left w:val="nil"/>
              <w:bottom w:val="nil"/>
              <w:right w:val="nil"/>
            </w:tcBorders>
            <w:hideMark/>
          </w:tcPr>
          <w:p w14:paraId="73D074E9" w14:textId="77777777" w:rsidR="0058560E" w:rsidRDefault="0058560E" w:rsidP="00624FCD">
            <w:pPr>
              <w:jc w:val="right"/>
              <w:cnfStyle w:val="000000000000" w:firstRow="0" w:lastRow="0" w:firstColumn="0" w:lastColumn="0" w:oddVBand="0" w:evenVBand="0" w:oddHBand="0" w:evenHBand="0" w:firstRowFirstColumn="0" w:firstRowLastColumn="0" w:lastRowFirstColumn="0" w:lastRowLastColumn="0"/>
            </w:pPr>
            <w:r>
              <w:t>MO</w:t>
            </w:r>
          </w:p>
        </w:tc>
        <w:tc>
          <w:tcPr>
            <w:tcW w:w="1998" w:type="dxa"/>
            <w:gridSpan w:val="3"/>
            <w:tcBorders>
              <w:top w:val="nil"/>
              <w:left w:val="nil"/>
              <w:bottom w:val="nil"/>
              <w:right w:val="nil"/>
            </w:tcBorders>
            <w:hideMark/>
          </w:tcPr>
          <w:p w14:paraId="1F2208DB" w14:textId="77777777" w:rsidR="0058560E" w:rsidRDefault="0058560E" w:rsidP="00624FCD">
            <w:pPr>
              <w:jc w:val="right"/>
              <w:cnfStyle w:val="000000000000" w:firstRow="0" w:lastRow="0" w:firstColumn="0" w:lastColumn="0" w:oddVBand="0" w:evenVBand="0" w:oddHBand="0" w:evenHBand="0" w:firstRowFirstColumn="0" w:firstRowLastColumn="0" w:lastRowFirstColumn="0" w:lastRowLastColumn="0"/>
            </w:pPr>
            <w:r>
              <w:t>______________</w:t>
            </w:r>
          </w:p>
        </w:tc>
        <w:tc>
          <w:tcPr>
            <w:tcW w:w="1422" w:type="dxa"/>
            <w:tcBorders>
              <w:top w:val="nil"/>
              <w:left w:val="nil"/>
              <w:bottom w:val="nil"/>
            </w:tcBorders>
            <w:hideMark/>
          </w:tcPr>
          <w:p w14:paraId="77BA76EC"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r>
              <w:t>_________</w:t>
            </w:r>
          </w:p>
        </w:tc>
      </w:tr>
      <w:tr w:rsidR="0058560E" w14:paraId="5D76A264" w14:textId="77777777" w:rsidTr="00624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tcBorders>
              <w:top w:val="nil"/>
              <w:bottom w:val="single" w:sz="2" w:space="0" w:color="4F81BD"/>
            </w:tcBorders>
          </w:tcPr>
          <w:p w14:paraId="5CB967A8" w14:textId="77777777" w:rsidR="0058560E" w:rsidRDefault="0058560E" w:rsidP="00624FCD"/>
        </w:tc>
        <w:tc>
          <w:tcPr>
            <w:tcW w:w="6900" w:type="dxa"/>
            <w:gridSpan w:val="5"/>
            <w:tcBorders>
              <w:top w:val="nil"/>
              <w:bottom w:val="single" w:sz="2" w:space="0" w:color="4F81BD"/>
            </w:tcBorders>
          </w:tcPr>
          <w:p w14:paraId="4FCA7F48"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r>
              <w:t xml:space="preserve">DCB-SCTD - Medrad Stellant D CT Injector (S/N: 204201)  Location: CT/F3111-GE CT </w:t>
            </w:r>
            <w:r>
              <w:br/>
              <w:t>Contract Period: Option Year 1</w:t>
            </w:r>
            <w:r>
              <w:br/>
              <w:t>POP Begin: 12/1/2026</w:t>
            </w:r>
            <w:r>
              <w:br/>
              <w:t>POP End: 11/30/2027</w:t>
            </w:r>
            <w:r>
              <w:br/>
            </w:r>
            <w:r>
              <w:br/>
              <w:t>PRINCIPAL NAICS CODE: 811210 - Electronic and Precision Equipment Repair and Maintenance</w:t>
            </w:r>
            <w:r>
              <w:br/>
              <w:t>PRODUCT/SERVICE CODE: J065 - Maintenance, Repair, and Rebuilding of Equipment - Medical, Dental, and Veterinary Equipment and Supplies</w:t>
            </w:r>
          </w:p>
        </w:tc>
        <w:tc>
          <w:tcPr>
            <w:tcW w:w="1530" w:type="dxa"/>
            <w:gridSpan w:val="2"/>
            <w:tcBorders>
              <w:top w:val="nil"/>
              <w:bottom w:val="single" w:sz="2" w:space="0" w:color="4F81BD"/>
            </w:tcBorders>
          </w:tcPr>
          <w:p w14:paraId="2681D289"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p>
        </w:tc>
      </w:tr>
      <w:tr w:rsidR="0058560E" w14:paraId="60659FDD" w14:textId="77777777" w:rsidTr="00624FCD">
        <w:tc>
          <w:tcPr>
            <w:cnfStyle w:val="001000000000" w:firstRow="0" w:lastRow="0" w:firstColumn="1" w:lastColumn="0" w:oddVBand="0" w:evenVBand="0" w:oddHBand="0" w:evenHBand="0" w:firstRowFirstColumn="0" w:firstRowLastColumn="0" w:lastRowFirstColumn="0" w:lastRowLastColumn="0"/>
            <w:tcW w:w="1470" w:type="dxa"/>
            <w:tcBorders>
              <w:top w:val="nil"/>
              <w:bottom w:val="nil"/>
              <w:right w:val="nil"/>
            </w:tcBorders>
            <w:hideMark/>
          </w:tcPr>
          <w:p w14:paraId="2B40C141" w14:textId="77777777" w:rsidR="0058560E" w:rsidRDefault="0058560E" w:rsidP="00624FCD">
            <w:r>
              <w:t>1005</w:t>
            </w:r>
          </w:p>
        </w:tc>
        <w:tc>
          <w:tcPr>
            <w:tcW w:w="2670" w:type="dxa"/>
            <w:tcBorders>
              <w:top w:val="nil"/>
              <w:left w:val="nil"/>
              <w:bottom w:val="nil"/>
              <w:right w:val="nil"/>
            </w:tcBorders>
            <w:hideMark/>
          </w:tcPr>
          <w:p w14:paraId="6E4295CE"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p>
        </w:tc>
        <w:tc>
          <w:tcPr>
            <w:tcW w:w="1530" w:type="dxa"/>
            <w:tcBorders>
              <w:top w:val="nil"/>
              <w:left w:val="nil"/>
              <w:bottom w:val="nil"/>
              <w:right w:val="nil"/>
            </w:tcBorders>
            <w:hideMark/>
          </w:tcPr>
          <w:p w14:paraId="0B79ECB6" w14:textId="77777777" w:rsidR="0058560E" w:rsidRDefault="0058560E" w:rsidP="00624FCD">
            <w:pPr>
              <w:jc w:val="right"/>
              <w:cnfStyle w:val="000000000000" w:firstRow="0" w:lastRow="0" w:firstColumn="0" w:lastColumn="0" w:oddVBand="0" w:evenVBand="0" w:oddHBand="0" w:evenHBand="0" w:firstRowFirstColumn="0" w:firstRowLastColumn="0" w:lastRowFirstColumn="0" w:lastRowLastColumn="0"/>
            </w:pPr>
            <w:r>
              <w:t>12</w:t>
            </w:r>
          </w:p>
        </w:tc>
        <w:tc>
          <w:tcPr>
            <w:tcW w:w="810" w:type="dxa"/>
            <w:tcBorders>
              <w:top w:val="nil"/>
              <w:left w:val="nil"/>
              <w:bottom w:val="nil"/>
              <w:right w:val="nil"/>
            </w:tcBorders>
            <w:hideMark/>
          </w:tcPr>
          <w:p w14:paraId="5F7AB2BE" w14:textId="77777777" w:rsidR="0058560E" w:rsidRDefault="0058560E" w:rsidP="00624FCD">
            <w:pPr>
              <w:jc w:val="right"/>
              <w:cnfStyle w:val="000000000000" w:firstRow="0" w:lastRow="0" w:firstColumn="0" w:lastColumn="0" w:oddVBand="0" w:evenVBand="0" w:oddHBand="0" w:evenHBand="0" w:firstRowFirstColumn="0" w:firstRowLastColumn="0" w:lastRowFirstColumn="0" w:lastRowLastColumn="0"/>
            </w:pPr>
            <w:r>
              <w:t>MO</w:t>
            </w:r>
          </w:p>
        </w:tc>
        <w:tc>
          <w:tcPr>
            <w:tcW w:w="1998" w:type="dxa"/>
            <w:gridSpan w:val="3"/>
            <w:tcBorders>
              <w:top w:val="nil"/>
              <w:left w:val="nil"/>
              <w:bottom w:val="nil"/>
              <w:right w:val="nil"/>
            </w:tcBorders>
            <w:hideMark/>
          </w:tcPr>
          <w:p w14:paraId="01281ECF" w14:textId="77777777" w:rsidR="0058560E" w:rsidRDefault="0058560E" w:rsidP="00624FCD">
            <w:pPr>
              <w:jc w:val="right"/>
              <w:cnfStyle w:val="000000000000" w:firstRow="0" w:lastRow="0" w:firstColumn="0" w:lastColumn="0" w:oddVBand="0" w:evenVBand="0" w:oddHBand="0" w:evenHBand="0" w:firstRowFirstColumn="0" w:firstRowLastColumn="0" w:lastRowFirstColumn="0" w:lastRowLastColumn="0"/>
            </w:pPr>
            <w:r>
              <w:t>_____________</w:t>
            </w:r>
          </w:p>
        </w:tc>
        <w:tc>
          <w:tcPr>
            <w:tcW w:w="1422" w:type="dxa"/>
            <w:tcBorders>
              <w:top w:val="nil"/>
              <w:left w:val="nil"/>
              <w:bottom w:val="nil"/>
            </w:tcBorders>
            <w:hideMark/>
          </w:tcPr>
          <w:p w14:paraId="7B32A15E" w14:textId="77777777" w:rsidR="0058560E" w:rsidRDefault="0058560E" w:rsidP="00624FCD">
            <w:pPr>
              <w:jc w:val="right"/>
              <w:cnfStyle w:val="000000000000" w:firstRow="0" w:lastRow="0" w:firstColumn="0" w:lastColumn="0" w:oddVBand="0" w:evenVBand="0" w:oddHBand="0" w:evenHBand="0" w:firstRowFirstColumn="0" w:firstRowLastColumn="0" w:lastRowFirstColumn="0" w:lastRowLastColumn="0"/>
            </w:pPr>
            <w:r>
              <w:t>__________</w:t>
            </w:r>
          </w:p>
        </w:tc>
      </w:tr>
      <w:tr w:rsidR="0058560E" w14:paraId="6C3EAB86" w14:textId="77777777" w:rsidTr="00624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tcBorders>
              <w:top w:val="nil"/>
              <w:bottom w:val="single" w:sz="2" w:space="0" w:color="4F81BD"/>
            </w:tcBorders>
          </w:tcPr>
          <w:p w14:paraId="35B2CB4F" w14:textId="77777777" w:rsidR="0058560E" w:rsidRDefault="0058560E" w:rsidP="00624FCD"/>
        </w:tc>
        <w:tc>
          <w:tcPr>
            <w:tcW w:w="6900" w:type="dxa"/>
            <w:gridSpan w:val="5"/>
            <w:tcBorders>
              <w:top w:val="nil"/>
              <w:bottom w:val="single" w:sz="2" w:space="0" w:color="4F81BD"/>
            </w:tcBorders>
          </w:tcPr>
          <w:p w14:paraId="272E705D"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r>
              <w:t xml:space="preserve">DCB-SCTD - Medrad Stellant D CT Injector (300657) </w:t>
            </w:r>
          </w:p>
          <w:p w14:paraId="3B997162"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r>
              <w:t xml:space="preserve">Location: PET/CT F3133E </w:t>
            </w:r>
            <w:r>
              <w:br/>
              <w:t>Contract Period: Option Year 1</w:t>
            </w:r>
            <w:r>
              <w:br/>
              <w:t>POP Begin: 12/1/2026</w:t>
            </w:r>
            <w:r>
              <w:br/>
              <w:t>POP End: 11/30/2027</w:t>
            </w:r>
            <w:r>
              <w:br/>
            </w:r>
            <w:r>
              <w:br/>
              <w:t>PRINCIPAL NAICS CODE: 811210 - Electronic and Precision Equipment Repair and Maintenance</w:t>
            </w:r>
            <w:r>
              <w:br/>
              <w:t>PRODUCT/SERVICE CODE: J065 - Maintenance, Repair, and Rebuilding of Equipment - Medical, Dental, and Veterinary Equipment and Supplies</w:t>
            </w:r>
          </w:p>
        </w:tc>
        <w:tc>
          <w:tcPr>
            <w:tcW w:w="1530" w:type="dxa"/>
            <w:gridSpan w:val="2"/>
            <w:tcBorders>
              <w:top w:val="nil"/>
              <w:bottom w:val="single" w:sz="2" w:space="0" w:color="4F81BD"/>
            </w:tcBorders>
          </w:tcPr>
          <w:p w14:paraId="089F8F07"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p>
        </w:tc>
      </w:tr>
      <w:tr w:rsidR="0058560E" w14:paraId="10C6CB36" w14:textId="77777777" w:rsidTr="00624FCD">
        <w:tc>
          <w:tcPr>
            <w:cnfStyle w:val="001000000000" w:firstRow="0" w:lastRow="0" w:firstColumn="1" w:lastColumn="0" w:oddVBand="0" w:evenVBand="0" w:oddHBand="0" w:evenHBand="0" w:firstRowFirstColumn="0" w:firstRowLastColumn="0" w:lastRowFirstColumn="0" w:lastRowLastColumn="0"/>
            <w:tcW w:w="1470" w:type="dxa"/>
            <w:tcBorders>
              <w:top w:val="nil"/>
              <w:bottom w:val="nil"/>
              <w:right w:val="nil"/>
            </w:tcBorders>
            <w:hideMark/>
          </w:tcPr>
          <w:p w14:paraId="3B47256C" w14:textId="77777777" w:rsidR="0058560E" w:rsidRDefault="0058560E" w:rsidP="00624FCD">
            <w:r>
              <w:t>1006</w:t>
            </w:r>
          </w:p>
        </w:tc>
        <w:tc>
          <w:tcPr>
            <w:tcW w:w="2670" w:type="dxa"/>
            <w:tcBorders>
              <w:top w:val="nil"/>
              <w:left w:val="nil"/>
              <w:bottom w:val="nil"/>
              <w:right w:val="nil"/>
            </w:tcBorders>
            <w:hideMark/>
          </w:tcPr>
          <w:p w14:paraId="33736FE2"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p>
        </w:tc>
        <w:tc>
          <w:tcPr>
            <w:tcW w:w="1530" w:type="dxa"/>
            <w:tcBorders>
              <w:top w:val="nil"/>
              <w:left w:val="nil"/>
              <w:bottom w:val="nil"/>
              <w:right w:val="nil"/>
            </w:tcBorders>
            <w:hideMark/>
          </w:tcPr>
          <w:p w14:paraId="6E980E29" w14:textId="77777777" w:rsidR="0058560E" w:rsidRDefault="0058560E" w:rsidP="00624FCD">
            <w:pPr>
              <w:jc w:val="right"/>
              <w:cnfStyle w:val="000000000000" w:firstRow="0" w:lastRow="0" w:firstColumn="0" w:lastColumn="0" w:oddVBand="0" w:evenVBand="0" w:oddHBand="0" w:evenHBand="0" w:firstRowFirstColumn="0" w:firstRowLastColumn="0" w:lastRowFirstColumn="0" w:lastRowLastColumn="0"/>
            </w:pPr>
            <w:r>
              <w:t>12</w:t>
            </w:r>
          </w:p>
        </w:tc>
        <w:tc>
          <w:tcPr>
            <w:tcW w:w="810" w:type="dxa"/>
            <w:tcBorders>
              <w:top w:val="nil"/>
              <w:left w:val="nil"/>
              <w:bottom w:val="nil"/>
              <w:right w:val="nil"/>
            </w:tcBorders>
            <w:hideMark/>
          </w:tcPr>
          <w:p w14:paraId="5A642BA9" w14:textId="77777777" w:rsidR="0058560E" w:rsidRDefault="0058560E" w:rsidP="00624FCD">
            <w:pPr>
              <w:jc w:val="right"/>
              <w:cnfStyle w:val="000000000000" w:firstRow="0" w:lastRow="0" w:firstColumn="0" w:lastColumn="0" w:oddVBand="0" w:evenVBand="0" w:oddHBand="0" w:evenHBand="0" w:firstRowFirstColumn="0" w:firstRowLastColumn="0" w:lastRowFirstColumn="0" w:lastRowLastColumn="0"/>
            </w:pPr>
            <w:r>
              <w:t>MO</w:t>
            </w:r>
          </w:p>
        </w:tc>
        <w:tc>
          <w:tcPr>
            <w:tcW w:w="1998" w:type="dxa"/>
            <w:gridSpan w:val="3"/>
            <w:tcBorders>
              <w:top w:val="nil"/>
              <w:left w:val="nil"/>
              <w:bottom w:val="nil"/>
              <w:right w:val="nil"/>
            </w:tcBorders>
            <w:hideMark/>
          </w:tcPr>
          <w:p w14:paraId="4FEBDA78" w14:textId="77777777" w:rsidR="0058560E" w:rsidRDefault="0058560E" w:rsidP="00624FCD">
            <w:pPr>
              <w:jc w:val="right"/>
              <w:cnfStyle w:val="000000000000" w:firstRow="0" w:lastRow="0" w:firstColumn="0" w:lastColumn="0" w:oddVBand="0" w:evenVBand="0" w:oddHBand="0" w:evenHBand="0" w:firstRowFirstColumn="0" w:firstRowLastColumn="0" w:lastRowFirstColumn="0" w:lastRowLastColumn="0"/>
            </w:pPr>
            <w:r>
              <w:t>_____________</w:t>
            </w:r>
          </w:p>
        </w:tc>
        <w:tc>
          <w:tcPr>
            <w:tcW w:w="1422" w:type="dxa"/>
            <w:tcBorders>
              <w:top w:val="nil"/>
              <w:left w:val="nil"/>
              <w:bottom w:val="nil"/>
            </w:tcBorders>
            <w:hideMark/>
          </w:tcPr>
          <w:p w14:paraId="262912E6" w14:textId="77777777" w:rsidR="0058560E" w:rsidRDefault="0058560E" w:rsidP="00624FCD">
            <w:pPr>
              <w:jc w:val="right"/>
              <w:cnfStyle w:val="000000000000" w:firstRow="0" w:lastRow="0" w:firstColumn="0" w:lastColumn="0" w:oddVBand="0" w:evenVBand="0" w:oddHBand="0" w:evenHBand="0" w:firstRowFirstColumn="0" w:firstRowLastColumn="0" w:lastRowFirstColumn="0" w:lastRowLastColumn="0"/>
            </w:pPr>
            <w:r>
              <w:t>__________</w:t>
            </w:r>
          </w:p>
        </w:tc>
      </w:tr>
      <w:tr w:rsidR="0058560E" w14:paraId="545D5773" w14:textId="77777777" w:rsidTr="00624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tcBorders>
              <w:top w:val="nil"/>
              <w:bottom w:val="single" w:sz="2" w:space="0" w:color="4F81BD"/>
            </w:tcBorders>
          </w:tcPr>
          <w:p w14:paraId="356E9F4C" w14:textId="77777777" w:rsidR="0058560E" w:rsidRDefault="0058560E" w:rsidP="00624FCD"/>
        </w:tc>
        <w:tc>
          <w:tcPr>
            <w:tcW w:w="6900" w:type="dxa"/>
            <w:gridSpan w:val="5"/>
            <w:tcBorders>
              <w:top w:val="nil"/>
              <w:bottom w:val="single" w:sz="2" w:space="0" w:color="4F81BD"/>
            </w:tcBorders>
          </w:tcPr>
          <w:p w14:paraId="6FE207CA"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r>
              <w:t xml:space="preserve">DCB-SCTD - Medrad Stellant D CT Injector (S/N: 204200) Location: CT/F3107-GE CT  </w:t>
            </w:r>
            <w:r>
              <w:br/>
              <w:t>Contract period: Option Year 1</w:t>
            </w:r>
            <w:r>
              <w:br/>
              <w:t xml:space="preserve">POP Begin: 12/1/2026 </w:t>
            </w:r>
            <w:r>
              <w:br/>
              <w:t>POP End: 11/30/2027</w:t>
            </w:r>
            <w:r>
              <w:br/>
            </w:r>
            <w:r>
              <w:br/>
              <w:t>PRINCIPAL NAICS CODE: 811210 - Electronic and Precision Equipment Repair and Maintenance</w:t>
            </w:r>
            <w:r>
              <w:br/>
              <w:t xml:space="preserve">PRODUCT/SERVICE CODE: J065 - Maintenance, Repair, and </w:t>
            </w:r>
            <w:r>
              <w:lastRenderedPageBreak/>
              <w:t>Rebuilding of Equipment - Medical, Dental, and Veterinary Equipment and Supplies</w:t>
            </w:r>
          </w:p>
        </w:tc>
        <w:tc>
          <w:tcPr>
            <w:tcW w:w="1530" w:type="dxa"/>
            <w:gridSpan w:val="2"/>
            <w:tcBorders>
              <w:top w:val="nil"/>
              <w:bottom w:val="single" w:sz="2" w:space="0" w:color="4F81BD"/>
            </w:tcBorders>
          </w:tcPr>
          <w:p w14:paraId="4D51C0C6"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p>
        </w:tc>
      </w:tr>
      <w:tr w:rsidR="0058560E" w14:paraId="30121B6B" w14:textId="77777777" w:rsidTr="00624FCD">
        <w:tc>
          <w:tcPr>
            <w:cnfStyle w:val="001000000000" w:firstRow="0" w:lastRow="0" w:firstColumn="1" w:lastColumn="0" w:oddVBand="0" w:evenVBand="0" w:oddHBand="0" w:evenHBand="0" w:firstRowFirstColumn="0" w:firstRowLastColumn="0" w:lastRowFirstColumn="0" w:lastRowLastColumn="0"/>
            <w:tcW w:w="1470" w:type="dxa"/>
            <w:tcBorders>
              <w:top w:val="nil"/>
              <w:bottom w:val="nil"/>
              <w:right w:val="nil"/>
            </w:tcBorders>
            <w:hideMark/>
          </w:tcPr>
          <w:p w14:paraId="1BF0C9B8" w14:textId="77777777" w:rsidR="0058560E" w:rsidRDefault="0058560E" w:rsidP="00624FCD">
            <w:r>
              <w:t>1007</w:t>
            </w:r>
          </w:p>
        </w:tc>
        <w:tc>
          <w:tcPr>
            <w:tcW w:w="2670" w:type="dxa"/>
            <w:tcBorders>
              <w:top w:val="nil"/>
              <w:left w:val="nil"/>
              <w:bottom w:val="nil"/>
              <w:right w:val="nil"/>
            </w:tcBorders>
            <w:hideMark/>
          </w:tcPr>
          <w:p w14:paraId="7F7763BE"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p>
        </w:tc>
        <w:tc>
          <w:tcPr>
            <w:tcW w:w="1530" w:type="dxa"/>
            <w:tcBorders>
              <w:top w:val="nil"/>
              <w:left w:val="nil"/>
              <w:bottom w:val="nil"/>
              <w:right w:val="nil"/>
            </w:tcBorders>
            <w:hideMark/>
          </w:tcPr>
          <w:p w14:paraId="223A704E" w14:textId="77777777" w:rsidR="0058560E" w:rsidRDefault="0058560E" w:rsidP="00624FCD">
            <w:pPr>
              <w:jc w:val="right"/>
              <w:cnfStyle w:val="000000000000" w:firstRow="0" w:lastRow="0" w:firstColumn="0" w:lastColumn="0" w:oddVBand="0" w:evenVBand="0" w:oddHBand="0" w:evenHBand="0" w:firstRowFirstColumn="0" w:firstRowLastColumn="0" w:lastRowFirstColumn="0" w:lastRowLastColumn="0"/>
            </w:pPr>
            <w:r>
              <w:t>12</w:t>
            </w:r>
          </w:p>
        </w:tc>
        <w:tc>
          <w:tcPr>
            <w:tcW w:w="810" w:type="dxa"/>
            <w:tcBorders>
              <w:top w:val="nil"/>
              <w:left w:val="nil"/>
              <w:bottom w:val="nil"/>
              <w:right w:val="nil"/>
            </w:tcBorders>
            <w:hideMark/>
          </w:tcPr>
          <w:p w14:paraId="36F3129D" w14:textId="77777777" w:rsidR="0058560E" w:rsidRDefault="0058560E" w:rsidP="00624FCD">
            <w:pPr>
              <w:jc w:val="right"/>
              <w:cnfStyle w:val="000000000000" w:firstRow="0" w:lastRow="0" w:firstColumn="0" w:lastColumn="0" w:oddVBand="0" w:evenVBand="0" w:oddHBand="0" w:evenHBand="0" w:firstRowFirstColumn="0" w:firstRowLastColumn="0" w:lastRowFirstColumn="0" w:lastRowLastColumn="0"/>
            </w:pPr>
            <w:r>
              <w:t>MO</w:t>
            </w:r>
          </w:p>
        </w:tc>
        <w:tc>
          <w:tcPr>
            <w:tcW w:w="1998" w:type="dxa"/>
            <w:gridSpan w:val="3"/>
            <w:tcBorders>
              <w:top w:val="nil"/>
              <w:left w:val="nil"/>
              <w:bottom w:val="nil"/>
              <w:right w:val="nil"/>
            </w:tcBorders>
            <w:hideMark/>
          </w:tcPr>
          <w:p w14:paraId="261DE64E" w14:textId="77777777" w:rsidR="0058560E" w:rsidRDefault="0058560E" w:rsidP="00624FCD">
            <w:pPr>
              <w:jc w:val="right"/>
              <w:cnfStyle w:val="000000000000" w:firstRow="0" w:lastRow="0" w:firstColumn="0" w:lastColumn="0" w:oddVBand="0" w:evenVBand="0" w:oddHBand="0" w:evenHBand="0" w:firstRowFirstColumn="0" w:firstRowLastColumn="0" w:lastRowFirstColumn="0" w:lastRowLastColumn="0"/>
            </w:pPr>
            <w:r>
              <w:t>______________</w:t>
            </w:r>
          </w:p>
        </w:tc>
        <w:tc>
          <w:tcPr>
            <w:tcW w:w="1422" w:type="dxa"/>
            <w:tcBorders>
              <w:top w:val="nil"/>
              <w:left w:val="nil"/>
              <w:bottom w:val="nil"/>
            </w:tcBorders>
            <w:hideMark/>
          </w:tcPr>
          <w:p w14:paraId="64190CEF" w14:textId="77777777" w:rsidR="0058560E" w:rsidRDefault="0058560E" w:rsidP="00624FCD">
            <w:pPr>
              <w:jc w:val="center"/>
              <w:cnfStyle w:val="000000000000" w:firstRow="0" w:lastRow="0" w:firstColumn="0" w:lastColumn="0" w:oddVBand="0" w:evenVBand="0" w:oddHBand="0" w:evenHBand="0" w:firstRowFirstColumn="0" w:firstRowLastColumn="0" w:lastRowFirstColumn="0" w:lastRowLastColumn="0"/>
            </w:pPr>
            <w:r>
              <w:t>__________</w:t>
            </w:r>
          </w:p>
        </w:tc>
      </w:tr>
      <w:tr w:rsidR="0058560E" w14:paraId="66032EC6" w14:textId="77777777" w:rsidTr="00624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tcBorders>
              <w:top w:val="nil"/>
              <w:bottom w:val="single" w:sz="2" w:space="0" w:color="4F81BD"/>
            </w:tcBorders>
          </w:tcPr>
          <w:p w14:paraId="41B2B59B" w14:textId="77777777" w:rsidR="0058560E" w:rsidRDefault="0058560E" w:rsidP="00624FCD"/>
        </w:tc>
        <w:tc>
          <w:tcPr>
            <w:tcW w:w="6900" w:type="dxa"/>
            <w:gridSpan w:val="5"/>
            <w:tcBorders>
              <w:top w:val="nil"/>
              <w:bottom w:val="single" w:sz="2" w:space="0" w:color="4F81BD"/>
            </w:tcBorders>
          </w:tcPr>
          <w:p w14:paraId="7FEDDE0F"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r>
              <w:t xml:space="preserve">DCB-SCTD - Medrad Stellant D CT Injector (S/N: 30103)  Location: Oncology EB025-RadOnc Basement of VA   </w:t>
            </w:r>
            <w:r>
              <w:br/>
              <w:t>Contract Period: Option Year 1</w:t>
            </w:r>
            <w:r>
              <w:br/>
              <w:t xml:space="preserve">POP Begin: 12/1/2026 </w:t>
            </w:r>
            <w:r>
              <w:br/>
              <w:t>POP End: 11/30/2027</w:t>
            </w:r>
            <w:r>
              <w:br/>
            </w:r>
            <w:r>
              <w:br/>
              <w:t>PRINCIPAL NAICS CODE: 811210 - Electronic and Precision Equipment Repair and Maintenance</w:t>
            </w:r>
            <w:r>
              <w:br/>
              <w:t>PRODUCT/SERVICE CODE: J065 - Maintenance, Repair, and Rebuilding of Equipment - Medical, Dental, and Veterinary Equipment and Supplies</w:t>
            </w:r>
          </w:p>
        </w:tc>
        <w:tc>
          <w:tcPr>
            <w:tcW w:w="1530" w:type="dxa"/>
            <w:gridSpan w:val="2"/>
            <w:tcBorders>
              <w:top w:val="nil"/>
              <w:bottom w:val="single" w:sz="2" w:space="0" w:color="4F81BD"/>
            </w:tcBorders>
          </w:tcPr>
          <w:p w14:paraId="636CF516"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p>
        </w:tc>
      </w:tr>
      <w:tr w:rsidR="0058560E" w14:paraId="4D2BB1BA" w14:textId="77777777" w:rsidTr="00624FCD">
        <w:tc>
          <w:tcPr>
            <w:cnfStyle w:val="001000000000" w:firstRow="0" w:lastRow="0" w:firstColumn="1" w:lastColumn="0" w:oddVBand="0" w:evenVBand="0" w:oddHBand="0" w:evenHBand="0" w:firstRowFirstColumn="0" w:firstRowLastColumn="0" w:lastRowFirstColumn="0" w:lastRowLastColumn="0"/>
            <w:tcW w:w="1470" w:type="dxa"/>
            <w:tcBorders>
              <w:top w:val="nil"/>
              <w:bottom w:val="nil"/>
              <w:right w:val="nil"/>
            </w:tcBorders>
            <w:hideMark/>
          </w:tcPr>
          <w:p w14:paraId="23263D58" w14:textId="77777777" w:rsidR="0058560E" w:rsidRDefault="0058560E" w:rsidP="00624FCD">
            <w:r>
              <w:t>1008</w:t>
            </w:r>
          </w:p>
        </w:tc>
        <w:tc>
          <w:tcPr>
            <w:tcW w:w="2670" w:type="dxa"/>
            <w:tcBorders>
              <w:top w:val="nil"/>
              <w:left w:val="nil"/>
              <w:bottom w:val="nil"/>
              <w:right w:val="nil"/>
            </w:tcBorders>
            <w:hideMark/>
          </w:tcPr>
          <w:p w14:paraId="0D0C2387"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p>
        </w:tc>
        <w:tc>
          <w:tcPr>
            <w:tcW w:w="1530" w:type="dxa"/>
            <w:tcBorders>
              <w:top w:val="nil"/>
              <w:left w:val="nil"/>
              <w:bottom w:val="nil"/>
              <w:right w:val="nil"/>
            </w:tcBorders>
            <w:hideMark/>
          </w:tcPr>
          <w:p w14:paraId="25BB9B41" w14:textId="77777777" w:rsidR="0058560E" w:rsidRDefault="0058560E" w:rsidP="00624FCD">
            <w:pPr>
              <w:jc w:val="right"/>
              <w:cnfStyle w:val="000000000000" w:firstRow="0" w:lastRow="0" w:firstColumn="0" w:lastColumn="0" w:oddVBand="0" w:evenVBand="0" w:oddHBand="0" w:evenHBand="0" w:firstRowFirstColumn="0" w:firstRowLastColumn="0" w:lastRowFirstColumn="0" w:lastRowLastColumn="0"/>
            </w:pPr>
            <w:r>
              <w:t>12</w:t>
            </w:r>
          </w:p>
        </w:tc>
        <w:tc>
          <w:tcPr>
            <w:tcW w:w="810" w:type="dxa"/>
            <w:tcBorders>
              <w:top w:val="nil"/>
              <w:left w:val="nil"/>
              <w:bottom w:val="nil"/>
              <w:right w:val="nil"/>
            </w:tcBorders>
            <w:hideMark/>
          </w:tcPr>
          <w:p w14:paraId="293FE2B5" w14:textId="77777777" w:rsidR="0058560E" w:rsidRDefault="0058560E" w:rsidP="00624FCD">
            <w:pPr>
              <w:jc w:val="right"/>
              <w:cnfStyle w:val="000000000000" w:firstRow="0" w:lastRow="0" w:firstColumn="0" w:lastColumn="0" w:oddVBand="0" w:evenVBand="0" w:oddHBand="0" w:evenHBand="0" w:firstRowFirstColumn="0" w:firstRowLastColumn="0" w:lastRowFirstColumn="0" w:lastRowLastColumn="0"/>
            </w:pPr>
            <w:r>
              <w:t>MO</w:t>
            </w:r>
          </w:p>
        </w:tc>
        <w:tc>
          <w:tcPr>
            <w:tcW w:w="1998" w:type="dxa"/>
            <w:gridSpan w:val="3"/>
            <w:tcBorders>
              <w:top w:val="nil"/>
              <w:left w:val="nil"/>
              <w:bottom w:val="nil"/>
              <w:right w:val="nil"/>
            </w:tcBorders>
            <w:hideMark/>
          </w:tcPr>
          <w:p w14:paraId="12E90848" w14:textId="77777777" w:rsidR="0058560E" w:rsidRDefault="0058560E" w:rsidP="00624FCD">
            <w:pPr>
              <w:jc w:val="right"/>
              <w:cnfStyle w:val="000000000000" w:firstRow="0" w:lastRow="0" w:firstColumn="0" w:lastColumn="0" w:oddVBand="0" w:evenVBand="0" w:oddHBand="0" w:evenHBand="0" w:firstRowFirstColumn="0" w:firstRowLastColumn="0" w:lastRowFirstColumn="0" w:lastRowLastColumn="0"/>
            </w:pPr>
            <w:r>
              <w:t>_____________</w:t>
            </w:r>
          </w:p>
        </w:tc>
        <w:tc>
          <w:tcPr>
            <w:tcW w:w="1422" w:type="dxa"/>
            <w:tcBorders>
              <w:top w:val="nil"/>
              <w:left w:val="nil"/>
              <w:bottom w:val="nil"/>
            </w:tcBorders>
            <w:hideMark/>
          </w:tcPr>
          <w:p w14:paraId="10EF736C" w14:textId="77777777" w:rsidR="0058560E" w:rsidRDefault="0058560E" w:rsidP="00624FCD">
            <w:pPr>
              <w:jc w:val="right"/>
              <w:cnfStyle w:val="000000000000" w:firstRow="0" w:lastRow="0" w:firstColumn="0" w:lastColumn="0" w:oddVBand="0" w:evenVBand="0" w:oddHBand="0" w:evenHBand="0" w:firstRowFirstColumn="0" w:firstRowLastColumn="0" w:lastRowFirstColumn="0" w:lastRowLastColumn="0"/>
            </w:pPr>
            <w:r>
              <w:t>__________</w:t>
            </w:r>
          </w:p>
        </w:tc>
      </w:tr>
      <w:tr w:rsidR="0058560E" w14:paraId="193C1AD8" w14:textId="77777777" w:rsidTr="00624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tcBorders>
              <w:top w:val="nil"/>
              <w:bottom w:val="single" w:sz="2" w:space="0" w:color="4F81BD"/>
            </w:tcBorders>
          </w:tcPr>
          <w:p w14:paraId="204E0EF4" w14:textId="77777777" w:rsidR="0058560E" w:rsidRDefault="0058560E" w:rsidP="00624FCD"/>
        </w:tc>
        <w:tc>
          <w:tcPr>
            <w:tcW w:w="6900" w:type="dxa"/>
            <w:gridSpan w:val="5"/>
            <w:tcBorders>
              <w:top w:val="nil"/>
              <w:bottom w:val="single" w:sz="2" w:space="0" w:color="4F81BD"/>
            </w:tcBorders>
          </w:tcPr>
          <w:p w14:paraId="6DA06D12"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r>
              <w:t xml:space="preserve">DCB-SCTD - Medrad Stellant D CT Injector (S/N: 204195) Location: CT/F3103-GE CT  </w:t>
            </w:r>
            <w:r>
              <w:br/>
              <w:t>Contract Period: Option Year 1</w:t>
            </w:r>
            <w:r>
              <w:br/>
              <w:t xml:space="preserve">POP: Begin: 12/1/2026 </w:t>
            </w:r>
            <w:r>
              <w:br/>
              <w:t xml:space="preserve">POP End: 11/30/2027 </w:t>
            </w:r>
            <w:r>
              <w:br/>
            </w:r>
            <w:r>
              <w:br/>
              <w:t>PRINCIPAL NAICS CODE: 811210 - Electronic and Precision Equipment Repair and Maintenance</w:t>
            </w:r>
            <w:r>
              <w:br/>
              <w:t>PRODUCT/SERVICE CODE: J065 - Maintenance, Repair, and Rebuilding of Equipment - Medical, Dental, and Veterinary Equipment and Supplies</w:t>
            </w:r>
          </w:p>
        </w:tc>
        <w:tc>
          <w:tcPr>
            <w:tcW w:w="1530" w:type="dxa"/>
            <w:gridSpan w:val="2"/>
            <w:tcBorders>
              <w:top w:val="nil"/>
              <w:bottom w:val="single" w:sz="2" w:space="0" w:color="4F81BD"/>
            </w:tcBorders>
          </w:tcPr>
          <w:p w14:paraId="3E8541DA"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p>
        </w:tc>
      </w:tr>
      <w:tr w:rsidR="0058560E" w14:paraId="49FEE687" w14:textId="77777777" w:rsidTr="00624FCD">
        <w:tc>
          <w:tcPr>
            <w:cnfStyle w:val="001000000000" w:firstRow="0" w:lastRow="0" w:firstColumn="1" w:lastColumn="0" w:oddVBand="0" w:evenVBand="0" w:oddHBand="0" w:evenHBand="0" w:firstRowFirstColumn="0" w:firstRowLastColumn="0" w:lastRowFirstColumn="0" w:lastRowLastColumn="0"/>
            <w:tcW w:w="1470" w:type="dxa"/>
            <w:tcBorders>
              <w:top w:val="nil"/>
              <w:bottom w:val="nil"/>
              <w:right w:val="nil"/>
            </w:tcBorders>
            <w:hideMark/>
          </w:tcPr>
          <w:p w14:paraId="31DE915C" w14:textId="77777777" w:rsidR="0058560E" w:rsidRDefault="0058560E" w:rsidP="00624FCD">
            <w:r>
              <w:t>1009</w:t>
            </w:r>
          </w:p>
        </w:tc>
        <w:tc>
          <w:tcPr>
            <w:tcW w:w="2670" w:type="dxa"/>
            <w:tcBorders>
              <w:top w:val="nil"/>
              <w:left w:val="nil"/>
              <w:bottom w:val="nil"/>
              <w:right w:val="nil"/>
            </w:tcBorders>
            <w:hideMark/>
          </w:tcPr>
          <w:p w14:paraId="427B3570"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p>
        </w:tc>
        <w:tc>
          <w:tcPr>
            <w:tcW w:w="1530" w:type="dxa"/>
            <w:tcBorders>
              <w:top w:val="nil"/>
              <w:left w:val="nil"/>
              <w:bottom w:val="nil"/>
              <w:right w:val="nil"/>
            </w:tcBorders>
            <w:hideMark/>
          </w:tcPr>
          <w:p w14:paraId="0BBDDA50" w14:textId="77777777" w:rsidR="0058560E" w:rsidRDefault="0058560E" w:rsidP="00624FCD">
            <w:pPr>
              <w:jc w:val="right"/>
              <w:cnfStyle w:val="000000000000" w:firstRow="0" w:lastRow="0" w:firstColumn="0" w:lastColumn="0" w:oddVBand="0" w:evenVBand="0" w:oddHBand="0" w:evenHBand="0" w:firstRowFirstColumn="0" w:firstRowLastColumn="0" w:lastRowFirstColumn="0" w:lastRowLastColumn="0"/>
            </w:pPr>
            <w:r>
              <w:t>12</w:t>
            </w:r>
          </w:p>
        </w:tc>
        <w:tc>
          <w:tcPr>
            <w:tcW w:w="810" w:type="dxa"/>
            <w:tcBorders>
              <w:top w:val="nil"/>
              <w:left w:val="nil"/>
              <w:bottom w:val="nil"/>
              <w:right w:val="nil"/>
            </w:tcBorders>
            <w:hideMark/>
          </w:tcPr>
          <w:p w14:paraId="0D6CF3A0" w14:textId="77777777" w:rsidR="0058560E" w:rsidRDefault="0058560E" w:rsidP="00624FCD">
            <w:pPr>
              <w:jc w:val="right"/>
              <w:cnfStyle w:val="000000000000" w:firstRow="0" w:lastRow="0" w:firstColumn="0" w:lastColumn="0" w:oddVBand="0" w:evenVBand="0" w:oddHBand="0" w:evenHBand="0" w:firstRowFirstColumn="0" w:firstRowLastColumn="0" w:lastRowFirstColumn="0" w:lastRowLastColumn="0"/>
            </w:pPr>
            <w:r>
              <w:t>MO</w:t>
            </w:r>
          </w:p>
        </w:tc>
        <w:tc>
          <w:tcPr>
            <w:tcW w:w="1998" w:type="dxa"/>
            <w:gridSpan w:val="3"/>
            <w:tcBorders>
              <w:top w:val="nil"/>
              <w:left w:val="nil"/>
              <w:bottom w:val="nil"/>
              <w:right w:val="nil"/>
            </w:tcBorders>
            <w:hideMark/>
          </w:tcPr>
          <w:p w14:paraId="27CAFC52" w14:textId="77777777" w:rsidR="0058560E" w:rsidRDefault="0058560E" w:rsidP="00624FCD">
            <w:pPr>
              <w:jc w:val="right"/>
              <w:cnfStyle w:val="000000000000" w:firstRow="0" w:lastRow="0" w:firstColumn="0" w:lastColumn="0" w:oddVBand="0" w:evenVBand="0" w:oddHBand="0" w:evenHBand="0" w:firstRowFirstColumn="0" w:firstRowLastColumn="0" w:lastRowFirstColumn="0" w:lastRowLastColumn="0"/>
            </w:pPr>
            <w:r>
              <w:t>______________</w:t>
            </w:r>
          </w:p>
        </w:tc>
        <w:tc>
          <w:tcPr>
            <w:tcW w:w="1422" w:type="dxa"/>
            <w:tcBorders>
              <w:top w:val="nil"/>
              <w:left w:val="nil"/>
              <w:bottom w:val="nil"/>
            </w:tcBorders>
            <w:hideMark/>
          </w:tcPr>
          <w:p w14:paraId="313E9C4C"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r>
              <w:t>__________</w:t>
            </w:r>
          </w:p>
        </w:tc>
      </w:tr>
      <w:tr w:rsidR="0058560E" w14:paraId="46BD5B32" w14:textId="77777777" w:rsidTr="00624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tcBorders>
              <w:top w:val="nil"/>
              <w:bottom w:val="single" w:sz="2" w:space="0" w:color="4F81BD"/>
            </w:tcBorders>
          </w:tcPr>
          <w:p w14:paraId="52DE977E" w14:textId="77777777" w:rsidR="0058560E" w:rsidRDefault="0058560E" w:rsidP="00624FCD"/>
        </w:tc>
        <w:tc>
          <w:tcPr>
            <w:tcW w:w="6900" w:type="dxa"/>
            <w:gridSpan w:val="5"/>
            <w:tcBorders>
              <w:top w:val="nil"/>
              <w:bottom w:val="single" w:sz="2" w:space="0" w:color="4F81BD"/>
            </w:tcBorders>
          </w:tcPr>
          <w:p w14:paraId="40669D6E"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r>
              <w:t xml:space="preserve">DCB-SMRS - Medrad Spectris Solaris EP MR Injector (S/N: 47932) Location: MRI FG184-Philips 3/0 MRI  </w:t>
            </w:r>
            <w:r>
              <w:br/>
              <w:t>Contract Period: Option Year 1</w:t>
            </w:r>
            <w:r>
              <w:br/>
              <w:t xml:space="preserve">POP Begin: 12/1/2026 </w:t>
            </w:r>
            <w:r>
              <w:br/>
              <w:t>POP End: 11/30/2027</w:t>
            </w:r>
            <w:r>
              <w:br/>
            </w:r>
            <w:r>
              <w:br/>
              <w:t>PRINCIPAL NAICS CODE: 811210 - Electronic and Precision Equipment Repair and Maintenance</w:t>
            </w:r>
            <w:r>
              <w:br/>
              <w:t>PRODUCT/SERVICE CODE: J065 - Maintenance, Repair, and Rebuilding of Equipment - Medical, Dental, and Veterinary Equipment and Supplies</w:t>
            </w:r>
          </w:p>
        </w:tc>
        <w:tc>
          <w:tcPr>
            <w:tcW w:w="1530" w:type="dxa"/>
            <w:gridSpan w:val="2"/>
            <w:tcBorders>
              <w:top w:val="nil"/>
              <w:bottom w:val="single" w:sz="2" w:space="0" w:color="4F81BD"/>
            </w:tcBorders>
          </w:tcPr>
          <w:p w14:paraId="3BB26AF0"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p>
        </w:tc>
      </w:tr>
      <w:tr w:rsidR="0058560E" w14:paraId="2C46A68C" w14:textId="77777777" w:rsidTr="00624FCD">
        <w:tc>
          <w:tcPr>
            <w:cnfStyle w:val="001000000000" w:firstRow="0" w:lastRow="0" w:firstColumn="1" w:lastColumn="0" w:oddVBand="0" w:evenVBand="0" w:oddHBand="0" w:evenHBand="0" w:firstRowFirstColumn="0" w:firstRowLastColumn="0" w:lastRowFirstColumn="0" w:lastRowLastColumn="0"/>
            <w:tcW w:w="1470" w:type="dxa"/>
            <w:tcBorders>
              <w:top w:val="nil"/>
              <w:bottom w:val="nil"/>
              <w:right w:val="nil"/>
            </w:tcBorders>
            <w:hideMark/>
          </w:tcPr>
          <w:p w14:paraId="6960571E" w14:textId="77777777" w:rsidR="0058560E" w:rsidRDefault="0058560E" w:rsidP="00624FCD">
            <w:r>
              <w:t>1010</w:t>
            </w:r>
          </w:p>
        </w:tc>
        <w:tc>
          <w:tcPr>
            <w:tcW w:w="2670" w:type="dxa"/>
            <w:tcBorders>
              <w:top w:val="nil"/>
              <w:left w:val="nil"/>
              <w:bottom w:val="nil"/>
              <w:right w:val="nil"/>
            </w:tcBorders>
            <w:hideMark/>
          </w:tcPr>
          <w:p w14:paraId="2FFAFE74"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p>
        </w:tc>
        <w:tc>
          <w:tcPr>
            <w:tcW w:w="1530" w:type="dxa"/>
            <w:tcBorders>
              <w:top w:val="nil"/>
              <w:left w:val="nil"/>
              <w:bottom w:val="nil"/>
              <w:right w:val="nil"/>
            </w:tcBorders>
            <w:hideMark/>
          </w:tcPr>
          <w:p w14:paraId="4B0078D7" w14:textId="77777777" w:rsidR="0058560E" w:rsidRDefault="0058560E" w:rsidP="00624FCD">
            <w:pPr>
              <w:jc w:val="right"/>
              <w:cnfStyle w:val="000000000000" w:firstRow="0" w:lastRow="0" w:firstColumn="0" w:lastColumn="0" w:oddVBand="0" w:evenVBand="0" w:oddHBand="0" w:evenHBand="0" w:firstRowFirstColumn="0" w:firstRowLastColumn="0" w:lastRowFirstColumn="0" w:lastRowLastColumn="0"/>
            </w:pPr>
            <w:r>
              <w:t>12</w:t>
            </w:r>
          </w:p>
        </w:tc>
        <w:tc>
          <w:tcPr>
            <w:tcW w:w="810" w:type="dxa"/>
            <w:tcBorders>
              <w:top w:val="nil"/>
              <w:left w:val="nil"/>
              <w:bottom w:val="nil"/>
              <w:right w:val="nil"/>
            </w:tcBorders>
            <w:hideMark/>
          </w:tcPr>
          <w:p w14:paraId="6C289BA1" w14:textId="77777777" w:rsidR="0058560E" w:rsidRDefault="0058560E" w:rsidP="00624FCD">
            <w:pPr>
              <w:jc w:val="right"/>
              <w:cnfStyle w:val="000000000000" w:firstRow="0" w:lastRow="0" w:firstColumn="0" w:lastColumn="0" w:oddVBand="0" w:evenVBand="0" w:oddHBand="0" w:evenHBand="0" w:firstRowFirstColumn="0" w:firstRowLastColumn="0" w:lastRowFirstColumn="0" w:lastRowLastColumn="0"/>
            </w:pPr>
            <w:r>
              <w:t>MO</w:t>
            </w:r>
          </w:p>
        </w:tc>
        <w:tc>
          <w:tcPr>
            <w:tcW w:w="1998" w:type="dxa"/>
            <w:gridSpan w:val="3"/>
            <w:tcBorders>
              <w:top w:val="nil"/>
              <w:left w:val="nil"/>
              <w:bottom w:val="nil"/>
              <w:right w:val="nil"/>
            </w:tcBorders>
            <w:hideMark/>
          </w:tcPr>
          <w:p w14:paraId="6CE77349" w14:textId="77777777" w:rsidR="0058560E" w:rsidRDefault="0058560E" w:rsidP="00624FCD">
            <w:pPr>
              <w:jc w:val="right"/>
              <w:cnfStyle w:val="000000000000" w:firstRow="0" w:lastRow="0" w:firstColumn="0" w:lastColumn="0" w:oddVBand="0" w:evenVBand="0" w:oddHBand="0" w:evenHBand="0" w:firstRowFirstColumn="0" w:firstRowLastColumn="0" w:lastRowFirstColumn="0" w:lastRowLastColumn="0"/>
            </w:pPr>
            <w:r>
              <w:t>_____________</w:t>
            </w:r>
          </w:p>
        </w:tc>
        <w:tc>
          <w:tcPr>
            <w:tcW w:w="1422" w:type="dxa"/>
            <w:tcBorders>
              <w:top w:val="nil"/>
              <w:left w:val="nil"/>
              <w:bottom w:val="nil"/>
            </w:tcBorders>
            <w:hideMark/>
          </w:tcPr>
          <w:p w14:paraId="063EA4D8" w14:textId="77777777" w:rsidR="0058560E" w:rsidRDefault="0058560E" w:rsidP="00624FCD">
            <w:pPr>
              <w:jc w:val="right"/>
              <w:cnfStyle w:val="000000000000" w:firstRow="0" w:lastRow="0" w:firstColumn="0" w:lastColumn="0" w:oddVBand="0" w:evenVBand="0" w:oddHBand="0" w:evenHBand="0" w:firstRowFirstColumn="0" w:firstRowLastColumn="0" w:lastRowFirstColumn="0" w:lastRowLastColumn="0"/>
            </w:pPr>
            <w:r>
              <w:t>_________</w:t>
            </w:r>
          </w:p>
        </w:tc>
      </w:tr>
      <w:tr w:rsidR="0058560E" w14:paraId="3C4F654C" w14:textId="77777777" w:rsidTr="00624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tcBorders>
              <w:top w:val="nil"/>
              <w:bottom w:val="single" w:sz="2" w:space="0" w:color="4F81BD"/>
            </w:tcBorders>
          </w:tcPr>
          <w:p w14:paraId="2D70058E" w14:textId="77777777" w:rsidR="0058560E" w:rsidRDefault="0058560E" w:rsidP="00624FCD"/>
        </w:tc>
        <w:tc>
          <w:tcPr>
            <w:tcW w:w="6900" w:type="dxa"/>
            <w:gridSpan w:val="5"/>
            <w:tcBorders>
              <w:top w:val="nil"/>
              <w:bottom w:val="single" w:sz="2" w:space="0" w:color="4F81BD"/>
            </w:tcBorders>
          </w:tcPr>
          <w:p w14:paraId="3D91D102"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r>
              <w:t>DCB-SMRS - Medrad Spectris Solaris EP MR Injector (S/N: 60267) Location: MRI /FG184-Philips 1.5 MRI</w:t>
            </w:r>
            <w:r>
              <w:br/>
              <w:t>Contract Period: Option Year 1</w:t>
            </w:r>
            <w:r>
              <w:br/>
              <w:t>POP Begin: 12-01-2026</w:t>
            </w:r>
            <w:r>
              <w:br/>
              <w:t>POP End: 11-30-2027</w:t>
            </w:r>
          </w:p>
          <w:p w14:paraId="1E0C0AF4"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r>
              <w:br/>
              <w:t>PRINCIPAL NAICS CODE: 811210 - Electronic and Precision Equipment Repair and Maintenance</w:t>
            </w:r>
            <w:r>
              <w:br/>
              <w:t xml:space="preserve">PRODUCT/SERVICE CODE: J065 - Maintenance, Repair, and Rebuilding of Equipment - Medical, Dental, and Veterinary </w:t>
            </w:r>
            <w:r>
              <w:lastRenderedPageBreak/>
              <w:t>Equipment and Supplies</w:t>
            </w:r>
          </w:p>
        </w:tc>
        <w:tc>
          <w:tcPr>
            <w:tcW w:w="1530" w:type="dxa"/>
            <w:gridSpan w:val="2"/>
            <w:tcBorders>
              <w:top w:val="nil"/>
              <w:bottom w:val="single" w:sz="2" w:space="0" w:color="4F81BD"/>
            </w:tcBorders>
          </w:tcPr>
          <w:p w14:paraId="4F0CE238"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p>
        </w:tc>
      </w:tr>
      <w:tr w:rsidR="0058560E" w14:paraId="5C6EDFA4" w14:textId="77777777" w:rsidTr="00624FCD">
        <w:tc>
          <w:tcPr>
            <w:cnfStyle w:val="001000000000" w:firstRow="0" w:lastRow="0" w:firstColumn="1" w:lastColumn="0" w:oddVBand="0" w:evenVBand="0" w:oddHBand="0" w:evenHBand="0" w:firstRowFirstColumn="0" w:firstRowLastColumn="0" w:lastRowFirstColumn="0" w:lastRowLastColumn="0"/>
            <w:tcW w:w="9900" w:type="dxa"/>
            <w:gridSpan w:val="8"/>
            <w:tcBorders>
              <w:top w:val="nil"/>
              <w:bottom w:val="single" w:sz="2" w:space="0" w:color="4F81BD"/>
            </w:tcBorders>
          </w:tcPr>
          <w:p w14:paraId="4CEDDE1D" w14:textId="77777777" w:rsidR="0058560E" w:rsidRDefault="0058560E" w:rsidP="00624FCD">
            <w:pPr>
              <w:jc w:val="right"/>
            </w:pPr>
            <w:r>
              <w:t>Option Year 1 Total: $________</w:t>
            </w:r>
          </w:p>
        </w:tc>
      </w:tr>
      <w:tr w:rsidR="0058560E" w14:paraId="24C0F2B2" w14:textId="77777777" w:rsidTr="00624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tcBorders>
              <w:top w:val="nil"/>
              <w:bottom w:val="nil"/>
              <w:right w:val="nil"/>
            </w:tcBorders>
            <w:hideMark/>
          </w:tcPr>
          <w:p w14:paraId="24868001" w14:textId="77777777" w:rsidR="0058560E" w:rsidRDefault="0058560E" w:rsidP="00624FCD">
            <w:r>
              <w:t>2001</w:t>
            </w:r>
          </w:p>
        </w:tc>
        <w:tc>
          <w:tcPr>
            <w:tcW w:w="2670" w:type="dxa"/>
            <w:tcBorders>
              <w:top w:val="nil"/>
              <w:left w:val="nil"/>
              <w:bottom w:val="nil"/>
              <w:right w:val="nil"/>
            </w:tcBorders>
            <w:hideMark/>
          </w:tcPr>
          <w:p w14:paraId="56E96FA4"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p>
        </w:tc>
        <w:tc>
          <w:tcPr>
            <w:tcW w:w="1530" w:type="dxa"/>
            <w:tcBorders>
              <w:top w:val="nil"/>
              <w:left w:val="nil"/>
              <w:bottom w:val="nil"/>
              <w:right w:val="nil"/>
            </w:tcBorders>
            <w:hideMark/>
          </w:tcPr>
          <w:p w14:paraId="546CD924"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12</w:t>
            </w:r>
          </w:p>
        </w:tc>
        <w:tc>
          <w:tcPr>
            <w:tcW w:w="810" w:type="dxa"/>
            <w:tcBorders>
              <w:top w:val="nil"/>
              <w:left w:val="nil"/>
              <w:bottom w:val="nil"/>
              <w:right w:val="nil"/>
            </w:tcBorders>
            <w:hideMark/>
          </w:tcPr>
          <w:p w14:paraId="6ED32FDD"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MO</w:t>
            </w:r>
          </w:p>
        </w:tc>
        <w:tc>
          <w:tcPr>
            <w:tcW w:w="1998" w:type="dxa"/>
            <w:gridSpan w:val="3"/>
            <w:tcBorders>
              <w:top w:val="nil"/>
              <w:left w:val="nil"/>
              <w:bottom w:val="nil"/>
              <w:right w:val="nil"/>
            </w:tcBorders>
            <w:hideMark/>
          </w:tcPr>
          <w:p w14:paraId="36E01FCE"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______________</w:t>
            </w:r>
          </w:p>
        </w:tc>
        <w:tc>
          <w:tcPr>
            <w:tcW w:w="1422" w:type="dxa"/>
            <w:tcBorders>
              <w:top w:val="nil"/>
              <w:left w:val="nil"/>
              <w:bottom w:val="nil"/>
            </w:tcBorders>
            <w:hideMark/>
          </w:tcPr>
          <w:p w14:paraId="4F30F8AD"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_________</w:t>
            </w:r>
          </w:p>
        </w:tc>
      </w:tr>
      <w:tr w:rsidR="0058560E" w14:paraId="53238BE8" w14:textId="77777777" w:rsidTr="00624FCD">
        <w:tc>
          <w:tcPr>
            <w:cnfStyle w:val="001000000000" w:firstRow="0" w:lastRow="0" w:firstColumn="1" w:lastColumn="0" w:oddVBand="0" w:evenVBand="0" w:oddHBand="0" w:evenHBand="0" w:firstRowFirstColumn="0" w:firstRowLastColumn="0" w:lastRowFirstColumn="0" w:lastRowLastColumn="0"/>
            <w:tcW w:w="1470" w:type="dxa"/>
            <w:tcBorders>
              <w:top w:val="nil"/>
              <w:bottom w:val="single" w:sz="2" w:space="0" w:color="4F81BD"/>
            </w:tcBorders>
          </w:tcPr>
          <w:p w14:paraId="192B5515" w14:textId="77777777" w:rsidR="0058560E" w:rsidRDefault="0058560E" w:rsidP="00624FCD"/>
        </w:tc>
        <w:tc>
          <w:tcPr>
            <w:tcW w:w="6900" w:type="dxa"/>
            <w:gridSpan w:val="5"/>
            <w:tcBorders>
              <w:top w:val="nil"/>
              <w:bottom w:val="single" w:sz="2" w:space="0" w:color="4F81BD"/>
            </w:tcBorders>
          </w:tcPr>
          <w:p w14:paraId="2E6BC5DF"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r>
              <w:t xml:space="preserve">DCB-ART 700 - Medrad Mark 7 Arterion Injector (S/N: 101009)  Location: Angio/IR F3129 Philips IR  </w:t>
            </w:r>
            <w:r>
              <w:br/>
              <w:t xml:space="preserve">Contract Period: Option Year 2 </w:t>
            </w:r>
            <w:r>
              <w:br/>
              <w:t>POP Begin: 12/1/2027</w:t>
            </w:r>
            <w:r>
              <w:br/>
              <w:t>POP End: 11/30/2028</w:t>
            </w:r>
            <w:r>
              <w:br/>
            </w:r>
            <w:r>
              <w:br/>
              <w:t>PRINCIPAL NAICS CODE: 811210 - Electronic and Precision Equipment Repair and Maintenance</w:t>
            </w:r>
            <w:r>
              <w:br/>
              <w:t>PRODUCT/SERVICE CODE: J065 - Maintenance, Repair, and Rebuilding of Equipment - Medical, Dental, and Veterinary Equipment and Supplies</w:t>
            </w:r>
          </w:p>
        </w:tc>
        <w:tc>
          <w:tcPr>
            <w:tcW w:w="1530" w:type="dxa"/>
            <w:gridSpan w:val="2"/>
            <w:tcBorders>
              <w:top w:val="nil"/>
              <w:bottom w:val="single" w:sz="2" w:space="0" w:color="4F81BD"/>
            </w:tcBorders>
          </w:tcPr>
          <w:p w14:paraId="7792BB2C"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p>
        </w:tc>
      </w:tr>
      <w:tr w:rsidR="0058560E" w14:paraId="599A02AD" w14:textId="77777777" w:rsidTr="00624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tcBorders>
              <w:top w:val="nil"/>
              <w:bottom w:val="nil"/>
              <w:right w:val="nil"/>
            </w:tcBorders>
            <w:hideMark/>
          </w:tcPr>
          <w:p w14:paraId="15BB261D" w14:textId="77777777" w:rsidR="0058560E" w:rsidRDefault="0058560E" w:rsidP="00624FCD">
            <w:r>
              <w:t>2002</w:t>
            </w:r>
          </w:p>
        </w:tc>
        <w:tc>
          <w:tcPr>
            <w:tcW w:w="2670" w:type="dxa"/>
            <w:tcBorders>
              <w:top w:val="nil"/>
              <w:left w:val="nil"/>
              <w:bottom w:val="nil"/>
              <w:right w:val="nil"/>
            </w:tcBorders>
            <w:hideMark/>
          </w:tcPr>
          <w:p w14:paraId="47B1F06A"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p>
        </w:tc>
        <w:tc>
          <w:tcPr>
            <w:tcW w:w="1530" w:type="dxa"/>
            <w:tcBorders>
              <w:top w:val="nil"/>
              <w:left w:val="nil"/>
              <w:bottom w:val="nil"/>
              <w:right w:val="nil"/>
            </w:tcBorders>
            <w:hideMark/>
          </w:tcPr>
          <w:p w14:paraId="1060F019"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12</w:t>
            </w:r>
          </w:p>
        </w:tc>
        <w:tc>
          <w:tcPr>
            <w:tcW w:w="810" w:type="dxa"/>
            <w:tcBorders>
              <w:top w:val="nil"/>
              <w:left w:val="nil"/>
              <w:bottom w:val="nil"/>
              <w:right w:val="nil"/>
            </w:tcBorders>
            <w:hideMark/>
          </w:tcPr>
          <w:p w14:paraId="71E79D89"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MO</w:t>
            </w:r>
          </w:p>
        </w:tc>
        <w:tc>
          <w:tcPr>
            <w:tcW w:w="1998" w:type="dxa"/>
            <w:gridSpan w:val="3"/>
            <w:tcBorders>
              <w:top w:val="nil"/>
              <w:left w:val="nil"/>
              <w:bottom w:val="nil"/>
              <w:right w:val="nil"/>
            </w:tcBorders>
            <w:hideMark/>
          </w:tcPr>
          <w:p w14:paraId="5D938249"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______________</w:t>
            </w:r>
          </w:p>
        </w:tc>
        <w:tc>
          <w:tcPr>
            <w:tcW w:w="1422" w:type="dxa"/>
            <w:tcBorders>
              <w:top w:val="nil"/>
              <w:left w:val="nil"/>
              <w:bottom w:val="nil"/>
            </w:tcBorders>
            <w:hideMark/>
          </w:tcPr>
          <w:p w14:paraId="7EFA0B8C"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__________</w:t>
            </w:r>
          </w:p>
        </w:tc>
      </w:tr>
      <w:tr w:rsidR="0058560E" w14:paraId="057F459B" w14:textId="77777777" w:rsidTr="00624FCD">
        <w:tc>
          <w:tcPr>
            <w:cnfStyle w:val="001000000000" w:firstRow="0" w:lastRow="0" w:firstColumn="1" w:lastColumn="0" w:oddVBand="0" w:evenVBand="0" w:oddHBand="0" w:evenHBand="0" w:firstRowFirstColumn="0" w:firstRowLastColumn="0" w:lastRowFirstColumn="0" w:lastRowLastColumn="0"/>
            <w:tcW w:w="1470" w:type="dxa"/>
            <w:tcBorders>
              <w:top w:val="nil"/>
              <w:bottom w:val="single" w:sz="2" w:space="0" w:color="4F81BD"/>
            </w:tcBorders>
          </w:tcPr>
          <w:p w14:paraId="04659AC4" w14:textId="77777777" w:rsidR="0058560E" w:rsidRDefault="0058560E" w:rsidP="00624FCD"/>
        </w:tc>
        <w:tc>
          <w:tcPr>
            <w:tcW w:w="6900" w:type="dxa"/>
            <w:gridSpan w:val="5"/>
            <w:tcBorders>
              <w:top w:val="nil"/>
              <w:bottom w:val="single" w:sz="2" w:space="0" w:color="4F81BD"/>
            </w:tcBorders>
          </w:tcPr>
          <w:p w14:paraId="48EF049B"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r>
              <w:t xml:space="preserve">DCB-ART 700 - Medrad Mark 7 Arterion Injector (S/N: 203374) Location: Vascular Surgery F3121 Philips IR  </w:t>
            </w:r>
            <w:r>
              <w:br/>
              <w:t>Contract Period: Option Year 2</w:t>
            </w:r>
            <w:r>
              <w:br/>
              <w:t>POP Begin: 12/1/2027</w:t>
            </w:r>
            <w:r>
              <w:br/>
              <w:t>POP End: 11/30/2028</w:t>
            </w:r>
            <w:r>
              <w:br/>
            </w:r>
            <w:r>
              <w:br/>
              <w:t>PRINCIPAL NAICS CODE: 811210 - Electronic and Precision Equipment Repair and Maintenance</w:t>
            </w:r>
            <w:r>
              <w:br/>
              <w:t>PRODUCT/SERVICE CODE: J065 - Maintenance, Repair, and Rebuilding of Equipment - Medical, Dental, and Veterinary Equipment and Supplies</w:t>
            </w:r>
          </w:p>
        </w:tc>
        <w:tc>
          <w:tcPr>
            <w:tcW w:w="1530" w:type="dxa"/>
            <w:gridSpan w:val="2"/>
            <w:tcBorders>
              <w:top w:val="nil"/>
              <w:bottom w:val="single" w:sz="2" w:space="0" w:color="4F81BD"/>
            </w:tcBorders>
          </w:tcPr>
          <w:p w14:paraId="14907904"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p>
        </w:tc>
      </w:tr>
      <w:tr w:rsidR="0058560E" w14:paraId="6F87A3AE" w14:textId="77777777" w:rsidTr="00624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tcBorders>
              <w:top w:val="nil"/>
              <w:bottom w:val="nil"/>
              <w:right w:val="nil"/>
            </w:tcBorders>
            <w:hideMark/>
          </w:tcPr>
          <w:p w14:paraId="7E9DF2CB" w14:textId="77777777" w:rsidR="0058560E" w:rsidRDefault="0058560E" w:rsidP="00624FCD">
            <w:r>
              <w:t>2003</w:t>
            </w:r>
          </w:p>
        </w:tc>
        <w:tc>
          <w:tcPr>
            <w:tcW w:w="2670" w:type="dxa"/>
            <w:tcBorders>
              <w:top w:val="nil"/>
              <w:left w:val="nil"/>
              <w:bottom w:val="nil"/>
              <w:right w:val="nil"/>
            </w:tcBorders>
            <w:hideMark/>
          </w:tcPr>
          <w:p w14:paraId="0C784B63"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p>
        </w:tc>
        <w:tc>
          <w:tcPr>
            <w:tcW w:w="1530" w:type="dxa"/>
            <w:tcBorders>
              <w:top w:val="nil"/>
              <w:left w:val="nil"/>
              <w:bottom w:val="nil"/>
              <w:right w:val="nil"/>
            </w:tcBorders>
            <w:hideMark/>
          </w:tcPr>
          <w:p w14:paraId="7DF0CF55"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12</w:t>
            </w:r>
          </w:p>
        </w:tc>
        <w:tc>
          <w:tcPr>
            <w:tcW w:w="810" w:type="dxa"/>
            <w:tcBorders>
              <w:top w:val="nil"/>
              <w:left w:val="nil"/>
              <w:bottom w:val="nil"/>
              <w:right w:val="nil"/>
            </w:tcBorders>
            <w:hideMark/>
          </w:tcPr>
          <w:p w14:paraId="1A4EDCD4"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MO</w:t>
            </w:r>
          </w:p>
        </w:tc>
        <w:tc>
          <w:tcPr>
            <w:tcW w:w="1998" w:type="dxa"/>
            <w:gridSpan w:val="3"/>
            <w:tcBorders>
              <w:top w:val="nil"/>
              <w:left w:val="nil"/>
              <w:bottom w:val="nil"/>
              <w:right w:val="nil"/>
            </w:tcBorders>
            <w:hideMark/>
          </w:tcPr>
          <w:p w14:paraId="5E7A68B0"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______________</w:t>
            </w:r>
          </w:p>
        </w:tc>
        <w:tc>
          <w:tcPr>
            <w:tcW w:w="1422" w:type="dxa"/>
            <w:tcBorders>
              <w:top w:val="nil"/>
              <w:left w:val="nil"/>
              <w:bottom w:val="nil"/>
            </w:tcBorders>
            <w:hideMark/>
          </w:tcPr>
          <w:p w14:paraId="190F0035"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__________</w:t>
            </w:r>
          </w:p>
        </w:tc>
      </w:tr>
      <w:tr w:rsidR="0058560E" w14:paraId="23EE8C59" w14:textId="77777777" w:rsidTr="00624FCD">
        <w:tc>
          <w:tcPr>
            <w:cnfStyle w:val="001000000000" w:firstRow="0" w:lastRow="0" w:firstColumn="1" w:lastColumn="0" w:oddVBand="0" w:evenVBand="0" w:oddHBand="0" w:evenHBand="0" w:firstRowFirstColumn="0" w:firstRowLastColumn="0" w:lastRowFirstColumn="0" w:lastRowLastColumn="0"/>
            <w:tcW w:w="1470" w:type="dxa"/>
            <w:tcBorders>
              <w:top w:val="nil"/>
              <w:bottom w:val="single" w:sz="2" w:space="0" w:color="4F81BD"/>
            </w:tcBorders>
          </w:tcPr>
          <w:p w14:paraId="419F2D6B" w14:textId="77777777" w:rsidR="0058560E" w:rsidRDefault="0058560E" w:rsidP="00624FCD"/>
        </w:tc>
        <w:tc>
          <w:tcPr>
            <w:tcW w:w="6900" w:type="dxa"/>
            <w:gridSpan w:val="5"/>
            <w:tcBorders>
              <w:top w:val="nil"/>
              <w:bottom w:val="single" w:sz="2" w:space="0" w:color="4F81BD"/>
            </w:tcBorders>
          </w:tcPr>
          <w:p w14:paraId="129E283B"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r>
              <w:t xml:space="preserve">DCB-MRXP - Medrad MRXperion Injector (S/N: 101534) </w:t>
            </w:r>
          </w:p>
          <w:p w14:paraId="587A286A"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r>
              <w:t xml:space="preserve">Location MRI/FG181 - Siemens 1.5 MRI  </w:t>
            </w:r>
            <w:r>
              <w:br/>
              <w:t>Contract Period: Option Year 2</w:t>
            </w:r>
            <w:r>
              <w:br/>
              <w:t>POP Begin: 12/1/2027</w:t>
            </w:r>
            <w:r>
              <w:br/>
              <w:t>POP End: 11/30/2028</w:t>
            </w:r>
          </w:p>
          <w:p w14:paraId="616D4133"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r>
              <w:br/>
              <w:t>PRINCIPAL NAICS CODE: 811210 - Electronic and Precision Equipment Repair and Maintenance</w:t>
            </w:r>
            <w:r>
              <w:br/>
              <w:t>PRODUCT/SERVICE CODE: J065 - Maintenance, Repair, and Rebuilding of Equipment - Medical, Dental, and Veterinary Equipment and Supplies</w:t>
            </w:r>
          </w:p>
        </w:tc>
        <w:tc>
          <w:tcPr>
            <w:tcW w:w="1530" w:type="dxa"/>
            <w:gridSpan w:val="2"/>
            <w:tcBorders>
              <w:top w:val="nil"/>
              <w:bottom w:val="single" w:sz="2" w:space="0" w:color="4F81BD"/>
            </w:tcBorders>
          </w:tcPr>
          <w:p w14:paraId="376B2170"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p>
        </w:tc>
      </w:tr>
      <w:tr w:rsidR="0058560E" w14:paraId="30D76A0F" w14:textId="77777777" w:rsidTr="00624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tcBorders>
              <w:top w:val="nil"/>
              <w:bottom w:val="nil"/>
              <w:right w:val="nil"/>
            </w:tcBorders>
            <w:hideMark/>
          </w:tcPr>
          <w:p w14:paraId="118AF0D3" w14:textId="77777777" w:rsidR="0058560E" w:rsidRDefault="0058560E" w:rsidP="00624FCD">
            <w:r>
              <w:t>2004</w:t>
            </w:r>
          </w:p>
        </w:tc>
        <w:tc>
          <w:tcPr>
            <w:tcW w:w="2670" w:type="dxa"/>
            <w:tcBorders>
              <w:top w:val="nil"/>
              <w:left w:val="nil"/>
              <w:bottom w:val="nil"/>
              <w:right w:val="nil"/>
            </w:tcBorders>
            <w:hideMark/>
          </w:tcPr>
          <w:p w14:paraId="1A4594DD"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p>
        </w:tc>
        <w:tc>
          <w:tcPr>
            <w:tcW w:w="1530" w:type="dxa"/>
            <w:tcBorders>
              <w:top w:val="nil"/>
              <w:left w:val="nil"/>
              <w:bottom w:val="nil"/>
              <w:right w:val="nil"/>
            </w:tcBorders>
            <w:hideMark/>
          </w:tcPr>
          <w:p w14:paraId="7A6C9D53"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12</w:t>
            </w:r>
          </w:p>
        </w:tc>
        <w:tc>
          <w:tcPr>
            <w:tcW w:w="810" w:type="dxa"/>
            <w:tcBorders>
              <w:top w:val="nil"/>
              <w:left w:val="nil"/>
              <w:bottom w:val="nil"/>
              <w:right w:val="nil"/>
            </w:tcBorders>
            <w:hideMark/>
          </w:tcPr>
          <w:p w14:paraId="33DC7E73"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MO</w:t>
            </w:r>
          </w:p>
        </w:tc>
        <w:tc>
          <w:tcPr>
            <w:tcW w:w="1998" w:type="dxa"/>
            <w:gridSpan w:val="3"/>
            <w:tcBorders>
              <w:top w:val="nil"/>
              <w:left w:val="nil"/>
              <w:bottom w:val="nil"/>
              <w:right w:val="nil"/>
            </w:tcBorders>
            <w:hideMark/>
          </w:tcPr>
          <w:p w14:paraId="2CEBE103"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______________</w:t>
            </w:r>
          </w:p>
        </w:tc>
        <w:tc>
          <w:tcPr>
            <w:tcW w:w="1422" w:type="dxa"/>
            <w:tcBorders>
              <w:top w:val="nil"/>
              <w:left w:val="nil"/>
              <w:bottom w:val="nil"/>
            </w:tcBorders>
            <w:hideMark/>
          </w:tcPr>
          <w:p w14:paraId="702404C2"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__________</w:t>
            </w:r>
          </w:p>
        </w:tc>
      </w:tr>
      <w:tr w:rsidR="0058560E" w14:paraId="53843600" w14:textId="77777777" w:rsidTr="00624FCD">
        <w:tc>
          <w:tcPr>
            <w:cnfStyle w:val="001000000000" w:firstRow="0" w:lastRow="0" w:firstColumn="1" w:lastColumn="0" w:oddVBand="0" w:evenVBand="0" w:oddHBand="0" w:evenHBand="0" w:firstRowFirstColumn="0" w:firstRowLastColumn="0" w:lastRowFirstColumn="0" w:lastRowLastColumn="0"/>
            <w:tcW w:w="1470" w:type="dxa"/>
            <w:tcBorders>
              <w:top w:val="nil"/>
              <w:bottom w:val="single" w:sz="2" w:space="0" w:color="4F81BD"/>
            </w:tcBorders>
          </w:tcPr>
          <w:p w14:paraId="530C845C" w14:textId="77777777" w:rsidR="0058560E" w:rsidRDefault="0058560E" w:rsidP="00624FCD"/>
        </w:tc>
        <w:tc>
          <w:tcPr>
            <w:tcW w:w="6900" w:type="dxa"/>
            <w:gridSpan w:val="5"/>
            <w:tcBorders>
              <w:top w:val="nil"/>
              <w:bottom w:val="single" w:sz="2" w:space="0" w:color="4F81BD"/>
            </w:tcBorders>
          </w:tcPr>
          <w:p w14:paraId="223E9F21"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r>
              <w:t xml:space="preserve">DCB-SCTD - Medrad Stellant D CT Injector (S/N: 204201) Location: CT/F3111-GE CT  </w:t>
            </w:r>
            <w:r>
              <w:br/>
              <w:t>Contract Period: Option Year 2</w:t>
            </w:r>
            <w:r>
              <w:br/>
              <w:t>POP Begin: 12/1/2027</w:t>
            </w:r>
            <w:r>
              <w:br/>
              <w:t xml:space="preserve">POP End: 11/30/2028 </w:t>
            </w:r>
            <w:r>
              <w:br/>
            </w:r>
            <w:r>
              <w:br/>
              <w:t>PRINCIPAL NAICS CODE: 811210 - Electronic and Precision Equipment Repair and Maintenance</w:t>
            </w:r>
            <w:r>
              <w:br/>
              <w:t xml:space="preserve">PRODUCT/SERVICE CODE: J065 - Maintenance, Repair, and Rebuilding of Equipment - Medical, Dental, and Veterinary </w:t>
            </w:r>
            <w:r>
              <w:lastRenderedPageBreak/>
              <w:t>Equipment and Supplies</w:t>
            </w:r>
          </w:p>
        </w:tc>
        <w:tc>
          <w:tcPr>
            <w:tcW w:w="1530" w:type="dxa"/>
            <w:gridSpan w:val="2"/>
            <w:tcBorders>
              <w:top w:val="nil"/>
              <w:bottom w:val="single" w:sz="2" w:space="0" w:color="4F81BD"/>
            </w:tcBorders>
          </w:tcPr>
          <w:p w14:paraId="576B896E"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p>
        </w:tc>
      </w:tr>
      <w:tr w:rsidR="0058560E" w14:paraId="22C5D650" w14:textId="77777777" w:rsidTr="00624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tcBorders>
              <w:top w:val="nil"/>
              <w:bottom w:val="nil"/>
              <w:right w:val="nil"/>
            </w:tcBorders>
            <w:hideMark/>
          </w:tcPr>
          <w:p w14:paraId="12186D34" w14:textId="77777777" w:rsidR="0058560E" w:rsidRDefault="0058560E" w:rsidP="00624FCD">
            <w:r>
              <w:t>2005</w:t>
            </w:r>
          </w:p>
        </w:tc>
        <w:tc>
          <w:tcPr>
            <w:tcW w:w="2670" w:type="dxa"/>
            <w:tcBorders>
              <w:top w:val="nil"/>
              <w:left w:val="nil"/>
              <w:bottom w:val="nil"/>
              <w:right w:val="nil"/>
            </w:tcBorders>
            <w:hideMark/>
          </w:tcPr>
          <w:p w14:paraId="4E221724"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p>
        </w:tc>
        <w:tc>
          <w:tcPr>
            <w:tcW w:w="1530" w:type="dxa"/>
            <w:tcBorders>
              <w:top w:val="nil"/>
              <w:left w:val="nil"/>
              <w:bottom w:val="nil"/>
              <w:right w:val="nil"/>
            </w:tcBorders>
            <w:hideMark/>
          </w:tcPr>
          <w:p w14:paraId="0CDEA336"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12</w:t>
            </w:r>
          </w:p>
        </w:tc>
        <w:tc>
          <w:tcPr>
            <w:tcW w:w="810" w:type="dxa"/>
            <w:tcBorders>
              <w:top w:val="nil"/>
              <w:left w:val="nil"/>
              <w:bottom w:val="nil"/>
              <w:right w:val="nil"/>
            </w:tcBorders>
            <w:hideMark/>
          </w:tcPr>
          <w:p w14:paraId="54280E01"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MO</w:t>
            </w:r>
          </w:p>
        </w:tc>
        <w:tc>
          <w:tcPr>
            <w:tcW w:w="1998" w:type="dxa"/>
            <w:gridSpan w:val="3"/>
            <w:tcBorders>
              <w:top w:val="nil"/>
              <w:left w:val="nil"/>
              <w:bottom w:val="nil"/>
              <w:right w:val="nil"/>
            </w:tcBorders>
            <w:hideMark/>
          </w:tcPr>
          <w:p w14:paraId="1FAE2FD4"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______________</w:t>
            </w:r>
          </w:p>
        </w:tc>
        <w:tc>
          <w:tcPr>
            <w:tcW w:w="1422" w:type="dxa"/>
            <w:tcBorders>
              <w:top w:val="nil"/>
              <w:left w:val="nil"/>
              <w:bottom w:val="nil"/>
            </w:tcBorders>
            <w:hideMark/>
          </w:tcPr>
          <w:p w14:paraId="786DAE54"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__________</w:t>
            </w:r>
          </w:p>
        </w:tc>
      </w:tr>
      <w:tr w:rsidR="0058560E" w14:paraId="67A3E6BD" w14:textId="77777777" w:rsidTr="00624FCD">
        <w:tc>
          <w:tcPr>
            <w:cnfStyle w:val="001000000000" w:firstRow="0" w:lastRow="0" w:firstColumn="1" w:lastColumn="0" w:oddVBand="0" w:evenVBand="0" w:oddHBand="0" w:evenHBand="0" w:firstRowFirstColumn="0" w:firstRowLastColumn="0" w:lastRowFirstColumn="0" w:lastRowLastColumn="0"/>
            <w:tcW w:w="1470" w:type="dxa"/>
            <w:tcBorders>
              <w:top w:val="nil"/>
              <w:bottom w:val="single" w:sz="2" w:space="0" w:color="4F81BD"/>
            </w:tcBorders>
          </w:tcPr>
          <w:p w14:paraId="1ABB700A" w14:textId="77777777" w:rsidR="0058560E" w:rsidRDefault="0058560E" w:rsidP="00624FCD"/>
        </w:tc>
        <w:tc>
          <w:tcPr>
            <w:tcW w:w="6900" w:type="dxa"/>
            <w:gridSpan w:val="5"/>
            <w:tcBorders>
              <w:top w:val="nil"/>
              <w:bottom w:val="single" w:sz="2" w:space="0" w:color="4F81BD"/>
            </w:tcBorders>
          </w:tcPr>
          <w:p w14:paraId="23C5F338"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r>
              <w:t xml:space="preserve">DCB-SCTD - Medrad Stellant D CT Injector (300657) </w:t>
            </w:r>
          </w:p>
          <w:p w14:paraId="7C107F09"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r>
              <w:t xml:space="preserve">Location: PET/CT F3133E </w:t>
            </w:r>
            <w:r>
              <w:br/>
              <w:t>Contract Period: Option Year 2</w:t>
            </w:r>
            <w:r>
              <w:br/>
              <w:t>POP Begin: 12/1/2027</w:t>
            </w:r>
            <w:r>
              <w:br/>
              <w:t>POP End: 11/30/2028</w:t>
            </w:r>
            <w:r>
              <w:br/>
            </w:r>
            <w:r>
              <w:br/>
              <w:t>PRINCIPAL NAICS CODE: 811210 - Electronic and Precision Equipment Repair and Maintenance</w:t>
            </w:r>
            <w:r>
              <w:br/>
              <w:t>PRODUCT/SERVICE CODE: J065 - Maintenance, Repair, and Rebuilding of Equipment - Medical, Dental, and Veterinary Equipment and Supplies</w:t>
            </w:r>
          </w:p>
        </w:tc>
        <w:tc>
          <w:tcPr>
            <w:tcW w:w="1530" w:type="dxa"/>
            <w:gridSpan w:val="2"/>
            <w:tcBorders>
              <w:top w:val="nil"/>
              <w:bottom w:val="single" w:sz="2" w:space="0" w:color="4F81BD"/>
            </w:tcBorders>
          </w:tcPr>
          <w:p w14:paraId="1FE6785A"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p>
        </w:tc>
      </w:tr>
      <w:tr w:rsidR="0058560E" w14:paraId="28268562" w14:textId="77777777" w:rsidTr="00624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tcBorders>
              <w:top w:val="nil"/>
              <w:bottom w:val="nil"/>
              <w:right w:val="nil"/>
            </w:tcBorders>
            <w:hideMark/>
          </w:tcPr>
          <w:p w14:paraId="15D7DCE5" w14:textId="77777777" w:rsidR="0058560E" w:rsidRDefault="0058560E" w:rsidP="00624FCD">
            <w:r>
              <w:t>2006</w:t>
            </w:r>
          </w:p>
        </w:tc>
        <w:tc>
          <w:tcPr>
            <w:tcW w:w="2670" w:type="dxa"/>
            <w:tcBorders>
              <w:top w:val="nil"/>
              <w:left w:val="nil"/>
              <w:bottom w:val="nil"/>
              <w:right w:val="nil"/>
            </w:tcBorders>
            <w:hideMark/>
          </w:tcPr>
          <w:p w14:paraId="1541F6D0"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p>
        </w:tc>
        <w:tc>
          <w:tcPr>
            <w:tcW w:w="1530" w:type="dxa"/>
            <w:tcBorders>
              <w:top w:val="nil"/>
              <w:left w:val="nil"/>
              <w:bottom w:val="nil"/>
              <w:right w:val="nil"/>
            </w:tcBorders>
            <w:hideMark/>
          </w:tcPr>
          <w:p w14:paraId="1EA65731"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12</w:t>
            </w:r>
          </w:p>
        </w:tc>
        <w:tc>
          <w:tcPr>
            <w:tcW w:w="810" w:type="dxa"/>
            <w:tcBorders>
              <w:top w:val="nil"/>
              <w:left w:val="nil"/>
              <w:bottom w:val="nil"/>
              <w:right w:val="nil"/>
            </w:tcBorders>
            <w:hideMark/>
          </w:tcPr>
          <w:p w14:paraId="6E6BAD2B"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MO</w:t>
            </w:r>
          </w:p>
        </w:tc>
        <w:tc>
          <w:tcPr>
            <w:tcW w:w="1998" w:type="dxa"/>
            <w:gridSpan w:val="3"/>
            <w:tcBorders>
              <w:top w:val="nil"/>
              <w:left w:val="nil"/>
              <w:bottom w:val="nil"/>
              <w:right w:val="nil"/>
            </w:tcBorders>
            <w:hideMark/>
          </w:tcPr>
          <w:p w14:paraId="33DF3791"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______________</w:t>
            </w:r>
          </w:p>
        </w:tc>
        <w:tc>
          <w:tcPr>
            <w:tcW w:w="1422" w:type="dxa"/>
            <w:tcBorders>
              <w:top w:val="nil"/>
              <w:left w:val="nil"/>
              <w:bottom w:val="nil"/>
            </w:tcBorders>
            <w:hideMark/>
          </w:tcPr>
          <w:p w14:paraId="156393B7"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__________</w:t>
            </w:r>
          </w:p>
        </w:tc>
      </w:tr>
      <w:tr w:rsidR="0058560E" w14:paraId="2E0364F8" w14:textId="77777777" w:rsidTr="00624FCD">
        <w:tc>
          <w:tcPr>
            <w:cnfStyle w:val="001000000000" w:firstRow="0" w:lastRow="0" w:firstColumn="1" w:lastColumn="0" w:oddVBand="0" w:evenVBand="0" w:oddHBand="0" w:evenHBand="0" w:firstRowFirstColumn="0" w:firstRowLastColumn="0" w:lastRowFirstColumn="0" w:lastRowLastColumn="0"/>
            <w:tcW w:w="1470" w:type="dxa"/>
            <w:tcBorders>
              <w:top w:val="nil"/>
              <w:bottom w:val="single" w:sz="2" w:space="0" w:color="4F81BD"/>
            </w:tcBorders>
          </w:tcPr>
          <w:p w14:paraId="68D7D964" w14:textId="77777777" w:rsidR="0058560E" w:rsidRDefault="0058560E" w:rsidP="00624FCD"/>
        </w:tc>
        <w:tc>
          <w:tcPr>
            <w:tcW w:w="6900" w:type="dxa"/>
            <w:gridSpan w:val="5"/>
            <w:tcBorders>
              <w:top w:val="nil"/>
              <w:bottom w:val="single" w:sz="2" w:space="0" w:color="4F81BD"/>
            </w:tcBorders>
          </w:tcPr>
          <w:p w14:paraId="3BBBB489"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r>
              <w:t xml:space="preserve">DCB-SCTD - Medrad Stellant D CT Injector (S/N: 204200)  Location: CT/F3107-GE CT  </w:t>
            </w:r>
            <w:r>
              <w:br/>
              <w:t xml:space="preserve">Contract Period: Option Year 2 </w:t>
            </w:r>
            <w:r>
              <w:br/>
              <w:t>POP Begin: 12/1/20257</w:t>
            </w:r>
            <w:r>
              <w:br/>
              <w:t xml:space="preserve">POP End: 11/30/2028 </w:t>
            </w:r>
            <w:r>
              <w:br/>
            </w:r>
            <w:r>
              <w:br/>
              <w:t>PRINCIPAL NAICS CODE: 811210 - Electronic and Precision Equipment Repair and Maintenance</w:t>
            </w:r>
            <w:r>
              <w:br/>
              <w:t>PRODUCT/SERVICE CODE: J065 - Maintenance, Repair, and Rebuilding of Equipment - Medical, Dental, and Veterinary Equipment and Supplies</w:t>
            </w:r>
          </w:p>
        </w:tc>
        <w:tc>
          <w:tcPr>
            <w:tcW w:w="1530" w:type="dxa"/>
            <w:gridSpan w:val="2"/>
            <w:tcBorders>
              <w:top w:val="nil"/>
              <w:bottom w:val="single" w:sz="2" w:space="0" w:color="4F81BD"/>
            </w:tcBorders>
          </w:tcPr>
          <w:p w14:paraId="2B09B221"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p>
        </w:tc>
      </w:tr>
      <w:tr w:rsidR="0058560E" w14:paraId="16CE481A" w14:textId="77777777" w:rsidTr="00624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tcBorders>
              <w:top w:val="nil"/>
              <w:bottom w:val="nil"/>
              <w:right w:val="nil"/>
            </w:tcBorders>
            <w:hideMark/>
          </w:tcPr>
          <w:p w14:paraId="534554C9" w14:textId="77777777" w:rsidR="0058560E" w:rsidRDefault="0058560E" w:rsidP="00624FCD">
            <w:r>
              <w:t>2007</w:t>
            </w:r>
          </w:p>
        </w:tc>
        <w:tc>
          <w:tcPr>
            <w:tcW w:w="2670" w:type="dxa"/>
            <w:tcBorders>
              <w:top w:val="nil"/>
              <w:left w:val="nil"/>
              <w:bottom w:val="nil"/>
              <w:right w:val="nil"/>
            </w:tcBorders>
            <w:hideMark/>
          </w:tcPr>
          <w:p w14:paraId="25D282EE"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p>
        </w:tc>
        <w:tc>
          <w:tcPr>
            <w:tcW w:w="1530" w:type="dxa"/>
            <w:tcBorders>
              <w:top w:val="nil"/>
              <w:left w:val="nil"/>
              <w:bottom w:val="nil"/>
              <w:right w:val="nil"/>
            </w:tcBorders>
            <w:hideMark/>
          </w:tcPr>
          <w:p w14:paraId="17F5AB1F"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12</w:t>
            </w:r>
          </w:p>
        </w:tc>
        <w:tc>
          <w:tcPr>
            <w:tcW w:w="810" w:type="dxa"/>
            <w:tcBorders>
              <w:top w:val="nil"/>
              <w:left w:val="nil"/>
              <w:bottom w:val="nil"/>
              <w:right w:val="nil"/>
            </w:tcBorders>
            <w:hideMark/>
          </w:tcPr>
          <w:p w14:paraId="46B282C0"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MO</w:t>
            </w:r>
          </w:p>
        </w:tc>
        <w:tc>
          <w:tcPr>
            <w:tcW w:w="1998" w:type="dxa"/>
            <w:gridSpan w:val="3"/>
            <w:tcBorders>
              <w:top w:val="nil"/>
              <w:left w:val="nil"/>
              <w:bottom w:val="nil"/>
              <w:right w:val="nil"/>
            </w:tcBorders>
            <w:hideMark/>
          </w:tcPr>
          <w:p w14:paraId="494EEC52"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______________</w:t>
            </w:r>
          </w:p>
        </w:tc>
        <w:tc>
          <w:tcPr>
            <w:tcW w:w="1422" w:type="dxa"/>
            <w:tcBorders>
              <w:top w:val="nil"/>
              <w:left w:val="nil"/>
              <w:bottom w:val="nil"/>
            </w:tcBorders>
            <w:hideMark/>
          </w:tcPr>
          <w:p w14:paraId="73CCE731"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__________</w:t>
            </w:r>
          </w:p>
        </w:tc>
      </w:tr>
      <w:tr w:rsidR="0058560E" w14:paraId="046FCE3D" w14:textId="77777777" w:rsidTr="00624FCD">
        <w:tc>
          <w:tcPr>
            <w:cnfStyle w:val="001000000000" w:firstRow="0" w:lastRow="0" w:firstColumn="1" w:lastColumn="0" w:oddVBand="0" w:evenVBand="0" w:oddHBand="0" w:evenHBand="0" w:firstRowFirstColumn="0" w:firstRowLastColumn="0" w:lastRowFirstColumn="0" w:lastRowLastColumn="0"/>
            <w:tcW w:w="1470" w:type="dxa"/>
            <w:tcBorders>
              <w:top w:val="nil"/>
              <w:bottom w:val="single" w:sz="2" w:space="0" w:color="4F81BD"/>
            </w:tcBorders>
          </w:tcPr>
          <w:p w14:paraId="02B0C652" w14:textId="77777777" w:rsidR="0058560E" w:rsidRDefault="0058560E" w:rsidP="00624FCD"/>
        </w:tc>
        <w:tc>
          <w:tcPr>
            <w:tcW w:w="6900" w:type="dxa"/>
            <w:gridSpan w:val="5"/>
            <w:tcBorders>
              <w:top w:val="nil"/>
              <w:bottom w:val="single" w:sz="2" w:space="0" w:color="4F81BD"/>
            </w:tcBorders>
          </w:tcPr>
          <w:p w14:paraId="52B4E618"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r>
              <w:t xml:space="preserve">DCB-SCTD - Medrad Stellant D CT Injector (S/N: 30103) </w:t>
            </w:r>
          </w:p>
          <w:p w14:paraId="00EC0A4E"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r>
              <w:t xml:space="preserve">Location: Oncology EB025-RadOnc Basement of VA   </w:t>
            </w:r>
            <w:r>
              <w:br/>
              <w:t>Contract Period: Option Year 2</w:t>
            </w:r>
            <w:r>
              <w:br/>
              <w:t xml:space="preserve">POP Begin: 12/1/2027 </w:t>
            </w:r>
            <w:r>
              <w:br/>
              <w:t>POP End: 11/30/2028</w:t>
            </w:r>
            <w:r>
              <w:br/>
            </w:r>
            <w:r>
              <w:br/>
              <w:t>PRINCIPAL NAICS CODE: 811210 - Electronic and Precision Equipment Repair and Maintenance</w:t>
            </w:r>
            <w:r>
              <w:br/>
              <w:t>PRODUCT/SERVICE CODE: J065 - Maintenance, Repair, and Rebuilding of Equipment - Medical, Dental, and Veterinary Equipment and Supplies</w:t>
            </w:r>
          </w:p>
        </w:tc>
        <w:tc>
          <w:tcPr>
            <w:tcW w:w="1530" w:type="dxa"/>
            <w:gridSpan w:val="2"/>
            <w:tcBorders>
              <w:top w:val="nil"/>
              <w:bottom w:val="single" w:sz="2" w:space="0" w:color="4F81BD"/>
            </w:tcBorders>
          </w:tcPr>
          <w:p w14:paraId="7A5405CF"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p>
        </w:tc>
      </w:tr>
      <w:tr w:rsidR="0058560E" w14:paraId="01958407" w14:textId="77777777" w:rsidTr="00624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tcBorders>
              <w:top w:val="nil"/>
              <w:bottom w:val="nil"/>
              <w:right w:val="nil"/>
            </w:tcBorders>
            <w:hideMark/>
          </w:tcPr>
          <w:p w14:paraId="5047B8BA" w14:textId="77777777" w:rsidR="0058560E" w:rsidRDefault="0058560E" w:rsidP="00624FCD">
            <w:r>
              <w:t>2008</w:t>
            </w:r>
          </w:p>
        </w:tc>
        <w:tc>
          <w:tcPr>
            <w:tcW w:w="2670" w:type="dxa"/>
            <w:tcBorders>
              <w:top w:val="nil"/>
              <w:left w:val="nil"/>
              <w:bottom w:val="nil"/>
              <w:right w:val="nil"/>
            </w:tcBorders>
            <w:hideMark/>
          </w:tcPr>
          <w:p w14:paraId="6A8684BF"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p>
        </w:tc>
        <w:tc>
          <w:tcPr>
            <w:tcW w:w="1530" w:type="dxa"/>
            <w:tcBorders>
              <w:top w:val="nil"/>
              <w:left w:val="nil"/>
              <w:bottom w:val="nil"/>
              <w:right w:val="nil"/>
            </w:tcBorders>
            <w:hideMark/>
          </w:tcPr>
          <w:p w14:paraId="459F70AC"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12</w:t>
            </w:r>
          </w:p>
        </w:tc>
        <w:tc>
          <w:tcPr>
            <w:tcW w:w="810" w:type="dxa"/>
            <w:tcBorders>
              <w:top w:val="nil"/>
              <w:left w:val="nil"/>
              <w:bottom w:val="nil"/>
              <w:right w:val="nil"/>
            </w:tcBorders>
            <w:hideMark/>
          </w:tcPr>
          <w:p w14:paraId="10B255CC"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MO</w:t>
            </w:r>
          </w:p>
        </w:tc>
        <w:tc>
          <w:tcPr>
            <w:tcW w:w="1998" w:type="dxa"/>
            <w:gridSpan w:val="3"/>
            <w:tcBorders>
              <w:top w:val="nil"/>
              <w:left w:val="nil"/>
              <w:bottom w:val="nil"/>
              <w:right w:val="nil"/>
            </w:tcBorders>
            <w:hideMark/>
          </w:tcPr>
          <w:p w14:paraId="24922863"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_____________</w:t>
            </w:r>
          </w:p>
        </w:tc>
        <w:tc>
          <w:tcPr>
            <w:tcW w:w="1422" w:type="dxa"/>
            <w:tcBorders>
              <w:top w:val="nil"/>
              <w:left w:val="nil"/>
              <w:bottom w:val="nil"/>
            </w:tcBorders>
            <w:hideMark/>
          </w:tcPr>
          <w:p w14:paraId="16241710"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__________</w:t>
            </w:r>
          </w:p>
        </w:tc>
      </w:tr>
      <w:tr w:rsidR="0058560E" w14:paraId="1D0A7CD1" w14:textId="77777777" w:rsidTr="00624FCD">
        <w:tc>
          <w:tcPr>
            <w:cnfStyle w:val="001000000000" w:firstRow="0" w:lastRow="0" w:firstColumn="1" w:lastColumn="0" w:oddVBand="0" w:evenVBand="0" w:oddHBand="0" w:evenHBand="0" w:firstRowFirstColumn="0" w:firstRowLastColumn="0" w:lastRowFirstColumn="0" w:lastRowLastColumn="0"/>
            <w:tcW w:w="1470" w:type="dxa"/>
            <w:tcBorders>
              <w:top w:val="nil"/>
              <w:bottom w:val="single" w:sz="2" w:space="0" w:color="4F81BD"/>
            </w:tcBorders>
          </w:tcPr>
          <w:p w14:paraId="5FF6B165" w14:textId="77777777" w:rsidR="0058560E" w:rsidRDefault="0058560E" w:rsidP="00624FCD"/>
        </w:tc>
        <w:tc>
          <w:tcPr>
            <w:tcW w:w="6900" w:type="dxa"/>
            <w:gridSpan w:val="5"/>
            <w:tcBorders>
              <w:top w:val="nil"/>
              <w:bottom w:val="single" w:sz="2" w:space="0" w:color="4F81BD"/>
            </w:tcBorders>
          </w:tcPr>
          <w:p w14:paraId="16005A05"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r>
              <w:t xml:space="preserve">DCB-SCTD - Medrad Stellant D CT Injector (S/N: 204195) Location: CT/F3103-GE CT  </w:t>
            </w:r>
            <w:r>
              <w:br/>
              <w:t>Contract Period: Option Year 2</w:t>
            </w:r>
            <w:r>
              <w:br/>
              <w:t xml:space="preserve">POP Begin: 12/1/2027 </w:t>
            </w:r>
            <w:r>
              <w:br/>
              <w:t>POP End: 11/30/2028</w:t>
            </w:r>
            <w:r>
              <w:br/>
            </w:r>
            <w:r>
              <w:br/>
              <w:t>PRINCIPAL NAICS CODE: 811210 - Electronic and Precision Equipment Repair and Maintenance</w:t>
            </w:r>
            <w:r>
              <w:br/>
              <w:t>PRODUCT/SERVICE CODE: J065 - Maintenance, Repair, and Rebuilding of Equipment - Medical, Dental, and Veterinary Equipment and Supplies</w:t>
            </w:r>
          </w:p>
        </w:tc>
        <w:tc>
          <w:tcPr>
            <w:tcW w:w="1530" w:type="dxa"/>
            <w:gridSpan w:val="2"/>
            <w:tcBorders>
              <w:top w:val="nil"/>
              <w:bottom w:val="single" w:sz="2" w:space="0" w:color="4F81BD"/>
            </w:tcBorders>
          </w:tcPr>
          <w:p w14:paraId="268A2718"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p>
        </w:tc>
      </w:tr>
      <w:tr w:rsidR="0058560E" w14:paraId="0F2C0BBE" w14:textId="77777777" w:rsidTr="00624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tcBorders>
              <w:top w:val="nil"/>
              <w:bottom w:val="nil"/>
              <w:right w:val="nil"/>
            </w:tcBorders>
            <w:hideMark/>
          </w:tcPr>
          <w:p w14:paraId="36632123" w14:textId="77777777" w:rsidR="0058560E" w:rsidRDefault="0058560E" w:rsidP="00624FCD">
            <w:r>
              <w:lastRenderedPageBreak/>
              <w:t>2009</w:t>
            </w:r>
          </w:p>
        </w:tc>
        <w:tc>
          <w:tcPr>
            <w:tcW w:w="2670" w:type="dxa"/>
            <w:tcBorders>
              <w:top w:val="nil"/>
              <w:left w:val="nil"/>
              <w:bottom w:val="nil"/>
              <w:right w:val="nil"/>
            </w:tcBorders>
            <w:hideMark/>
          </w:tcPr>
          <w:p w14:paraId="13FB12EF"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p>
        </w:tc>
        <w:tc>
          <w:tcPr>
            <w:tcW w:w="1530" w:type="dxa"/>
            <w:tcBorders>
              <w:top w:val="nil"/>
              <w:left w:val="nil"/>
              <w:bottom w:val="nil"/>
              <w:right w:val="nil"/>
            </w:tcBorders>
            <w:hideMark/>
          </w:tcPr>
          <w:p w14:paraId="22121EC9"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12</w:t>
            </w:r>
          </w:p>
        </w:tc>
        <w:tc>
          <w:tcPr>
            <w:tcW w:w="810" w:type="dxa"/>
            <w:tcBorders>
              <w:top w:val="nil"/>
              <w:left w:val="nil"/>
              <w:bottom w:val="nil"/>
              <w:right w:val="nil"/>
            </w:tcBorders>
            <w:hideMark/>
          </w:tcPr>
          <w:p w14:paraId="2C33D532"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MO</w:t>
            </w:r>
          </w:p>
        </w:tc>
        <w:tc>
          <w:tcPr>
            <w:tcW w:w="1998" w:type="dxa"/>
            <w:gridSpan w:val="3"/>
            <w:tcBorders>
              <w:top w:val="nil"/>
              <w:left w:val="nil"/>
              <w:bottom w:val="nil"/>
              <w:right w:val="nil"/>
            </w:tcBorders>
            <w:hideMark/>
          </w:tcPr>
          <w:p w14:paraId="5B86A047"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______________</w:t>
            </w:r>
          </w:p>
        </w:tc>
        <w:tc>
          <w:tcPr>
            <w:tcW w:w="1422" w:type="dxa"/>
            <w:tcBorders>
              <w:top w:val="nil"/>
              <w:left w:val="nil"/>
              <w:bottom w:val="nil"/>
            </w:tcBorders>
            <w:hideMark/>
          </w:tcPr>
          <w:p w14:paraId="56BF97B6"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__________</w:t>
            </w:r>
          </w:p>
        </w:tc>
      </w:tr>
      <w:tr w:rsidR="0058560E" w14:paraId="5311365F" w14:textId="77777777" w:rsidTr="00624FCD">
        <w:tc>
          <w:tcPr>
            <w:cnfStyle w:val="001000000000" w:firstRow="0" w:lastRow="0" w:firstColumn="1" w:lastColumn="0" w:oddVBand="0" w:evenVBand="0" w:oddHBand="0" w:evenHBand="0" w:firstRowFirstColumn="0" w:firstRowLastColumn="0" w:lastRowFirstColumn="0" w:lastRowLastColumn="0"/>
            <w:tcW w:w="1470" w:type="dxa"/>
            <w:tcBorders>
              <w:top w:val="nil"/>
              <w:bottom w:val="single" w:sz="2" w:space="0" w:color="4F81BD"/>
            </w:tcBorders>
          </w:tcPr>
          <w:p w14:paraId="27CB3DB5" w14:textId="77777777" w:rsidR="0058560E" w:rsidRDefault="0058560E" w:rsidP="00624FCD"/>
        </w:tc>
        <w:tc>
          <w:tcPr>
            <w:tcW w:w="6900" w:type="dxa"/>
            <w:gridSpan w:val="5"/>
            <w:tcBorders>
              <w:top w:val="nil"/>
              <w:bottom w:val="single" w:sz="2" w:space="0" w:color="4F81BD"/>
            </w:tcBorders>
          </w:tcPr>
          <w:p w14:paraId="3B0B1FBF"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r>
              <w:t xml:space="preserve">DCB-SMRS - Medrad Spectris Solaris EP MR Injector (S/N: 47932) Location: MRI FG184-Philips 3/0 MRI  </w:t>
            </w:r>
            <w:r>
              <w:br/>
              <w:t>Contract Period: Option Year 2</w:t>
            </w:r>
            <w:r>
              <w:br/>
              <w:t>POP Begin: 12/01/2027</w:t>
            </w:r>
            <w:r>
              <w:br/>
              <w:t>POP End: 11/30/2028</w:t>
            </w:r>
            <w:r>
              <w:br/>
            </w:r>
            <w:r>
              <w:br/>
              <w:t>PRINCIPAL NAICS CODE: 811210 - Electronic and Precision Equipment Repair and Maintenance</w:t>
            </w:r>
            <w:r>
              <w:br/>
              <w:t>PRODUCT/SERVICE CODE: J065 - Maintenance, Repair, and Rebuilding of Equipment - Medical, Dental, and Veterinary Equipment and Supplies</w:t>
            </w:r>
          </w:p>
        </w:tc>
        <w:tc>
          <w:tcPr>
            <w:tcW w:w="1530" w:type="dxa"/>
            <w:gridSpan w:val="2"/>
            <w:tcBorders>
              <w:top w:val="nil"/>
              <w:bottom w:val="single" w:sz="2" w:space="0" w:color="4F81BD"/>
            </w:tcBorders>
          </w:tcPr>
          <w:p w14:paraId="34CDB7CE"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p>
        </w:tc>
      </w:tr>
      <w:tr w:rsidR="0058560E" w14:paraId="13001ED5" w14:textId="77777777" w:rsidTr="00624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tcBorders>
              <w:top w:val="nil"/>
              <w:bottom w:val="nil"/>
              <w:right w:val="nil"/>
            </w:tcBorders>
            <w:hideMark/>
          </w:tcPr>
          <w:p w14:paraId="565FC0DD" w14:textId="77777777" w:rsidR="0058560E" w:rsidRDefault="0058560E" w:rsidP="00624FCD">
            <w:r>
              <w:t>2010</w:t>
            </w:r>
          </w:p>
        </w:tc>
        <w:tc>
          <w:tcPr>
            <w:tcW w:w="2670" w:type="dxa"/>
            <w:tcBorders>
              <w:top w:val="nil"/>
              <w:left w:val="nil"/>
              <w:bottom w:val="nil"/>
              <w:right w:val="nil"/>
            </w:tcBorders>
            <w:hideMark/>
          </w:tcPr>
          <w:p w14:paraId="3276BCC5" w14:textId="77777777" w:rsidR="0058560E" w:rsidRDefault="0058560E" w:rsidP="00624FCD">
            <w:pPr>
              <w:cnfStyle w:val="000000100000" w:firstRow="0" w:lastRow="0" w:firstColumn="0" w:lastColumn="0" w:oddVBand="0" w:evenVBand="0" w:oddHBand="1" w:evenHBand="0" w:firstRowFirstColumn="0" w:firstRowLastColumn="0" w:lastRowFirstColumn="0" w:lastRowLastColumn="0"/>
            </w:pPr>
          </w:p>
        </w:tc>
        <w:tc>
          <w:tcPr>
            <w:tcW w:w="1530" w:type="dxa"/>
            <w:tcBorders>
              <w:top w:val="nil"/>
              <w:left w:val="nil"/>
              <w:bottom w:val="nil"/>
              <w:right w:val="nil"/>
            </w:tcBorders>
            <w:hideMark/>
          </w:tcPr>
          <w:p w14:paraId="1034AD48"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12</w:t>
            </w:r>
          </w:p>
        </w:tc>
        <w:tc>
          <w:tcPr>
            <w:tcW w:w="810" w:type="dxa"/>
            <w:tcBorders>
              <w:top w:val="nil"/>
              <w:left w:val="nil"/>
              <w:bottom w:val="nil"/>
              <w:right w:val="nil"/>
            </w:tcBorders>
            <w:hideMark/>
          </w:tcPr>
          <w:p w14:paraId="4FE86338"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MO</w:t>
            </w:r>
          </w:p>
        </w:tc>
        <w:tc>
          <w:tcPr>
            <w:tcW w:w="1998" w:type="dxa"/>
            <w:gridSpan w:val="3"/>
            <w:tcBorders>
              <w:top w:val="nil"/>
              <w:left w:val="nil"/>
              <w:bottom w:val="nil"/>
              <w:right w:val="nil"/>
            </w:tcBorders>
            <w:hideMark/>
          </w:tcPr>
          <w:p w14:paraId="213340CD"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______________</w:t>
            </w:r>
          </w:p>
        </w:tc>
        <w:tc>
          <w:tcPr>
            <w:tcW w:w="1422" w:type="dxa"/>
            <w:tcBorders>
              <w:top w:val="nil"/>
              <w:left w:val="nil"/>
              <w:bottom w:val="nil"/>
            </w:tcBorders>
            <w:hideMark/>
          </w:tcPr>
          <w:p w14:paraId="4649A9B3" w14:textId="77777777" w:rsidR="0058560E" w:rsidRDefault="0058560E" w:rsidP="00624FCD">
            <w:pPr>
              <w:jc w:val="right"/>
              <w:cnfStyle w:val="000000100000" w:firstRow="0" w:lastRow="0" w:firstColumn="0" w:lastColumn="0" w:oddVBand="0" w:evenVBand="0" w:oddHBand="1" w:evenHBand="0" w:firstRowFirstColumn="0" w:firstRowLastColumn="0" w:lastRowFirstColumn="0" w:lastRowLastColumn="0"/>
            </w:pPr>
            <w:r>
              <w:t>__________</w:t>
            </w:r>
          </w:p>
        </w:tc>
      </w:tr>
      <w:tr w:rsidR="0058560E" w14:paraId="2004C1DA" w14:textId="77777777" w:rsidTr="00624FCD">
        <w:tc>
          <w:tcPr>
            <w:cnfStyle w:val="001000000000" w:firstRow="0" w:lastRow="0" w:firstColumn="1" w:lastColumn="0" w:oddVBand="0" w:evenVBand="0" w:oddHBand="0" w:evenHBand="0" w:firstRowFirstColumn="0" w:firstRowLastColumn="0" w:lastRowFirstColumn="0" w:lastRowLastColumn="0"/>
            <w:tcW w:w="1470" w:type="dxa"/>
            <w:tcBorders>
              <w:top w:val="nil"/>
              <w:bottom w:val="single" w:sz="2" w:space="0" w:color="4F81BD"/>
            </w:tcBorders>
          </w:tcPr>
          <w:p w14:paraId="06AB8CF3" w14:textId="77777777" w:rsidR="0058560E" w:rsidRDefault="0058560E" w:rsidP="00624FCD"/>
        </w:tc>
        <w:tc>
          <w:tcPr>
            <w:tcW w:w="6900" w:type="dxa"/>
            <w:gridSpan w:val="5"/>
            <w:tcBorders>
              <w:top w:val="nil"/>
              <w:bottom w:val="single" w:sz="2" w:space="0" w:color="4F81BD"/>
            </w:tcBorders>
          </w:tcPr>
          <w:p w14:paraId="7E4B0942"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r>
              <w:t xml:space="preserve">DCB-SMRS - Medrad Spectris Solaris EP MR Injector (S/N: 60267) Location: MRI/FG 184 Philips 1.5 MRI  </w:t>
            </w:r>
            <w:r>
              <w:br/>
              <w:t>Contract Period: Option Year 2</w:t>
            </w:r>
            <w:r>
              <w:br/>
              <w:t>POP Begin: 12/01/2027</w:t>
            </w:r>
            <w:r>
              <w:br/>
              <w:t>POP End: 11/30/2028</w:t>
            </w:r>
            <w:r>
              <w:br/>
            </w:r>
            <w:r>
              <w:br/>
              <w:t>PRINCIPAL NAICS CODE: 811210 - Electronic and Precision Equipment Repair and Maintenance</w:t>
            </w:r>
            <w:r>
              <w:br/>
              <w:t>PRODUCT/SERVICE CODE: J065 - Maintenance, Repair, and Rebuilding of Equipment - Medical, Dental, and Veterinary Equipment and Supplies</w:t>
            </w:r>
          </w:p>
        </w:tc>
        <w:tc>
          <w:tcPr>
            <w:tcW w:w="1530" w:type="dxa"/>
            <w:gridSpan w:val="2"/>
            <w:tcBorders>
              <w:top w:val="nil"/>
              <w:bottom w:val="single" w:sz="2" w:space="0" w:color="4F81BD"/>
            </w:tcBorders>
          </w:tcPr>
          <w:p w14:paraId="1FAF3804" w14:textId="77777777" w:rsidR="0058560E" w:rsidRDefault="0058560E" w:rsidP="00624FCD">
            <w:pPr>
              <w:cnfStyle w:val="000000000000" w:firstRow="0" w:lastRow="0" w:firstColumn="0" w:lastColumn="0" w:oddVBand="0" w:evenVBand="0" w:oddHBand="0" w:evenHBand="0" w:firstRowFirstColumn="0" w:firstRowLastColumn="0" w:lastRowFirstColumn="0" w:lastRowLastColumn="0"/>
            </w:pPr>
          </w:p>
        </w:tc>
      </w:tr>
      <w:tr w:rsidR="0058560E" w14:paraId="60FB6B89" w14:textId="77777777" w:rsidTr="00624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0" w:type="dxa"/>
            <w:gridSpan w:val="8"/>
            <w:tcBorders>
              <w:top w:val="nil"/>
              <w:bottom w:val="single" w:sz="4" w:space="0" w:color="auto"/>
            </w:tcBorders>
          </w:tcPr>
          <w:p w14:paraId="718D9E36" w14:textId="77777777" w:rsidR="0058560E" w:rsidRDefault="0058560E" w:rsidP="00624FCD">
            <w:pPr>
              <w:jc w:val="right"/>
            </w:pPr>
            <w:r>
              <w:t>Option Year 2 Total: $_________</w:t>
            </w:r>
          </w:p>
        </w:tc>
      </w:tr>
      <w:tr w:rsidR="0058560E" w14:paraId="05C2534F" w14:textId="77777777" w:rsidTr="00624FCD">
        <w:tc>
          <w:tcPr>
            <w:cnfStyle w:val="001000000000" w:firstRow="0" w:lastRow="0" w:firstColumn="1" w:lastColumn="0" w:oddVBand="0" w:evenVBand="0" w:oddHBand="0" w:evenHBand="0" w:firstRowFirstColumn="0" w:firstRowLastColumn="0" w:lastRowFirstColumn="0" w:lastRowLastColumn="0"/>
            <w:tcW w:w="9900" w:type="dxa"/>
            <w:gridSpan w:val="8"/>
            <w:tcBorders>
              <w:top w:val="single" w:sz="4" w:space="0" w:color="auto"/>
              <w:left w:val="single" w:sz="4" w:space="0" w:color="auto"/>
              <w:bottom w:val="single" w:sz="4" w:space="0" w:color="auto"/>
              <w:right w:val="single" w:sz="4" w:space="0" w:color="auto"/>
            </w:tcBorders>
            <w:hideMark/>
          </w:tcPr>
          <w:p w14:paraId="28595298" w14:textId="77777777" w:rsidR="0058560E" w:rsidRPr="00FF3F04" w:rsidRDefault="0058560E" w:rsidP="00624FCD">
            <w:pPr>
              <w:jc w:val="center"/>
              <w:rPr>
                <w:b w:val="0"/>
              </w:rPr>
            </w:pPr>
            <w:r>
              <w:t xml:space="preserve">CONTRACT </w:t>
            </w:r>
            <w:r w:rsidRPr="00FF3F04">
              <w:t>GRAND TOTAL</w:t>
            </w:r>
            <w:r>
              <w:rPr>
                <w:b w:val="0"/>
              </w:rPr>
              <w:t>: $</w:t>
            </w:r>
            <w:r w:rsidRPr="00FF3F04">
              <w:t>__________________</w:t>
            </w:r>
          </w:p>
        </w:tc>
      </w:tr>
    </w:tbl>
    <w:p w14:paraId="0B02B91F" w14:textId="77777777" w:rsidR="0058560E" w:rsidRDefault="0058560E" w:rsidP="0058560E">
      <w:pPr>
        <w:spacing w:line="240" w:lineRule="auto"/>
        <w:sectPr w:rsidR="0058560E" w:rsidSect="0058560E">
          <w:headerReference w:type="default" r:id="rId14"/>
          <w:footerReference w:type="even" r:id="rId15"/>
          <w:footerReference w:type="default" r:id="rId16"/>
          <w:footerReference w:type="first" r:id="rId17"/>
          <w:type w:val="continuous"/>
          <w:pgSz w:w="12240" w:h="15840"/>
          <w:pgMar w:top="1080" w:right="1440" w:bottom="1080" w:left="1440" w:header="360" w:footer="360" w:gutter="0"/>
          <w:cols w:space="720"/>
        </w:sectPr>
      </w:pPr>
    </w:p>
    <w:p w14:paraId="02848F51" w14:textId="77777777" w:rsidR="0058560E" w:rsidRDefault="0058560E" w:rsidP="0058560E">
      <w:pPr>
        <w:pStyle w:val="Heading2"/>
        <w:spacing w:line="240" w:lineRule="auto"/>
      </w:pPr>
      <w:bookmarkStart w:id="4" w:name="_Toc256000006"/>
    </w:p>
    <w:p w14:paraId="327ABA9E" w14:textId="77777777" w:rsidR="0058560E" w:rsidRPr="001C50B2" w:rsidRDefault="0058560E" w:rsidP="0058560E">
      <w:pPr>
        <w:pStyle w:val="Heading2"/>
        <w:spacing w:line="240" w:lineRule="auto"/>
      </w:pPr>
      <w:r>
        <w:t xml:space="preserve">B.3 </w:t>
      </w:r>
      <w:r w:rsidRPr="001C50B2">
        <w:t>PERFORMANCE WORK STATEMENT (PWS)</w:t>
      </w:r>
      <w:bookmarkEnd w:id="4"/>
    </w:p>
    <w:p w14:paraId="29560EFA" w14:textId="77777777" w:rsidR="0058560E" w:rsidRPr="006C1C7E" w:rsidRDefault="0058560E" w:rsidP="0058560E">
      <w:pPr>
        <w:spacing w:after="0" w:line="240" w:lineRule="auto"/>
        <w:rPr>
          <w:rFonts w:cs="Times New Roman"/>
          <w:b/>
          <w:szCs w:val="24"/>
        </w:rPr>
      </w:pPr>
      <w:r w:rsidRPr="006C1C7E">
        <w:rPr>
          <w:rFonts w:cs="Times New Roman"/>
          <w:b/>
          <w:szCs w:val="24"/>
        </w:rPr>
        <w:t>I. GENERAL REQUIREMENTS</w:t>
      </w:r>
    </w:p>
    <w:p w14:paraId="6589538D" w14:textId="77777777" w:rsidR="0058560E" w:rsidRPr="006C1C7E" w:rsidRDefault="0058560E" w:rsidP="0058560E">
      <w:pPr>
        <w:spacing w:line="240" w:lineRule="auto"/>
        <w:jc w:val="both"/>
      </w:pPr>
      <w:r w:rsidRPr="006C1C7E">
        <w:t xml:space="preserve">The Department of Veterans Affairs, </w:t>
      </w:r>
      <w:r w:rsidRPr="006C1C7E">
        <w:rPr>
          <w:rFonts w:cs="Times New Roman"/>
          <w:szCs w:val="24"/>
        </w:rPr>
        <w:t>Veterans Health Administration (VHA),</w:t>
      </w:r>
      <w:r>
        <w:rPr>
          <w:rFonts w:cs="Times New Roman"/>
          <w:szCs w:val="24"/>
        </w:rPr>
        <w:t xml:space="preserve"> </w:t>
      </w:r>
      <w:r>
        <w:t xml:space="preserve">Durham VA Medical Center (VAMC) located at 508 Fulton Street, Durham, NC 27705-3875  </w:t>
      </w:r>
      <w:r w:rsidRPr="006C1C7E">
        <w:t xml:space="preserve">has a need </w:t>
      </w:r>
      <w:r>
        <w:t xml:space="preserve">of maintenance services for the Bayer (Medrad) Injectors utilized at the facility. </w:t>
      </w:r>
    </w:p>
    <w:p w14:paraId="6057340B" w14:textId="77777777" w:rsidR="0058560E" w:rsidRPr="006C1C7E" w:rsidRDefault="0058560E" w:rsidP="0058560E">
      <w:pPr>
        <w:spacing w:after="0" w:line="240" w:lineRule="auto"/>
        <w:rPr>
          <w:rFonts w:cs="Times New Roman"/>
          <w:b/>
          <w:szCs w:val="24"/>
        </w:rPr>
      </w:pPr>
      <w:r w:rsidRPr="006C1C7E">
        <w:rPr>
          <w:rFonts w:cs="Times New Roman"/>
          <w:b/>
          <w:szCs w:val="24"/>
        </w:rPr>
        <w:t xml:space="preserve">1. INTRODUCTION </w:t>
      </w:r>
    </w:p>
    <w:p w14:paraId="0C747273" w14:textId="77777777" w:rsidR="0058560E" w:rsidRPr="006C1C7E" w:rsidRDefault="0058560E" w:rsidP="0058560E">
      <w:pPr>
        <w:spacing w:after="0" w:line="240" w:lineRule="auto"/>
        <w:jc w:val="both"/>
        <w:rPr>
          <w:rFonts w:cs="Times New Roman"/>
          <w:szCs w:val="24"/>
        </w:rPr>
      </w:pPr>
      <w:r w:rsidRPr="006C1C7E">
        <w:rPr>
          <w:rFonts w:cs="Times New Roman"/>
          <w:szCs w:val="24"/>
        </w:rPr>
        <w:t>The Department of Veterans Affairs, Veterans Health Administration (VHA)</w:t>
      </w:r>
      <w:r w:rsidRPr="000539ED">
        <w:rPr>
          <w:rFonts w:cs="Times New Roman"/>
          <w:color w:val="000000" w:themeColor="text1"/>
          <w:szCs w:val="24"/>
        </w:rPr>
        <w:t>,</w:t>
      </w:r>
      <w:r>
        <w:rPr>
          <w:rFonts w:cs="Times New Roman"/>
          <w:color w:val="000000" w:themeColor="text1"/>
          <w:szCs w:val="24"/>
        </w:rPr>
        <w:t xml:space="preserve"> </w:t>
      </w:r>
      <w:r>
        <w:rPr>
          <w:rFonts w:eastAsia="Arial" w:cs="Times New Roman"/>
          <w:color w:val="000000" w:themeColor="text1"/>
          <w:szCs w:val="24"/>
        </w:rPr>
        <w:t>Durham VA Medical Center (VAMC)</w:t>
      </w:r>
      <w:r w:rsidRPr="006C1C7E">
        <w:rPr>
          <w:rFonts w:cs="Times New Roman"/>
          <w:szCs w:val="24"/>
        </w:rPr>
        <w:t xml:space="preserve"> is in need of</w:t>
      </w:r>
      <w:r w:rsidRPr="00B865F3">
        <w:t xml:space="preserve"> </w:t>
      </w:r>
      <w:r>
        <w:t>maintenance services for Bayer (Medrad) injectors. The Durham VAMC requires a contractor to provide maintenance services to include parts, labor, application, and technical phone support necessary in order to perform maintenance services and emergency repairs.</w:t>
      </w:r>
    </w:p>
    <w:p w14:paraId="6A576131" w14:textId="77777777" w:rsidR="0058560E" w:rsidRPr="006C1C7E" w:rsidRDefault="0058560E" w:rsidP="0058560E">
      <w:pPr>
        <w:spacing w:after="0" w:line="240" w:lineRule="auto"/>
        <w:jc w:val="both"/>
        <w:rPr>
          <w:rFonts w:cs="Times New Roman"/>
          <w:szCs w:val="24"/>
        </w:rPr>
      </w:pPr>
    </w:p>
    <w:p w14:paraId="35389694" w14:textId="77777777" w:rsidR="0058560E" w:rsidRPr="006C1C7E" w:rsidRDefault="0058560E" w:rsidP="0058560E">
      <w:pPr>
        <w:spacing w:after="0" w:line="240" w:lineRule="auto"/>
        <w:jc w:val="both"/>
        <w:rPr>
          <w:rFonts w:cs="Times New Roman"/>
          <w:b/>
          <w:bCs/>
          <w:szCs w:val="24"/>
        </w:rPr>
      </w:pPr>
      <w:r w:rsidRPr="006C1C7E">
        <w:rPr>
          <w:rFonts w:cs="Times New Roman"/>
          <w:b/>
          <w:bCs/>
          <w:szCs w:val="24"/>
        </w:rPr>
        <w:t>2. SCOPE</w:t>
      </w:r>
    </w:p>
    <w:p w14:paraId="56F57651" w14:textId="77777777" w:rsidR="0058560E" w:rsidRDefault="0058560E" w:rsidP="0058560E">
      <w:pPr>
        <w:spacing w:line="240" w:lineRule="auto"/>
        <w:jc w:val="both"/>
        <w:rPr>
          <w:rFonts w:cs="Times New Roman"/>
        </w:rPr>
      </w:pPr>
      <w:r w:rsidRPr="006C1C7E">
        <w:rPr>
          <w:rFonts w:cs="Times New Roman"/>
        </w:rPr>
        <w:t xml:space="preserve">The </w:t>
      </w:r>
      <w:r>
        <w:rPr>
          <w:rFonts w:cs="Times New Roman"/>
        </w:rPr>
        <w:t xml:space="preserve">Department of Veterans Affairs, Durham VA Medical Center (VAMC) </w:t>
      </w:r>
      <w:r w:rsidRPr="006C1C7E">
        <w:rPr>
          <w:rFonts w:cs="Times New Roman"/>
        </w:rPr>
        <w:t>requires the contractor to</w:t>
      </w:r>
      <w:r>
        <w:rPr>
          <w:rFonts w:cs="Times New Roman"/>
        </w:rPr>
        <w:t xml:space="preserve"> provide all labor, parts, application, and technical phone support necessary to perform maintenance services and emergency repair services in accordance with the Original Equipment Manufacturers (OEM) standards, schedules, terms and conditions, clauses and provision, </w:t>
      </w:r>
      <w:r w:rsidRPr="006C1C7E">
        <w:rPr>
          <w:rFonts w:cs="Times New Roman"/>
        </w:rPr>
        <w:t>Performance Work Statement (PWS</w:t>
      </w:r>
      <w:r>
        <w:rPr>
          <w:rFonts w:cs="Times New Roman"/>
        </w:rPr>
        <w:t xml:space="preserve">), and </w:t>
      </w:r>
      <w:r w:rsidRPr="006C1C7E">
        <w:rPr>
          <w:rFonts w:cs="Times New Roman"/>
        </w:rPr>
        <w:t>in compliance with all applicable federal, state and local laws, rules, and regulations.</w:t>
      </w:r>
    </w:p>
    <w:p w14:paraId="21C8F75D" w14:textId="77777777" w:rsidR="0058560E" w:rsidRDefault="0058560E" w:rsidP="0058560E">
      <w:pPr>
        <w:spacing w:line="240" w:lineRule="auto"/>
        <w:jc w:val="both"/>
        <w:rPr>
          <w:rFonts w:cs="Times New Roman"/>
        </w:rPr>
      </w:pPr>
    </w:p>
    <w:p w14:paraId="35C680E1" w14:textId="77777777" w:rsidR="0058560E" w:rsidRPr="006C1C7E" w:rsidRDefault="0058560E" w:rsidP="0058560E">
      <w:pPr>
        <w:spacing w:line="240" w:lineRule="auto"/>
        <w:jc w:val="both"/>
        <w:rPr>
          <w:rFonts w:cs="Times New Roman"/>
        </w:rPr>
      </w:pPr>
    </w:p>
    <w:p w14:paraId="1B4B0644" w14:textId="77777777" w:rsidR="0058560E" w:rsidRDefault="0058560E" w:rsidP="0058560E">
      <w:pPr>
        <w:spacing w:line="240" w:lineRule="auto"/>
        <w:rPr>
          <w:b/>
          <w:bCs/>
        </w:rPr>
      </w:pPr>
      <w:r w:rsidRPr="00BE677B">
        <w:rPr>
          <w:b/>
          <w:bCs/>
        </w:rPr>
        <w:t>3. SERVICES TO BE PERFORMED</w:t>
      </w:r>
    </w:p>
    <w:p w14:paraId="283C1FF8" w14:textId="77777777" w:rsidR="0058560E" w:rsidRDefault="0058560E" w:rsidP="0058560E">
      <w:pPr>
        <w:spacing w:line="240" w:lineRule="auto"/>
      </w:pPr>
      <w:r>
        <w:t>The Contractor shall perform maintenance services for Bayer (Medrad) Injectors at the Durham VAMC to include all labor, parts, application and technical phone support necessary to perform service and emergency repairs, certified Bayer field engineers, and service reports to include;</w:t>
      </w:r>
    </w:p>
    <w:p w14:paraId="25A32897" w14:textId="77777777" w:rsidR="0058560E" w:rsidRDefault="0058560E" w:rsidP="0058560E">
      <w:pPr>
        <w:pStyle w:val="ListParagraph"/>
        <w:numPr>
          <w:ilvl w:val="0"/>
          <w:numId w:val="1"/>
        </w:numPr>
        <w:spacing w:after="0" w:line="240" w:lineRule="auto"/>
      </w:pPr>
      <w:r>
        <w:t>The contractor shall perform and meet the standards of the Original Equipment Manufacturers (OEM) Direct CARE basic plan without the option of VirtualCARE remote support.</w:t>
      </w:r>
    </w:p>
    <w:p w14:paraId="7F58E4DF" w14:textId="77777777" w:rsidR="0058560E" w:rsidRDefault="0058560E" w:rsidP="0058560E">
      <w:pPr>
        <w:pStyle w:val="ListParagraph"/>
        <w:spacing w:after="0" w:line="240" w:lineRule="auto"/>
      </w:pPr>
    </w:p>
    <w:p w14:paraId="10512BD0" w14:textId="77777777" w:rsidR="0058560E" w:rsidRDefault="0058560E" w:rsidP="0058560E">
      <w:pPr>
        <w:pStyle w:val="ListParagraph"/>
        <w:numPr>
          <w:ilvl w:val="0"/>
          <w:numId w:val="1"/>
        </w:numPr>
        <w:spacing w:after="0" w:line="240" w:lineRule="auto"/>
      </w:pPr>
      <w:r>
        <w:t>Contractor shall provide all labor, parts, tools, materials and equipment necessary to provide maintenance services for the Bayer (Medrad) Injectors.</w:t>
      </w:r>
    </w:p>
    <w:p w14:paraId="150A7427" w14:textId="77777777" w:rsidR="0058560E" w:rsidRDefault="0058560E" w:rsidP="0058560E">
      <w:pPr>
        <w:spacing w:after="0" w:line="240" w:lineRule="auto"/>
      </w:pPr>
    </w:p>
    <w:p w14:paraId="4D16A860" w14:textId="77777777" w:rsidR="0058560E" w:rsidRDefault="0058560E" w:rsidP="0058560E">
      <w:pPr>
        <w:pStyle w:val="ListParagraph"/>
        <w:numPr>
          <w:ilvl w:val="0"/>
          <w:numId w:val="1"/>
        </w:numPr>
        <w:spacing w:after="0" w:line="240" w:lineRule="auto"/>
      </w:pPr>
      <w:r>
        <w:t xml:space="preserve">Contractor shall provide maintenance services in accordance with the DirectCARE Basic plan to include; </w:t>
      </w:r>
    </w:p>
    <w:p w14:paraId="79464B28" w14:textId="77777777" w:rsidR="0058560E" w:rsidRDefault="0058560E" w:rsidP="0058560E">
      <w:pPr>
        <w:spacing w:after="0" w:line="240" w:lineRule="auto"/>
      </w:pPr>
    </w:p>
    <w:p w14:paraId="18BE2708" w14:textId="77777777" w:rsidR="0058560E" w:rsidRDefault="0058560E" w:rsidP="0058560E">
      <w:pPr>
        <w:pStyle w:val="ListParagraph"/>
        <w:numPr>
          <w:ilvl w:val="0"/>
          <w:numId w:val="2"/>
        </w:numPr>
        <w:spacing w:after="0" w:line="240" w:lineRule="auto"/>
      </w:pPr>
      <w:r>
        <w:t xml:space="preserve">Bayer EPM services to include; </w:t>
      </w:r>
    </w:p>
    <w:p w14:paraId="51EC2E27" w14:textId="77777777" w:rsidR="0058560E" w:rsidRDefault="0058560E" w:rsidP="0058560E">
      <w:pPr>
        <w:pStyle w:val="ListParagraph"/>
        <w:numPr>
          <w:ilvl w:val="0"/>
          <w:numId w:val="3"/>
        </w:numPr>
        <w:spacing w:after="0" w:line="240" w:lineRule="auto"/>
      </w:pPr>
      <w:r>
        <w:t>Contractor shall provide calibration per OEM specifications and procedures</w:t>
      </w:r>
    </w:p>
    <w:p w14:paraId="6CB37C9C" w14:textId="77777777" w:rsidR="0058560E" w:rsidRDefault="0058560E" w:rsidP="0058560E">
      <w:pPr>
        <w:pStyle w:val="ListParagraph"/>
        <w:numPr>
          <w:ilvl w:val="0"/>
          <w:numId w:val="3"/>
        </w:numPr>
        <w:spacing w:after="0" w:line="240" w:lineRule="auto"/>
      </w:pPr>
      <w:r>
        <w:t>Contractor shall also provide software updates</w:t>
      </w:r>
    </w:p>
    <w:p w14:paraId="3CC062D6" w14:textId="77777777" w:rsidR="0058560E" w:rsidRDefault="0058560E" w:rsidP="0058560E">
      <w:pPr>
        <w:pStyle w:val="ListParagraph"/>
        <w:numPr>
          <w:ilvl w:val="0"/>
          <w:numId w:val="3"/>
        </w:numPr>
        <w:spacing w:after="0" w:line="240" w:lineRule="auto"/>
      </w:pPr>
      <w:r>
        <w:t>Contractor shall provide EPM certified part replacements</w:t>
      </w:r>
    </w:p>
    <w:p w14:paraId="3B9C7074" w14:textId="77777777" w:rsidR="0058560E" w:rsidRDefault="0058560E" w:rsidP="0058560E">
      <w:pPr>
        <w:pStyle w:val="ListParagraph"/>
        <w:numPr>
          <w:ilvl w:val="0"/>
          <w:numId w:val="3"/>
        </w:numPr>
        <w:spacing w:after="0" w:line="240" w:lineRule="auto"/>
      </w:pPr>
      <w:r>
        <w:t>Contractor shall provide complete inspection and safety testing</w:t>
      </w:r>
    </w:p>
    <w:p w14:paraId="7B92DB44" w14:textId="77777777" w:rsidR="0058560E" w:rsidRDefault="0058560E" w:rsidP="0058560E">
      <w:pPr>
        <w:pStyle w:val="ListParagraph"/>
        <w:numPr>
          <w:ilvl w:val="0"/>
          <w:numId w:val="2"/>
        </w:numPr>
        <w:spacing w:after="0" w:line="240" w:lineRule="auto"/>
      </w:pPr>
      <w:r>
        <w:t>Onsite service by a Bayer certified field engineer</w:t>
      </w:r>
    </w:p>
    <w:p w14:paraId="4BF2CAB2" w14:textId="77777777" w:rsidR="0058560E" w:rsidRDefault="0058560E" w:rsidP="0058560E">
      <w:pPr>
        <w:pStyle w:val="ListParagraph"/>
        <w:numPr>
          <w:ilvl w:val="0"/>
          <w:numId w:val="2"/>
        </w:numPr>
        <w:spacing w:after="0" w:line="240" w:lineRule="auto"/>
      </w:pPr>
      <w:r>
        <w:t>Hardware system coverage</w:t>
      </w:r>
    </w:p>
    <w:p w14:paraId="3C56E668" w14:textId="77777777" w:rsidR="0058560E" w:rsidRDefault="0058560E" w:rsidP="0058560E">
      <w:pPr>
        <w:pStyle w:val="ListParagraph"/>
        <w:numPr>
          <w:ilvl w:val="0"/>
          <w:numId w:val="2"/>
        </w:numPr>
        <w:spacing w:after="0" w:line="240" w:lineRule="auto"/>
      </w:pPr>
      <w:r>
        <w:t>Access to myRadiologySoluations customer portal</w:t>
      </w:r>
    </w:p>
    <w:p w14:paraId="6CD1F227" w14:textId="77777777" w:rsidR="0058560E" w:rsidRDefault="0058560E" w:rsidP="0058560E">
      <w:pPr>
        <w:pStyle w:val="ListParagraph"/>
        <w:numPr>
          <w:ilvl w:val="0"/>
          <w:numId w:val="2"/>
        </w:numPr>
        <w:spacing w:after="0" w:line="240" w:lineRule="auto"/>
      </w:pPr>
      <w:r>
        <w:t>24/7 Technical support</w:t>
      </w:r>
    </w:p>
    <w:p w14:paraId="4D43C238" w14:textId="77777777" w:rsidR="0058560E" w:rsidRDefault="0058560E" w:rsidP="0058560E">
      <w:pPr>
        <w:pStyle w:val="ListParagraph"/>
        <w:spacing w:after="0" w:line="240" w:lineRule="auto"/>
        <w:ind w:left="1080"/>
      </w:pPr>
    </w:p>
    <w:p w14:paraId="3B7EC885" w14:textId="77777777" w:rsidR="0058560E" w:rsidRDefault="0058560E" w:rsidP="0058560E">
      <w:pPr>
        <w:pStyle w:val="ListParagraph"/>
        <w:numPr>
          <w:ilvl w:val="0"/>
          <w:numId w:val="1"/>
        </w:numPr>
        <w:spacing w:after="0" w:line="240" w:lineRule="auto"/>
      </w:pPr>
      <w:bookmarkStart w:id="5" w:name="_Hlk210808141"/>
      <w:r>
        <w:t>Contractor shall provide all labor, parts, tools, materials and equipment necessary to provide maintenance services for the Bayer (Medrad) Injectors.</w:t>
      </w:r>
    </w:p>
    <w:p w14:paraId="09DF588F" w14:textId="77777777" w:rsidR="0058560E" w:rsidRDefault="0058560E" w:rsidP="0058560E">
      <w:pPr>
        <w:pStyle w:val="ListParagraph"/>
        <w:spacing w:after="0" w:line="240" w:lineRule="auto"/>
      </w:pPr>
    </w:p>
    <w:bookmarkEnd w:id="5"/>
    <w:p w14:paraId="585508F1" w14:textId="77777777" w:rsidR="0058560E" w:rsidRDefault="0058560E" w:rsidP="0058560E">
      <w:pPr>
        <w:spacing w:line="240" w:lineRule="auto"/>
        <w:contextualSpacing/>
        <w:rPr>
          <w:rFonts w:eastAsia="Times New Roman" w:cs="Times New Roman"/>
          <w:b/>
          <w:bCs/>
          <w:sz w:val="26"/>
          <w:szCs w:val="26"/>
        </w:rPr>
      </w:pPr>
      <w:r>
        <w:rPr>
          <w:rFonts w:eastAsia="Times New Roman" w:cs="Times New Roman"/>
          <w:b/>
          <w:bCs/>
          <w:sz w:val="26"/>
          <w:szCs w:val="26"/>
        </w:rPr>
        <w:t>4.CONFORMANCE STANDARD</w:t>
      </w:r>
    </w:p>
    <w:p w14:paraId="5144D8B8" w14:textId="77777777" w:rsidR="0058560E" w:rsidRPr="005E4557" w:rsidRDefault="0058560E" w:rsidP="0058560E">
      <w:pPr>
        <w:spacing w:line="240" w:lineRule="auto"/>
      </w:pPr>
      <w:r>
        <w:t>Contractor shall ensure that all services provided under this contract must be performed in conformance with the National Fire Protection Agency (NFPA), Occupational Safety and Health Administration (OSHA), and Original Equipment Manufacturer standards and specifications.</w:t>
      </w:r>
      <w:r>
        <w:rPr>
          <w:rFonts w:eastAsia="Times New Roman" w:cs="Times New Roman"/>
          <w:b/>
          <w:bCs/>
          <w:sz w:val="26"/>
          <w:szCs w:val="26"/>
        </w:rPr>
        <w:t xml:space="preserve">  </w:t>
      </w:r>
    </w:p>
    <w:p w14:paraId="593AFC82" w14:textId="77777777" w:rsidR="0058560E" w:rsidRDefault="0058560E" w:rsidP="0058560E">
      <w:pPr>
        <w:spacing w:line="240" w:lineRule="auto"/>
        <w:contextualSpacing/>
        <w:rPr>
          <w:rFonts w:eastAsia="Times New Roman" w:cs="Times New Roman"/>
          <w:b/>
          <w:bCs/>
          <w:sz w:val="26"/>
          <w:szCs w:val="26"/>
        </w:rPr>
      </w:pPr>
      <w:r>
        <w:rPr>
          <w:rFonts w:eastAsia="Times New Roman" w:cs="Times New Roman"/>
          <w:b/>
          <w:bCs/>
          <w:sz w:val="26"/>
          <w:szCs w:val="26"/>
        </w:rPr>
        <w:t xml:space="preserve">5. HOURS OF WORK </w:t>
      </w:r>
    </w:p>
    <w:p w14:paraId="46F5F61F" w14:textId="77777777" w:rsidR="0058560E" w:rsidRDefault="0058560E" w:rsidP="0058560E">
      <w:pPr>
        <w:spacing w:line="240" w:lineRule="auto"/>
      </w:pPr>
      <w:r>
        <w:t xml:space="preserve"> Contractor shall perform all work in accordance with the following times and days;</w:t>
      </w:r>
    </w:p>
    <w:p w14:paraId="64EFD681" w14:textId="77777777" w:rsidR="0058560E" w:rsidRDefault="0058560E" w:rsidP="0058560E">
      <w:pPr>
        <w:pStyle w:val="ListParagraph"/>
        <w:numPr>
          <w:ilvl w:val="0"/>
          <w:numId w:val="4"/>
        </w:numPr>
        <w:spacing w:line="240" w:lineRule="auto"/>
      </w:pPr>
      <w:r>
        <w:t>Contractor shall perform all Technical and Application Phone support Monday through Friday from 6:00am to 8:00pm EST.</w:t>
      </w:r>
    </w:p>
    <w:p w14:paraId="60050B7F" w14:textId="77777777" w:rsidR="0058560E" w:rsidRDefault="0058560E" w:rsidP="0058560E">
      <w:pPr>
        <w:pStyle w:val="ListParagraph"/>
        <w:numPr>
          <w:ilvl w:val="0"/>
          <w:numId w:val="4"/>
        </w:numPr>
        <w:spacing w:line="240" w:lineRule="auto"/>
      </w:pPr>
      <w:r>
        <w:t>Contractor shall perform onsite routine and preventative maintenance services Monday through Friday from 6:0am to 5:00pm EST, excluding federal holidays or as otherwise arranged with the Durham POC.</w:t>
      </w:r>
    </w:p>
    <w:p w14:paraId="3C96F1E9" w14:textId="77777777" w:rsidR="0058560E" w:rsidRPr="005E4557" w:rsidRDefault="0058560E" w:rsidP="0058560E">
      <w:pPr>
        <w:spacing w:line="240" w:lineRule="auto"/>
      </w:pPr>
      <w:r>
        <w:t>Exceptions are made for holidays. The holidays observed by the Federal Government are New Year’s Day, Martin Luther King Day, President’s Day, Memorial Day, Juneteenth, Independence Day, Labor Day, Columbus Day, Veterans day, Thanksgiving Day, and Christmas Day. Also, any other day declared by the President of the United States to be a national holiday.</w:t>
      </w:r>
    </w:p>
    <w:p w14:paraId="05CB4B45" w14:textId="77777777" w:rsidR="0058560E" w:rsidRDefault="0058560E" w:rsidP="0058560E">
      <w:pPr>
        <w:spacing w:line="240" w:lineRule="auto"/>
        <w:contextualSpacing/>
        <w:jc w:val="both"/>
        <w:rPr>
          <w:rFonts w:eastAsia="Times New Roman" w:cs="Times New Roman"/>
          <w:b/>
          <w:bCs/>
          <w:sz w:val="26"/>
          <w:szCs w:val="26"/>
        </w:rPr>
      </w:pPr>
    </w:p>
    <w:p w14:paraId="63133E73" w14:textId="77777777" w:rsidR="0058560E" w:rsidRDefault="0058560E" w:rsidP="0058560E">
      <w:pPr>
        <w:spacing w:line="240" w:lineRule="auto"/>
        <w:contextualSpacing/>
        <w:jc w:val="both"/>
        <w:rPr>
          <w:rFonts w:eastAsia="Times New Roman" w:cs="Times New Roman"/>
          <w:b/>
          <w:bCs/>
          <w:sz w:val="26"/>
          <w:szCs w:val="26"/>
        </w:rPr>
      </w:pPr>
    </w:p>
    <w:p w14:paraId="744FBE4E" w14:textId="77777777" w:rsidR="0058560E" w:rsidRDefault="0058560E" w:rsidP="0058560E">
      <w:pPr>
        <w:spacing w:line="240" w:lineRule="auto"/>
        <w:contextualSpacing/>
        <w:jc w:val="both"/>
        <w:rPr>
          <w:rFonts w:eastAsia="Times New Roman" w:cs="Times New Roman"/>
          <w:b/>
          <w:bCs/>
          <w:sz w:val="26"/>
          <w:szCs w:val="26"/>
        </w:rPr>
      </w:pPr>
      <w:r>
        <w:rPr>
          <w:rFonts w:eastAsia="Times New Roman" w:cs="Times New Roman"/>
          <w:b/>
          <w:bCs/>
          <w:sz w:val="26"/>
          <w:szCs w:val="26"/>
        </w:rPr>
        <w:t xml:space="preserve">6. </w:t>
      </w:r>
      <w:r w:rsidRPr="00CE5BF8">
        <w:rPr>
          <w:rFonts w:eastAsia="Times New Roman" w:cs="Times New Roman"/>
          <w:b/>
          <w:bCs/>
          <w:sz w:val="26"/>
          <w:szCs w:val="26"/>
        </w:rPr>
        <w:t xml:space="preserve"> </w:t>
      </w:r>
      <w:r>
        <w:rPr>
          <w:rFonts w:eastAsia="Times New Roman" w:cs="Times New Roman"/>
          <w:b/>
          <w:bCs/>
          <w:sz w:val="26"/>
          <w:szCs w:val="26"/>
        </w:rPr>
        <w:t>EQUIPMENT DESCRIPTION</w:t>
      </w:r>
    </w:p>
    <w:p w14:paraId="3244B232" w14:textId="77777777" w:rsidR="0058560E" w:rsidRPr="00F46447" w:rsidRDefault="0058560E" w:rsidP="0058560E">
      <w:pPr>
        <w:spacing w:line="240" w:lineRule="auto"/>
        <w:contextualSpacing/>
        <w:jc w:val="both"/>
        <w:rPr>
          <w:rFonts w:eastAsia="Times New Roman" w:cs="Times New Roman"/>
          <w:color w:val="000000" w:themeColor="text1"/>
          <w:sz w:val="26"/>
          <w:szCs w:val="26"/>
        </w:rPr>
      </w:pPr>
    </w:p>
    <w:tbl>
      <w:tblPr>
        <w:tblStyle w:val="GridTable6Colorful1"/>
        <w:tblW w:w="0" w:type="auto"/>
        <w:tblLook w:val="04A0" w:firstRow="1" w:lastRow="0" w:firstColumn="1" w:lastColumn="0" w:noHBand="0" w:noVBand="1"/>
      </w:tblPr>
      <w:tblGrid>
        <w:gridCol w:w="4788"/>
        <w:gridCol w:w="4788"/>
      </w:tblGrid>
      <w:tr w:rsidR="0058560E" w14:paraId="1ADADA6E" w14:textId="77777777" w:rsidTr="00624F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95" w:type="dxa"/>
          </w:tcPr>
          <w:p w14:paraId="1074E562" w14:textId="77777777" w:rsidR="0058560E" w:rsidRPr="00990563" w:rsidRDefault="0058560E" w:rsidP="00624FCD">
            <w:pPr>
              <w:jc w:val="both"/>
              <w:rPr>
                <w:rFonts w:eastAsia="Times New Roman" w:cs="Times New Roman"/>
                <w:szCs w:val="24"/>
              </w:rPr>
            </w:pPr>
            <w:r w:rsidRPr="00990563">
              <w:rPr>
                <w:rFonts w:eastAsia="Times New Roman" w:cs="Times New Roman"/>
                <w:szCs w:val="24"/>
              </w:rPr>
              <w:t>Serial Number</w:t>
            </w:r>
          </w:p>
        </w:tc>
        <w:tc>
          <w:tcPr>
            <w:tcW w:w="4795" w:type="dxa"/>
          </w:tcPr>
          <w:p w14:paraId="6F90A36F" w14:textId="77777777" w:rsidR="0058560E" w:rsidRPr="00990563" w:rsidRDefault="0058560E" w:rsidP="00624FCD">
            <w:pPr>
              <w:jc w:val="both"/>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990563">
              <w:rPr>
                <w:rFonts w:eastAsia="Times New Roman" w:cs="Times New Roman"/>
                <w:szCs w:val="24"/>
              </w:rPr>
              <w:t>Equipment - Location</w:t>
            </w:r>
          </w:p>
        </w:tc>
      </w:tr>
      <w:tr w:rsidR="0058560E" w14:paraId="0A841F90" w14:textId="77777777" w:rsidTr="00624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95" w:type="dxa"/>
          </w:tcPr>
          <w:p w14:paraId="58FA603D" w14:textId="77777777" w:rsidR="0058560E" w:rsidRDefault="0058560E" w:rsidP="00624FCD">
            <w:pPr>
              <w:jc w:val="both"/>
              <w:rPr>
                <w:rFonts w:eastAsia="Times New Roman" w:cs="Times New Roman"/>
                <w:szCs w:val="24"/>
              </w:rPr>
            </w:pPr>
            <w:r>
              <w:rPr>
                <w:rFonts w:eastAsia="Times New Roman" w:cs="Times New Roman"/>
                <w:b w:val="0"/>
                <w:bCs w:val="0"/>
                <w:szCs w:val="24"/>
              </w:rPr>
              <w:t>101009</w:t>
            </w:r>
          </w:p>
        </w:tc>
        <w:tc>
          <w:tcPr>
            <w:tcW w:w="4795" w:type="dxa"/>
          </w:tcPr>
          <w:p w14:paraId="184AD96E" w14:textId="77777777" w:rsidR="0058560E" w:rsidRPr="00990563" w:rsidRDefault="0058560E" w:rsidP="00624FCD">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990563">
              <w:rPr>
                <w:rFonts w:eastAsia="Times New Roman" w:cs="Times New Roman"/>
                <w:szCs w:val="24"/>
              </w:rPr>
              <w:t>Mark 7  Arterion - Angio/IR F3129 Philips IR</w:t>
            </w:r>
          </w:p>
        </w:tc>
      </w:tr>
      <w:tr w:rsidR="0058560E" w14:paraId="40723B30" w14:textId="77777777" w:rsidTr="00624FCD">
        <w:tc>
          <w:tcPr>
            <w:cnfStyle w:val="001000000000" w:firstRow="0" w:lastRow="0" w:firstColumn="1" w:lastColumn="0" w:oddVBand="0" w:evenVBand="0" w:oddHBand="0" w:evenHBand="0" w:firstRowFirstColumn="0" w:firstRowLastColumn="0" w:lastRowFirstColumn="0" w:lastRowLastColumn="0"/>
            <w:tcW w:w="4795" w:type="dxa"/>
          </w:tcPr>
          <w:p w14:paraId="09BB9F8C" w14:textId="77777777" w:rsidR="0058560E" w:rsidRDefault="0058560E" w:rsidP="00624FCD">
            <w:pPr>
              <w:jc w:val="both"/>
              <w:rPr>
                <w:rFonts w:eastAsia="Times New Roman" w:cs="Times New Roman"/>
                <w:szCs w:val="24"/>
              </w:rPr>
            </w:pPr>
            <w:r>
              <w:rPr>
                <w:rFonts w:eastAsia="Times New Roman" w:cs="Times New Roman"/>
                <w:b w:val="0"/>
                <w:bCs w:val="0"/>
                <w:szCs w:val="24"/>
              </w:rPr>
              <w:t>203374</w:t>
            </w:r>
          </w:p>
        </w:tc>
        <w:tc>
          <w:tcPr>
            <w:tcW w:w="4795" w:type="dxa"/>
          </w:tcPr>
          <w:p w14:paraId="7DE4753A" w14:textId="77777777" w:rsidR="0058560E" w:rsidRPr="00990563" w:rsidRDefault="0058560E" w:rsidP="00624FCD">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990563">
              <w:rPr>
                <w:rFonts w:eastAsia="Times New Roman" w:cs="Times New Roman"/>
                <w:szCs w:val="24"/>
              </w:rPr>
              <w:t>Mark 7 Arterion - Vascular Surgery F3121 Philips IR</w:t>
            </w:r>
          </w:p>
        </w:tc>
      </w:tr>
      <w:tr w:rsidR="0058560E" w14:paraId="6C670306" w14:textId="77777777" w:rsidTr="00624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95" w:type="dxa"/>
          </w:tcPr>
          <w:p w14:paraId="795589DC" w14:textId="77777777" w:rsidR="0058560E" w:rsidRDefault="0058560E" w:rsidP="00624FCD">
            <w:pPr>
              <w:jc w:val="both"/>
              <w:rPr>
                <w:rFonts w:eastAsia="Times New Roman" w:cs="Times New Roman"/>
                <w:szCs w:val="24"/>
              </w:rPr>
            </w:pPr>
            <w:r>
              <w:rPr>
                <w:rFonts w:eastAsia="Times New Roman" w:cs="Times New Roman"/>
                <w:b w:val="0"/>
                <w:bCs w:val="0"/>
                <w:szCs w:val="24"/>
              </w:rPr>
              <w:t>101534</w:t>
            </w:r>
          </w:p>
        </w:tc>
        <w:tc>
          <w:tcPr>
            <w:tcW w:w="4795" w:type="dxa"/>
          </w:tcPr>
          <w:p w14:paraId="6196AC90" w14:textId="77777777" w:rsidR="0058560E" w:rsidRPr="00990563" w:rsidRDefault="0058560E" w:rsidP="00624FCD">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990563">
              <w:rPr>
                <w:rFonts w:eastAsia="Times New Roman" w:cs="Times New Roman"/>
                <w:szCs w:val="24"/>
              </w:rPr>
              <w:t>MRXperion - MRI/FG181-Siemens 1.5 MRI</w:t>
            </w:r>
          </w:p>
        </w:tc>
      </w:tr>
      <w:tr w:rsidR="0058560E" w14:paraId="7441096B" w14:textId="77777777" w:rsidTr="00624FCD">
        <w:tc>
          <w:tcPr>
            <w:cnfStyle w:val="001000000000" w:firstRow="0" w:lastRow="0" w:firstColumn="1" w:lastColumn="0" w:oddVBand="0" w:evenVBand="0" w:oddHBand="0" w:evenHBand="0" w:firstRowFirstColumn="0" w:firstRowLastColumn="0" w:lastRowFirstColumn="0" w:lastRowLastColumn="0"/>
            <w:tcW w:w="4795" w:type="dxa"/>
          </w:tcPr>
          <w:p w14:paraId="46EC00E7" w14:textId="77777777" w:rsidR="0058560E" w:rsidRDefault="0058560E" w:rsidP="00624FCD">
            <w:pPr>
              <w:jc w:val="both"/>
              <w:rPr>
                <w:rFonts w:eastAsia="Times New Roman" w:cs="Times New Roman"/>
                <w:szCs w:val="24"/>
              </w:rPr>
            </w:pPr>
            <w:r>
              <w:rPr>
                <w:rFonts w:eastAsia="Times New Roman" w:cs="Times New Roman"/>
                <w:b w:val="0"/>
                <w:bCs w:val="0"/>
                <w:szCs w:val="24"/>
              </w:rPr>
              <w:t>47932</w:t>
            </w:r>
          </w:p>
        </w:tc>
        <w:tc>
          <w:tcPr>
            <w:tcW w:w="4795" w:type="dxa"/>
          </w:tcPr>
          <w:p w14:paraId="66EB8458" w14:textId="77777777" w:rsidR="0058560E" w:rsidRPr="00990563" w:rsidRDefault="0058560E" w:rsidP="00624FCD">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990563">
              <w:rPr>
                <w:rFonts w:eastAsia="Times New Roman" w:cs="Times New Roman"/>
                <w:szCs w:val="24"/>
              </w:rPr>
              <w:t>Spectris Solaris EP - MRI FG184-Philips 3/0 MRI</w:t>
            </w:r>
          </w:p>
        </w:tc>
      </w:tr>
      <w:tr w:rsidR="0058560E" w14:paraId="46905804" w14:textId="77777777" w:rsidTr="00624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95" w:type="dxa"/>
          </w:tcPr>
          <w:p w14:paraId="7E134BD2" w14:textId="77777777" w:rsidR="0058560E" w:rsidRDefault="0058560E" w:rsidP="00624FCD">
            <w:pPr>
              <w:jc w:val="both"/>
              <w:rPr>
                <w:rFonts w:eastAsia="Times New Roman" w:cs="Times New Roman"/>
                <w:szCs w:val="24"/>
              </w:rPr>
            </w:pPr>
            <w:r>
              <w:rPr>
                <w:rFonts w:eastAsia="Times New Roman" w:cs="Times New Roman"/>
                <w:b w:val="0"/>
                <w:bCs w:val="0"/>
                <w:szCs w:val="24"/>
              </w:rPr>
              <w:t>60267</w:t>
            </w:r>
          </w:p>
        </w:tc>
        <w:tc>
          <w:tcPr>
            <w:tcW w:w="4795" w:type="dxa"/>
          </w:tcPr>
          <w:p w14:paraId="4550C487" w14:textId="77777777" w:rsidR="0058560E" w:rsidRPr="00990563" w:rsidRDefault="0058560E" w:rsidP="00624FCD">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990563">
              <w:rPr>
                <w:rFonts w:eastAsia="Times New Roman" w:cs="Times New Roman"/>
                <w:szCs w:val="24"/>
              </w:rPr>
              <w:t>Spectris Solaris EP - MRI/FG184 Philips 1.5 MRI</w:t>
            </w:r>
          </w:p>
        </w:tc>
      </w:tr>
      <w:tr w:rsidR="0058560E" w14:paraId="346C80F9" w14:textId="77777777" w:rsidTr="00624FCD">
        <w:tc>
          <w:tcPr>
            <w:cnfStyle w:val="001000000000" w:firstRow="0" w:lastRow="0" w:firstColumn="1" w:lastColumn="0" w:oddVBand="0" w:evenVBand="0" w:oddHBand="0" w:evenHBand="0" w:firstRowFirstColumn="0" w:firstRowLastColumn="0" w:lastRowFirstColumn="0" w:lastRowLastColumn="0"/>
            <w:tcW w:w="4795" w:type="dxa"/>
          </w:tcPr>
          <w:p w14:paraId="2A8D7DA7" w14:textId="77777777" w:rsidR="0058560E" w:rsidRDefault="0058560E" w:rsidP="00624FCD">
            <w:pPr>
              <w:jc w:val="both"/>
              <w:rPr>
                <w:rFonts w:eastAsia="Times New Roman" w:cs="Times New Roman"/>
                <w:szCs w:val="24"/>
              </w:rPr>
            </w:pPr>
            <w:r>
              <w:rPr>
                <w:rFonts w:eastAsia="Times New Roman" w:cs="Times New Roman"/>
                <w:b w:val="0"/>
                <w:bCs w:val="0"/>
                <w:szCs w:val="24"/>
              </w:rPr>
              <w:t>204201</w:t>
            </w:r>
          </w:p>
        </w:tc>
        <w:tc>
          <w:tcPr>
            <w:tcW w:w="4795" w:type="dxa"/>
          </w:tcPr>
          <w:p w14:paraId="111A2E3C" w14:textId="77777777" w:rsidR="0058560E" w:rsidRPr="00990563" w:rsidRDefault="0058560E" w:rsidP="00624FCD">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990563">
              <w:rPr>
                <w:rFonts w:eastAsia="Times New Roman" w:cs="Times New Roman"/>
                <w:szCs w:val="24"/>
              </w:rPr>
              <w:t>Stellant D – CT/F3111-GE CT</w:t>
            </w:r>
          </w:p>
        </w:tc>
      </w:tr>
      <w:tr w:rsidR="0058560E" w14:paraId="5EEB6584" w14:textId="77777777" w:rsidTr="00624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95" w:type="dxa"/>
          </w:tcPr>
          <w:p w14:paraId="419CADBE" w14:textId="77777777" w:rsidR="0058560E" w:rsidRDefault="0058560E" w:rsidP="00624FCD">
            <w:pPr>
              <w:jc w:val="both"/>
              <w:rPr>
                <w:rFonts w:eastAsia="Times New Roman" w:cs="Times New Roman"/>
                <w:szCs w:val="24"/>
              </w:rPr>
            </w:pPr>
            <w:r>
              <w:rPr>
                <w:rFonts w:eastAsia="Times New Roman" w:cs="Times New Roman"/>
                <w:b w:val="0"/>
                <w:bCs w:val="0"/>
                <w:szCs w:val="24"/>
              </w:rPr>
              <w:t>300657</w:t>
            </w:r>
          </w:p>
        </w:tc>
        <w:tc>
          <w:tcPr>
            <w:tcW w:w="4795" w:type="dxa"/>
          </w:tcPr>
          <w:p w14:paraId="32C23155" w14:textId="77777777" w:rsidR="0058560E" w:rsidRPr="00990563" w:rsidRDefault="0058560E" w:rsidP="00624FCD">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990563">
              <w:rPr>
                <w:rFonts w:eastAsia="Times New Roman" w:cs="Times New Roman"/>
                <w:szCs w:val="24"/>
              </w:rPr>
              <w:t>Stellant D - PET/CT F3133E</w:t>
            </w:r>
          </w:p>
        </w:tc>
      </w:tr>
      <w:tr w:rsidR="0058560E" w14:paraId="367D7310" w14:textId="77777777" w:rsidTr="00624FCD">
        <w:tc>
          <w:tcPr>
            <w:cnfStyle w:val="001000000000" w:firstRow="0" w:lastRow="0" w:firstColumn="1" w:lastColumn="0" w:oddVBand="0" w:evenVBand="0" w:oddHBand="0" w:evenHBand="0" w:firstRowFirstColumn="0" w:firstRowLastColumn="0" w:lastRowFirstColumn="0" w:lastRowLastColumn="0"/>
            <w:tcW w:w="4795" w:type="dxa"/>
          </w:tcPr>
          <w:p w14:paraId="07A2586A" w14:textId="77777777" w:rsidR="0058560E" w:rsidRDefault="0058560E" w:rsidP="00624FCD">
            <w:pPr>
              <w:jc w:val="both"/>
              <w:rPr>
                <w:rFonts w:eastAsia="Times New Roman" w:cs="Times New Roman"/>
                <w:szCs w:val="24"/>
              </w:rPr>
            </w:pPr>
            <w:r>
              <w:rPr>
                <w:rFonts w:eastAsia="Times New Roman" w:cs="Times New Roman"/>
                <w:b w:val="0"/>
                <w:bCs w:val="0"/>
                <w:szCs w:val="24"/>
              </w:rPr>
              <w:t>204200</w:t>
            </w:r>
          </w:p>
        </w:tc>
        <w:tc>
          <w:tcPr>
            <w:tcW w:w="4795" w:type="dxa"/>
          </w:tcPr>
          <w:p w14:paraId="7A269DB7" w14:textId="77777777" w:rsidR="0058560E" w:rsidRPr="00990563" w:rsidRDefault="0058560E" w:rsidP="00624FCD">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990563">
              <w:rPr>
                <w:rFonts w:eastAsia="Times New Roman" w:cs="Times New Roman"/>
                <w:szCs w:val="24"/>
              </w:rPr>
              <w:t>Stellant D - CT/F3107-GE CT</w:t>
            </w:r>
          </w:p>
        </w:tc>
      </w:tr>
      <w:tr w:rsidR="0058560E" w14:paraId="2A5F48EC" w14:textId="77777777" w:rsidTr="00624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95" w:type="dxa"/>
          </w:tcPr>
          <w:p w14:paraId="05B3F0C7" w14:textId="77777777" w:rsidR="0058560E" w:rsidRDefault="0058560E" w:rsidP="00624FCD">
            <w:pPr>
              <w:jc w:val="both"/>
              <w:rPr>
                <w:rFonts w:eastAsia="Times New Roman" w:cs="Times New Roman"/>
                <w:szCs w:val="24"/>
              </w:rPr>
            </w:pPr>
            <w:r>
              <w:rPr>
                <w:rFonts w:eastAsia="Times New Roman" w:cs="Times New Roman"/>
                <w:b w:val="0"/>
                <w:bCs w:val="0"/>
                <w:szCs w:val="24"/>
              </w:rPr>
              <w:t>30103</w:t>
            </w:r>
          </w:p>
        </w:tc>
        <w:tc>
          <w:tcPr>
            <w:tcW w:w="4795" w:type="dxa"/>
          </w:tcPr>
          <w:p w14:paraId="6328AC1A" w14:textId="77777777" w:rsidR="0058560E" w:rsidRPr="00990563" w:rsidRDefault="0058560E" w:rsidP="00624FCD">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990563">
              <w:rPr>
                <w:rFonts w:eastAsia="Times New Roman" w:cs="Times New Roman"/>
                <w:szCs w:val="24"/>
              </w:rPr>
              <w:t>Stellant D – Oncology EB025 – RadOnc Basement of VA</w:t>
            </w:r>
          </w:p>
        </w:tc>
      </w:tr>
      <w:tr w:rsidR="0058560E" w14:paraId="31C670EE" w14:textId="77777777" w:rsidTr="00624FCD">
        <w:tc>
          <w:tcPr>
            <w:cnfStyle w:val="001000000000" w:firstRow="0" w:lastRow="0" w:firstColumn="1" w:lastColumn="0" w:oddVBand="0" w:evenVBand="0" w:oddHBand="0" w:evenHBand="0" w:firstRowFirstColumn="0" w:firstRowLastColumn="0" w:lastRowFirstColumn="0" w:lastRowLastColumn="0"/>
            <w:tcW w:w="4795" w:type="dxa"/>
          </w:tcPr>
          <w:p w14:paraId="247D59A8" w14:textId="77777777" w:rsidR="0058560E" w:rsidRDefault="0058560E" w:rsidP="00624FCD">
            <w:pPr>
              <w:jc w:val="both"/>
              <w:rPr>
                <w:rFonts w:eastAsia="Times New Roman" w:cs="Times New Roman"/>
                <w:szCs w:val="24"/>
              </w:rPr>
            </w:pPr>
            <w:r>
              <w:rPr>
                <w:rFonts w:eastAsia="Times New Roman" w:cs="Times New Roman"/>
                <w:b w:val="0"/>
                <w:bCs w:val="0"/>
                <w:szCs w:val="24"/>
              </w:rPr>
              <w:t>204195</w:t>
            </w:r>
          </w:p>
        </w:tc>
        <w:tc>
          <w:tcPr>
            <w:tcW w:w="4795" w:type="dxa"/>
          </w:tcPr>
          <w:p w14:paraId="77E5464A" w14:textId="77777777" w:rsidR="0058560E" w:rsidRPr="00990563" w:rsidRDefault="0058560E" w:rsidP="00624FCD">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990563">
              <w:rPr>
                <w:rFonts w:eastAsia="Times New Roman" w:cs="Times New Roman"/>
                <w:szCs w:val="24"/>
              </w:rPr>
              <w:t>Stellant D – CT/F3103-GE CT</w:t>
            </w:r>
          </w:p>
        </w:tc>
      </w:tr>
    </w:tbl>
    <w:p w14:paraId="24E7319B" w14:textId="77777777" w:rsidR="0058560E" w:rsidRDefault="0058560E" w:rsidP="0058560E">
      <w:pPr>
        <w:spacing w:line="240" w:lineRule="auto"/>
        <w:jc w:val="both"/>
        <w:rPr>
          <w:rFonts w:eastAsia="Times New Roman" w:cs="Times New Roman"/>
          <w:b/>
          <w:bCs/>
          <w:szCs w:val="24"/>
        </w:rPr>
      </w:pPr>
    </w:p>
    <w:p w14:paraId="5466C44D" w14:textId="77777777" w:rsidR="0058560E" w:rsidRDefault="0058560E" w:rsidP="0058560E">
      <w:pPr>
        <w:spacing w:line="240" w:lineRule="auto"/>
        <w:jc w:val="both"/>
        <w:rPr>
          <w:rFonts w:eastAsia="Times New Roman" w:cs="Times New Roman"/>
          <w:b/>
          <w:bCs/>
          <w:szCs w:val="24"/>
        </w:rPr>
      </w:pPr>
      <w:r>
        <w:rPr>
          <w:rFonts w:eastAsia="Times New Roman" w:cs="Times New Roman"/>
          <w:b/>
          <w:bCs/>
          <w:szCs w:val="24"/>
        </w:rPr>
        <w:t>7. DOCUMENTATION REPORTS</w:t>
      </w:r>
    </w:p>
    <w:p w14:paraId="05859245" w14:textId="77777777" w:rsidR="0058560E" w:rsidRDefault="0058560E" w:rsidP="0058560E">
      <w:pPr>
        <w:spacing w:line="240" w:lineRule="auto"/>
      </w:pPr>
      <w:r>
        <w:t>Contractor shall provide service reports after each service-call. Contractor shall provide a service report to the Durham POC or designee to include the following information:</w:t>
      </w:r>
    </w:p>
    <w:p w14:paraId="704921CD" w14:textId="77777777" w:rsidR="0058560E" w:rsidRDefault="0058560E" w:rsidP="0058560E">
      <w:pPr>
        <w:pStyle w:val="ListParagraph"/>
        <w:numPr>
          <w:ilvl w:val="0"/>
          <w:numId w:val="5"/>
        </w:numPr>
        <w:spacing w:line="240" w:lineRule="auto"/>
      </w:pPr>
      <w:r>
        <w:t>Date and total hours of service.</w:t>
      </w:r>
    </w:p>
    <w:p w14:paraId="40A2B347" w14:textId="77777777" w:rsidR="0058560E" w:rsidRDefault="0058560E" w:rsidP="0058560E">
      <w:pPr>
        <w:pStyle w:val="ListParagraph"/>
        <w:numPr>
          <w:ilvl w:val="0"/>
          <w:numId w:val="5"/>
        </w:numPr>
        <w:spacing w:line="240" w:lineRule="auto"/>
      </w:pPr>
      <w:r>
        <w:t>Parts installed (part # and part costs).</w:t>
      </w:r>
    </w:p>
    <w:p w14:paraId="3CC483BC" w14:textId="77777777" w:rsidR="0058560E" w:rsidRDefault="0058560E" w:rsidP="0058560E">
      <w:pPr>
        <w:pStyle w:val="ListParagraph"/>
        <w:numPr>
          <w:ilvl w:val="0"/>
          <w:numId w:val="5"/>
        </w:numPr>
        <w:spacing w:line="240" w:lineRule="auto"/>
      </w:pPr>
      <w:r>
        <w:t>Safety checks.</w:t>
      </w:r>
    </w:p>
    <w:p w14:paraId="59FE8E13" w14:textId="77777777" w:rsidR="0058560E" w:rsidRDefault="0058560E" w:rsidP="0058560E">
      <w:pPr>
        <w:pStyle w:val="ListParagraph"/>
        <w:numPr>
          <w:ilvl w:val="0"/>
          <w:numId w:val="5"/>
        </w:numPr>
        <w:spacing w:line="240" w:lineRule="auto"/>
      </w:pPr>
      <w:r>
        <w:t>Performance data.</w:t>
      </w:r>
    </w:p>
    <w:p w14:paraId="159D5362" w14:textId="77777777" w:rsidR="0058560E" w:rsidRDefault="0058560E" w:rsidP="0058560E">
      <w:pPr>
        <w:pStyle w:val="ListParagraph"/>
        <w:numPr>
          <w:ilvl w:val="0"/>
          <w:numId w:val="5"/>
        </w:numPr>
        <w:spacing w:line="240" w:lineRule="auto"/>
      </w:pPr>
      <w:r>
        <w:t>Service comments and remarks.</w:t>
      </w:r>
    </w:p>
    <w:p w14:paraId="4F94A055" w14:textId="77777777" w:rsidR="0058560E" w:rsidRDefault="0058560E" w:rsidP="0058560E">
      <w:pPr>
        <w:spacing w:line="240" w:lineRule="auto"/>
        <w:rPr>
          <w:b/>
          <w:bCs/>
        </w:rPr>
      </w:pPr>
      <w:r w:rsidRPr="00CA3CA5">
        <w:rPr>
          <w:b/>
          <w:bCs/>
        </w:rPr>
        <w:t xml:space="preserve">8. REPORTING REQUIREMENTS </w:t>
      </w:r>
    </w:p>
    <w:p w14:paraId="13D7AC88" w14:textId="77777777" w:rsidR="0058560E" w:rsidRDefault="0058560E" w:rsidP="0058560E">
      <w:pPr>
        <w:spacing w:line="240" w:lineRule="auto"/>
      </w:pPr>
      <w:r>
        <w:t>The Contractor shall contact or be contacted by a Biomedical Engineer Personnel and sign in with the department prior to all services being performed. This check-in is mandatory. The contracting personnel will identify him/herself to the Biomedical Engineering section before proceeding to the job site.</w:t>
      </w:r>
    </w:p>
    <w:p w14:paraId="5402941A" w14:textId="77777777" w:rsidR="0058560E" w:rsidRDefault="0058560E" w:rsidP="0058560E">
      <w:pPr>
        <w:spacing w:line="240" w:lineRule="auto"/>
        <w:rPr>
          <w:b/>
          <w:bCs/>
        </w:rPr>
      </w:pPr>
      <w:r w:rsidRPr="007E1F1C">
        <w:rPr>
          <w:b/>
          <w:bCs/>
        </w:rPr>
        <w:t>9. COMPETENCY OF PERSONNEL SERVICING EQUIPMENT</w:t>
      </w:r>
    </w:p>
    <w:p w14:paraId="01F89A37" w14:textId="77777777" w:rsidR="0058560E" w:rsidRDefault="0058560E" w:rsidP="0058560E">
      <w:pPr>
        <w:spacing w:line="240" w:lineRule="auto"/>
      </w:pPr>
      <w:r>
        <w:t xml:space="preserve">The contractor’s staff shall include a “gully qualified” Field Service Representative assigned to this area and a “fully qualified” Field Services Representative who shall serve as the back -up. </w:t>
      </w:r>
    </w:p>
    <w:p w14:paraId="3940F19E" w14:textId="77777777" w:rsidR="0058560E" w:rsidRDefault="0058560E" w:rsidP="0058560E">
      <w:pPr>
        <w:spacing w:line="240" w:lineRule="auto"/>
      </w:pPr>
      <w:r>
        <w:t>“Fully qualified” is based upon training and experience in the field. For training, the Field Service Representative must have successfully completed a formalized training program for the equipment covered under this contract. For field service experience, the Field Service Engineers must have a minimum of one (1)year of experience providing preventative maintenance and emergency repair services on the same make and model of equipment covered under this contract.</w:t>
      </w:r>
    </w:p>
    <w:p w14:paraId="0B8218BD" w14:textId="77777777" w:rsidR="0058560E" w:rsidRPr="00CA3CA5" w:rsidRDefault="0058560E" w:rsidP="0058560E">
      <w:pPr>
        <w:spacing w:line="240" w:lineRule="auto"/>
      </w:pPr>
      <w:r>
        <w:lastRenderedPageBreak/>
        <w:t>The contractor shall provide written assurance of the competency of their personnel by detailing a list of Field Service Representatives along with applicable training and years of service experience on the specific devices covered in this agreement.</w:t>
      </w:r>
    </w:p>
    <w:p w14:paraId="18FBC914" w14:textId="77777777" w:rsidR="0058560E" w:rsidRPr="00617992" w:rsidRDefault="0058560E" w:rsidP="0058560E">
      <w:pPr>
        <w:pStyle w:val="Heading2"/>
        <w:spacing w:line="240" w:lineRule="auto"/>
      </w:pPr>
      <w:bookmarkStart w:id="6" w:name="_Toc256000007"/>
      <w:r>
        <w:t>B.4</w:t>
      </w:r>
      <w:r w:rsidRPr="00CE5BF8">
        <w:t xml:space="preserve"> SPECIAL CONTRACT REQUIREMENTS</w:t>
      </w:r>
      <w:bookmarkEnd w:id="6"/>
      <w:r>
        <w:t xml:space="preserve"> </w:t>
      </w:r>
    </w:p>
    <w:p w14:paraId="0E5DC382" w14:textId="77777777" w:rsidR="0058560E" w:rsidRDefault="0058560E" w:rsidP="0058560E">
      <w:pPr>
        <w:spacing w:after="0" w:line="240" w:lineRule="auto"/>
        <w:jc w:val="both"/>
        <w:rPr>
          <w:rFonts w:eastAsia="Times New Roman" w:cs="Times New Roman"/>
          <w:b/>
          <w:szCs w:val="24"/>
        </w:rPr>
      </w:pPr>
      <w:r>
        <w:rPr>
          <w:rFonts w:eastAsia="Times New Roman" w:cs="Times New Roman"/>
          <w:b/>
          <w:szCs w:val="24"/>
        </w:rPr>
        <w:t xml:space="preserve">1. </w:t>
      </w:r>
      <w:r w:rsidRPr="00CE5BF8">
        <w:rPr>
          <w:rFonts w:eastAsia="Times New Roman" w:cs="Times New Roman"/>
          <w:b/>
          <w:szCs w:val="24"/>
        </w:rPr>
        <w:t xml:space="preserve"> HOURS OF OPERATION </w:t>
      </w:r>
    </w:p>
    <w:p w14:paraId="3E221164" w14:textId="77777777" w:rsidR="0058560E" w:rsidRPr="00CE5BF8" w:rsidRDefault="0058560E" w:rsidP="0058560E">
      <w:pPr>
        <w:spacing w:after="0" w:line="240" w:lineRule="auto"/>
        <w:jc w:val="both"/>
        <w:rPr>
          <w:rFonts w:cs="Times New Roman"/>
          <w:szCs w:val="24"/>
        </w:rPr>
      </w:pPr>
      <w:r w:rsidRPr="00CE5BF8">
        <w:rPr>
          <w:rFonts w:cs="Times New Roman"/>
          <w:szCs w:val="24"/>
        </w:rPr>
        <w:t xml:space="preserve">The services covered by this contract shall be furnished by the contractor as defined herein.  The contractor shall not be required, except in case of emergency, to furnish such services on Federal Holidays or during off duty hours as described below.  </w:t>
      </w:r>
    </w:p>
    <w:p w14:paraId="3C0207E3" w14:textId="77777777" w:rsidR="0058560E" w:rsidRPr="00CE5BF8" w:rsidRDefault="0058560E" w:rsidP="0058560E">
      <w:pPr>
        <w:spacing w:after="0" w:line="240" w:lineRule="auto"/>
        <w:jc w:val="both"/>
        <w:rPr>
          <w:rFonts w:cs="Times New Roman"/>
          <w:szCs w:val="24"/>
        </w:rPr>
      </w:pPr>
    </w:p>
    <w:p w14:paraId="34F57225" w14:textId="77777777" w:rsidR="0058560E" w:rsidRPr="00CE5BF8" w:rsidRDefault="0058560E" w:rsidP="0058560E">
      <w:pPr>
        <w:spacing w:after="0" w:line="240" w:lineRule="auto"/>
        <w:jc w:val="both"/>
        <w:rPr>
          <w:rFonts w:cs="Times New Roman"/>
          <w:szCs w:val="24"/>
        </w:rPr>
      </w:pPr>
      <w:r w:rsidRPr="00CE5BF8">
        <w:rPr>
          <w:rFonts w:cs="Times New Roman"/>
          <w:szCs w:val="24"/>
        </w:rPr>
        <w:t xml:space="preserve">Normal working hours </w:t>
      </w:r>
      <w:r w:rsidRPr="006A0813">
        <w:rPr>
          <w:rFonts w:cs="Times New Roman"/>
          <w:szCs w:val="24"/>
        </w:rPr>
        <w:t xml:space="preserve">are </w:t>
      </w:r>
      <w:r w:rsidRPr="007A5FE6">
        <w:rPr>
          <w:rFonts w:cs="Times New Roman"/>
          <w:szCs w:val="24"/>
        </w:rPr>
        <w:t>Monday through Friday, 6:00am-8:00pm, excluding f</w:t>
      </w:r>
      <w:r w:rsidRPr="00CE5BF8">
        <w:rPr>
          <w:rFonts w:cs="Times New Roman"/>
          <w:szCs w:val="24"/>
        </w:rPr>
        <w:t xml:space="preserve">ederal holidays which are as follows: </w:t>
      </w:r>
    </w:p>
    <w:p w14:paraId="4728D7BF" w14:textId="77777777" w:rsidR="0058560E" w:rsidRPr="00CE5BF8" w:rsidRDefault="0058560E" w:rsidP="0058560E">
      <w:pPr>
        <w:spacing w:after="0" w:line="240" w:lineRule="auto"/>
        <w:jc w:val="both"/>
        <w:rPr>
          <w:rFonts w:cs="Times New Roman"/>
          <w:szCs w:val="24"/>
        </w:rPr>
      </w:pPr>
    </w:p>
    <w:p w14:paraId="04E9A038" w14:textId="77777777" w:rsidR="0058560E" w:rsidRPr="00CE5BF8" w:rsidRDefault="0058560E" w:rsidP="0058560E">
      <w:pPr>
        <w:spacing w:after="0" w:line="240" w:lineRule="auto"/>
        <w:jc w:val="both"/>
        <w:rPr>
          <w:rFonts w:cs="Times New Roman"/>
          <w:szCs w:val="24"/>
        </w:rPr>
      </w:pPr>
      <w:r w:rsidRPr="00CE5BF8">
        <w:rPr>
          <w:rFonts w:cs="Times New Roman"/>
          <w:szCs w:val="24"/>
        </w:rPr>
        <w:t>New Year’s Day</w:t>
      </w:r>
      <w:r w:rsidRPr="00CE5BF8">
        <w:rPr>
          <w:rFonts w:cs="Times New Roman"/>
          <w:szCs w:val="24"/>
        </w:rPr>
        <w:tab/>
      </w:r>
      <w:r w:rsidRPr="00CE5BF8">
        <w:rPr>
          <w:rFonts w:cs="Times New Roman"/>
          <w:szCs w:val="24"/>
        </w:rPr>
        <w:tab/>
        <w:t xml:space="preserve">Birthday of Martin Luther King, Jr.       Juneteenth </w:t>
      </w:r>
    </w:p>
    <w:p w14:paraId="11B4320E" w14:textId="77777777" w:rsidR="0058560E" w:rsidRPr="00CE5BF8" w:rsidRDefault="0058560E" w:rsidP="0058560E">
      <w:pPr>
        <w:spacing w:after="0" w:line="240" w:lineRule="auto"/>
        <w:jc w:val="both"/>
        <w:rPr>
          <w:rFonts w:cs="Times New Roman"/>
          <w:szCs w:val="24"/>
        </w:rPr>
      </w:pPr>
      <w:r w:rsidRPr="00CE5BF8">
        <w:rPr>
          <w:rFonts w:cs="Times New Roman"/>
          <w:szCs w:val="24"/>
        </w:rPr>
        <w:t>Washington’s Birthday</w:t>
      </w:r>
      <w:r w:rsidRPr="00CE5BF8">
        <w:rPr>
          <w:rFonts w:cs="Times New Roman"/>
          <w:szCs w:val="24"/>
        </w:rPr>
        <w:tab/>
        <w:t>Memorial Day</w:t>
      </w:r>
      <w:r w:rsidRPr="00CE5BF8">
        <w:rPr>
          <w:rFonts w:cs="Times New Roman"/>
          <w:szCs w:val="24"/>
        </w:rPr>
        <w:tab/>
      </w:r>
      <w:r w:rsidRPr="00CE5BF8">
        <w:rPr>
          <w:rFonts w:cs="Times New Roman"/>
          <w:szCs w:val="24"/>
        </w:rPr>
        <w:tab/>
      </w:r>
      <w:r w:rsidRPr="00CE5BF8">
        <w:rPr>
          <w:rFonts w:cs="Times New Roman"/>
          <w:szCs w:val="24"/>
        </w:rPr>
        <w:tab/>
      </w:r>
      <w:r w:rsidRPr="00CE5BF8">
        <w:rPr>
          <w:rFonts w:cs="Times New Roman"/>
          <w:szCs w:val="24"/>
        </w:rPr>
        <w:tab/>
        <w:t xml:space="preserve">    Independence Day</w:t>
      </w:r>
      <w:r w:rsidRPr="00CE5BF8">
        <w:rPr>
          <w:rFonts w:cs="Times New Roman"/>
          <w:szCs w:val="24"/>
        </w:rPr>
        <w:tab/>
      </w:r>
    </w:p>
    <w:p w14:paraId="48F0EEEB" w14:textId="77777777" w:rsidR="0058560E" w:rsidRPr="00CE5BF8" w:rsidRDefault="0058560E" w:rsidP="0058560E">
      <w:pPr>
        <w:spacing w:after="0" w:line="240" w:lineRule="auto"/>
        <w:jc w:val="both"/>
        <w:rPr>
          <w:rFonts w:cs="Times New Roman"/>
          <w:szCs w:val="24"/>
        </w:rPr>
      </w:pPr>
      <w:r w:rsidRPr="00CE5BF8">
        <w:rPr>
          <w:rFonts w:cs="Times New Roman"/>
          <w:szCs w:val="24"/>
        </w:rPr>
        <w:t>Labor Day</w:t>
      </w:r>
      <w:r w:rsidRPr="00CE5BF8">
        <w:rPr>
          <w:rFonts w:cs="Times New Roman"/>
          <w:szCs w:val="24"/>
        </w:rPr>
        <w:tab/>
      </w:r>
      <w:r w:rsidRPr="00CE5BF8">
        <w:rPr>
          <w:rFonts w:cs="Times New Roman"/>
          <w:szCs w:val="24"/>
        </w:rPr>
        <w:tab/>
      </w:r>
      <w:r w:rsidRPr="00CE5BF8">
        <w:rPr>
          <w:rFonts w:cs="Times New Roman"/>
          <w:szCs w:val="24"/>
        </w:rPr>
        <w:tab/>
        <w:t>Columbus Day</w:t>
      </w:r>
      <w:r w:rsidRPr="00CE5BF8">
        <w:rPr>
          <w:rFonts w:cs="Times New Roman"/>
          <w:szCs w:val="24"/>
        </w:rPr>
        <w:tab/>
      </w:r>
      <w:r w:rsidRPr="00CE5BF8">
        <w:rPr>
          <w:rFonts w:cs="Times New Roman"/>
          <w:szCs w:val="24"/>
        </w:rPr>
        <w:tab/>
        <w:t xml:space="preserve">              </w:t>
      </w:r>
      <w:r>
        <w:rPr>
          <w:rFonts w:cs="Times New Roman"/>
          <w:szCs w:val="24"/>
        </w:rPr>
        <w:t xml:space="preserve"> </w:t>
      </w:r>
      <w:r w:rsidRPr="00CE5BF8">
        <w:rPr>
          <w:rFonts w:cs="Times New Roman"/>
          <w:szCs w:val="24"/>
        </w:rPr>
        <w:t xml:space="preserve"> Veterans Day</w:t>
      </w:r>
    </w:p>
    <w:p w14:paraId="5E0A912D" w14:textId="77777777" w:rsidR="0058560E" w:rsidRPr="00CE5BF8" w:rsidRDefault="0058560E" w:rsidP="0058560E">
      <w:pPr>
        <w:spacing w:after="0" w:line="240" w:lineRule="auto"/>
        <w:jc w:val="both"/>
        <w:rPr>
          <w:rFonts w:cs="Times New Roman"/>
          <w:szCs w:val="24"/>
        </w:rPr>
      </w:pPr>
      <w:r w:rsidRPr="00CE5BF8">
        <w:rPr>
          <w:rFonts w:cs="Times New Roman"/>
          <w:szCs w:val="24"/>
        </w:rPr>
        <w:t>Thanksgiving Day</w:t>
      </w:r>
      <w:r w:rsidRPr="00CE5BF8">
        <w:rPr>
          <w:rFonts w:cs="Times New Roman"/>
          <w:szCs w:val="24"/>
        </w:rPr>
        <w:tab/>
      </w:r>
      <w:r w:rsidRPr="00CE5BF8">
        <w:rPr>
          <w:rFonts w:cs="Times New Roman"/>
          <w:szCs w:val="24"/>
        </w:rPr>
        <w:tab/>
        <w:t>Christmas Day</w:t>
      </w:r>
    </w:p>
    <w:p w14:paraId="56704316" w14:textId="77777777" w:rsidR="0058560E" w:rsidRPr="00CE5BF8" w:rsidRDefault="0058560E" w:rsidP="0058560E">
      <w:pPr>
        <w:spacing w:after="0" w:line="240" w:lineRule="auto"/>
        <w:jc w:val="both"/>
        <w:rPr>
          <w:rFonts w:cs="Times New Roman"/>
          <w:szCs w:val="24"/>
        </w:rPr>
      </w:pPr>
    </w:p>
    <w:p w14:paraId="2BCA97BB" w14:textId="77777777" w:rsidR="0058560E" w:rsidRDefault="0058560E" w:rsidP="0058560E">
      <w:pPr>
        <w:spacing w:after="0" w:line="240" w:lineRule="auto"/>
        <w:jc w:val="both"/>
        <w:rPr>
          <w:rFonts w:cs="Times New Roman"/>
          <w:szCs w:val="24"/>
        </w:rPr>
      </w:pPr>
      <w:r w:rsidRPr="00CE5BF8">
        <w:rPr>
          <w:rFonts w:cs="Times New Roman"/>
          <w:szCs w:val="24"/>
        </w:rPr>
        <w:t>Any other day specifically declared by the President of the United States to be a federal holiday. When one of the holidays falls on Sunday, the following Monday shall be observed as a Federal Holiday.  When a holiday falls on a Saturday, the preceding Friday shall be observed as a Federal Holiday.</w:t>
      </w:r>
    </w:p>
    <w:p w14:paraId="162BBAA0" w14:textId="77777777" w:rsidR="0058560E" w:rsidRPr="00CE5BF8" w:rsidRDefault="0058560E" w:rsidP="0058560E">
      <w:pPr>
        <w:spacing w:after="0" w:line="240" w:lineRule="auto"/>
        <w:jc w:val="both"/>
        <w:rPr>
          <w:rFonts w:eastAsia="Times New Roman" w:cs="Times New Roman"/>
          <w:szCs w:val="24"/>
        </w:rPr>
      </w:pPr>
    </w:p>
    <w:p w14:paraId="26A34FDD" w14:textId="77777777" w:rsidR="0058560E" w:rsidRDefault="0058560E" w:rsidP="0058560E">
      <w:pPr>
        <w:spacing w:after="0" w:line="240" w:lineRule="auto"/>
        <w:jc w:val="both"/>
        <w:rPr>
          <w:rFonts w:cs="Times New Roman"/>
          <w:b/>
          <w:szCs w:val="24"/>
        </w:rPr>
      </w:pPr>
      <w:r>
        <w:rPr>
          <w:rFonts w:cs="Times New Roman"/>
          <w:b/>
          <w:szCs w:val="24"/>
        </w:rPr>
        <w:t xml:space="preserve">2. </w:t>
      </w:r>
      <w:r w:rsidRPr="006A0813">
        <w:rPr>
          <w:rFonts w:cs="Times New Roman"/>
          <w:b/>
          <w:szCs w:val="24"/>
        </w:rPr>
        <w:t xml:space="preserve">BILLING AND PAYMENT </w:t>
      </w:r>
    </w:p>
    <w:p w14:paraId="623B8C8D" w14:textId="77777777" w:rsidR="0058560E" w:rsidRPr="00CE5BF8" w:rsidRDefault="0058560E" w:rsidP="0058560E">
      <w:pPr>
        <w:spacing w:after="0" w:line="240" w:lineRule="auto"/>
        <w:jc w:val="both"/>
        <w:rPr>
          <w:rFonts w:cs="Times New Roman"/>
          <w:szCs w:val="24"/>
        </w:rPr>
      </w:pPr>
      <w:r w:rsidRPr="00CE5BF8">
        <w:rPr>
          <w:rFonts w:cs="Times New Roman"/>
          <w:szCs w:val="24"/>
        </w:rPr>
        <w:t xml:space="preserve">The contractor shall submit payment requests in electronic form via VA’s Electronic Invoice Presentment and Payment System </w:t>
      </w:r>
      <w:hyperlink r:id="rId18" w:history="1">
        <w:r w:rsidRPr="008D62D1">
          <w:rPr>
            <w:rStyle w:val="Hyperlink"/>
          </w:rPr>
          <w:t>www.tungsten-network.com</w:t>
        </w:r>
      </w:hyperlink>
      <w:r>
        <w:t xml:space="preserve">. </w:t>
      </w:r>
    </w:p>
    <w:p w14:paraId="218BF110" w14:textId="77777777" w:rsidR="0058560E" w:rsidRPr="00CE5BF8" w:rsidRDefault="0058560E" w:rsidP="0058560E">
      <w:pPr>
        <w:spacing w:after="0" w:line="240" w:lineRule="auto"/>
        <w:jc w:val="both"/>
        <w:rPr>
          <w:rFonts w:cs="Times New Roman"/>
          <w:szCs w:val="24"/>
        </w:rPr>
      </w:pPr>
      <w:r w:rsidRPr="00CE5BF8">
        <w:rPr>
          <w:rFonts w:cs="Times New Roman"/>
          <w:szCs w:val="24"/>
        </w:rPr>
        <w:t xml:space="preserve"> </w:t>
      </w:r>
    </w:p>
    <w:p w14:paraId="10ABC59D" w14:textId="77777777" w:rsidR="0058560E" w:rsidRPr="00CE5BF8" w:rsidRDefault="0058560E" w:rsidP="0058560E">
      <w:pPr>
        <w:spacing w:after="0" w:line="240" w:lineRule="auto"/>
        <w:jc w:val="both"/>
        <w:rPr>
          <w:rFonts w:cs="Times New Roman"/>
          <w:szCs w:val="24"/>
        </w:rPr>
      </w:pPr>
      <w:r w:rsidRPr="006A0813">
        <w:rPr>
          <w:rFonts w:cs="Times New Roman"/>
          <w:szCs w:val="24"/>
        </w:rPr>
        <w:t>Invoices shall be submitted monthly in arrears.  The following</w:t>
      </w:r>
      <w:r w:rsidRPr="00CE5BF8">
        <w:rPr>
          <w:rFonts w:cs="Times New Roman"/>
          <w:szCs w:val="24"/>
        </w:rPr>
        <w:t xml:space="preserve"> information must be included on all submitted invoices.  Invoices submitted without the following information may be rejected for payment. Invoices shall include at a minimum:  </w:t>
      </w:r>
    </w:p>
    <w:p w14:paraId="28C8C080" w14:textId="77777777" w:rsidR="0058560E" w:rsidRPr="00CE5BF8" w:rsidRDefault="0058560E" w:rsidP="0058560E">
      <w:pPr>
        <w:spacing w:after="0" w:line="240" w:lineRule="auto"/>
        <w:ind w:left="720"/>
        <w:jc w:val="both"/>
        <w:rPr>
          <w:rFonts w:cs="Times New Roman"/>
          <w:szCs w:val="24"/>
        </w:rPr>
      </w:pPr>
    </w:p>
    <w:p w14:paraId="388DA546" w14:textId="77777777" w:rsidR="0058560E" w:rsidRPr="00EF6009" w:rsidRDefault="0058560E" w:rsidP="0058560E">
      <w:pPr>
        <w:spacing w:after="0" w:line="240" w:lineRule="auto"/>
        <w:ind w:left="720"/>
        <w:jc w:val="both"/>
        <w:rPr>
          <w:rFonts w:cs="Times New Roman"/>
          <w:szCs w:val="24"/>
        </w:rPr>
      </w:pPr>
      <w:r w:rsidRPr="00EF6009">
        <w:rPr>
          <w:rFonts w:cs="Times New Roman"/>
          <w:szCs w:val="24"/>
        </w:rPr>
        <w:t>Contract Number</w:t>
      </w:r>
      <w:r w:rsidRPr="00EF6009">
        <w:rPr>
          <w:rFonts w:cs="Times New Roman"/>
          <w:szCs w:val="24"/>
        </w:rPr>
        <w:tab/>
      </w:r>
      <w:r w:rsidRPr="00EF6009">
        <w:rPr>
          <w:rFonts w:cs="Times New Roman"/>
          <w:szCs w:val="24"/>
        </w:rPr>
        <w:tab/>
        <w:t>Obligation/Purchase Order Number</w:t>
      </w:r>
    </w:p>
    <w:p w14:paraId="2D0A3FCE" w14:textId="77777777" w:rsidR="0058560E" w:rsidRPr="00EF6009" w:rsidRDefault="0058560E" w:rsidP="0058560E">
      <w:pPr>
        <w:spacing w:after="0" w:line="240" w:lineRule="auto"/>
        <w:ind w:left="720"/>
        <w:jc w:val="both"/>
        <w:rPr>
          <w:rFonts w:cs="Times New Roman"/>
          <w:szCs w:val="24"/>
        </w:rPr>
      </w:pPr>
      <w:r w:rsidRPr="00EF6009">
        <w:rPr>
          <w:rFonts w:cs="Times New Roman"/>
          <w:szCs w:val="24"/>
        </w:rPr>
        <w:t>Invoice Number</w:t>
      </w:r>
      <w:r w:rsidRPr="00EF6009">
        <w:rPr>
          <w:rFonts w:cs="Times New Roman"/>
          <w:szCs w:val="24"/>
        </w:rPr>
        <w:tab/>
      </w:r>
      <w:r w:rsidRPr="00EF6009">
        <w:rPr>
          <w:rFonts w:cs="Times New Roman"/>
          <w:szCs w:val="24"/>
        </w:rPr>
        <w:tab/>
        <w:t>CLIN (contract line-item number)</w:t>
      </w:r>
    </w:p>
    <w:p w14:paraId="7D3E7F59" w14:textId="77777777" w:rsidR="0058560E" w:rsidRPr="00CE5BF8" w:rsidRDefault="0058560E" w:rsidP="0058560E">
      <w:pPr>
        <w:spacing w:after="0" w:line="240" w:lineRule="auto"/>
        <w:ind w:left="720"/>
        <w:jc w:val="both"/>
        <w:rPr>
          <w:rFonts w:cs="Times New Roman"/>
          <w:szCs w:val="24"/>
        </w:rPr>
      </w:pPr>
      <w:r w:rsidRPr="00EF6009">
        <w:rPr>
          <w:rFonts w:cs="Times New Roman"/>
          <w:szCs w:val="24"/>
        </w:rPr>
        <w:t>Date(s) of Specific Service</w:t>
      </w:r>
    </w:p>
    <w:p w14:paraId="61A87E67" w14:textId="77777777" w:rsidR="0058560E" w:rsidRDefault="0058560E" w:rsidP="0058560E">
      <w:pPr>
        <w:spacing w:line="240" w:lineRule="auto"/>
        <w:jc w:val="both"/>
        <w:rPr>
          <w:rFonts w:cs="Times New Roman"/>
          <w:szCs w:val="24"/>
        </w:rPr>
      </w:pPr>
    </w:p>
    <w:p w14:paraId="1806260A" w14:textId="77777777" w:rsidR="0058560E" w:rsidRPr="00617992" w:rsidRDefault="0058560E" w:rsidP="0058560E">
      <w:pPr>
        <w:pStyle w:val="ListParagraph"/>
        <w:numPr>
          <w:ilvl w:val="0"/>
          <w:numId w:val="4"/>
        </w:numPr>
        <w:spacing w:line="240" w:lineRule="auto"/>
        <w:jc w:val="both"/>
        <w:rPr>
          <w:rFonts w:cs="Times New Roman"/>
          <w:b/>
          <w:bCs/>
          <w:szCs w:val="24"/>
        </w:rPr>
      </w:pPr>
      <w:r w:rsidRPr="00617992">
        <w:rPr>
          <w:rFonts w:cs="Times New Roman"/>
          <w:b/>
          <w:bCs/>
          <w:szCs w:val="24"/>
        </w:rPr>
        <w:t xml:space="preserve">RECORDS MANAGEMENT </w:t>
      </w:r>
    </w:p>
    <w:p w14:paraId="3EEE0155" w14:textId="77777777" w:rsidR="0058560E" w:rsidRDefault="0058560E" w:rsidP="0058560E">
      <w:pPr>
        <w:pStyle w:val="ListParagraph"/>
        <w:spacing w:line="240" w:lineRule="auto"/>
        <w:jc w:val="both"/>
      </w:pPr>
      <w:r>
        <w:t>Contractor shall comply with all Records Management requirements  and any documentation generated by maintenance, purchases, or purchase of equipment must be kept accordingly per RCS10-1 Maintenance, Item 5020.7 Facility, space, and equipment inspection, maintenance, and service records to include the following:</w:t>
      </w:r>
    </w:p>
    <w:p w14:paraId="4BB60075" w14:textId="77777777" w:rsidR="0058560E" w:rsidRPr="00617992" w:rsidRDefault="0058560E" w:rsidP="0058560E">
      <w:pPr>
        <w:pStyle w:val="ListParagraph"/>
        <w:spacing w:line="240" w:lineRule="auto"/>
        <w:jc w:val="both"/>
        <w:rPr>
          <w:rFonts w:cs="Times New Roman"/>
          <w:b/>
          <w:bCs/>
          <w:szCs w:val="24"/>
        </w:rPr>
      </w:pPr>
    </w:p>
    <w:p w14:paraId="203C5588" w14:textId="77777777" w:rsidR="0058560E" w:rsidRDefault="0058560E" w:rsidP="0058560E">
      <w:pPr>
        <w:pStyle w:val="ListParagraph"/>
        <w:numPr>
          <w:ilvl w:val="0"/>
          <w:numId w:val="6"/>
        </w:numPr>
        <w:spacing w:after="0" w:line="240" w:lineRule="auto"/>
      </w:pPr>
      <w:r>
        <w:t>Contractor shall comply with all applicable records management laws ,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w:t>
      </w:r>
    </w:p>
    <w:p w14:paraId="45AA11C1" w14:textId="77777777" w:rsidR="0058560E" w:rsidRDefault="0058560E" w:rsidP="0058560E">
      <w:pPr>
        <w:pStyle w:val="ListParagraph"/>
        <w:spacing w:after="0" w:line="240" w:lineRule="auto"/>
      </w:pPr>
    </w:p>
    <w:p w14:paraId="287800AA" w14:textId="77777777" w:rsidR="0058560E" w:rsidRDefault="0058560E" w:rsidP="0058560E">
      <w:pPr>
        <w:pStyle w:val="ListParagraph"/>
        <w:numPr>
          <w:ilvl w:val="0"/>
          <w:numId w:val="6"/>
        </w:numPr>
        <w:spacing w:after="0" w:line="240" w:lineRule="auto"/>
      </w:pPr>
      <w:r>
        <w:t>In accordance with 36 CFR 1222.32, all data created for Government use and delivered to, or falling under the legal control of, Government are Federal records subject to the provisions of 44 U.S.C. chapters 21, 29, 31, and 33, the Freedom of Information Act (FOIA) (5 U.S.C. 552), as amended, and the Privacy of 1974 (5 U.S.C. 552a), as amended and must be managed and scheduled for disposition only as permitted by statute or regulation.</w:t>
      </w:r>
    </w:p>
    <w:p w14:paraId="1EBE54A6" w14:textId="77777777" w:rsidR="0058560E" w:rsidRDefault="0058560E" w:rsidP="0058560E">
      <w:pPr>
        <w:spacing w:after="0" w:line="240" w:lineRule="auto"/>
      </w:pPr>
    </w:p>
    <w:p w14:paraId="06C22472" w14:textId="77777777" w:rsidR="0058560E" w:rsidRDefault="0058560E" w:rsidP="0058560E">
      <w:pPr>
        <w:pStyle w:val="ListParagraph"/>
        <w:numPr>
          <w:ilvl w:val="0"/>
          <w:numId w:val="6"/>
        </w:numPr>
        <w:spacing w:after="0" w:line="240" w:lineRule="auto"/>
      </w:pPr>
      <w:r>
        <w:t>In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w:t>
      </w:r>
    </w:p>
    <w:p w14:paraId="60FCEF78" w14:textId="77777777" w:rsidR="0058560E" w:rsidRDefault="0058560E" w:rsidP="0058560E">
      <w:pPr>
        <w:spacing w:after="0" w:line="240" w:lineRule="auto"/>
      </w:pPr>
    </w:p>
    <w:p w14:paraId="627BC86D" w14:textId="77777777" w:rsidR="0058560E" w:rsidRDefault="0058560E" w:rsidP="0058560E">
      <w:pPr>
        <w:pStyle w:val="ListParagraph"/>
        <w:numPr>
          <w:ilvl w:val="0"/>
          <w:numId w:val="6"/>
        </w:numPr>
        <w:spacing w:after="0" w:line="240" w:lineRule="auto"/>
      </w:pPr>
      <w:r>
        <w:t>Agency and its contractors are responsible for preventing the alienation or unauthorized destruction of records, including all forms if mutilation. Records may not be removed from the legal custody of the [Agency]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[Agency]. The agency must report promptly to NARA in accordance with 36 CFR 1230.</w:t>
      </w:r>
    </w:p>
    <w:p w14:paraId="41C4E4C6" w14:textId="77777777" w:rsidR="0058560E" w:rsidRDefault="0058560E" w:rsidP="0058560E">
      <w:pPr>
        <w:spacing w:after="0" w:line="240" w:lineRule="auto"/>
      </w:pPr>
    </w:p>
    <w:p w14:paraId="39895E57" w14:textId="77777777" w:rsidR="0058560E" w:rsidRDefault="0058560E" w:rsidP="0058560E">
      <w:pPr>
        <w:pStyle w:val="ListParagraph"/>
        <w:numPr>
          <w:ilvl w:val="0"/>
          <w:numId w:val="6"/>
        </w:numPr>
        <w:spacing w:after="0" w:line="240" w:lineRule="auto"/>
      </w:pPr>
      <w:r>
        <w:t>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[Agency] control,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(d).</w:t>
      </w:r>
    </w:p>
    <w:p w14:paraId="65F50459" w14:textId="77777777" w:rsidR="0058560E" w:rsidRDefault="0058560E" w:rsidP="0058560E">
      <w:pPr>
        <w:pStyle w:val="ListParagraph"/>
        <w:spacing w:after="0" w:line="240" w:lineRule="auto"/>
        <w:ind w:left="1080"/>
      </w:pPr>
    </w:p>
    <w:p w14:paraId="03B4B4E2" w14:textId="77777777" w:rsidR="0058560E" w:rsidRDefault="0058560E" w:rsidP="0058560E">
      <w:pPr>
        <w:pStyle w:val="ListParagraph"/>
        <w:numPr>
          <w:ilvl w:val="0"/>
          <w:numId w:val="6"/>
        </w:numPr>
        <w:spacing w:after="0" w:line="240" w:lineRule="auto"/>
      </w:pPr>
      <w: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[Agency] guidance for protecting sensitive, proprietary information, classified, and controlled unclassified information.</w:t>
      </w:r>
    </w:p>
    <w:p w14:paraId="468C00D1" w14:textId="77777777" w:rsidR="0058560E" w:rsidRDefault="0058560E" w:rsidP="0058560E">
      <w:pPr>
        <w:spacing w:after="0" w:line="240" w:lineRule="auto"/>
        <w:ind w:left="360"/>
      </w:pPr>
    </w:p>
    <w:p w14:paraId="04082D0B" w14:textId="77777777" w:rsidR="0058560E" w:rsidRDefault="0058560E" w:rsidP="0058560E">
      <w:pPr>
        <w:pStyle w:val="ListParagraph"/>
        <w:numPr>
          <w:ilvl w:val="0"/>
          <w:numId w:val="6"/>
        </w:numPr>
        <w:spacing w:after="0" w:line="240" w:lineRule="auto"/>
      </w:pPr>
      <w:r>
        <w:t>The Contractor shall only use Government IT equipment for purposes specifically tied to authorized by the contract and in accordance with [Agency] policy.</w:t>
      </w:r>
    </w:p>
    <w:p w14:paraId="48B4ADAD" w14:textId="77777777" w:rsidR="0058560E" w:rsidRDefault="0058560E" w:rsidP="0058560E">
      <w:pPr>
        <w:spacing w:after="0" w:line="240" w:lineRule="auto"/>
      </w:pPr>
    </w:p>
    <w:p w14:paraId="5677A5E8" w14:textId="77777777" w:rsidR="0058560E" w:rsidRDefault="0058560E" w:rsidP="0058560E">
      <w:pPr>
        <w:pStyle w:val="ListParagraph"/>
        <w:numPr>
          <w:ilvl w:val="0"/>
          <w:numId w:val="6"/>
        </w:numPr>
        <w:spacing w:after="0" w:line="240" w:lineRule="auto"/>
      </w:pPr>
      <w:r>
        <w:t>The Contractor shall not create or maintain any records containing any non-public [Agency] information that are not specifically tied to authorized by the contract.</w:t>
      </w:r>
    </w:p>
    <w:p w14:paraId="472489E0" w14:textId="77777777" w:rsidR="0058560E" w:rsidRDefault="0058560E" w:rsidP="0058560E">
      <w:pPr>
        <w:spacing w:after="0" w:line="240" w:lineRule="auto"/>
      </w:pPr>
    </w:p>
    <w:p w14:paraId="5FCA32FC" w14:textId="77777777" w:rsidR="0058560E" w:rsidRDefault="0058560E" w:rsidP="0058560E">
      <w:pPr>
        <w:pStyle w:val="ListParagraph"/>
        <w:numPr>
          <w:ilvl w:val="0"/>
          <w:numId w:val="6"/>
        </w:numPr>
        <w:spacing w:after="0" w:line="240" w:lineRule="auto"/>
      </w:pPr>
      <w:r>
        <w:t>The Contractor shall not retain, use, sell, or disseminate copies of any deliverable that contains information covered by the Privacy Act of 1974 or that which is generally protected from public disclosure by an exemption to the Freedom of Information Act.</w:t>
      </w:r>
    </w:p>
    <w:p w14:paraId="6B12DADD" w14:textId="77777777" w:rsidR="0058560E" w:rsidRDefault="0058560E" w:rsidP="0058560E">
      <w:pPr>
        <w:spacing w:after="0" w:line="240" w:lineRule="auto"/>
      </w:pPr>
    </w:p>
    <w:p w14:paraId="4D635103" w14:textId="77777777" w:rsidR="0058560E" w:rsidRDefault="0058560E" w:rsidP="0058560E">
      <w:pPr>
        <w:pStyle w:val="ListParagraph"/>
        <w:numPr>
          <w:ilvl w:val="0"/>
          <w:numId w:val="6"/>
        </w:numPr>
        <w:spacing w:after="0" w:line="240" w:lineRule="auto"/>
      </w:pPr>
      <w:r>
        <w:t>The Durham VAMC owns the rights to all data and records produced as part of this contract. All deliverables under the contract are the property of the U.S. Government for which [Agency] shall have unlimited rights to use, dispose of, or disclose such data contained therein as it determines to be in the public interest. Any Contractor rights in the data or deliverables must be identified as required by FAR 52.227-11 through FAR 52.227-20.</w:t>
      </w:r>
    </w:p>
    <w:p w14:paraId="7627BC53" w14:textId="77777777" w:rsidR="0058560E" w:rsidRDefault="0058560E" w:rsidP="0058560E">
      <w:pPr>
        <w:spacing w:after="0" w:line="240" w:lineRule="auto"/>
      </w:pPr>
    </w:p>
    <w:p w14:paraId="6D70ACFE" w14:textId="77777777" w:rsidR="0058560E" w:rsidRDefault="0058560E" w:rsidP="0058560E">
      <w:pPr>
        <w:pStyle w:val="ListParagraph"/>
        <w:numPr>
          <w:ilvl w:val="0"/>
          <w:numId w:val="6"/>
        </w:numPr>
        <w:spacing w:after="0" w:line="240" w:lineRule="auto"/>
      </w:pPr>
      <w:r>
        <w:t>Training. All Contractor employees assigned to this contract who create, work with, or otherwise handle records are required to take [Agency]-provided records management training. The Contractor is responsible for confirming training has been completed according to agency policies, including initial training and any annual or refresher training.</w:t>
      </w:r>
    </w:p>
    <w:p w14:paraId="16A97B65" w14:textId="77777777" w:rsidR="0058560E" w:rsidRDefault="0058560E" w:rsidP="0058560E">
      <w:pPr>
        <w:spacing w:after="0" w:line="240" w:lineRule="auto"/>
      </w:pPr>
    </w:p>
    <w:p w14:paraId="7EEF938D" w14:textId="77777777" w:rsidR="0058560E" w:rsidRDefault="0058560E" w:rsidP="0058560E">
      <w:pPr>
        <w:spacing w:after="0" w:line="240" w:lineRule="auto"/>
        <w:jc w:val="both"/>
        <w:rPr>
          <w:rFonts w:cs="Times New Roman"/>
          <w:szCs w:val="24"/>
        </w:rPr>
      </w:pPr>
      <w:r>
        <w:rPr>
          <w:rFonts w:cs="Times New Roman"/>
          <w:szCs w:val="24"/>
        </w:rPr>
        <w:t>Contractor has responsibility for “Duty to Report” any fraud, waste and abuse witnessed while on VA premises to the Integrity and Compliance Officer.</w:t>
      </w:r>
    </w:p>
    <w:p w14:paraId="47FC7B76" w14:textId="77777777" w:rsidR="0058560E" w:rsidRDefault="0058560E" w:rsidP="0058560E">
      <w:pPr>
        <w:spacing w:after="0" w:line="240" w:lineRule="auto"/>
        <w:jc w:val="both"/>
        <w:rPr>
          <w:rFonts w:cs="Times New Roman"/>
          <w:szCs w:val="24"/>
        </w:rPr>
      </w:pPr>
    </w:p>
    <w:p w14:paraId="3C1945CB" w14:textId="77777777" w:rsidR="0058560E" w:rsidRDefault="0058560E" w:rsidP="0058560E">
      <w:pPr>
        <w:spacing w:after="0" w:line="240" w:lineRule="auto"/>
        <w:jc w:val="both"/>
        <w:rPr>
          <w:rFonts w:cs="Times New Roman"/>
          <w:szCs w:val="24"/>
        </w:rPr>
      </w:pPr>
      <w:r>
        <w:rPr>
          <w:rFonts w:cs="Times New Roman"/>
          <w:szCs w:val="24"/>
        </w:rPr>
        <w:t>If contractor has access to VA systems and PHI/PII, Compliance Awareness Training TMS course #13113960 shall be completed by the contractor prior to access to any facility systems within VISN 6.</w:t>
      </w:r>
    </w:p>
    <w:p w14:paraId="3097541D" w14:textId="77777777" w:rsidR="0058560E" w:rsidRPr="00CE5BF8" w:rsidRDefault="0058560E" w:rsidP="0058560E">
      <w:pPr>
        <w:spacing w:after="0" w:line="240" w:lineRule="auto"/>
        <w:jc w:val="both"/>
        <w:rPr>
          <w:rFonts w:cs="Times New Roman"/>
          <w:szCs w:val="24"/>
        </w:rPr>
      </w:pPr>
    </w:p>
    <w:p w14:paraId="3882AE6F" w14:textId="77777777" w:rsidR="0058560E" w:rsidRDefault="0058560E" w:rsidP="0058560E">
      <w:pPr>
        <w:spacing w:line="240" w:lineRule="auto"/>
      </w:pPr>
      <w:r>
        <w:rPr>
          <w:b/>
          <w:bCs/>
        </w:rPr>
        <w:t>4.</w:t>
      </w:r>
      <w:r w:rsidRPr="00CE5BF8">
        <w:rPr>
          <w:b/>
          <w:bCs/>
        </w:rPr>
        <w:t xml:space="preserve"> </w:t>
      </w:r>
      <w:bookmarkStart w:id="7" w:name="APPENDIX_C_—_VA_INFORMATION_AND_INFORMAT"/>
      <w:bookmarkEnd w:id="7"/>
      <w:r w:rsidRPr="00A76061">
        <w:rPr>
          <w:b/>
          <w:bCs/>
          <w:color w:val="000000" w:themeColor="text1"/>
        </w:rPr>
        <w:t>APPENDIX</w:t>
      </w:r>
      <w:r w:rsidRPr="00A76061">
        <w:rPr>
          <w:b/>
          <w:bCs/>
          <w:color w:val="000000" w:themeColor="text1"/>
          <w:spacing w:val="-3"/>
        </w:rPr>
        <w:t xml:space="preserve"> </w:t>
      </w:r>
      <w:r w:rsidRPr="00A76061">
        <w:rPr>
          <w:b/>
          <w:bCs/>
          <w:color w:val="000000" w:themeColor="text1"/>
        </w:rPr>
        <w:t>C</w:t>
      </w:r>
      <w:r w:rsidRPr="00A76061">
        <w:rPr>
          <w:b/>
          <w:bCs/>
          <w:color w:val="000000" w:themeColor="text1"/>
          <w:spacing w:val="-4"/>
        </w:rPr>
        <w:t xml:space="preserve"> </w:t>
      </w:r>
      <w:r w:rsidRPr="00A76061">
        <w:rPr>
          <w:b/>
          <w:bCs/>
          <w:color w:val="000000" w:themeColor="text1"/>
        </w:rPr>
        <w:t>—</w:t>
      </w:r>
      <w:r w:rsidRPr="00A76061">
        <w:rPr>
          <w:b/>
          <w:bCs/>
          <w:color w:val="000000" w:themeColor="text1"/>
          <w:spacing w:val="-4"/>
        </w:rPr>
        <w:t xml:space="preserve"> </w:t>
      </w:r>
      <w:r w:rsidRPr="00A76061">
        <w:rPr>
          <w:b/>
          <w:bCs/>
          <w:color w:val="000000" w:themeColor="text1"/>
        </w:rPr>
        <w:t>VA</w:t>
      </w:r>
      <w:r w:rsidRPr="00A76061">
        <w:rPr>
          <w:b/>
          <w:bCs/>
          <w:color w:val="000000" w:themeColor="text1"/>
          <w:spacing w:val="-7"/>
        </w:rPr>
        <w:t xml:space="preserve"> </w:t>
      </w:r>
      <w:r w:rsidRPr="00A76061">
        <w:rPr>
          <w:b/>
          <w:bCs/>
          <w:color w:val="000000" w:themeColor="text1"/>
        </w:rPr>
        <w:t>INFORMATION</w:t>
      </w:r>
      <w:r w:rsidRPr="00A76061">
        <w:rPr>
          <w:b/>
          <w:bCs/>
          <w:color w:val="000000" w:themeColor="text1"/>
          <w:spacing w:val="-4"/>
        </w:rPr>
        <w:t xml:space="preserve"> </w:t>
      </w:r>
      <w:r w:rsidRPr="00A76061">
        <w:rPr>
          <w:b/>
          <w:bCs/>
          <w:color w:val="000000" w:themeColor="text1"/>
        </w:rPr>
        <w:t>AND</w:t>
      </w:r>
      <w:r w:rsidRPr="00A76061">
        <w:rPr>
          <w:b/>
          <w:bCs/>
          <w:color w:val="000000" w:themeColor="text1"/>
          <w:spacing w:val="-4"/>
        </w:rPr>
        <w:t xml:space="preserve"> </w:t>
      </w:r>
      <w:r w:rsidRPr="00A76061">
        <w:rPr>
          <w:b/>
          <w:bCs/>
          <w:color w:val="000000" w:themeColor="text1"/>
        </w:rPr>
        <w:t>INFORMATION</w:t>
      </w:r>
      <w:r w:rsidRPr="00A76061">
        <w:rPr>
          <w:b/>
          <w:bCs/>
          <w:color w:val="000000" w:themeColor="text1"/>
          <w:spacing w:val="-4"/>
        </w:rPr>
        <w:t xml:space="preserve"> </w:t>
      </w:r>
      <w:r w:rsidRPr="00A76061">
        <w:rPr>
          <w:b/>
          <w:bCs/>
          <w:color w:val="000000" w:themeColor="text1"/>
        </w:rPr>
        <w:t>SYSTEM</w:t>
      </w:r>
      <w:r w:rsidRPr="00A76061">
        <w:rPr>
          <w:b/>
          <w:bCs/>
          <w:color w:val="000000" w:themeColor="text1"/>
          <w:spacing w:val="-5"/>
        </w:rPr>
        <w:t xml:space="preserve"> </w:t>
      </w:r>
      <w:r w:rsidRPr="00A76061">
        <w:rPr>
          <w:b/>
          <w:bCs/>
          <w:color w:val="000000" w:themeColor="text1"/>
        </w:rPr>
        <w:t>SECURITY</w:t>
      </w:r>
      <w:r w:rsidRPr="00A76061">
        <w:rPr>
          <w:b/>
          <w:bCs/>
          <w:color w:val="000000" w:themeColor="text1"/>
          <w:spacing w:val="-3"/>
        </w:rPr>
        <w:t xml:space="preserve"> </w:t>
      </w:r>
      <w:r w:rsidRPr="00A76061">
        <w:rPr>
          <w:b/>
          <w:bCs/>
          <w:color w:val="000000" w:themeColor="text1"/>
        </w:rPr>
        <w:t>AND PRIVACY LANGUAGE FOR INCLUSION IN CONTRACTS, AS APPROPRIATE</w:t>
      </w:r>
    </w:p>
    <w:p w14:paraId="086AA042" w14:textId="77777777" w:rsidR="0058560E" w:rsidRDefault="0058560E" w:rsidP="0058560E">
      <w:pPr>
        <w:spacing w:line="240" w:lineRule="auto"/>
      </w:pPr>
      <w:r w:rsidRPr="00286D59">
        <w:rPr>
          <w:b/>
          <w:bCs/>
        </w:rPr>
        <w:t xml:space="preserve"> 1. </w:t>
      </w:r>
      <w:r w:rsidRPr="00B54FDF">
        <w:rPr>
          <w:b/>
          <w:bCs/>
        </w:rPr>
        <w:t>GENERAL</w:t>
      </w:r>
      <w:r>
        <w:t>. This entire section applies to all acquisitions requiring any Information Security and Privacy language. Contractors, contractor personnel, subcontractors and subcontractor personnel will be subject to the same federal laws, regulations, standards, VA directives and handbooks, as VA personnel regarding information and information system security and privacy.</w:t>
      </w:r>
    </w:p>
    <w:p w14:paraId="7D92C5D6" w14:textId="77777777" w:rsidR="0058560E" w:rsidRDefault="0058560E" w:rsidP="0058560E">
      <w:pPr>
        <w:pStyle w:val="NormalWeb"/>
        <w:rPr>
          <w:color w:val="000000"/>
          <w:sz w:val="27"/>
          <w:szCs w:val="27"/>
        </w:rPr>
      </w:pPr>
      <w:r w:rsidRPr="00286D59">
        <w:rPr>
          <w:b/>
          <w:bCs/>
          <w:color w:val="000000"/>
          <w:sz w:val="27"/>
          <w:szCs w:val="27"/>
        </w:rPr>
        <w:t>2</w:t>
      </w:r>
      <w:r>
        <w:rPr>
          <w:color w:val="000000"/>
          <w:sz w:val="27"/>
          <w:szCs w:val="27"/>
        </w:rPr>
        <w:t>.</w:t>
      </w:r>
      <w:r w:rsidRPr="00B54FDF">
        <w:rPr>
          <w:b/>
          <w:bCs/>
          <w:color w:val="000000"/>
          <w:sz w:val="27"/>
          <w:szCs w:val="27"/>
        </w:rPr>
        <w:t>VA INFORMATION CUSTODIAL LANGUAGE</w:t>
      </w:r>
      <w:r>
        <w:rPr>
          <w:color w:val="000000"/>
          <w:sz w:val="27"/>
          <w:szCs w:val="27"/>
        </w:rPr>
        <w:t>.</w:t>
      </w:r>
    </w:p>
    <w:p w14:paraId="02BC95FC" w14:textId="77777777" w:rsidR="0058560E" w:rsidRDefault="0058560E" w:rsidP="0058560E">
      <w:pPr>
        <w:pStyle w:val="NormalWeb"/>
        <w:rPr>
          <w:color w:val="000000"/>
          <w:sz w:val="27"/>
          <w:szCs w:val="27"/>
        </w:rPr>
      </w:pPr>
      <w:r>
        <w:rPr>
          <w:color w:val="000000"/>
          <w:sz w:val="27"/>
          <w:szCs w:val="27"/>
        </w:rPr>
        <w:t xml:space="preserve"> This entire section applies to all acquisitions requiring any Information Security and Privacy language.</w:t>
      </w:r>
    </w:p>
    <w:p w14:paraId="17D2A61D" w14:textId="77777777" w:rsidR="0058560E" w:rsidRDefault="0058560E" w:rsidP="0058560E">
      <w:pPr>
        <w:pStyle w:val="NormalWeb"/>
        <w:ind w:left="720"/>
        <w:rPr>
          <w:color w:val="000000"/>
          <w:sz w:val="27"/>
          <w:szCs w:val="27"/>
        </w:rPr>
      </w:pPr>
      <w:r>
        <w:rPr>
          <w:color w:val="000000"/>
          <w:sz w:val="27"/>
          <w:szCs w:val="27"/>
        </w:rPr>
        <w:t xml:space="preserve">a.  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w:t>
      </w:r>
      <w:r>
        <w:rPr>
          <w:color w:val="000000"/>
          <w:sz w:val="27"/>
          <w:szCs w:val="27"/>
        </w:rPr>
        <w:lastRenderedPageBreak/>
        <w:t>thereof. The primary clause used to define Government and Contractor data rights is FAR 52.227-14 Rights in Data – General. The primary clause used to define computer software license (not data/intellectual property first produced under this contractor or order) is FAR 52.227-19, Commercial Computer Software License.</w:t>
      </w:r>
    </w:p>
    <w:p w14:paraId="073B578B" w14:textId="77777777" w:rsidR="0058560E" w:rsidRDefault="0058560E" w:rsidP="0058560E">
      <w:pPr>
        <w:pStyle w:val="NormalWeb"/>
        <w:ind w:left="720"/>
        <w:rPr>
          <w:color w:val="000000"/>
          <w:sz w:val="27"/>
          <w:szCs w:val="27"/>
        </w:rPr>
      </w:pPr>
      <w:r>
        <w:rPr>
          <w:color w:val="000000"/>
          <w:sz w:val="27"/>
          <w:szCs w:val="27"/>
        </w:rPr>
        <w:t>b. 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 Rights in Data – General.</w:t>
      </w:r>
    </w:p>
    <w:p w14:paraId="0A9A3209" w14:textId="77777777" w:rsidR="0058560E" w:rsidRDefault="0058560E" w:rsidP="0058560E">
      <w:pPr>
        <w:pStyle w:val="NormalWeb"/>
        <w:ind w:left="720"/>
        <w:rPr>
          <w:color w:val="000000"/>
          <w:sz w:val="27"/>
          <w:szCs w:val="27"/>
        </w:rPr>
      </w:pPr>
      <w:r>
        <w:rPr>
          <w:color w:val="000000"/>
          <w:sz w:val="27"/>
          <w:szCs w:val="27"/>
        </w:rPr>
        <w:t>c. VA information will not be co-mingled with any other data on the contractor’s information systems or media storage systems. The contractor shall ensure compliance with Federal and VA requirements related to data protection, data encryption, physical data segregation, logical data segregation, classification requirements and media sanitization.</w:t>
      </w:r>
    </w:p>
    <w:p w14:paraId="587E4222" w14:textId="77777777" w:rsidR="0058560E" w:rsidRPr="001B01BD" w:rsidRDefault="0058560E" w:rsidP="0058560E">
      <w:pPr>
        <w:pStyle w:val="NormalWeb"/>
        <w:ind w:left="720"/>
        <w:rPr>
          <w:color w:val="000000"/>
          <w:sz w:val="27"/>
          <w:szCs w:val="27"/>
        </w:rPr>
      </w:pPr>
      <w:r>
        <w:rPr>
          <w:color w:val="000000"/>
          <w:sz w:val="27"/>
          <w:szCs w:val="27"/>
        </w:rPr>
        <w:t>d. VA reserves the right to conduct scheduled or unscheduled audits, assessments, or investigations of contractor Information Technology (IT) resources to ensure information security is compliant with Federal and VA requirements. The contractor shall provide all necessary access to records (including electronic and documentary materials related to the contracts and subcontracts) and support (including access to contractor and subcontractor staff associated with the contract) to VA, VA's Office Inspector General (OIG)</w:t>
      </w:r>
      <w:r w:rsidRPr="005403EE">
        <w:rPr>
          <w:color w:val="000000"/>
          <w:sz w:val="27"/>
          <w:szCs w:val="27"/>
        </w:rPr>
        <w:t xml:space="preserve"> </w:t>
      </w:r>
      <w:r>
        <w:rPr>
          <w:color w:val="000000"/>
          <w:sz w:val="27"/>
          <w:szCs w:val="27"/>
        </w:rPr>
        <w:t>and/or Government Accountability Office (GAO) staff during periodic control assessments, audits, or investigations.</w:t>
      </w:r>
    </w:p>
    <w:p w14:paraId="7EBBFB66" w14:textId="77777777" w:rsidR="0058560E" w:rsidRDefault="0058560E" w:rsidP="0058560E">
      <w:pPr>
        <w:pStyle w:val="NormalWeb"/>
        <w:ind w:left="720"/>
        <w:rPr>
          <w:color w:val="000000"/>
          <w:sz w:val="27"/>
          <w:szCs w:val="27"/>
        </w:rPr>
      </w:pPr>
      <w:r>
        <w:rPr>
          <w:color w:val="000000"/>
          <w:sz w:val="27"/>
          <w:szCs w:val="27"/>
        </w:rPr>
        <w:t>e. The contractor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0CA86B39" w14:textId="77777777" w:rsidR="0058560E" w:rsidRDefault="0058560E" w:rsidP="0058560E">
      <w:pPr>
        <w:pStyle w:val="NormalWeb"/>
        <w:ind w:left="720"/>
        <w:rPr>
          <w:color w:val="000000"/>
          <w:sz w:val="27"/>
          <w:szCs w:val="27"/>
        </w:rPr>
      </w:pPr>
      <w:r>
        <w:rPr>
          <w:color w:val="000000"/>
          <w:sz w:val="27"/>
          <w:szCs w:val="27"/>
        </w:rPr>
        <w:t>f. The contractor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14:paraId="3426243A" w14:textId="77777777" w:rsidR="0058560E" w:rsidRDefault="0058560E" w:rsidP="0058560E">
      <w:pPr>
        <w:pStyle w:val="NormalWeb"/>
        <w:ind w:left="720"/>
        <w:rPr>
          <w:color w:val="000000"/>
          <w:sz w:val="27"/>
          <w:szCs w:val="27"/>
        </w:rPr>
      </w:pPr>
      <w:r>
        <w:rPr>
          <w:color w:val="000000"/>
          <w:sz w:val="27"/>
          <w:szCs w:val="27"/>
        </w:rPr>
        <w:lastRenderedPageBreak/>
        <w:t>g. 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contactor.</w:t>
      </w:r>
    </w:p>
    <w:p w14:paraId="36489997" w14:textId="77777777" w:rsidR="0058560E" w:rsidRDefault="0058560E" w:rsidP="0058560E">
      <w:pPr>
        <w:pStyle w:val="NormalWeb"/>
        <w:ind w:left="720"/>
        <w:rPr>
          <w:color w:val="000000"/>
          <w:sz w:val="27"/>
          <w:szCs w:val="27"/>
        </w:rPr>
      </w:pPr>
      <w:r>
        <w:rPr>
          <w:color w:val="000000"/>
          <w:sz w:val="27"/>
          <w:szCs w:val="27"/>
        </w:rPr>
        <w:t>h. The contractor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contractor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14:paraId="1A390B80" w14:textId="77777777" w:rsidR="0058560E" w:rsidRDefault="0058560E" w:rsidP="0058560E">
      <w:pPr>
        <w:pStyle w:val="NormalWeb"/>
        <w:ind w:left="720"/>
        <w:rPr>
          <w:color w:val="000000"/>
          <w:sz w:val="27"/>
          <w:szCs w:val="27"/>
        </w:rPr>
      </w:pPr>
      <w:r>
        <w:rPr>
          <w:color w:val="000000"/>
          <w:sz w:val="27"/>
          <w:szCs w:val="27"/>
        </w:rPr>
        <w:t>i. The contractor’s firewall and web services security controls, as applicable, shall meet or exceed VA’s minimum requirements.</w:t>
      </w:r>
    </w:p>
    <w:p w14:paraId="197AF895" w14:textId="77777777" w:rsidR="0058560E" w:rsidRDefault="0058560E" w:rsidP="0058560E">
      <w:pPr>
        <w:pStyle w:val="NormalWeb"/>
        <w:ind w:left="720"/>
        <w:rPr>
          <w:color w:val="000000"/>
          <w:sz w:val="27"/>
          <w:szCs w:val="27"/>
        </w:rPr>
      </w:pPr>
      <w:r>
        <w:rPr>
          <w:color w:val="000000"/>
          <w:sz w:val="27"/>
          <w:szCs w:val="27"/>
        </w:rPr>
        <w:t>j. Except for uses and disclosures of VA information authorized by this contract for performance of the contract, the contractor may use and disclose VA information only in two situations: (i) in response to a qualifying order of a court of competent jurisdiction after notification to VA CO (ii) with written approval from the VA CO. The contractor shall refer all requests for demands for production of or inquiries about VA information and information systems to the VA CO for response.</w:t>
      </w:r>
    </w:p>
    <w:p w14:paraId="1D9F1FC2" w14:textId="77777777" w:rsidR="0058560E" w:rsidRDefault="0058560E" w:rsidP="0058560E">
      <w:pPr>
        <w:pStyle w:val="NormalWeb"/>
        <w:ind w:left="720"/>
        <w:rPr>
          <w:color w:val="000000"/>
          <w:sz w:val="27"/>
          <w:szCs w:val="27"/>
        </w:rPr>
      </w:pPr>
      <w:r>
        <w:rPr>
          <w:color w:val="000000"/>
          <w:sz w:val="27"/>
          <w:szCs w:val="27"/>
        </w:rPr>
        <w:t>k. Notwithstanding the provision above, the contractor shall not release VA records protected by Title 38 U.S.C. § 5705, Confidentiality of medical quality- assurance records and/or Title 38 U.S.C. § 7332, Confidentiality of certain medical records pertaining to drug addiction, sickle cell anemia, alcoholism or alcohol abuse or infection with Human Immunodeficiency Virus (HIV). If the contractor is in receipt of a court order or other requests for the above- mentioned information, the contractor shall immediately refer such court order or other requests to the VA CO for response.</w:t>
      </w:r>
    </w:p>
    <w:p w14:paraId="7C920EB8" w14:textId="77777777" w:rsidR="0058560E" w:rsidRDefault="0058560E" w:rsidP="0058560E">
      <w:pPr>
        <w:pStyle w:val="NormalWeb"/>
        <w:ind w:left="720"/>
        <w:rPr>
          <w:color w:val="000000"/>
          <w:sz w:val="27"/>
          <w:szCs w:val="27"/>
        </w:rPr>
      </w:pPr>
      <w:r>
        <w:rPr>
          <w:color w:val="000000"/>
          <w:sz w:val="27"/>
          <w:szCs w:val="27"/>
        </w:rPr>
        <w:t>l. Information made available to the contractor by VA for the performance or administration of this contract or information developed by the contractor in performance or administration of the contract will be protected and secured in accordance with VA Directive 6500 and Identity and Access Management (IAM) Security processes specified in the VA Information Security Knowledge Service.</w:t>
      </w:r>
    </w:p>
    <w:p w14:paraId="0A4BA05C" w14:textId="77777777" w:rsidR="0058560E" w:rsidRDefault="0058560E" w:rsidP="0058560E">
      <w:pPr>
        <w:pStyle w:val="NormalWeb"/>
        <w:ind w:left="720"/>
        <w:rPr>
          <w:color w:val="000000"/>
          <w:sz w:val="27"/>
          <w:szCs w:val="27"/>
        </w:rPr>
      </w:pPr>
      <w:r>
        <w:rPr>
          <w:color w:val="000000"/>
          <w:sz w:val="27"/>
          <w:szCs w:val="27"/>
        </w:rPr>
        <w:lastRenderedPageBreak/>
        <w:t>m. Any data destruction done on behalf of VA by a contractor shall be done in accordance with National Archives and Records Administration (NARA) requirements as outlined in VA Directive 6300, Records and Information Management, VA Handbook 6300.1, Records Management Procedures, and applicable VA Records Control Schedules.</w:t>
      </w:r>
    </w:p>
    <w:p w14:paraId="1253921C" w14:textId="77777777" w:rsidR="0058560E" w:rsidRDefault="0058560E" w:rsidP="0058560E">
      <w:pPr>
        <w:pStyle w:val="NormalWeb"/>
        <w:ind w:left="720"/>
        <w:rPr>
          <w:color w:val="000000"/>
          <w:sz w:val="27"/>
          <w:szCs w:val="27"/>
        </w:rPr>
      </w:pPr>
      <w:r>
        <w:rPr>
          <w:color w:val="000000"/>
          <w:sz w:val="27"/>
          <w:szCs w:val="27"/>
        </w:rPr>
        <w:t>n. The contractor shall provide its plan for destruction of all VA data in its possession according to VA Directive 6500 and NIST 800-88, Guidelines for Media Sanitization prior to termination or completion of this contract. If directed by the COR/CO, the contractor shall return all Federal Records to VA for disposition.</w:t>
      </w:r>
    </w:p>
    <w:p w14:paraId="2B1907DA" w14:textId="77777777" w:rsidR="0058560E" w:rsidRDefault="0058560E" w:rsidP="0058560E">
      <w:pPr>
        <w:pStyle w:val="NormalWeb"/>
        <w:ind w:left="720"/>
        <w:rPr>
          <w:color w:val="000000"/>
          <w:sz w:val="27"/>
          <w:szCs w:val="27"/>
        </w:rPr>
      </w:pPr>
      <w:r>
        <w:rPr>
          <w:color w:val="000000"/>
          <w:sz w:val="27"/>
          <w:szCs w:val="27"/>
        </w:rPr>
        <w:t>o. Any media, such as paper, magnetic tape, magnetic disks, solid state devices or optical discs that is used to store, process, or access VA information that cannot be destroyed shall be returned to VA. The contractor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contractor shall send via a trackable method (USPS, UPS, FedEx, etc.) and immediately provide the COR/CO with the tracking information. Self-certification by the contractor that the data destruction requirements above have been met shall be sent to the COR/CO within 30 business days of termination of the contract.</w:t>
      </w:r>
    </w:p>
    <w:p w14:paraId="7A4EFB33" w14:textId="77777777" w:rsidR="0058560E" w:rsidRDefault="0058560E" w:rsidP="0058560E">
      <w:pPr>
        <w:pStyle w:val="NormalWeb"/>
        <w:ind w:left="720"/>
        <w:rPr>
          <w:color w:val="000000"/>
          <w:sz w:val="27"/>
          <w:szCs w:val="27"/>
        </w:rPr>
      </w:pPr>
      <w:r>
        <w:rPr>
          <w:color w:val="000000"/>
          <w:sz w:val="27"/>
          <w:szCs w:val="27"/>
        </w:rPr>
        <w:t>p. All electronic storage media (hard drives, optical disks, CDs, back-up tapes, etc.) used to store, process or access VA information will not be returned to the contractor at the end of lease, loan, or trade-in. Exceptions to this paragraph will only be granted with the written approval of the VA CO.</w:t>
      </w:r>
    </w:p>
    <w:p w14:paraId="4307DEE5" w14:textId="77777777" w:rsidR="0058560E" w:rsidRPr="00BF3E17" w:rsidRDefault="0058560E" w:rsidP="0058560E">
      <w:pPr>
        <w:pStyle w:val="NormalWeb"/>
        <w:rPr>
          <w:b/>
          <w:bCs/>
          <w:color w:val="000000"/>
          <w:sz w:val="27"/>
          <w:szCs w:val="27"/>
        </w:rPr>
      </w:pPr>
      <w:r w:rsidRPr="00BF3E17">
        <w:rPr>
          <w:b/>
          <w:bCs/>
          <w:color w:val="000000"/>
          <w:sz w:val="27"/>
          <w:szCs w:val="27"/>
        </w:rPr>
        <w:t>3. ACCESS TO VA INFORMATION AND VA INFORMATION SYSTEMS.</w:t>
      </w:r>
    </w:p>
    <w:p w14:paraId="1FFECB57" w14:textId="77777777" w:rsidR="0058560E" w:rsidRDefault="0058560E" w:rsidP="0058560E">
      <w:pPr>
        <w:pStyle w:val="NormalWeb"/>
        <w:rPr>
          <w:color w:val="000000"/>
          <w:sz w:val="27"/>
          <w:szCs w:val="27"/>
        </w:rPr>
      </w:pPr>
      <w:r>
        <w:rPr>
          <w:color w:val="000000"/>
          <w:sz w:val="27"/>
          <w:szCs w:val="27"/>
        </w:rPr>
        <w:t>This section applies when any person requires access to information made available to the contractor by VA for the performance or administration of this contract or information developed by the contractor in performance or administration of the contract.</w:t>
      </w:r>
    </w:p>
    <w:p w14:paraId="0CCB7B69" w14:textId="77777777" w:rsidR="0058560E" w:rsidRDefault="0058560E" w:rsidP="0058560E">
      <w:pPr>
        <w:pStyle w:val="NormalWeb"/>
        <w:ind w:left="720"/>
        <w:rPr>
          <w:color w:val="000000"/>
          <w:sz w:val="27"/>
          <w:szCs w:val="27"/>
        </w:rPr>
      </w:pPr>
      <w:r>
        <w:rPr>
          <w:color w:val="000000"/>
          <w:sz w:val="27"/>
          <w:szCs w:val="27"/>
        </w:rPr>
        <w:t>a. A contractor/subcontractor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contractor/subcontractor and agent of contractor/subcontractor.</w:t>
      </w:r>
    </w:p>
    <w:p w14:paraId="754A2476" w14:textId="77777777" w:rsidR="0058560E" w:rsidRDefault="0058560E" w:rsidP="0058560E">
      <w:pPr>
        <w:pStyle w:val="NormalWeb"/>
        <w:ind w:left="720"/>
        <w:rPr>
          <w:color w:val="000000"/>
          <w:sz w:val="27"/>
          <w:szCs w:val="27"/>
        </w:rPr>
      </w:pPr>
      <w:r>
        <w:rPr>
          <w:color w:val="000000"/>
          <w:sz w:val="27"/>
          <w:szCs w:val="27"/>
        </w:rPr>
        <w:lastRenderedPageBreak/>
        <w:t>b. 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w:t>
      </w:r>
    </w:p>
    <w:p w14:paraId="3865C159" w14:textId="77777777" w:rsidR="0058560E" w:rsidRDefault="0058560E" w:rsidP="0058560E">
      <w:pPr>
        <w:pStyle w:val="NormalWeb"/>
        <w:ind w:left="720"/>
        <w:rPr>
          <w:color w:val="000000"/>
          <w:sz w:val="27"/>
          <w:szCs w:val="27"/>
        </w:rPr>
      </w:pPr>
      <w:r>
        <w:rPr>
          <w:color w:val="000000"/>
          <w:sz w:val="27"/>
          <w:szCs w:val="27"/>
        </w:rPr>
        <w:t>c. All contractors and subcontractors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Personnel Suitability and Security Program.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a Security Clearance shall be processed through the Special Security Officer located in HRA/OSP. Contractors shall conform to all requirements stated in the National Industrial Security Program Operating Manual (NISPOM).</w:t>
      </w:r>
    </w:p>
    <w:p w14:paraId="32B73E30" w14:textId="77777777" w:rsidR="0058560E" w:rsidRDefault="0058560E" w:rsidP="0058560E">
      <w:pPr>
        <w:pStyle w:val="NormalWeb"/>
        <w:ind w:left="720"/>
        <w:rPr>
          <w:color w:val="000000"/>
          <w:sz w:val="27"/>
          <w:szCs w:val="27"/>
        </w:rPr>
      </w:pPr>
      <w:r>
        <w:rPr>
          <w:color w:val="000000"/>
          <w:sz w:val="27"/>
          <w:szCs w:val="27"/>
        </w:rPr>
        <w:t>d. All contractors and subcontractors shall comply with conditions specified in VAAR 852.204-71(d); Contractor operations required to be in United States. All contractors and subcontractors working with VA information must be permanently located within a jurisdiction subject to the law of the United States or its Territories to the maximum extent feasible. If services are proposed to be performed abroad the contractor must state where all non-U.S. services are provided. The contractor shall deliver to VA a detailed plan specifically addressing communications, personnel control, data protection and potential legal issues. The plan shall be approved by the COR/CO in writing prior to access being granted.</w:t>
      </w:r>
    </w:p>
    <w:p w14:paraId="3AD97C86" w14:textId="77777777" w:rsidR="0058560E" w:rsidRDefault="0058560E" w:rsidP="0058560E">
      <w:pPr>
        <w:pStyle w:val="NormalWeb"/>
        <w:ind w:left="720"/>
        <w:rPr>
          <w:color w:val="000000"/>
          <w:sz w:val="27"/>
          <w:szCs w:val="27"/>
        </w:rPr>
      </w:pPr>
      <w:r>
        <w:rPr>
          <w:color w:val="000000"/>
          <w:sz w:val="27"/>
          <w:szCs w:val="27"/>
        </w:rPr>
        <w:t>e. The contractor shall notify the COR/CO in writing immediately (no later than 24 hours) after personnel separation or occurrence of other causes. Causes may include the following:</w:t>
      </w:r>
    </w:p>
    <w:p w14:paraId="448AE64A" w14:textId="77777777" w:rsidR="0058560E" w:rsidRDefault="0058560E" w:rsidP="0058560E">
      <w:pPr>
        <w:pStyle w:val="NormalWeb"/>
        <w:ind w:left="720"/>
        <w:rPr>
          <w:color w:val="000000"/>
          <w:sz w:val="27"/>
          <w:szCs w:val="27"/>
        </w:rPr>
      </w:pPr>
      <w:r>
        <w:rPr>
          <w:color w:val="000000"/>
          <w:sz w:val="27"/>
          <w:szCs w:val="27"/>
        </w:rPr>
        <w:t xml:space="preserve">(1) </w:t>
      </w:r>
      <w:r>
        <w:rPr>
          <w:color w:val="000000"/>
          <w:sz w:val="27"/>
          <w:szCs w:val="27"/>
        </w:rPr>
        <w:tab/>
        <w:t>Contractor/subcontractor personnel no longer has a need for access to VA information or VA information systems.</w:t>
      </w:r>
    </w:p>
    <w:p w14:paraId="1FB174E9" w14:textId="77777777" w:rsidR="0058560E" w:rsidRDefault="0058560E" w:rsidP="0058560E">
      <w:pPr>
        <w:pStyle w:val="NormalWeb"/>
        <w:ind w:left="720"/>
        <w:rPr>
          <w:color w:val="000000"/>
          <w:sz w:val="27"/>
          <w:szCs w:val="27"/>
        </w:rPr>
      </w:pPr>
      <w:r>
        <w:rPr>
          <w:color w:val="000000"/>
          <w:sz w:val="27"/>
          <w:szCs w:val="27"/>
        </w:rPr>
        <w:t xml:space="preserve">(2) </w:t>
      </w:r>
      <w:r>
        <w:rPr>
          <w:color w:val="000000"/>
          <w:sz w:val="27"/>
          <w:szCs w:val="27"/>
        </w:rPr>
        <w:tab/>
        <w:t>Contractor/subcontractor personnel are terminated, suspended, or otherwise has their work on a VA project discontinued for any reason.</w:t>
      </w:r>
    </w:p>
    <w:p w14:paraId="75DEC1D1" w14:textId="77777777" w:rsidR="0058560E" w:rsidRDefault="0058560E" w:rsidP="0058560E">
      <w:pPr>
        <w:pStyle w:val="NormalWeb"/>
        <w:ind w:left="720"/>
        <w:rPr>
          <w:color w:val="000000"/>
          <w:sz w:val="27"/>
          <w:szCs w:val="27"/>
        </w:rPr>
      </w:pPr>
      <w:r>
        <w:rPr>
          <w:color w:val="000000"/>
          <w:sz w:val="27"/>
          <w:szCs w:val="27"/>
        </w:rPr>
        <w:lastRenderedPageBreak/>
        <w:t xml:space="preserve">(3) </w:t>
      </w:r>
      <w:r>
        <w:rPr>
          <w:color w:val="000000"/>
          <w:sz w:val="27"/>
          <w:szCs w:val="27"/>
        </w:rPr>
        <w:tab/>
        <w:t>Contractor believes their own personnel or subcontractor personnel may pose a threat to their company’s working environment or to any company- owned property. This includes contractor-owned assets, buildings, confidential data, customers, employees, networks, systems, trade secrets and/or VA data.</w:t>
      </w:r>
    </w:p>
    <w:p w14:paraId="7DBE7173" w14:textId="77777777" w:rsidR="0058560E" w:rsidRDefault="0058560E" w:rsidP="0058560E">
      <w:pPr>
        <w:pStyle w:val="NormalWeb"/>
        <w:ind w:left="720"/>
        <w:rPr>
          <w:color w:val="000000"/>
          <w:sz w:val="27"/>
          <w:szCs w:val="27"/>
        </w:rPr>
      </w:pPr>
      <w:r>
        <w:rPr>
          <w:color w:val="000000"/>
          <w:sz w:val="27"/>
          <w:szCs w:val="27"/>
        </w:rPr>
        <w:t xml:space="preserve">(4) </w:t>
      </w:r>
      <w:r>
        <w:rPr>
          <w:color w:val="000000"/>
          <w:sz w:val="27"/>
          <w:szCs w:val="27"/>
        </w:rPr>
        <w:tab/>
        <w:t>Any previously undisclosed changes to contractor/subcontractor background history are brought to light, including but not limited to changes to background investigation or employee record.</w:t>
      </w:r>
    </w:p>
    <w:p w14:paraId="0E1332CE" w14:textId="77777777" w:rsidR="0058560E" w:rsidRDefault="0058560E" w:rsidP="0058560E">
      <w:pPr>
        <w:pStyle w:val="NormalWeb"/>
        <w:ind w:left="720"/>
        <w:rPr>
          <w:color w:val="000000"/>
          <w:sz w:val="27"/>
          <w:szCs w:val="27"/>
        </w:rPr>
      </w:pPr>
      <w:r>
        <w:rPr>
          <w:color w:val="000000"/>
          <w:sz w:val="27"/>
          <w:szCs w:val="27"/>
        </w:rPr>
        <w:t>(5)</w:t>
      </w:r>
      <w:r>
        <w:rPr>
          <w:color w:val="000000"/>
          <w:sz w:val="27"/>
          <w:szCs w:val="27"/>
        </w:rPr>
        <w:tab/>
        <w:t xml:space="preserve"> Contractor/subcontractor personnel have their authorization to work in the United States revoked.</w:t>
      </w:r>
    </w:p>
    <w:p w14:paraId="1190BD37" w14:textId="77777777" w:rsidR="0058560E" w:rsidRDefault="0058560E" w:rsidP="0058560E">
      <w:pPr>
        <w:pStyle w:val="NormalWeb"/>
        <w:ind w:left="720"/>
        <w:rPr>
          <w:color w:val="000000"/>
          <w:sz w:val="27"/>
          <w:szCs w:val="27"/>
        </w:rPr>
      </w:pPr>
      <w:r>
        <w:rPr>
          <w:color w:val="000000"/>
          <w:sz w:val="27"/>
          <w:szCs w:val="27"/>
        </w:rPr>
        <w:t xml:space="preserve">(6) </w:t>
      </w:r>
      <w:r>
        <w:rPr>
          <w:color w:val="000000"/>
          <w:sz w:val="27"/>
          <w:szCs w:val="27"/>
        </w:rPr>
        <w:tab/>
        <w:t>Agreement by which contractor provides products and services to VA has either been fulfilled or terminated, such that VA can cut off electronic and/or physical access for contractor personnel.</w:t>
      </w:r>
    </w:p>
    <w:p w14:paraId="78B7992E" w14:textId="77777777" w:rsidR="0058560E" w:rsidRDefault="0058560E" w:rsidP="0058560E">
      <w:pPr>
        <w:pStyle w:val="NormalWeb"/>
        <w:rPr>
          <w:color w:val="000000"/>
          <w:sz w:val="27"/>
          <w:szCs w:val="27"/>
        </w:rPr>
      </w:pPr>
      <w:r>
        <w:rPr>
          <w:color w:val="000000"/>
          <w:sz w:val="27"/>
          <w:szCs w:val="27"/>
        </w:rPr>
        <w:t>f. In such cases of contract fulfillment, termination, or other causes; the contractor shall take the necessary measures to immediately revoke access to VA network, property, information, and information systems (logical and physical) by contractor/subcontractor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p>
    <w:p w14:paraId="367C6E60" w14:textId="77777777" w:rsidR="0058560E" w:rsidRDefault="0058560E" w:rsidP="0058560E">
      <w:pPr>
        <w:pStyle w:val="NormalWeb"/>
        <w:rPr>
          <w:color w:val="000000"/>
          <w:sz w:val="27"/>
          <w:szCs w:val="27"/>
        </w:rPr>
      </w:pPr>
      <w:r>
        <w:rPr>
          <w:color w:val="000000"/>
          <w:sz w:val="27"/>
          <w:szCs w:val="27"/>
        </w:rPr>
        <w:t>g. Contractors/subcontractors who no longer require VA accesses will return VA- issued property to VA. This property includes (but is not limited to): documents, electronic equipment, keys, and parking passes. PIV and PIV-I access badges shall be returned to the nearest VA PIV Badge Issuance Office. Once they have had access to VA information, information systems, networks and VA property in their possessions removed, contractors shall notify the appropriate VA COR/CO.</w:t>
      </w:r>
    </w:p>
    <w:p w14:paraId="5EA32BAB" w14:textId="77777777" w:rsidR="0058560E" w:rsidRPr="00414813" w:rsidRDefault="0058560E" w:rsidP="0058560E">
      <w:pPr>
        <w:spacing w:line="240" w:lineRule="auto"/>
        <w:rPr>
          <w:b/>
          <w:bCs/>
          <w:color w:val="000000"/>
          <w:sz w:val="27"/>
          <w:szCs w:val="27"/>
        </w:rPr>
      </w:pPr>
      <w:r w:rsidRPr="00414813">
        <w:rPr>
          <w:b/>
          <w:bCs/>
        </w:rPr>
        <w:t xml:space="preserve">4. TRAINING. </w:t>
      </w:r>
    </w:p>
    <w:p w14:paraId="34CF344F" w14:textId="77777777" w:rsidR="0058560E" w:rsidRDefault="0058560E" w:rsidP="0058560E">
      <w:pPr>
        <w:pStyle w:val="NormalWeb"/>
        <w:rPr>
          <w:color w:val="000000"/>
          <w:sz w:val="27"/>
          <w:szCs w:val="27"/>
        </w:rPr>
      </w:pPr>
      <w:r>
        <w:rPr>
          <w:color w:val="000000"/>
          <w:sz w:val="27"/>
          <w:szCs w:val="27"/>
        </w:rPr>
        <w:t>This entire section applies to all acquisitions which include section 3.</w:t>
      </w:r>
    </w:p>
    <w:p w14:paraId="0C1697D7" w14:textId="77777777" w:rsidR="0058560E" w:rsidRDefault="0058560E" w:rsidP="0058560E">
      <w:pPr>
        <w:pStyle w:val="NormalWeb"/>
        <w:ind w:left="720"/>
        <w:rPr>
          <w:color w:val="000000"/>
          <w:sz w:val="27"/>
          <w:szCs w:val="27"/>
        </w:rPr>
      </w:pPr>
      <w:r>
        <w:rPr>
          <w:color w:val="000000"/>
          <w:sz w:val="27"/>
          <w:szCs w:val="27"/>
        </w:rPr>
        <w:t>a. All contractors and subcontractors requiring access to VA information and VA information systems shall successfully complete the following before being granted access to VA information and its systems:</w:t>
      </w:r>
    </w:p>
    <w:p w14:paraId="59CBBE1D" w14:textId="77777777" w:rsidR="0058560E" w:rsidRDefault="0058560E" w:rsidP="0058560E">
      <w:pPr>
        <w:pStyle w:val="NormalWeb"/>
        <w:ind w:left="2160" w:hanging="720"/>
        <w:rPr>
          <w:color w:val="000000"/>
          <w:sz w:val="27"/>
          <w:szCs w:val="27"/>
        </w:rPr>
      </w:pPr>
      <w:r>
        <w:rPr>
          <w:color w:val="000000"/>
          <w:sz w:val="27"/>
          <w:szCs w:val="27"/>
        </w:rPr>
        <w:t xml:space="preserve">(1) </w:t>
      </w:r>
      <w:r>
        <w:rPr>
          <w:color w:val="000000"/>
          <w:sz w:val="27"/>
          <w:szCs w:val="27"/>
        </w:rPr>
        <w:tab/>
        <w:t>VA Privacy and Information Security Awareness and Rules of Behavior course (Talent Management System (TMS) #10176) initially and annually thereafter.</w:t>
      </w:r>
    </w:p>
    <w:p w14:paraId="78494269" w14:textId="77777777" w:rsidR="0058560E" w:rsidRDefault="0058560E" w:rsidP="0058560E">
      <w:pPr>
        <w:pStyle w:val="NormalWeb"/>
        <w:ind w:left="2160" w:hanging="720"/>
        <w:rPr>
          <w:color w:val="000000"/>
          <w:sz w:val="27"/>
          <w:szCs w:val="27"/>
        </w:rPr>
      </w:pPr>
      <w:r>
        <w:rPr>
          <w:color w:val="000000"/>
          <w:sz w:val="27"/>
          <w:szCs w:val="27"/>
        </w:rPr>
        <w:lastRenderedPageBreak/>
        <w:t xml:space="preserve">(2) </w:t>
      </w:r>
      <w:r>
        <w:rPr>
          <w:color w:val="000000"/>
          <w:sz w:val="27"/>
          <w:szCs w:val="27"/>
        </w:rPr>
        <w:tab/>
        <w:t>Sign and acknowledge (electronically through TMS #10176) understanding of and responsibilities for compliance with the Organizational Rules of Behavior, relating to access to VA information and information systems initially and annually thereafter; and</w:t>
      </w:r>
    </w:p>
    <w:p w14:paraId="2D85BB38" w14:textId="77777777" w:rsidR="0058560E" w:rsidRDefault="0058560E" w:rsidP="0058560E">
      <w:pPr>
        <w:pStyle w:val="NormalWeb"/>
        <w:ind w:left="2160" w:hanging="720"/>
        <w:rPr>
          <w:color w:val="000000"/>
          <w:sz w:val="27"/>
          <w:szCs w:val="27"/>
        </w:rPr>
      </w:pPr>
      <w:r>
        <w:rPr>
          <w:color w:val="000000"/>
          <w:sz w:val="27"/>
          <w:szCs w:val="27"/>
        </w:rPr>
        <w:t xml:space="preserve">(3) </w:t>
      </w:r>
      <w:r>
        <w:rPr>
          <w:color w:val="000000"/>
          <w:sz w:val="27"/>
          <w:szCs w:val="27"/>
        </w:rPr>
        <w:tab/>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 based information security training].</w:t>
      </w:r>
    </w:p>
    <w:p w14:paraId="7E6C1D98" w14:textId="77777777" w:rsidR="0058560E" w:rsidRDefault="0058560E" w:rsidP="0058560E">
      <w:pPr>
        <w:pStyle w:val="NormalWeb"/>
        <w:rPr>
          <w:color w:val="000000"/>
          <w:sz w:val="27"/>
          <w:szCs w:val="27"/>
        </w:rPr>
      </w:pPr>
      <w:r>
        <w:rPr>
          <w:color w:val="000000"/>
          <w:sz w:val="27"/>
          <w:szCs w:val="27"/>
        </w:rPr>
        <w:t>b. The contractor shall provide to the COR/CO a copy of the training certificates and certification of signing the Organizational Rules of Behavior for each applicable employee within five days of the initiation of the contract and annually thereafter, as required.</w:t>
      </w:r>
    </w:p>
    <w:p w14:paraId="14B850A6" w14:textId="77777777" w:rsidR="0058560E" w:rsidRDefault="0058560E" w:rsidP="0058560E">
      <w:pPr>
        <w:pStyle w:val="NormalWeb"/>
        <w:rPr>
          <w:color w:val="000000"/>
          <w:sz w:val="27"/>
          <w:szCs w:val="27"/>
        </w:rPr>
      </w:pPr>
      <w:r>
        <w:rPr>
          <w:color w:val="000000"/>
          <w:sz w:val="27"/>
          <w:szCs w:val="27"/>
        </w:rPr>
        <w:t>c. Failure to complete the mandatory annual training is grounds for suspension or termination of all physical or electronic access privileges and removal from work on the contract until such time as the required training is complete.</w:t>
      </w:r>
    </w:p>
    <w:p w14:paraId="7DFAB0AA" w14:textId="77777777" w:rsidR="0058560E" w:rsidRDefault="0058560E" w:rsidP="0058560E">
      <w:pPr>
        <w:pStyle w:val="NormalWeb"/>
        <w:rPr>
          <w:color w:val="000000"/>
          <w:sz w:val="27"/>
          <w:szCs w:val="27"/>
        </w:rPr>
      </w:pPr>
      <w:r w:rsidRPr="00B15438">
        <w:rPr>
          <w:b/>
          <w:bCs/>
          <w:color w:val="000000"/>
          <w:sz w:val="27"/>
          <w:szCs w:val="27"/>
        </w:rPr>
        <w:t>5. SECURITY INCIDENT INVESTIGATION</w:t>
      </w:r>
      <w:r>
        <w:rPr>
          <w:color w:val="000000"/>
          <w:sz w:val="27"/>
          <w:szCs w:val="27"/>
        </w:rPr>
        <w:t xml:space="preserve">. </w:t>
      </w:r>
    </w:p>
    <w:p w14:paraId="15586B16" w14:textId="77777777" w:rsidR="0058560E" w:rsidRDefault="0058560E" w:rsidP="0058560E">
      <w:pPr>
        <w:pStyle w:val="NormalWeb"/>
        <w:rPr>
          <w:color w:val="000000"/>
          <w:sz w:val="27"/>
          <w:szCs w:val="27"/>
        </w:rPr>
      </w:pPr>
      <w:r>
        <w:rPr>
          <w:color w:val="000000"/>
          <w:sz w:val="27"/>
          <w:szCs w:val="27"/>
        </w:rPr>
        <w:t>This entire section applies to all acquisitions requiring any Information Security and Privacy language.</w:t>
      </w:r>
    </w:p>
    <w:p w14:paraId="7C10F23F" w14:textId="77777777" w:rsidR="0058560E" w:rsidRDefault="0058560E" w:rsidP="0058560E">
      <w:pPr>
        <w:pStyle w:val="NormalWeb"/>
        <w:ind w:left="720"/>
        <w:rPr>
          <w:color w:val="000000"/>
          <w:sz w:val="27"/>
          <w:szCs w:val="27"/>
        </w:rPr>
      </w:pPr>
      <w:r>
        <w:rPr>
          <w:color w:val="000000"/>
          <w:sz w:val="27"/>
          <w:szCs w:val="27"/>
        </w:rPr>
        <w:t>a. The contractor, subcontractor,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contractor, subcontractor, their employees, or business associates shall, within one hour, provide the COR/CO the incident number received from the ESD.</w:t>
      </w:r>
    </w:p>
    <w:p w14:paraId="312A5120" w14:textId="77777777" w:rsidR="0058560E" w:rsidRDefault="0058560E" w:rsidP="0058560E">
      <w:pPr>
        <w:pStyle w:val="NormalWeb"/>
        <w:ind w:left="720"/>
        <w:rPr>
          <w:color w:val="000000"/>
          <w:sz w:val="27"/>
          <w:szCs w:val="27"/>
        </w:rPr>
      </w:pPr>
      <w:r>
        <w:rPr>
          <w:color w:val="000000"/>
          <w:sz w:val="27"/>
          <w:szCs w:val="27"/>
        </w:rPr>
        <w:t>b. To the extent known by the contractor/subcontractor, the contractor/ subcontractor's notice to VA shall identify the information involved and the circumstances surrounding the incident, including the following:</w:t>
      </w:r>
    </w:p>
    <w:p w14:paraId="3F770461" w14:textId="77777777" w:rsidR="0058560E" w:rsidRDefault="0058560E" w:rsidP="0058560E">
      <w:pPr>
        <w:pStyle w:val="NormalWeb"/>
        <w:ind w:left="2160" w:hanging="720"/>
        <w:rPr>
          <w:color w:val="000000"/>
          <w:sz w:val="27"/>
          <w:szCs w:val="27"/>
        </w:rPr>
      </w:pPr>
      <w:r>
        <w:rPr>
          <w:color w:val="000000"/>
          <w:sz w:val="27"/>
          <w:szCs w:val="27"/>
        </w:rPr>
        <w:t xml:space="preserve">(1) </w:t>
      </w:r>
      <w:r>
        <w:rPr>
          <w:color w:val="000000"/>
          <w:sz w:val="27"/>
          <w:szCs w:val="27"/>
        </w:rPr>
        <w:tab/>
        <w:t>The date and time (or approximation of) the Security Incident occurred.</w:t>
      </w:r>
    </w:p>
    <w:p w14:paraId="53EFC937" w14:textId="77777777" w:rsidR="0058560E" w:rsidRDefault="0058560E" w:rsidP="0058560E">
      <w:pPr>
        <w:pStyle w:val="NormalWeb"/>
        <w:ind w:left="720" w:firstLine="720"/>
        <w:rPr>
          <w:color w:val="000000"/>
          <w:sz w:val="27"/>
          <w:szCs w:val="27"/>
        </w:rPr>
      </w:pPr>
      <w:r>
        <w:rPr>
          <w:color w:val="000000"/>
          <w:sz w:val="27"/>
          <w:szCs w:val="27"/>
        </w:rPr>
        <w:t>(2)</w:t>
      </w:r>
      <w:r>
        <w:rPr>
          <w:color w:val="000000"/>
          <w:sz w:val="27"/>
          <w:szCs w:val="27"/>
        </w:rPr>
        <w:tab/>
        <w:t>The names of individuals involved (when applicable).</w:t>
      </w:r>
    </w:p>
    <w:p w14:paraId="310723DD" w14:textId="77777777" w:rsidR="0058560E" w:rsidRDefault="0058560E" w:rsidP="0058560E">
      <w:pPr>
        <w:pStyle w:val="NormalWeb"/>
        <w:ind w:left="720" w:firstLine="720"/>
        <w:rPr>
          <w:color w:val="000000"/>
          <w:sz w:val="27"/>
          <w:szCs w:val="27"/>
        </w:rPr>
      </w:pPr>
      <w:r>
        <w:rPr>
          <w:color w:val="000000"/>
          <w:sz w:val="27"/>
          <w:szCs w:val="27"/>
        </w:rPr>
        <w:t xml:space="preserve">(3) </w:t>
      </w:r>
      <w:r>
        <w:rPr>
          <w:color w:val="000000"/>
          <w:sz w:val="27"/>
          <w:szCs w:val="27"/>
        </w:rPr>
        <w:tab/>
        <w:t>The physical and logical (if applicable) location of the incident.</w:t>
      </w:r>
    </w:p>
    <w:p w14:paraId="79F7A9CD" w14:textId="77777777" w:rsidR="0058560E" w:rsidRDefault="0058560E" w:rsidP="0058560E">
      <w:pPr>
        <w:pStyle w:val="NormalWeb"/>
        <w:ind w:left="720" w:firstLine="720"/>
        <w:rPr>
          <w:color w:val="000000"/>
          <w:sz w:val="27"/>
          <w:szCs w:val="27"/>
        </w:rPr>
      </w:pPr>
      <w:r>
        <w:rPr>
          <w:color w:val="000000"/>
          <w:sz w:val="27"/>
          <w:szCs w:val="27"/>
        </w:rPr>
        <w:lastRenderedPageBreak/>
        <w:t>(4)</w:t>
      </w:r>
      <w:r>
        <w:rPr>
          <w:color w:val="000000"/>
          <w:sz w:val="27"/>
          <w:szCs w:val="27"/>
        </w:rPr>
        <w:tab/>
        <w:t>Why the Security Incident took place (i.e., catalyst for the failure).</w:t>
      </w:r>
    </w:p>
    <w:p w14:paraId="2D3A197B" w14:textId="77777777" w:rsidR="0058560E" w:rsidRDefault="0058560E" w:rsidP="0058560E">
      <w:pPr>
        <w:pStyle w:val="NormalWeb"/>
        <w:ind w:left="2160" w:hanging="720"/>
        <w:rPr>
          <w:color w:val="000000"/>
          <w:sz w:val="27"/>
          <w:szCs w:val="27"/>
        </w:rPr>
      </w:pPr>
      <w:r>
        <w:rPr>
          <w:color w:val="000000"/>
          <w:sz w:val="27"/>
          <w:szCs w:val="27"/>
        </w:rPr>
        <w:t xml:space="preserve">(5) </w:t>
      </w:r>
      <w:r>
        <w:rPr>
          <w:color w:val="000000"/>
          <w:sz w:val="27"/>
          <w:szCs w:val="27"/>
        </w:rPr>
        <w:tab/>
        <w:t>The amount of data belonging to VA believed to have been compromised.</w:t>
      </w:r>
    </w:p>
    <w:p w14:paraId="28F04ED7" w14:textId="77777777" w:rsidR="0058560E" w:rsidRDefault="0058560E" w:rsidP="0058560E">
      <w:pPr>
        <w:pStyle w:val="NormalWeb"/>
        <w:ind w:left="2160" w:hanging="720"/>
        <w:rPr>
          <w:color w:val="000000"/>
          <w:sz w:val="27"/>
          <w:szCs w:val="27"/>
        </w:rPr>
      </w:pPr>
      <w:r>
        <w:rPr>
          <w:color w:val="000000"/>
          <w:sz w:val="27"/>
          <w:szCs w:val="27"/>
        </w:rPr>
        <w:t xml:space="preserve">(6) </w:t>
      </w:r>
      <w:r>
        <w:rPr>
          <w:color w:val="000000"/>
          <w:sz w:val="27"/>
          <w:szCs w:val="27"/>
        </w:rPr>
        <w:tab/>
        <w:t>The remediation measures the contractor is taking to ensure no future incidents of a similar nature.</w:t>
      </w:r>
    </w:p>
    <w:p w14:paraId="260D48B4" w14:textId="77777777" w:rsidR="0058560E" w:rsidRDefault="0058560E" w:rsidP="0058560E">
      <w:pPr>
        <w:pStyle w:val="NormalWeb"/>
        <w:rPr>
          <w:color w:val="000000"/>
          <w:sz w:val="27"/>
          <w:szCs w:val="27"/>
        </w:rPr>
      </w:pPr>
      <w:r>
        <w:rPr>
          <w:color w:val="000000"/>
          <w:sz w:val="27"/>
          <w:szCs w:val="27"/>
        </w:rPr>
        <w:t>c. After the contractor has provided the initial detailed incident summary to VA, they will continue to provide written updates on any new and relevant circumstances or facts they discover. The contractor, subcontractor, and their employes shall fully cooperate with VA or third-party entity performing an independent risk analysis on behalf of VA. Failure to cooperate may be deemed a material breach and grounds for contract termination.</w:t>
      </w:r>
    </w:p>
    <w:p w14:paraId="66AAD683" w14:textId="77777777" w:rsidR="0058560E" w:rsidRDefault="0058560E" w:rsidP="0058560E">
      <w:pPr>
        <w:pStyle w:val="NormalWeb"/>
        <w:rPr>
          <w:color w:val="000000"/>
          <w:sz w:val="27"/>
          <w:szCs w:val="27"/>
        </w:rPr>
      </w:pPr>
      <w:r>
        <w:rPr>
          <w:color w:val="000000"/>
          <w:sz w:val="27"/>
          <w:szCs w:val="27"/>
        </w:rPr>
        <w:t>d. 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w:t>
      </w:r>
    </w:p>
    <w:p w14:paraId="42F4577A" w14:textId="77777777" w:rsidR="0058560E" w:rsidRDefault="0058560E" w:rsidP="0058560E">
      <w:pPr>
        <w:pStyle w:val="NormalWeb"/>
        <w:rPr>
          <w:color w:val="000000"/>
          <w:sz w:val="27"/>
          <w:szCs w:val="27"/>
        </w:rPr>
      </w:pPr>
      <w:r>
        <w:rPr>
          <w:color w:val="000000"/>
          <w:sz w:val="27"/>
          <w:szCs w:val="27"/>
        </w:rPr>
        <w:t>e. 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32CCAEC6" w14:textId="77777777" w:rsidR="0058560E" w:rsidRDefault="0058560E" w:rsidP="0058560E">
      <w:pPr>
        <w:pStyle w:val="NormalWeb"/>
        <w:rPr>
          <w:color w:val="000000"/>
          <w:sz w:val="27"/>
          <w:szCs w:val="27"/>
        </w:rPr>
      </w:pPr>
      <w:r>
        <w:rPr>
          <w:color w:val="000000"/>
          <w:sz w:val="27"/>
          <w:szCs w:val="27"/>
        </w:rPr>
        <w:t>f. The contractor shall comply with VA Handbook 6500.2, Management of Breaches Involving Sensitive Personal Information, which establishes the breach management policies and assigns responsibilities for the oversight, management and reporting procedures associated with managing of breaches.</w:t>
      </w:r>
    </w:p>
    <w:p w14:paraId="7159B865" w14:textId="77777777" w:rsidR="0058560E" w:rsidRDefault="0058560E" w:rsidP="0058560E">
      <w:pPr>
        <w:pStyle w:val="NormalWeb"/>
        <w:rPr>
          <w:color w:val="000000"/>
          <w:sz w:val="27"/>
          <w:szCs w:val="27"/>
        </w:rPr>
      </w:pPr>
      <w:r>
        <w:rPr>
          <w:color w:val="000000"/>
          <w:sz w:val="27"/>
          <w:szCs w:val="27"/>
        </w:rPr>
        <w:t>g. With respect to unsecured Protected Health Information (PHI), the contractor is deemed to have discovered a data breach when the contractor knew or should have known of breach of such information. When a business associate is part of VHA contract, notification to the covered entity (VHA) shall be made in accordance with the executed BAA.</w:t>
      </w:r>
    </w:p>
    <w:p w14:paraId="1A03EC10" w14:textId="77777777" w:rsidR="0058560E" w:rsidRDefault="0058560E" w:rsidP="0058560E">
      <w:pPr>
        <w:pStyle w:val="NormalWeb"/>
        <w:rPr>
          <w:color w:val="000000"/>
          <w:sz w:val="27"/>
          <w:szCs w:val="27"/>
        </w:rPr>
      </w:pPr>
      <w:r>
        <w:rPr>
          <w:color w:val="000000"/>
          <w:sz w:val="27"/>
          <w:szCs w:val="27"/>
        </w:rPr>
        <w:t xml:space="preserve">h. If the contractor or any of its agents fails to protect VA sensitive personal information or otherwise engages in conduct which results in a data breach involving </w:t>
      </w:r>
      <w:r>
        <w:rPr>
          <w:color w:val="000000"/>
          <w:sz w:val="27"/>
          <w:szCs w:val="27"/>
        </w:rPr>
        <w:lastRenderedPageBreak/>
        <w:t>any VA sensitive personal information the contractor/subcontractor processes or maintains under the contract; the contractor shall pay liquidated damages to the VA as set forth in clause 852.211-76, Liquidated Damages— Reimbursement for Data Breach Costs.</w:t>
      </w:r>
    </w:p>
    <w:p w14:paraId="2383CE8C" w14:textId="77777777" w:rsidR="0058560E" w:rsidRDefault="0058560E" w:rsidP="0058560E">
      <w:pPr>
        <w:pStyle w:val="NormalWeb"/>
        <w:rPr>
          <w:color w:val="000000"/>
          <w:sz w:val="27"/>
          <w:szCs w:val="27"/>
        </w:rPr>
      </w:pPr>
      <w:r w:rsidRPr="00B91AE2">
        <w:rPr>
          <w:b/>
          <w:bCs/>
        </w:rPr>
        <w:t>6. INFORMATION SYSTEM DESIGN AND DEVELOPMENT.</w:t>
      </w:r>
      <w:r>
        <w:rPr>
          <w:color w:val="000000"/>
          <w:sz w:val="27"/>
          <w:szCs w:val="27"/>
        </w:rPr>
        <w:t xml:space="preserve"> </w:t>
      </w:r>
    </w:p>
    <w:p w14:paraId="12979532" w14:textId="77777777" w:rsidR="0058560E" w:rsidRDefault="0058560E" w:rsidP="0058560E">
      <w:pPr>
        <w:pStyle w:val="NormalWeb"/>
        <w:rPr>
          <w:color w:val="000000"/>
          <w:sz w:val="27"/>
          <w:szCs w:val="27"/>
        </w:rPr>
      </w:pPr>
      <w:r>
        <w:rPr>
          <w:color w:val="000000"/>
          <w:sz w:val="27"/>
          <w:szCs w:val="27"/>
        </w:rPr>
        <w:t>This entire section applies to information systems, systems, major applications, minor applications, enclaves, and platform information technologies (to include the subcomponents of each) designed or developed for or on behalf of VA by any non-VA entity.</w:t>
      </w:r>
    </w:p>
    <w:p w14:paraId="5C436BD0" w14:textId="77777777" w:rsidR="0058560E" w:rsidRDefault="0058560E" w:rsidP="0058560E">
      <w:pPr>
        <w:pStyle w:val="NormalWeb"/>
        <w:ind w:left="720"/>
        <w:rPr>
          <w:color w:val="000000"/>
          <w:sz w:val="27"/>
          <w:szCs w:val="27"/>
        </w:rPr>
      </w:pPr>
      <w:r>
        <w:rPr>
          <w:color w:val="000000"/>
          <w:sz w:val="27"/>
          <w:szCs w:val="27"/>
        </w:rPr>
        <w:t>a. Information systems designed or developed on behalf of VA at non-VA facilities shall comply with all applicable Federal law, regulations, and VA policies. This includes standards for the protection of electronic Protected Health Information (PHI), outlined in 45 C.F.R. Part 164, Subpart C and information and system security categorization level designations in accordance with FIPS 199, Standards for Security Categorization of Federal Information and Information Systems and FIPS 200, Minimum Security Requirements for Federal Information Systems. Baseline security controls shall be implemented commensurate with the FIPS 199 system security categorization (reference VA Handbook 6500 and VA Trusted Internet Connections (TIC) Architecture).</w:t>
      </w:r>
    </w:p>
    <w:p w14:paraId="218C03CC" w14:textId="77777777" w:rsidR="0058560E" w:rsidRDefault="0058560E" w:rsidP="0058560E">
      <w:pPr>
        <w:pStyle w:val="NormalWeb"/>
        <w:ind w:left="720"/>
        <w:rPr>
          <w:color w:val="000000"/>
          <w:sz w:val="27"/>
          <w:szCs w:val="27"/>
        </w:rPr>
      </w:pPr>
      <w:r>
        <w:rPr>
          <w:color w:val="000000"/>
          <w:sz w:val="27"/>
          <w:szCs w:val="27"/>
        </w:rPr>
        <w:t>b. Contracted new developments require creation, testing, evaluation, and authorization in compliance with VA Assessment and Authorization (A&amp;A) processes in VA Handbook 6500 and VA Information Security Knowledge Service to obtain an Authority to Operate (ATO). VA Directive 6517, Risk Management Framework for Cloud Computing Services, provides the security and privacy requirements for cloud environments.</w:t>
      </w:r>
    </w:p>
    <w:p w14:paraId="137A7EE8" w14:textId="77777777" w:rsidR="0058560E" w:rsidRDefault="0058560E" w:rsidP="0058560E">
      <w:pPr>
        <w:pStyle w:val="NormalWeb"/>
        <w:ind w:left="720"/>
        <w:rPr>
          <w:color w:val="000000"/>
          <w:sz w:val="27"/>
          <w:szCs w:val="27"/>
        </w:rPr>
      </w:pPr>
      <w:r>
        <w:rPr>
          <w:color w:val="000000"/>
          <w:sz w:val="27"/>
          <w:szCs w:val="27"/>
        </w:rPr>
        <w:t>c. VA IT contractors, subcontractors and third-party service providers shall address and/or integrate applicable VA Handbook 6500, VA Handbook 6517, Risk Management Framework for Cloud Computing Services and Information Security Knowledge Service specifications in delivered IT systems/solutions, products and/or services. If systems/solutions, products and/or services do not directly match VA security requirements, the contractor shall work though the COR/CO to identify the VA organization responsible for governance or resolution. Contractors shall comply with FAR 39.1, specifically the prohibitions referenced.</w:t>
      </w:r>
    </w:p>
    <w:p w14:paraId="5D633CEE" w14:textId="77777777" w:rsidR="0058560E" w:rsidRDefault="0058560E" w:rsidP="0058560E">
      <w:pPr>
        <w:pStyle w:val="NormalWeb"/>
        <w:ind w:left="720"/>
        <w:rPr>
          <w:color w:val="000000"/>
          <w:sz w:val="27"/>
          <w:szCs w:val="27"/>
        </w:rPr>
      </w:pPr>
      <w:r>
        <w:rPr>
          <w:color w:val="000000"/>
          <w:sz w:val="27"/>
          <w:szCs w:val="27"/>
        </w:rPr>
        <w:t xml:space="preserve">d. The contractor (including producers and resellers) shall comply with Office of Management and Budget (OMB) M-22-18 and M-23-16 when using third-party software on VA information systems or otherwise affecting the VA information. This includes new software purchases and software renewals for </w:t>
      </w:r>
      <w:r>
        <w:rPr>
          <w:color w:val="000000"/>
          <w:sz w:val="27"/>
          <w:szCs w:val="27"/>
        </w:rPr>
        <w:lastRenderedPageBreak/>
        <w:t>software developed or modified by major version change after the issuance date of M- 22-18 (September 14, 2022). The term “software” includes firmware, operating systems, applications and application services (e.g., cloud-based software), as well as products containing software. The contractor shall provide a self- attestation that secure software development practices are utilized as outlined by Executive Order (EO)14028 and NIST Guidance. A third-party assessment provided by either a certified Federal Risk and Authorization Management Program (FedRAMP) Third Party Assessor Organization (3PAO) or one approved by the agency will be acceptable in lieu of a software producer's self- attestation.</w:t>
      </w:r>
    </w:p>
    <w:p w14:paraId="43256E92" w14:textId="77777777" w:rsidR="0058560E" w:rsidRDefault="0058560E" w:rsidP="0058560E">
      <w:pPr>
        <w:pStyle w:val="NormalWeb"/>
        <w:ind w:left="720"/>
        <w:rPr>
          <w:color w:val="000000"/>
          <w:sz w:val="27"/>
          <w:szCs w:val="27"/>
        </w:rPr>
      </w:pPr>
      <w:r>
        <w:rPr>
          <w:color w:val="000000"/>
          <w:sz w:val="27"/>
          <w:szCs w:val="27"/>
        </w:rPr>
        <w:t>e. The contractor shall ensure all delivered applications, systems and information systems are compliant with Homeland Security Presidential Directive (HSPD) 12 and VA Identity and Access management (IAM) enterprise identity management requirements as set forth in OMB M-19-17, M-05-24, FIPS 201-Personal Identity Verification (PIV) of Federal Employees and Contractors (or its successor), M-21-31 and supporting NIST guidance. This applies to Commercial Off-The-Shelf (COTS) product(s) that the contractor did not develop, all software configurations and all customizations.</w:t>
      </w:r>
    </w:p>
    <w:p w14:paraId="0E0FB766" w14:textId="77777777" w:rsidR="0058560E" w:rsidRDefault="0058560E" w:rsidP="0058560E">
      <w:pPr>
        <w:pStyle w:val="NormalWeb"/>
        <w:ind w:left="720"/>
        <w:rPr>
          <w:color w:val="000000"/>
          <w:sz w:val="27"/>
          <w:szCs w:val="27"/>
        </w:rPr>
      </w:pPr>
      <w:r>
        <w:rPr>
          <w:color w:val="000000"/>
          <w:sz w:val="27"/>
          <w:szCs w:val="27"/>
        </w:rPr>
        <w:t>f. The contractor shall ensure all contractor delivered applications and systems provide user authentication services compliant with VA Handbook 6500, VA Information Security Knowledge Service, IAM enterprise requirements and NIST 800-63, Digital Identity Guidelines, for direct, assertion-based authentication and/or trust-based authentication, as determined by the design and integration patterns. Direct authentication at a minimum must include Public Key Infrastructure (PKI) based authentication supportive of PIV and/or Common Access Card (CAC), as determined by the business need and compliance with VA Information Security Knowledge Service specifications.</w:t>
      </w:r>
    </w:p>
    <w:p w14:paraId="0BFB8E2A" w14:textId="77777777" w:rsidR="0058560E" w:rsidRDefault="0058560E" w:rsidP="0058560E">
      <w:pPr>
        <w:pStyle w:val="NormalWeb"/>
        <w:ind w:left="720"/>
        <w:rPr>
          <w:color w:val="000000"/>
          <w:sz w:val="27"/>
          <w:szCs w:val="27"/>
        </w:rPr>
      </w:pPr>
      <w:r>
        <w:rPr>
          <w:color w:val="000000"/>
          <w:sz w:val="27"/>
          <w:szCs w:val="27"/>
        </w:rPr>
        <w:t>g. The contractor shall use VA 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 Agency (DISA) has created a Security Technical Implementation Guide (STIG) for the technology, the contractor may configure to comply with that STIG. If VA determines a new or updated VA configuration baseline needs to be created, the contractor shall provide required technical support to develop the configuration settings. FAR 39.1 requires the population of operating systems and applications includes all listed on the NIST National Checklist Program Checklist Repository.</w:t>
      </w:r>
    </w:p>
    <w:p w14:paraId="4C898705" w14:textId="77777777" w:rsidR="0058560E" w:rsidRDefault="0058560E" w:rsidP="0058560E">
      <w:pPr>
        <w:pStyle w:val="NormalWeb"/>
        <w:ind w:left="720"/>
        <w:rPr>
          <w:color w:val="000000"/>
          <w:sz w:val="27"/>
          <w:szCs w:val="27"/>
        </w:rPr>
      </w:pPr>
      <w:r>
        <w:rPr>
          <w:color w:val="000000"/>
          <w:sz w:val="27"/>
          <w:szCs w:val="27"/>
        </w:rPr>
        <w:t xml:space="preserve">h. The standard installation, operation, maintenance, updating and patching of software shall not alter the configuration settings from VA approved baseline </w:t>
      </w:r>
      <w:r>
        <w:rPr>
          <w:color w:val="000000"/>
          <w:sz w:val="27"/>
          <w:szCs w:val="27"/>
        </w:rPr>
        <w:lastRenderedPageBreak/>
        <w:t>configuration. Software developed for VA must be compatible with VA enterprise installer services and install to the default “program files” directory with silently install and uninstall. The contractor shall perform testing of all updates and patching prior to implementation on VA systems.</w:t>
      </w:r>
    </w:p>
    <w:p w14:paraId="530DB9A2" w14:textId="77777777" w:rsidR="0058560E" w:rsidRDefault="0058560E" w:rsidP="0058560E">
      <w:pPr>
        <w:pStyle w:val="NormalWeb"/>
        <w:ind w:left="720"/>
        <w:rPr>
          <w:color w:val="000000"/>
          <w:sz w:val="27"/>
          <w:szCs w:val="27"/>
        </w:rPr>
      </w:pPr>
      <w:r>
        <w:rPr>
          <w:color w:val="000000"/>
          <w:sz w:val="27"/>
          <w:szCs w:val="27"/>
        </w:rPr>
        <w:t>i. Applications designed for normal end users will run in the standard user context without elevated system administration privileges.</w:t>
      </w:r>
    </w:p>
    <w:p w14:paraId="50976E7E" w14:textId="77777777" w:rsidR="0058560E" w:rsidRDefault="0058560E" w:rsidP="0058560E">
      <w:pPr>
        <w:pStyle w:val="NormalWeb"/>
        <w:ind w:left="720"/>
        <w:rPr>
          <w:color w:val="000000"/>
          <w:sz w:val="27"/>
          <w:szCs w:val="27"/>
        </w:rPr>
      </w:pPr>
      <w:r>
        <w:rPr>
          <w:color w:val="000000"/>
          <w:sz w:val="27"/>
          <w:szCs w:val="27"/>
        </w:rPr>
        <w:t>j. The contractor-delivered solutions shall reside on VA approved operating systems. Exceptions to this will only be granted with the written approval of the COR/CO.</w:t>
      </w:r>
    </w:p>
    <w:p w14:paraId="5C76AE2A" w14:textId="77777777" w:rsidR="0058560E" w:rsidRDefault="0058560E" w:rsidP="0058560E">
      <w:pPr>
        <w:pStyle w:val="NormalWeb"/>
        <w:ind w:left="720"/>
        <w:rPr>
          <w:color w:val="000000"/>
          <w:sz w:val="27"/>
          <w:szCs w:val="27"/>
        </w:rPr>
      </w:pPr>
      <w:r>
        <w:rPr>
          <w:color w:val="000000"/>
          <w:sz w:val="27"/>
          <w:szCs w:val="27"/>
        </w:rPr>
        <w:t>k. The contractor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14:paraId="50046BA8" w14:textId="77777777" w:rsidR="0058560E" w:rsidRDefault="0058560E" w:rsidP="0058560E">
      <w:pPr>
        <w:pStyle w:val="NormalWeb"/>
        <w:ind w:left="720"/>
        <w:rPr>
          <w:color w:val="000000"/>
          <w:sz w:val="27"/>
          <w:szCs w:val="27"/>
        </w:rPr>
      </w:pPr>
      <w:r>
        <w:rPr>
          <w:color w:val="000000"/>
          <w:sz w:val="27"/>
          <w:szCs w:val="27"/>
        </w:rPr>
        <w:t>l. The Contractor shall comply with the Privacy Act of1974 (the Act), FAR 52.224- 2 Privacy Act, and VA rules and regulations issued under the Act in the design, development, or operation of any system of records on individuals to accomplish a VA function.</w:t>
      </w:r>
    </w:p>
    <w:p w14:paraId="54A2E32C" w14:textId="77777777" w:rsidR="0058560E" w:rsidRDefault="0058560E" w:rsidP="0058560E">
      <w:pPr>
        <w:pStyle w:val="NormalWeb"/>
        <w:ind w:left="720"/>
        <w:rPr>
          <w:color w:val="000000"/>
          <w:sz w:val="27"/>
          <w:szCs w:val="27"/>
        </w:rPr>
      </w:pPr>
      <w:r>
        <w:rPr>
          <w:color w:val="000000"/>
          <w:sz w:val="27"/>
          <w:szCs w:val="27"/>
        </w:rPr>
        <w:t>m. The contractor shall ensure the security of all procured or developed information systems, systems, major applications, minor applications, enclaves and platform information technologies, including their subcomponents (hereinafter referred to as “Information Systems”) throughout the life of this contract and any extension, warranty, or maintenance periods. This includes security configurations, workarounds, patches, hotfixes, upgrades, replacements and any physical components which may be necessary to remediate all security vulnerabilities published or known to the contractor anywhere in the information systems (including systems, operating systems, products, hardware, software, applications and firmware). The contractor shall ensure security fixes do not negatively impact the Information Systems.</w:t>
      </w:r>
    </w:p>
    <w:p w14:paraId="07F1F258" w14:textId="77777777" w:rsidR="0058560E" w:rsidRDefault="0058560E" w:rsidP="0058560E">
      <w:pPr>
        <w:pStyle w:val="NormalWeb"/>
        <w:ind w:left="720"/>
        <w:rPr>
          <w:color w:val="000000"/>
          <w:sz w:val="27"/>
          <w:szCs w:val="27"/>
        </w:rPr>
      </w:pPr>
      <w:r>
        <w:rPr>
          <w:color w:val="000000"/>
          <w:sz w:val="27"/>
          <w:szCs w:val="27"/>
        </w:rPr>
        <w:t>n. When the contractor is responsible for operations or maintenance of the systems, the contractor shall apply the security fixes within the timeframe specified by the associated controls on the VA Information Security Knowledge Service. When security fixes involve installing third party patches (such as Microsoft OS patches or Adobe Acrobat), the contractor shall provide written notice to the VA COR/CO that the patch has been validated as to not affecting the Systems within 10 business days.</w:t>
      </w:r>
    </w:p>
    <w:p w14:paraId="67EAC7E6" w14:textId="77777777" w:rsidR="0058560E" w:rsidRPr="00992799" w:rsidRDefault="0058560E" w:rsidP="0058560E">
      <w:pPr>
        <w:spacing w:line="240" w:lineRule="auto"/>
        <w:rPr>
          <w:b/>
          <w:bCs/>
        </w:rPr>
      </w:pPr>
      <w:r w:rsidRPr="00992799">
        <w:rPr>
          <w:b/>
          <w:bCs/>
        </w:rPr>
        <w:lastRenderedPageBreak/>
        <w:t>7. INFORMATION SYSTEM HOSTING, OPERATION, MAINTENANCE OR USE.</w:t>
      </w:r>
    </w:p>
    <w:p w14:paraId="3503A9A8" w14:textId="77777777" w:rsidR="0058560E" w:rsidRDefault="0058560E" w:rsidP="0058560E">
      <w:pPr>
        <w:pStyle w:val="NormalWeb"/>
        <w:rPr>
          <w:color w:val="000000"/>
          <w:sz w:val="27"/>
          <w:szCs w:val="27"/>
        </w:rPr>
      </w:pPr>
      <w:r>
        <w:rPr>
          <w:color w:val="000000"/>
          <w:sz w:val="27"/>
          <w:szCs w:val="27"/>
        </w:rPr>
        <w:t>This entire section applies to information systems, systems, major applications, minor applications, enclaves, and platform information technologies (cloud and non- cloud) hosted, operated, maintained, or used on behalf of VA at non-VA facilities.</w:t>
      </w:r>
    </w:p>
    <w:p w14:paraId="68906978" w14:textId="77777777" w:rsidR="0058560E" w:rsidRDefault="0058560E" w:rsidP="0058560E">
      <w:pPr>
        <w:pStyle w:val="NormalWeb"/>
        <w:ind w:left="720"/>
        <w:rPr>
          <w:color w:val="000000"/>
          <w:sz w:val="27"/>
          <w:szCs w:val="27"/>
        </w:rPr>
      </w:pPr>
      <w:r>
        <w:rPr>
          <w:color w:val="000000"/>
          <w:sz w:val="27"/>
          <w:szCs w:val="27"/>
        </w:rPr>
        <w:t>a. The contractor shall comply with all Federal laws, regulations, 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 by VA prior to hosting, operation, maintenance or use of the information system or systems by or on behalf of VA. This includes conducting compliance risk assessments, security architecture analysis, routine vulnerability scanning, system patching, change management procedures and the completion of an acceptable contingency plan for each system. The contractor’s security control procedures shall be the same as procedures used to secure VA-operated information systems.</w:t>
      </w:r>
    </w:p>
    <w:p w14:paraId="072B1FD3" w14:textId="77777777" w:rsidR="0058560E" w:rsidRDefault="0058560E" w:rsidP="0058560E">
      <w:pPr>
        <w:pStyle w:val="NormalWeb"/>
        <w:ind w:left="720"/>
        <w:rPr>
          <w:color w:val="000000"/>
          <w:sz w:val="27"/>
          <w:szCs w:val="27"/>
        </w:rPr>
      </w:pPr>
      <w:r>
        <w:rPr>
          <w:color w:val="000000"/>
          <w:sz w:val="27"/>
          <w:szCs w:val="27"/>
        </w:rPr>
        <w:t>b. Outsourcing (contractor facility, equipment, or staff) of systems or network operations, telecommunications services or other managed services require Assessment and Authorization (A&amp;A) of the contractor’s systems in accordance with VA Handbook 6500 as specified in VA Information Security Knowledge Service. Major changes to the A&amp;A package may require reviewing and updating all the documentation associated with the change. The contractor’s cloud computing systems shall comply with FedRAMP and VA Directive 6517 requirements.</w:t>
      </w:r>
    </w:p>
    <w:p w14:paraId="1C70A577" w14:textId="77777777" w:rsidR="0058560E" w:rsidRDefault="0058560E" w:rsidP="0058560E">
      <w:pPr>
        <w:pStyle w:val="NormalWeb"/>
        <w:ind w:left="720"/>
        <w:rPr>
          <w:color w:val="000000"/>
          <w:sz w:val="27"/>
          <w:szCs w:val="27"/>
        </w:rPr>
      </w:pPr>
      <w:r>
        <w:rPr>
          <w:color w:val="000000"/>
          <w:sz w:val="27"/>
          <w:szCs w:val="27"/>
        </w:rPr>
        <w:t>c. The contractor shall return all electronic storage media (hard drives, optical disks, CDs, back-up tapes, etc.) on non-VA leased or non-VA owned IT equipment used to store, process or access VA information to VA in accordance with A&amp;A package requirements. This applies when the contract is terminated or completed and prior to disposal of media. The contractor shall provide its plan for destruction of all VA data in its possession according to VA Information Security Knowledge Service requirements and NIST 800-88. The contractor shall send a self-certification that the data destruction requirements above have been met to the COR/CO within 30 business days of termination of the contract.</w:t>
      </w:r>
    </w:p>
    <w:p w14:paraId="28888878" w14:textId="77777777" w:rsidR="0058560E" w:rsidRDefault="0058560E" w:rsidP="0058560E">
      <w:pPr>
        <w:pStyle w:val="NormalWeb"/>
        <w:ind w:left="720"/>
        <w:rPr>
          <w:color w:val="000000"/>
          <w:sz w:val="27"/>
          <w:szCs w:val="27"/>
        </w:rPr>
      </w:pPr>
      <w:r>
        <w:rPr>
          <w:color w:val="000000"/>
          <w:sz w:val="27"/>
          <w:szCs w:val="27"/>
        </w:rPr>
        <w:t xml:space="preserve">d. All external internet connections to VA network involving VA information must be in accordance with VA Trusted Internet Connection (TIC) Reference Architecture and VA Directive and Handbook 6513, Secure External Connections and reviewed and approved by VA prior to implementation. Government-owned contractor-operated systems, third party or business partner </w:t>
      </w:r>
      <w:r>
        <w:rPr>
          <w:color w:val="000000"/>
          <w:sz w:val="27"/>
          <w:szCs w:val="27"/>
        </w:rPr>
        <w:lastRenderedPageBreak/>
        <w:t>networks require a Memorandum of Understanding (MOU) and Interconnection Security Agreements (ISA).</w:t>
      </w:r>
    </w:p>
    <w:p w14:paraId="18E82CF4" w14:textId="77777777" w:rsidR="0058560E" w:rsidRDefault="0058560E" w:rsidP="0058560E">
      <w:pPr>
        <w:pStyle w:val="NormalWeb"/>
        <w:ind w:left="720"/>
        <w:rPr>
          <w:color w:val="000000"/>
          <w:sz w:val="27"/>
          <w:szCs w:val="27"/>
        </w:rPr>
      </w:pPr>
      <w:r>
        <w:rPr>
          <w:color w:val="000000"/>
          <w:sz w:val="27"/>
          <w:szCs w:val="27"/>
        </w:rPr>
        <w:t>e. Contractor procedures shall be subject to periodic, announced, or unannounced assessments by VA officials, the OIG or a 3PAO. The physical security aspects associated with contractor activities are also subject to such assessments. The contractor shall report, in writing, any deficiencies noted during the above assessment to the VA COR/CO. The contractor shall use VA’s defined processes to document planned remedial actions that address identified deficiencies in information security policies, procedures, and practices. The contractor shall correct security deficiencies within the timeframes specified in the VA Information Security Knowledge Service.</w:t>
      </w:r>
    </w:p>
    <w:p w14:paraId="1E113973" w14:textId="77777777" w:rsidR="0058560E" w:rsidRDefault="0058560E" w:rsidP="0058560E">
      <w:pPr>
        <w:pStyle w:val="NormalWeb"/>
        <w:ind w:left="720"/>
        <w:rPr>
          <w:color w:val="000000"/>
          <w:sz w:val="27"/>
          <w:szCs w:val="27"/>
        </w:rPr>
      </w:pPr>
      <w:r>
        <w:rPr>
          <w:color w:val="000000"/>
          <w:sz w:val="27"/>
          <w:szCs w:val="27"/>
        </w:rPr>
        <w:t>f. All major information system changes which occur in the production environment shall be reviewed by the VA to determine the impact on privacy and security of the system. Based on the review results, updates to the Authority to Operate (ATO) documentation and parameters may be required to remain in compliance with VA Handbook 6500 and VA Information Security Knowledge Service requirements.</w:t>
      </w:r>
    </w:p>
    <w:p w14:paraId="15D5BC15" w14:textId="77777777" w:rsidR="0058560E" w:rsidRDefault="0058560E" w:rsidP="0058560E">
      <w:pPr>
        <w:pStyle w:val="NormalWeb"/>
        <w:ind w:left="720"/>
        <w:rPr>
          <w:color w:val="000000"/>
          <w:sz w:val="27"/>
          <w:szCs w:val="27"/>
        </w:rPr>
      </w:pPr>
      <w:r>
        <w:rPr>
          <w:color w:val="000000"/>
          <w:sz w:val="27"/>
          <w:szCs w:val="27"/>
        </w:rPr>
        <w:t>g. The contractor shall conduct an annual privacy and security self-assessment on all information systems and outsourced services as required. Copies of the assessment shall be provided to the COR/CO. The VA/Government reserves the right to conduct assessment using government personnel or a third-party if deemed necessary. The contractor shall correct or mitigate any weaknesses discovered during the assessment.</w:t>
      </w:r>
    </w:p>
    <w:p w14:paraId="439D3A29" w14:textId="77777777" w:rsidR="0058560E" w:rsidRDefault="0058560E" w:rsidP="0058560E">
      <w:pPr>
        <w:pStyle w:val="NormalWeb"/>
        <w:ind w:left="720"/>
        <w:rPr>
          <w:color w:val="000000"/>
          <w:sz w:val="27"/>
          <w:szCs w:val="27"/>
        </w:rPr>
      </w:pPr>
      <w:r>
        <w:rPr>
          <w:color w:val="000000"/>
          <w:sz w:val="27"/>
          <w:szCs w:val="27"/>
        </w:rPr>
        <w:t>h. VA prohibits the installation and use of personally owned or contractor-owned equipment or software on VA information systems. If non-VA owned equipment must be used to fulfill the requirements of a contract, it must be stated in the service agreement, SOW, PWS, PD or contract. All security controls required for government furnished equipment must be utilized in VA approved Other Equipment (OE). Configuration changes to the contractor OE must be funded by the owner of the equipment. All remote systems must use a VA-approved antivirus software and a personal (host-based or enclave based) firewall with a VA-approved configuration. The contractor shall ensure software on OE is kept current with all critical updates and patches. Owners of approved OE are responsible for providing and maintaining the anti-virus software and the firewall on the non-VA owned OE. Approved contractor OE will be subject to technical inspection at any time.</w:t>
      </w:r>
    </w:p>
    <w:p w14:paraId="01CD0A25" w14:textId="77777777" w:rsidR="0058560E" w:rsidRDefault="0058560E" w:rsidP="0058560E">
      <w:pPr>
        <w:pStyle w:val="NormalWeb"/>
        <w:ind w:left="720"/>
        <w:rPr>
          <w:color w:val="000000"/>
          <w:sz w:val="27"/>
          <w:szCs w:val="27"/>
        </w:rPr>
      </w:pPr>
      <w:r>
        <w:rPr>
          <w:color w:val="000000"/>
          <w:sz w:val="27"/>
          <w:szCs w:val="27"/>
        </w:rPr>
        <w:t xml:space="preserve">i. The contractor shall notify the COR/CO within one hour of disclosure or successful exploits of any vulnerability which can compromise the confidentiality, integrity, or availability of the information systems. The system </w:t>
      </w:r>
      <w:r>
        <w:rPr>
          <w:color w:val="000000"/>
          <w:sz w:val="27"/>
          <w:szCs w:val="27"/>
        </w:rPr>
        <w:lastRenderedPageBreak/>
        <w:t>or effected component(s) need(s) to be isolated from the network. A forensic analysis needs to be conducted jointly with VA. Such issues will be remediated as quickly as practicable, but in no event longer than the timeframe specified by VA Information Security Knowledge Service. If sensitive personal information is compromised reference VA Handbook 6500.2 and Section 5, Security Incident Investigation.</w:t>
      </w:r>
    </w:p>
    <w:p w14:paraId="320AD95A" w14:textId="77777777" w:rsidR="0058560E" w:rsidRDefault="0058560E" w:rsidP="0058560E">
      <w:pPr>
        <w:pStyle w:val="NormalWeb"/>
        <w:ind w:left="720"/>
        <w:rPr>
          <w:color w:val="000000"/>
          <w:sz w:val="27"/>
          <w:szCs w:val="27"/>
        </w:rPr>
      </w:pPr>
      <w:r>
        <w:rPr>
          <w:color w:val="000000"/>
          <w:sz w:val="27"/>
          <w:szCs w:val="27"/>
        </w:rPr>
        <w:t>j. For cases wherein the contractor discovers material defects or vulnerabilities impacting products and services they provide to VA, the contractor shall develop and implement policies and procedures for disclosure to VA, as well as remediation. The contractor shall, within 30 business days of discovery, document a summary of these vulnerabilities or defects. The documentation will include a description of the potential impact of each vulnerability and material defect, compensating security controls, mitigations, recommended corrective actions, root cause analysis and/or workarounds (i.e., monitoring). Should there exist any backdoors in the products or services they provide to VA (referring to methods for bypassing computer authentication), the contractor shall provide the VA CO/CO written assurance they have permanently remediated these backdoors.</w:t>
      </w:r>
    </w:p>
    <w:p w14:paraId="6541161B" w14:textId="77777777" w:rsidR="0058560E" w:rsidRDefault="0058560E" w:rsidP="0058560E">
      <w:pPr>
        <w:pStyle w:val="NormalWeb"/>
        <w:ind w:left="720"/>
        <w:rPr>
          <w:color w:val="000000"/>
          <w:sz w:val="27"/>
          <w:szCs w:val="27"/>
        </w:rPr>
      </w:pPr>
      <w:r>
        <w:rPr>
          <w:color w:val="000000"/>
          <w:sz w:val="27"/>
          <w:szCs w:val="27"/>
        </w:rPr>
        <w:t>k. All other vulnerabilities, including those discovered through routine scans or other assessments, will be remediated based on risk, in accordance with the remediation timelines specified by the VA Information Security Knowledge Service and/or the applicable timeframe mandated by Cybersecurity &amp; Infrastructure Security Agency (CISA) Binding Operational Directive (BOD) 22- 01 and BOD 19-02 for Internet-accessible systems. Exceptions to this paragraph will only be granted with the approval of the COR/CO.</w:t>
      </w:r>
    </w:p>
    <w:p w14:paraId="0CF9F46F" w14:textId="77777777" w:rsidR="0058560E" w:rsidRPr="005B1735" w:rsidRDefault="0058560E" w:rsidP="0058560E">
      <w:pPr>
        <w:pStyle w:val="NormalWeb"/>
        <w:rPr>
          <w:b/>
          <w:bCs/>
          <w:color w:val="000000"/>
          <w:sz w:val="27"/>
          <w:szCs w:val="27"/>
        </w:rPr>
      </w:pPr>
      <w:r w:rsidRPr="005B1735">
        <w:rPr>
          <w:b/>
          <w:bCs/>
          <w:color w:val="000000"/>
          <w:sz w:val="27"/>
          <w:szCs w:val="27"/>
        </w:rPr>
        <w:t>8. SECURITY AND PRIVACY CONTROLS COMPLIANCE TESTING, ASSESSMENT AND AUDITING.</w:t>
      </w:r>
    </w:p>
    <w:p w14:paraId="6C230C01" w14:textId="77777777" w:rsidR="0058560E" w:rsidRDefault="0058560E" w:rsidP="0058560E">
      <w:pPr>
        <w:pStyle w:val="NormalWeb"/>
        <w:rPr>
          <w:color w:val="000000"/>
          <w:sz w:val="27"/>
          <w:szCs w:val="27"/>
        </w:rPr>
      </w:pPr>
      <w:r>
        <w:rPr>
          <w:color w:val="000000"/>
          <w:sz w:val="27"/>
          <w:szCs w:val="27"/>
        </w:rPr>
        <w:t>This entire section applies whenever section 6 or 7 is included.</w:t>
      </w:r>
    </w:p>
    <w:p w14:paraId="17907FB9" w14:textId="77777777" w:rsidR="0058560E" w:rsidRDefault="0058560E" w:rsidP="0058560E">
      <w:pPr>
        <w:pStyle w:val="NormalWeb"/>
        <w:ind w:left="720"/>
        <w:rPr>
          <w:color w:val="000000"/>
          <w:sz w:val="27"/>
          <w:szCs w:val="27"/>
        </w:rPr>
      </w:pPr>
      <w:r>
        <w:rPr>
          <w:color w:val="000000"/>
          <w:sz w:val="27"/>
          <w:szCs w:val="27"/>
        </w:rPr>
        <w:t>a. Should VA request it, the contractor shall provide a copy of their (corporation’s, sole proprietorship’s, partnership’s, limited liability company (LLC), or other business structure entity’s) policies, procedures, evidence and independent report summaries related to specified cybersecurity frameworks (International Organization for Standardization (ISO), NIST Cybersecurity Framework (CSF), etc.). VA or its third-party/partner designee (if applicable) are further entitled to perform their own audits and security/penetration tests of the contractor’s IT or systems and controls, to ascertain whether the contractor is complying with the information security, network or system requirements mandated in the agreement between VA and the contractor.</w:t>
      </w:r>
    </w:p>
    <w:p w14:paraId="1D808B57" w14:textId="77777777" w:rsidR="0058560E" w:rsidRDefault="0058560E" w:rsidP="0058560E">
      <w:pPr>
        <w:pStyle w:val="NormalWeb"/>
        <w:ind w:left="720"/>
        <w:rPr>
          <w:color w:val="000000"/>
          <w:sz w:val="27"/>
          <w:szCs w:val="27"/>
        </w:rPr>
      </w:pPr>
      <w:r>
        <w:rPr>
          <w:color w:val="000000"/>
          <w:sz w:val="27"/>
          <w:szCs w:val="27"/>
        </w:rPr>
        <w:lastRenderedPageBreak/>
        <w:t>b. Any audits or tests of the contractor or third-party designees/partner VA elects to carry out will commence within 30 business days of VA notification. Such audits, tests and assessments may include the following: (a): security/penetration tests which both sides agree will not unduly impact contractor operations; (b): interviews with pertinent stakeholders and practitioners; (c): document review; and (d): technical inspections of networks and systems the contractor uses to destroy, maintain, receive, retain, or use VA information.</w:t>
      </w:r>
    </w:p>
    <w:p w14:paraId="676E45BF" w14:textId="77777777" w:rsidR="0058560E" w:rsidRDefault="0058560E" w:rsidP="0058560E">
      <w:pPr>
        <w:pStyle w:val="NormalWeb"/>
        <w:ind w:left="720"/>
        <w:rPr>
          <w:color w:val="000000"/>
          <w:sz w:val="27"/>
          <w:szCs w:val="27"/>
        </w:rPr>
      </w:pPr>
      <w:r>
        <w:rPr>
          <w:color w:val="000000"/>
          <w:sz w:val="27"/>
          <w:szCs w:val="27"/>
        </w:rPr>
        <w:t>c. As part of these audits, tests and assessments, the contractor shall provide all information requested by VA. This information includes, but is not limited to, the following: equipment lists, network or infrastructure diagrams, relevant policy documents, system logs or details on information systems accessing, transporting, or processing VA data.</w:t>
      </w:r>
    </w:p>
    <w:p w14:paraId="0C76929F" w14:textId="77777777" w:rsidR="0058560E" w:rsidRDefault="0058560E" w:rsidP="0058560E">
      <w:pPr>
        <w:pStyle w:val="NormalWeb"/>
        <w:ind w:left="720"/>
        <w:rPr>
          <w:color w:val="000000"/>
          <w:sz w:val="27"/>
          <w:szCs w:val="27"/>
        </w:rPr>
      </w:pPr>
      <w:r>
        <w:rPr>
          <w:color w:val="000000"/>
          <w:sz w:val="27"/>
          <w:szCs w:val="27"/>
        </w:rPr>
        <w:t>d. The contractor and at its own expense, shall comply with any recommendations resulting from VA audits, inspections and tests. VA further retains the right to view any related security reports the contractor has generated as part of its own security assessment. The contractor shall also notify VA of the existence of any such security reports or other related assessments, upon completion and validation.</w:t>
      </w:r>
    </w:p>
    <w:p w14:paraId="3BE39642" w14:textId="77777777" w:rsidR="0058560E" w:rsidRDefault="0058560E" w:rsidP="0058560E">
      <w:pPr>
        <w:pStyle w:val="NormalWeb"/>
        <w:ind w:left="720"/>
        <w:rPr>
          <w:color w:val="000000"/>
          <w:sz w:val="27"/>
          <w:szCs w:val="27"/>
        </w:rPr>
      </w:pPr>
      <w:r>
        <w:rPr>
          <w:color w:val="000000"/>
          <w:sz w:val="27"/>
          <w:szCs w:val="27"/>
        </w:rPr>
        <w:t>e. VA appointed auditors or other government agency partners may be granted access to such documentation on a need-to-know basis and coordinated through the COR/CO. The contractor shall comply with recommendations which result from these regulatory assessments on the part of VA regulators and associated government agency partners.</w:t>
      </w:r>
    </w:p>
    <w:p w14:paraId="25083A2B" w14:textId="77777777" w:rsidR="0058560E" w:rsidRPr="009233B5" w:rsidRDefault="0058560E" w:rsidP="0058560E">
      <w:pPr>
        <w:pStyle w:val="NormalWeb"/>
        <w:rPr>
          <w:b/>
          <w:bCs/>
          <w:color w:val="000000"/>
          <w:sz w:val="27"/>
          <w:szCs w:val="27"/>
        </w:rPr>
      </w:pPr>
      <w:r w:rsidRPr="009233B5">
        <w:rPr>
          <w:b/>
          <w:bCs/>
          <w:color w:val="000000"/>
          <w:sz w:val="27"/>
          <w:szCs w:val="27"/>
        </w:rPr>
        <w:t>9. PRODUCT INTEGRITY, AUTHENTICITY, PROVENANCE, ANTI-COUNTERFEIT AND ANTI-TAMPERING.</w:t>
      </w:r>
    </w:p>
    <w:p w14:paraId="47AC5571" w14:textId="77777777" w:rsidR="0058560E" w:rsidRDefault="0058560E" w:rsidP="0058560E">
      <w:pPr>
        <w:pStyle w:val="NormalWeb"/>
        <w:rPr>
          <w:color w:val="000000"/>
          <w:sz w:val="27"/>
          <w:szCs w:val="27"/>
        </w:rPr>
      </w:pPr>
      <w:r>
        <w:rPr>
          <w:color w:val="000000"/>
          <w:sz w:val="27"/>
          <w:szCs w:val="27"/>
        </w:rPr>
        <w:t>This entire section applies when the acquisition involves any product (application, hardware, or software) or when section 6 or 7 is included.</w:t>
      </w:r>
    </w:p>
    <w:p w14:paraId="3956B761" w14:textId="77777777" w:rsidR="0058560E" w:rsidRDefault="0058560E" w:rsidP="0058560E">
      <w:pPr>
        <w:pStyle w:val="NormalWeb"/>
        <w:ind w:left="720"/>
        <w:rPr>
          <w:color w:val="000000"/>
          <w:sz w:val="27"/>
          <w:szCs w:val="27"/>
        </w:rPr>
      </w:pPr>
      <w:r>
        <w:rPr>
          <w:color w:val="000000"/>
          <w:sz w:val="27"/>
          <w:szCs w:val="27"/>
        </w:rPr>
        <w:t>a. The contractor shall comply with Code of Federal Regulations (CFR) Title 15 Part 7, “Securing the Information and Communications Technology and Services (ICTS) Supply Chain”, which prohibits ICTS Transactions from foreign adversaries. ICTS Transactions are defined as any acquisition, importation, transfer, installation, dealing in or use of any information and communications technology or service, including ongoing activities, such as managed services, data transmission, software updates, repairs or the platforming or data hosting of applications for consumer download.</w:t>
      </w:r>
    </w:p>
    <w:p w14:paraId="4EC5CA39" w14:textId="77777777" w:rsidR="0058560E" w:rsidRDefault="0058560E" w:rsidP="0058560E">
      <w:pPr>
        <w:pStyle w:val="NormalWeb"/>
        <w:ind w:left="720"/>
        <w:rPr>
          <w:color w:val="000000"/>
          <w:sz w:val="27"/>
          <w:szCs w:val="27"/>
        </w:rPr>
      </w:pPr>
      <w:r>
        <w:rPr>
          <w:color w:val="000000"/>
          <w:sz w:val="27"/>
          <w:szCs w:val="27"/>
        </w:rPr>
        <w:lastRenderedPageBreak/>
        <w:t>b. When contracting terms require the contractor to procure equipment, the contractor shall purchase or acquire the equipment from an Original Equipment Manufacturer (OEM) or an authorized reseller of the OEM. The contractor shall attest that equipment procured from an OEM or authorized reseller or distributor are authentic. If procurement is unavailable from an OEM or authorized reseller, the contractor shall submit in writing details of the circumstances prohibiting this from happening and procure a product waiver from the VA COR/CO.</w:t>
      </w:r>
    </w:p>
    <w:p w14:paraId="14EBB936" w14:textId="77777777" w:rsidR="0058560E" w:rsidRDefault="0058560E" w:rsidP="0058560E">
      <w:pPr>
        <w:pStyle w:val="NormalWeb"/>
        <w:ind w:left="720"/>
        <w:rPr>
          <w:color w:val="000000"/>
          <w:sz w:val="27"/>
          <w:szCs w:val="27"/>
        </w:rPr>
      </w:pPr>
      <w:r>
        <w:rPr>
          <w:color w:val="000000"/>
          <w:sz w:val="27"/>
          <w:szCs w:val="27"/>
        </w:rPr>
        <w:t>c. All contractors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contractor shall make spare parts available. All contractor(s) shall specify how digital delivery for procured products, including patches, will be validated and monitored to ensure consistent delivery. The contractor shall apply encryption technology to protect procured products throughout the delivery process.</w:t>
      </w:r>
    </w:p>
    <w:p w14:paraId="322D118D" w14:textId="77777777" w:rsidR="0058560E" w:rsidRDefault="0058560E" w:rsidP="0058560E">
      <w:pPr>
        <w:pStyle w:val="NormalWeb"/>
        <w:ind w:left="720"/>
        <w:rPr>
          <w:color w:val="000000"/>
          <w:sz w:val="27"/>
          <w:szCs w:val="27"/>
        </w:rPr>
      </w:pPr>
      <w:r>
        <w:rPr>
          <w:color w:val="000000"/>
          <w:sz w:val="27"/>
          <w:szCs w:val="27"/>
        </w:rPr>
        <w:t>d. If a contractor provides software or patches to VA, the contractor shall publish or provide a hash conforming to the FIPS Security Requirements for Cryptographic Modules (FIPS 140-2 or successor).</w:t>
      </w:r>
    </w:p>
    <w:p w14:paraId="06072C43" w14:textId="77777777" w:rsidR="0058560E" w:rsidRDefault="0058560E" w:rsidP="0058560E">
      <w:pPr>
        <w:pStyle w:val="NormalWeb"/>
        <w:ind w:left="720"/>
        <w:rPr>
          <w:color w:val="000000"/>
          <w:sz w:val="27"/>
          <w:szCs w:val="27"/>
        </w:rPr>
      </w:pPr>
      <w:r>
        <w:rPr>
          <w:color w:val="000000"/>
          <w:sz w:val="27"/>
          <w:szCs w:val="27"/>
        </w:rPr>
        <w:t>e. The contractor shall provide a software bill of materials (SBOM) for procured (to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w:t>
      </w:r>
    </w:p>
    <w:p w14:paraId="5C39B83E" w14:textId="77777777" w:rsidR="0058560E" w:rsidRDefault="0058560E" w:rsidP="0058560E">
      <w:pPr>
        <w:pStyle w:val="NormalWeb"/>
        <w:ind w:left="720"/>
        <w:rPr>
          <w:color w:val="000000"/>
          <w:sz w:val="27"/>
          <w:szCs w:val="27"/>
        </w:rPr>
      </w:pPr>
      <w:r>
        <w:rPr>
          <w:color w:val="000000"/>
          <w:sz w:val="27"/>
          <w:szCs w:val="27"/>
        </w:rPr>
        <w:t>f. Contractors shall use or arrange for the use of trusted channels to ship procured products, such as U.S. registered mail and/or tamper-evident packaging for physical deliveries.</w:t>
      </w:r>
    </w:p>
    <w:p w14:paraId="2D5DFB51" w14:textId="77777777" w:rsidR="0058560E" w:rsidRDefault="0058560E" w:rsidP="0058560E">
      <w:pPr>
        <w:pStyle w:val="NormalWeb"/>
        <w:ind w:left="720"/>
        <w:rPr>
          <w:color w:val="000000"/>
          <w:sz w:val="27"/>
          <w:szCs w:val="27"/>
        </w:rPr>
      </w:pPr>
      <w:r>
        <w:rPr>
          <w:color w:val="000000"/>
          <w:sz w:val="27"/>
          <w:szCs w:val="27"/>
        </w:rPr>
        <w:t>g. Throughout the delivery process, the contractor shall demonstrate a capability for detecting unauthorized access (tampering).</w:t>
      </w:r>
    </w:p>
    <w:p w14:paraId="097F0F45" w14:textId="77777777" w:rsidR="0058560E" w:rsidRDefault="0058560E" w:rsidP="0058560E">
      <w:pPr>
        <w:pStyle w:val="NormalWeb"/>
        <w:ind w:left="720"/>
        <w:rPr>
          <w:color w:val="000000"/>
          <w:sz w:val="27"/>
          <w:szCs w:val="27"/>
        </w:rPr>
      </w:pPr>
      <w:r>
        <w:rPr>
          <w:color w:val="000000"/>
          <w:sz w:val="27"/>
          <w:szCs w:val="27"/>
        </w:rPr>
        <w:t>h. The contractor shall demonstrate chain-of-custody documentation for procured products and require tamper-evident packaging for the delivery of this hardware.</w:t>
      </w:r>
    </w:p>
    <w:p w14:paraId="6A79906C" w14:textId="77777777" w:rsidR="0058560E" w:rsidRDefault="0058560E" w:rsidP="0058560E">
      <w:pPr>
        <w:pStyle w:val="NormalWeb"/>
        <w:rPr>
          <w:color w:val="000000"/>
          <w:sz w:val="27"/>
          <w:szCs w:val="27"/>
        </w:rPr>
      </w:pPr>
      <w:r w:rsidRPr="004C2C0B">
        <w:rPr>
          <w:b/>
          <w:bCs/>
          <w:color w:val="000000"/>
          <w:sz w:val="27"/>
          <w:szCs w:val="27"/>
        </w:rPr>
        <w:t>10. VIRUSES, FIRMWARE AND MALWARE.</w:t>
      </w:r>
    </w:p>
    <w:p w14:paraId="54A66E94" w14:textId="77777777" w:rsidR="0058560E" w:rsidRDefault="0058560E" w:rsidP="0058560E">
      <w:pPr>
        <w:pStyle w:val="NormalWeb"/>
        <w:rPr>
          <w:color w:val="000000"/>
          <w:sz w:val="27"/>
          <w:szCs w:val="27"/>
        </w:rPr>
      </w:pPr>
      <w:r>
        <w:rPr>
          <w:color w:val="000000"/>
          <w:sz w:val="27"/>
          <w:szCs w:val="27"/>
        </w:rPr>
        <w:lastRenderedPageBreak/>
        <w:t>This entire section applies when the acquisition involves any product (application, hardware, or software) or when section 6 or 7 is included.</w:t>
      </w:r>
    </w:p>
    <w:p w14:paraId="0FECFA76" w14:textId="77777777" w:rsidR="0058560E" w:rsidRDefault="0058560E" w:rsidP="0058560E">
      <w:pPr>
        <w:pStyle w:val="NormalWeb"/>
        <w:ind w:left="720"/>
        <w:rPr>
          <w:color w:val="000000"/>
          <w:sz w:val="27"/>
          <w:szCs w:val="27"/>
        </w:rPr>
      </w:pPr>
      <w:r>
        <w:rPr>
          <w:color w:val="000000"/>
          <w:sz w:val="27"/>
          <w:szCs w:val="27"/>
        </w:rPr>
        <w:t>a. The contractor shall execute due diligence to ensure all provided software and patches, including third-party patches, are free of viruses and/or malware before releasing them to or installing them on VA information systems.</w:t>
      </w:r>
    </w:p>
    <w:p w14:paraId="11513A6A" w14:textId="77777777" w:rsidR="0058560E" w:rsidRDefault="0058560E" w:rsidP="0058560E">
      <w:pPr>
        <w:pStyle w:val="NormalWeb"/>
        <w:ind w:left="720"/>
        <w:rPr>
          <w:color w:val="000000"/>
          <w:sz w:val="27"/>
          <w:szCs w:val="27"/>
        </w:rPr>
      </w:pPr>
      <w:r>
        <w:rPr>
          <w:color w:val="000000"/>
          <w:sz w:val="27"/>
          <w:szCs w:val="27"/>
        </w:rPr>
        <w:t>b. The contractor warrants it has no knowledge of and did not insert any malicious virus and/or malware code into any software or patches provided to VA which could potentially harm or disrupt VA information systems. The contractor shall use due diligence, if supplying third-party software or patches, to ensure the third-party has not inserted any malicious code and/or virus which could damage or disrupt VA information systems.</w:t>
      </w:r>
    </w:p>
    <w:p w14:paraId="743ABB2A" w14:textId="77777777" w:rsidR="0058560E" w:rsidRDefault="0058560E" w:rsidP="0058560E">
      <w:pPr>
        <w:pStyle w:val="NormalWeb"/>
        <w:ind w:left="720"/>
        <w:rPr>
          <w:color w:val="000000"/>
          <w:sz w:val="27"/>
          <w:szCs w:val="27"/>
        </w:rPr>
      </w:pPr>
      <w:r>
        <w:rPr>
          <w:color w:val="000000"/>
          <w:sz w:val="27"/>
          <w:szCs w:val="27"/>
        </w:rPr>
        <w:t>c. The contractor shall provide or arrange for the provision of technical justification as to why any “false positive” hit has taken place to ensure their code’s supply chain has not been compromised. Justification may be required, but is not limited to when install files, scripts, firmware, or other contractor-delivered software solutions (including third-party install files, scripts, firmware, or other software) are flagged as malicious, infected, or suspicious by an anti-virus vendor.</w:t>
      </w:r>
    </w:p>
    <w:p w14:paraId="0C2B1F1D" w14:textId="77777777" w:rsidR="0058560E" w:rsidRDefault="0058560E" w:rsidP="0058560E">
      <w:pPr>
        <w:pStyle w:val="NormalWeb"/>
        <w:ind w:left="720"/>
        <w:rPr>
          <w:color w:val="000000"/>
          <w:sz w:val="27"/>
          <w:szCs w:val="27"/>
        </w:rPr>
      </w:pPr>
      <w:r>
        <w:rPr>
          <w:color w:val="000000"/>
          <w:sz w:val="27"/>
          <w:szCs w:val="27"/>
        </w:rPr>
        <w:t>d. The contractor shall not upload (intentionally or negligently) any virus, worm, malware or any harmful or malicious content, component and/or corrupted data/source code (hereinafter “virus or other malware”) onto VA computer and information systems and/or networks. If introduced (and this clause is violated), upon written request from the VA CO, the contractor shall:</w:t>
      </w:r>
    </w:p>
    <w:p w14:paraId="6D5561E4" w14:textId="77777777" w:rsidR="0058560E" w:rsidRDefault="0058560E" w:rsidP="0058560E">
      <w:pPr>
        <w:pStyle w:val="NormalWeb"/>
        <w:ind w:left="1440"/>
        <w:rPr>
          <w:color w:val="000000"/>
          <w:sz w:val="27"/>
          <w:szCs w:val="27"/>
        </w:rPr>
      </w:pPr>
      <w:r>
        <w:rPr>
          <w:color w:val="000000"/>
          <w:sz w:val="27"/>
          <w:szCs w:val="27"/>
        </w:rPr>
        <w:t>(1) Take all necessary action to correct the incident, to include any and all assistance to VA to eliminate the virus or other malware throughout VA’s information networks, computer systems and information systems; and</w:t>
      </w:r>
    </w:p>
    <w:p w14:paraId="7F99572B" w14:textId="77777777" w:rsidR="0058560E" w:rsidRDefault="0058560E" w:rsidP="0058560E">
      <w:pPr>
        <w:pStyle w:val="NormalWeb"/>
        <w:ind w:left="1440"/>
        <w:rPr>
          <w:color w:val="000000"/>
          <w:sz w:val="27"/>
          <w:szCs w:val="27"/>
        </w:rPr>
      </w:pPr>
      <w:r>
        <w:rPr>
          <w:color w:val="000000"/>
          <w:sz w:val="27"/>
          <w:szCs w:val="27"/>
        </w:rPr>
        <w:t>(2) Use commercially reasonable efforts to restore operational efficiency and remediate damages due to data loss or data integrity damage, if the virus or other malware causes a loss of operational efficiency, data loss, or damage to data integrity.</w:t>
      </w:r>
    </w:p>
    <w:p w14:paraId="38B209D4" w14:textId="77777777" w:rsidR="0058560E" w:rsidRPr="00AD4985" w:rsidRDefault="0058560E" w:rsidP="0058560E">
      <w:pPr>
        <w:pStyle w:val="NormalWeb"/>
        <w:rPr>
          <w:b/>
          <w:bCs/>
          <w:color w:val="000000"/>
          <w:sz w:val="27"/>
          <w:szCs w:val="27"/>
        </w:rPr>
      </w:pPr>
      <w:r w:rsidRPr="00AD4985">
        <w:rPr>
          <w:b/>
          <w:bCs/>
          <w:color w:val="000000"/>
          <w:sz w:val="27"/>
          <w:szCs w:val="27"/>
        </w:rPr>
        <w:t xml:space="preserve">11. CRYPTOGRAPHIC REQUIREMENT. </w:t>
      </w:r>
    </w:p>
    <w:p w14:paraId="212FD193" w14:textId="77777777" w:rsidR="0058560E" w:rsidRDefault="0058560E" w:rsidP="0058560E">
      <w:pPr>
        <w:pStyle w:val="NormalWeb"/>
        <w:rPr>
          <w:color w:val="000000"/>
          <w:sz w:val="27"/>
          <w:szCs w:val="27"/>
        </w:rPr>
      </w:pPr>
      <w:r>
        <w:rPr>
          <w:color w:val="000000"/>
          <w:sz w:val="27"/>
          <w:szCs w:val="27"/>
        </w:rPr>
        <w:t>This entire section applies whenever the acquisition includes section 6 or 7 is included.</w:t>
      </w:r>
    </w:p>
    <w:p w14:paraId="4287B9C9" w14:textId="77777777" w:rsidR="0058560E" w:rsidRDefault="0058560E" w:rsidP="0058560E">
      <w:pPr>
        <w:pStyle w:val="NormalWeb"/>
        <w:numPr>
          <w:ilvl w:val="0"/>
          <w:numId w:val="7"/>
        </w:numPr>
        <w:rPr>
          <w:color w:val="000000"/>
          <w:sz w:val="27"/>
          <w:szCs w:val="27"/>
        </w:rPr>
      </w:pPr>
      <w:r>
        <w:rPr>
          <w:color w:val="000000"/>
          <w:sz w:val="27"/>
          <w:szCs w:val="27"/>
        </w:rPr>
        <w:lastRenderedPageBreak/>
        <w:t>The contractor shall document how the cryptographic system supporting the contractor’s products and/or services protect the confidentiality, data integrity, authentication and non-repudiation of devices and data flows in the underlying system.</w:t>
      </w:r>
    </w:p>
    <w:p w14:paraId="6BEF3580" w14:textId="77777777" w:rsidR="0058560E" w:rsidRPr="00617992" w:rsidRDefault="0058560E" w:rsidP="0058560E">
      <w:pPr>
        <w:pStyle w:val="NormalWeb"/>
        <w:numPr>
          <w:ilvl w:val="0"/>
          <w:numId w:val="7"/>
        </w:numPr>
        <w:rPr>
          <w:color w:val="000000"/>
          <w:sz w:val="27"/>
          <w:szCs w:val="27"/>
        </w:rPr>
      </w:pPr>
      <w:r>
        <w:rPr>
          <w:color w:val="000000"/>
          <w:sz w:val="27"/>
          <w:szCs w:val="27"/>
        </w:rPr>
        <w:t>The contractor shall use only approved cryptographic methods as defined in FIPS 140-2 (or its successor) and NIST 800-52 standards when enabling encryption on its products.</w:t>
      </w:r>
    </w:p>
    <w:p w14:paraId="52E45567" w14:textId="77777777" w:rsidR="0058560E" w:rsidRPr="00617992" w:rsidRDefault="0058560E" w:rsidP="0058560E">
      <w:pPr>
        <w:pStyle w:val="NormalWeb"/>
        <w:numPr>
          <w:ilvl w:val="0"/>
          <w:numId w:val="7"/>
        </w:numPr>
        <w:rPr>
          <w:color w:val="000000"/>
          <w:sz w:val="27"/>
          <w:szCs w:val="27"/>
        </w:rPr>
      </w:pPr>
      <w:r>
        <w:rPr>
          <w:color w:val="000000"/>
          <w:sz w:val="27"/>
          <w:szCs w:val="27"/>
        </w:rPr>
        <w:t>The contractor shall provide or arrange for the provision of an automated remote key-establishment method which protects the confidentiality and integrity of the cryptographic keys</w:t>
      </w:r>
    </w:p>
    <w:p w14:paraId="1CAD2B75" w14:textId="77777777" w:rsidR="0058560E" w:rsidRDefault="0058560E" w:rsidP="0058560E">
      <w:pPr>
        <w:pStyle w:val="NormalWeb"/>
        <w:ind w:left="360"/>
        <w:rPr>
          <w:color w:val="000000"/>
          <w:sz w:val="27"/>
          <w:szCs w:val="27"/>
        </w:rPr>
      </w:pPr>
      <w:r>
        <w:rPr>
          <w:color w:val="000000"/>
          <w:sz w:val="27"/>
          <w:szCs w:val="27"/>
        </w:rPr>
        <w:t>d. The contractor shall ensure emergency re-keying of all devices can be remotely performed within 30 business days.</w:t>
      </w:r>
    </w:p>
    <w:p w14:paraId="3A68F594" w14:textId="77777777" w:rsidR="0058560E" w:rsidRDefault="0058560E" w:rsidP="0058560E">
      <w:pPr>
        <w:pStyle w:val="NormalWeb"/>
        <w:ind w:left="360"/>
        <w:rPr>
          <w:color w:val="000000"/>
          <w:sz w:val="27"/>
          <w:szCs w:val="27"/>
        </w:rPr>
      </w:pPr>
      <w:r>
        <w:rPr>
          <w:color w:val="000000"/>
          <w:sz w:val="27"/>
          <w:szCs w:val="27"/>
        </w:rPr>
        <w:t>e. The contractor shall provide or arrange for the provision of a method for updating cryptographic primitives or algorithms.</w:t>
      </w:r>
    </w:p>
    <w:p w14:paraId="67A212F1" w14:textId="77777777" w:rsidR="0058560E" w:rsidRDefault="0058560E" w:rsidP="0058560E">
      <w:pPr>
        <w:pStyle w:val="NormalWeb"/>
        <w:ind w:left="360"/>
        <w:rPr>
          <w:color w:val="000000"/>
          <w:sz w:val="27"/>
          <w:szCs w:val="27"/>
        </w:rPr>
      </w:pPr>
      <w:r w:rsidRPr="00345546">
        <w:rPr>
          <w:b/>
          <w:bCs/>
          <w:color w:val="000000"/>
          <w:sz w:val="27"/>
          <w:szCs w:val="27"/>
        </w:rPr>
        <w:t>12. PATCHING GOVERNANCE.</w:t>
      </w:r>
      <w:r>
        <w:rPr>
          <w:color w:val="000000"/>
          <w:sz w:val="27"/>
          <w:szCs w:val="27"/>
        </w:rPr>
        <w:t xml:space="preserve"> </w:t>
      </w:r>
    </w:p>
    <w:p w14:paraId="4FBDA222" w14:textId="77777777" w:rsidR="0058560E" w:rsidRDefault="0058560E" w:rsidP="0058560E">
      <w:pPr>
        <w:pStyle w:val="NormalWeb"/>
        <w:ind w:left="360"/>
        <w:rPr>
          <w:color w:val="000000"/>
          <w:sz w:val="27"/>
          <w:szCs w:val="27"/>
        </w:rPr>
      </w:pPr>
      <w:r>
        <w:rPr>
          <w:color w:val="000000"/>
          <w:sz w:val="27"/>
          <w:szCs w:val="27"/>
        </w:rPr>
        <w:t>This entire section applies whenever the acquisition includes section 7 is included</w:t>
      </w:r>
    </w:p>
    <w:p w14:paraId="3901D27C" w14:textId="77777777" w:rsidR="0058560E" w:rsidRDefault="0058560E" w:rsidP="0058560E">
      <w:pPr>
        <w:pStyle w:val="NormalWeb"/>
        <w:ind w:left="720"/>
        <w:rPr>
          <w:color w:val="000000"/>
          <w:sz w:val="27"/>
          <w:szCs w:val="27"/>
        </w:rPr>
      </w:pPr>
      <w:r>
        <w:rPr>
          <w:color w:val="000000"/>
          <w:sz w:val="27"/>
          <w:szCs w:val="27"/>
        </w:rPr>
        <w:t>a. The contractor shall provide documentation detailing the patch management, vulnerability management, mitigation and update processes (to include third- party) prior to the connection of electronic devices, assets or equipment to VA’s assets. This documentation will include information regarding the follow:</w:t>
      </w:r>
    </w:p>
    <w:p w14:paraId="15F4BA9D" w14:textId="77777777" w:rsidR="0058560E" w:rsidRDefault="0058560E" w:rsidP="0058560E">
      <w:pPr>
        <w:pStyle w:val="NormalWeb"/>
        <w:ind w:left="720"/>
        <w:rPr>
          <w:color w:val="000000"/>
          <w:sz w:val="27"/>
          <w:szCs w:val="27"/>
        </w:rPr>
      </w:pPr>
      <w:r>
        <w:rPr>
          <w:color w:val="000000"/>
          <w:sz w:val="27"/>
          <w:szCs w:val="27"/>
        </w:rPr>
        <w:t>(1) The resources and technical capabilities to sustain the program or process (e.g., how the integrity of a patch is validated by VA); and</w:t>
      </w:r>
    </w:p>
    <w:p w14:paraId="68A7CB29" w14:textId="77777777" w:rsidR="0058560E" w:rsidRDefault="0058560E" w:rsidP="0058560E">
      <w:pPr>
        <w:pStyle w:val="NormalWeb"/>
        <w:ind w:left="720"/>
        <w:rPr>
          <w:color w:val="000000"/>
          <w:sz w:val="27"/>
          <w:szCs w:val="27"/>
        </w:rPr>
      </w:pPr>
      <w:r>
        <w:rPr>
          <w:color w:val="000000"/>
          <w:sz w:val="27"/>
          <w:szCs w:val="27"/>
        </w:rPr>
        <w:t>(2) The approach and capability to remediate newly reported zero-day vulnerabilities for contractor products.</w:t>
      </w:r>
    </w:p>
    <w:p w14:paraId="0829D198" w14:textId="77777777" w:rsidR="0058560E" w:rsidRDefault="0058560E" w:rsidP="0058560E">
      <w:pPr>
        <w:pStyle w:val="NormalWeb"/>
        <w:ind w:left="720"/>
        <w:rPr>
          <w:color w:val="000000"/>
          <w:sz w:val="27"/>
          <w:szCs w:val="27"/>
        </w:rPr>
      </w:pPr>
      <w:r>
        <w:rPr>
          <w:color w:val="000000"/>
          <w:sz w:val="27"/>
          <w:szCs w:val="27"/>
        </w:rPr>
        <w:t>b. The contractor shall verify and provide documentation all procured products (including third-party applications, hardware, software, operating systems, and firmware) have appropriate updates and patches installed prior to delivery to VA.</w:t>
      </w:r>
    </w:p>
    <w:p w14:paraId="475A64B2" w14:textId="77777777" w:rsidR="0058560E" w:rsidRDefault="0058560E" w:rsidP="0058560E">
      <w:pPr>
        <w:pStyle w:val="NormalWeb"/>
        <w:ind w:left="720"/>
        <w:rPr>
          <w:color w:val="000000"/>
          <w:sz w:val="27"/>
          <w:szCs w:val="27"/>
        </w:rPr>
      </w:pPr>
      <w:r>
        <w:rPr>
          <w:color w:val="000000"/>
          <w:sz w:val="27"/>
          <w:szCs w:val="27"/>
        </w:rPr>
        <w:t xml:space="preserve">c. The contractor shall provide or arrange the provision of appropriate software and firmware updates to remediate newly discovered vulnerabilities or weaknesses for their products and services within 30 days of discovery. Updates to remediate critical or emergent vulnerabilities will be provided within seven business days of discovery. If updates cannot be made available by contractor within these time periods, the contractor shall submit mitigations, </w:t>
      </w:r>
      <w:r>
        <w:rPr>
          <w:color w:val="000000"/>
          <w:sz w:val="27"/>
          <w:szCs w:val="27"/>
        </w:rPr>
        <w:lastRenderedPageBreak/>
        <w:t>methods of exploit detection and/or workarounds to the COR/CO prior to the above deadlines.</w:t>
      </w:r>
    </w:p>
    <w:p w14:paraId="71D5EE82" w14:textId="77777777" w:rsidR="0058560E" w:rsidRDefault="0058560E" w:rsidP="0058560E">
      <w:pPr>
        <w:pStyle w:val="NormalWeb"/>
        <w:ind w:left="720"/>
        <w:rPr>
          <w:color w:val="000000"/>
          <w:sz w:val="27"/>
          <w:szCs w:val="27"/>
        </w:rPr>
      </w:pPr>
      <w:r>
        <w:rPr>
          <w:color w:val="000000"/>
          <w:sz w:val="27"/>
          <w:szCs w:val="27"/>
        </w:rPr>
        <w:t>d. The contractor shall provide or arrange for the provision of appropriate hardware, software and/or firmware updates, when those products, including open-source software, are provided to the VA, to remediate newly discovered vulnerabilities or weaknesses. Remediations of products or services provided to the VA’s system environment must be provided within 30 business days s of availability from the original supplier and/or patching source. Updates to remediate critical vulnerabilities applicable to the Contractor’s use of the third- party product in its system environment will be provided within seven business days of availability from the original supplier and/or patching source. If applicable third-party updates cannot be integrated, tested and made available by Contractor within these time periods, mitigations and/or workarounds will be provided to the COR/CO before the above deadlines.</w:t>
      </w:r>
    </w:p>
    <w:p w14:paraId="372BD602" w14:textId="77777777" w:rsidR="0058560E" w:rsidRPr="00E70DD1" w:rsidRDefault="0058560E" w:rsidP="0058560E">
      <w:pPr>
        <w:spacing w:line="240" w:lineRule="auto"/>
        <w:rPr>
          <w:b/>
          <w:bCs/>
        </w:rPr>
      </w:pPr>
      <w:r w:rsidRPr="00E70DD1">
        <w:rPr>
          <w:b/>
          <w:bCs/>
        </w:rPr>
        <w:t xml:space="preserve">13. SPECIALIZED DEVICES/SYSTEMS (MEDICAL DEVICES, SPECIAL PURPOSE SYSTEMS, RESEARCH SCIENTIFIC COMPUTING). </w:t>
      </w:r>
    </w:p>
    <w:p w14:paraId="27BDCA0B" w14:textId="77777777" w:rsidR="0058560E" w:rsidRDefault="0058560E" w:rsidP="0058560E">
      <w:pPr>
        <w:spacing w:line="240" w:lineRule="auto"/>
      </w:pPr>
      <w:r>
        <w:t>This entire section applies when the acquisition includes one or more Medical Device, Special Purpose System or Research Scientific Computing Device. If appropriate, ensure selected clauses from section 6 or 7 and 8 through 12 are included.</w:t>
      </w:r>
    </w:p>
    <w:p w14:paraId="36FCCE21" w14:textId="77777777" w:rsidR="0058560E" w:rsidRDefault="0058560E" w:rsidP="0058560E">
      <w:pPr>
        <w:pStyle w:val="NormalWeb"/>
        <w:ind w:left="360"/>
        <w:rPr>
          <w:color w:val="000000"/>
          <w:sz w:val="27"/>
          <w:szCs w:val="27"/>
        </w:rPr>
      </w:pPr>
      <w:r>
        <w:rPr>
          <w:color w:val="000000"/>
          <w:sz w:val="27"/>
          <w:szCs w:val="27"/>
        </w:rPr>
        <w:t>a. Contractor supplies/delivered Medical Devices, Special Purpose Systems- 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w:t>
      </w:r>
    </w:p>
    <w:p w14:paraId="1B7CA26E" w14:textId="77777777" w:rsidR="0058560E" w:rsidRDefault="0058560E" w:rsidP="0058560E">
      <w:pPr>
        <w:pStyle w:val="NormalWeb"/>
        <w:ind w:left="360"/>
        <w:rPr>
          <w:color w:val="000000"/>
          <w:sz w:val="27"/>
          <w:szCs w:val="27"/>
        </w:rPr>
      </w:pPr>
      <w:r>
        <w:rPr>
          <w:color w:val="000000"/>
          <w:sz w:val="27"/>
          <w:szCs w:val="27"/>
        </w:rPr>
        <w:t>b. All contractors and third-party service providers shall address and/or integrate applicable VA Handbook 6500 and Information Security Knowledge Service specifications in delivered IT systems/solutions, products and/or services. If systems/solutions, products and/or services do not directly match VA security requirements, the contractor shall work though the COR/CO for governance or resolution.</w:t>
      </w:r>
    </w:p>
    <w:p w14:paraId="177012A8" w14:textId="77777777" w:rsidR="0058560E" w:rsidRDefault="0058560E" w:rsidP="0058560E">
      <w:pPr>
        <w:pStyle w:val="NormalWeb"/>
        <w:ind w:left="360"/>
        <w:rPr>
          <w:color w:val="000000"/>
          <w:sz w:val="27"/>
          <w:szCs w:val="27"/>
        </w:rPr>
      </w:pPr>
      <w:r>
        <w:rPr>
          <w:color w:val="000000"/>
          <w:sz w:val="27"/>
          <w:szCs w:val="27"/>
        </w:rPr>
        <w:t xml:space="preserve">c. The contractor shall certify to the COR/CO that devices/systems that have completed the VA Enterprise Risk Analysis (ERA) process for Specialized Devices/Systems are fully functional and operate correctly as intended. </w:t>
      </w:r>
      <w:r>
        <w:rPr>
          <w:color w:val="000000"/>
          <w:sz w:val="27"/>
          <w:szCs w:val="27"/>
        </w:rPr>
        <w:lastRenderedPageBreak/>
        <w:t>Devices/systems must follow the VA ERA authorized configuration prior to acquisition and connection to the VA computing environment. If VA determines a new VA ERA needs to be created, the contractor shall provide required technical support to develop the configuration settings. Major changes to a previously approved device/system will require a new ERA.</w:t>
      </w:r>
    </w:p>
    <w:p w14:paraId="41886F74" w14:textId="77777777" w:rsidR="0058560E" w:rsidRDefault="0058560E" w:rsidP="0058560E">
      <w:pPr>
        <w:pStyle w:val="NormalWeb"/>
        <w:ind w:left="360"/>
        <w:rPr>
          <w:color w:val="000000"/>
          <w:sz w:val="27"/>
          <w:szCs w:val="27"/>
        </w:rPr>
      </w:pPr>
      <w:r>
        <w:rPr>
          <w:color w:val="000000"/>
          <w:sz w:val="27"/>
          <w:szCs w:val="27"/>
        </w:rPr>
        <w:t>d. The contractor shall comply with all practices documented by the Food Drug and Administration (FDA) Premarket Submission for Management of Cybersecurity in Medical Devices and Post-market Management of Cybersecurity in Medical Devices.</w:t>
      </w:r>
    </w:p>
    <w:p w14:paraId="2A28865D" w14:textId="77777777" w:rsidR="0058560E" w:rsidRDefault="0058560E" w:rsidP="0058560E">
      <w:pPr>
        <w:pStyle w:val="NormalWeb"/>
        <w:ind w:left="360"/>
        <w:rPr>
          <w:color w:val="000000"/>
          <w:sz w:val="27"/>
          <w:szCs w:val="27"/>
        </w:rPr>
      </w:pPr>
      <w:r>
        <w:rPr>
          <w:color w:val="000000"/>
          <w:sz w:val="27"/>
          <w:szCs w:val="27"/>
        </w:rPr>
        <w:t>e. The contractor shall design devices capable of accepting all applicable security patches with or without the support of the contractor personnel. If patching can only be completed by the contractor, the contractor shall commit the resources needed to patch all applicable devices at all VA locations. If unique patching instructions or packaging is needed, the contractor shall provide the necessary information in conjunction with the validation/testing of the patch. The contractor shall apply security patches within 30 business days of the patch release and have a formal tracking process for any security patches not implemented to include explanation when a device cannot be patched.</w:t>
      </w:r>
    </w:p>
    <w:p w14:paraId="6FB773BA" w14:textId="77777777" w:rsidR="0058560E" w:rsidRDefault="0058560E" w:rsidP="0058560E">
      <w:pPr>
        <w:pStyle w:val="NormalWeb"/>
        <w:ind w:left="360"/>
        <w:rPr>
          <w:color w:val="000000"/>
          <w:sz w:val="27"/>
          <w:szCs w:val="27"/>
        </w:rPr>
      </w:pPr>
      <w:r>
        <w:rPr>
          <w:color w:val="000000"/>
          <w:sz w:val="27"/>
          <w:szCs w:val="27"/>
        </w:rPr>
        <w:t>f. The contractor shall provide devices able to install and maintain VA-approved antivirus capabilities with the capability to quarantine files and be updated as needed in response to incidents. Alternatively, a VA-approved whitelisting application may be used when the contractor cannot install an anti-virus / anti- malware application.</w:t>
      </w:r>
    </w:p>
    <w:p w14:paraId="6BDF8D85" w14:textId="77777777" w:rsidR="0058560E" w:rsidRDefault="0058560E" w:rsidP="0058560E">
      <w:pPr>
        <w:pStyle w:val="NormalWeb"/>
        <w:ind w:left="360"/>
        <w:rPr>
          <w:color w:val="000000"/>
          <w:sz w:val="27"/>
          <w:szCs w:val="27"/>
        </w:rPr>
      </w:pPr>
      <w:r>
        <w:rPr>
          <w:color w:val="000000"/>
          <w:sz w:val="27"/>
          <w:szCs w:val="27"/>
        </w:rPr>
        <w:t>g. The contractor shall verify and document all software embedded within the device does not contain any known viruses or malware before delivery to or installation at a VA location.</w:t>
      </w:r>
    </w:p>
    <w:p w14:paraId="7A451755" w14:textId="77777777" w:rsidR="0058560E" w:rsidRDefault="0058560E" w:rsidP="0058560E">
      <w:pPr>
        <w:pStyle w:val="NormalWeb"/>
        <w:ind w:left="360"/>
        <w:rPr>
          <w:color w:val="000000"/>
          <w:sz w:val="27"/>
          <w:szCs w:val="27"/>
        </w:rPr>
      </w:pPr>
      <w:r>
        <w:rPr>
          <w:color w:val="000000"/>
          <w:sz w:val="27"/>
          <w:szCs w:val="27"/>
        </w:rPr>
        <w:t>h. Devices and other equipment or systems containing media (hard drives, optical disks, solid state, and storage via chips/firmware) with VA sensitive information will be returned to the contractor with media removed. When the contract requires return of equipment, the options available to the contractor are the following:</w:t>
      </w:r>
    </w:p>
    <w:p w14:paraId="479D06FF" w14:textId="77777777" w:rsidR="0058560E" w:rsidRDefault="0058560E" w:rsidP="0058560E">
      <w:pPr>
        <w:pStyle w:val="NormalWeb"/>
        <w:ind w:left="720"/>
        <w:rPr>
          <w:color w:val="000000"/>
          <w:sz w:val="27"/>
          <w:szCs w:val="27"/>
        </w:rPr>
      </w:pPr>
      <w:r>
        <w:rPr>
          <w:color w:val="000000"/>
          <w:sz w:val="27"/>
          <w:szCs w:val="27"/>
        </w:rPr>
        <w:t>(1) The contractor shall accept the system without the drive, firmware and solid state.</w:t>
      </w:r>
    </w:p>
    <w:p w14:paraId="6E224CDC" w14:textId="77777777" w:rsidR="0058560E" w:rsidRDefault="0058560E" w:rsidP="0058560E">
      <w:pPr>
        <w:pStyle w:val="NormalWeb"/>
        <w:ind w:left="720"/>
        <w:rPr>
          <w:color w:val="000000"/>
          <w:sz w:val="27"/>
          <w:szCs w:val="27"/>
        </w:rPr>
      </w:pPr>
      <w:r>
        <w:rPr>
          <w:color w:val="000000"/>
          <w:sz w:val="27"/>
          <w:szCs w:val="27"/>
        </w:rPr>
        <w:t>(2) VA’s initial device purchase includes a spare drive or other replacement media which must be installed in place of the original drive at time of turn- in; or</w:t>
      </w:r>
    </w:p>
    <w:p w14:paraId="34EB872A" w14:textId="77777777" w:rsidR="0058560E" w:rsidRDefault="0058560E" w:rsidP="0058560E">
      <w:pPr>
        <w:pStyle w:val="NormalWeb"/>
        <w:ind w:left="720"/>
        <w:rPr>
          <w:color w:val="000000"/>
          <w:sz w:val="27"/>
          <w:szCs w:val="27"/>
        </w:rPr>
      </w:pPr>
      <w:r>
        <w:rPr>
          <w:color w:val="000000"/>
          <w:sz w:val="27"/>
          <w:szCs w:val="27"/>
        </w:rPr>
        <w:lastRenderedPageBreak/>
        <w:t>(3) Due to the highly specialized and sometimes proprietary hardware and software associated with the device, if it is not possible for VA to retain the hard drive, firmware, and solid state, then:</w:t>
      </w:r>
    </w:p>
    <w:p w14:paraId="4AAD17D2" w14:textId="77777777" w:rsidR="0058560E" w:rsidRDefault="0058560E" w:rsidP="0058560E">
      <w:pPr>
        <w:pStyle w:val="NormalWeb"/>
        <w:ind w:left="1440"/>
        <w:rPr>
          <w:color w:val="000000"/>
          <w:sz w:val="27"/>
          <w:szCs w:val="27"/>
        </w:rPr>
      </w:pPr>
      <w:r>
        <w:rPr>
          <w:color w:val="000000"/>
          <w:sz w:val="27"/>
          <w:szCs w:val="27"/>
        </w:rPr>
        <w:t>(a) The equipment contractor shall have an existing BAA if the device being traded in has sensitive information stored on it and hard drive(s) from the system are being returned physically intact.</w:t>
      </w:r>
    </w:p>
    <w:p w14:paraId="6D77AAA7" w14:textId="77777777" w:rsidR="0058560E" w:rsidRDefault="0058560E" w:rsidP="0058560E">
      <w:pPr>
        <w:pStyle w:val="NormalWeb"/>
        <w:ind w:left="1440"/>
        <w:rPr>
          <w:color w:val="000000"/>
          <w:sz w:val="27"/>
          <w:szCs w:val="27"/>
        </w:rPr>
      </w:pPr>
      <w:r>
        <w:rPr>
          <w:color w:val="000000"/>
          <w:sz w:val="27"/>
          <w:szCs w:val="27"/>
        </w:rPr>
        <w:t>(b) Any fixed hard drive, Complementary Metal-Oxide-Semiconductor (CMOS), Programmable Read-Only Memory (PROM), solid state and firmware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solicitation, contract, or order.</w:t>
      </w:r>
    </w:p>
    <w:p w14:paraId="22DAC0EE" w14:textId="77777777" w:rsidR="0058560E" w:rsidRDefault="0058560E" w:rsidP="0058560E">
      <w:pPr>
        <w:pStyle w:val="NormalWeb"/>
        <w:rPr>
          <w:color w:val="000000"/>
          <w:sz w:val="27"/>
          <w:szCs w:val="27"/>
        </w:rPr>
      </w:pPr>
      <w:r w:rsidRPr="00DE296B">
        <w:rPr>
          <w:b/>
          <w:bCs/>
          <w:color w:val="000000"/>
          <w:sz w:val="27"/>
          <w:szCs w:val="27"/>
        </w:rPr>
        <w:t>14. DATA CENTER PROVISIONS.</w:t>
      </w:r>
      <w:r>
        <w:rPr>
          <w:color w:val="000000"/>
          <w:sz w:val="27"/>
          <w:szCs w:val="27"/>
        </w:rPr>
        <w:t xml:space="preserve"> </w:t>
      </w:r>
    </w:p>
    <w:p w14:paraId="3D283278" w14:textId="77777777" w:rsidR="0058560E" w:rsidRDefault="0058560E" w:rsidP="0058560E">
      <w:pPr>
        <w:pStyle w:val="NormalWeb"/>
        <w:rPr>
          <w:color w:val="000000"/>
          <w:sz w:val="27"/>
          <w:szCs w:val="27"/>
        </w:rPr>
      </w:pPr>
      <w:r>
        <w:rPr>
          <w:color w:val="000000"/>
          <w:sz w:val="27"/>
          <w:szCs w:val="27"/>
        </w:rPr>
        <w:t>This entire section applies whenever the acquisition requires an interconnection to/from the VA network to/from a non-VA location.</w:t>
      </w:r>
    </w:p>
    <w:p w14:paraId="4A24EE6C" w14:textId="77777777" w:rsidR="0058560E" w:rsidRDefault="0058560E" w:rsidP="0058560E">
      <w:pPr>
        <w:pStyle w:val="NormalWeb"/>
        <w:ind w:left="720"/>
        <w:rPr>
          <w:color w:val="000000"/>
          <w:sz w:val="27"/>
          <w:szCs w:val="27"/>
        </w:rPr>
      </w:pPr>
      <w:r>
        <w:rPr>
          <w:color w:val="000000"/>
          <w:sz w:val="27"/>
          <w:szCs w:val="27"/>
        </w:rPr>
        <w:t>a. The contractor shall ensure the VA network is accessed by in accordance with VA Directive 6500 and IAM security processes specified in the VA Information Security Knowledge Service.</w:t>
      </w:r>
    </w:p>
    <w:p w14:paraId="05DB945B" w14:textId="77777777" w:rsidR="0058560E" w:rsidRDefault="0058560E" w:rsidP="0058560E">
      <w:pPr>
        <w:pStyle w:val="NormalWeb"/>
        <w:ind w:left="720"/>
        <w:rPr>
          <w:color w:val="000000"/>
          <w:sz w:val="27"/>
          <w:szCs w:val="27"/>
        </w:rPr>
      </w:pPr>
      <w:r>
        <w:rPr>
          <w:color w:val="000000"/>
          <w:sz w:val="27"/>
          <w:szCs w:val="27"/>
        </w:rPr>
        <w:t>b. The contractor shall ensure network infrastructure and data availability in accordance with VA information system business continuity procedures specified in the VA Information Security Knowledge Service.</w:t>
      </w:r>
    </w:p>
    <w:p w14:paraId="53D728D8" w14:textId="77777777" w:rsidR="0058560E" w:rsidRDefault="0058560E" w:rsidP="0058560E">
      <w:pPr>
        <w:pStyle w:val="NormalWeb"/>
        <w:ind w:left="720"/>
        <w:rPr>
          <w:color w:val="000000"/>
          <w:sz w:val="27"/>
          <w:szCs w:val="27"/>
        </w:rPr>
      </w:pPr>
      <w:r>
        <w:rPr>
          <w:color w:val="000000"/>
          <w:sz w:val="27"/>
          <w:szCs w:val="27"/>
        </w:rPr>
        <w:t>c. The contractor shall ensure any connections to the internet or other external networks for information systems occur through managed interfaces utilizing VA approved boundary protection devices (e.g., internet proxies, gateways, routers, firewalls, guards or encrypted tunnels).</w:t>
      </w:r>
    </w:p>
    <w:p w14:paraId="0046D2BF" w14:textId="77777777" w:rsidR="0058560E" w:rsidRDefault="0058560E" w:rsidP="0058560E">
      <w:pPr>
        <w:pStyle w:val="NormalWeb"/>
        <w:ind w:left="720"/>
        <w:rPr>
          <w:color w:val="000000"/>
          <w:sz w:val="27"/>
          <w:szCs w:val="27"/>
        </w:rPr>
      </w:pPr>
      <w:r>
        <w:rPr>
          <w:color w:val="000000"/>
          <w:sz w:val="27"/>
          <w:szCs w:val="27"/>
        </w:rPr>
        <w:t>d. The contractor shall encrypt all traffic across the segment of the Wide Area Network (WAN) it manages and no unencrypted Out of Band (OOB) Internet Protocol (IP) traffic will traverse the network.</w:t>
      </w:r>
    </w:p>
    <w:p w14:paraId="380F888F" w14:textId="77777777" w:rsidR="0058560E" w:rsidRDefault="0058560E" w:rsidP="0058560E">
      <w:pPr>
        <w:pStyle w:val="NormalWeb"/>
        <w:ind w:left="720"/>
        <w:rPr>
          <w:color w:val="000000"/>
          <w:sz w:val="27"/>
          <w:szCs w:val="27"/>
        </w:rPr>
      </w:pPr>
      <w:r>
        <w:rPr>
          <w:color w:val="000000"/>
          <w:sz w:val="27"/>
          <w:szCs w:val="27"/>
        </w:rPr>
        <w:t>e. The contractor shall ensure tunnel endpoints are routable addresses at each VA operating site.</w:t>
      </w:r>
    </w:p>
    <w:p w14:paraId="46F69F01" w14:textId="77777777" w:rsidR="0058560E" w:rsidRDefault="0058560E" w:rsidP="0058560E">
      <w:pPr>
        <w:pStyle w:val="NormalWeb"/>
        <w:ind w:left="720"/>
        <w:rPr>
          <w:color w:val="000000"/>
          <w:sz w:val="27"/>
          <w:szCs w:val="27"/>
        </w:rPr>
      </w:pPr>
      <w:r>
        <w:rPr>
          <w:color w:val="000000"/>
          <w:sz w:val="27"/>
          <w:szCs w:val="27"/>
        </w:rPr>
        <w:t xml:space="preserve">f. The contractor shall secure access from Local Area Networks (LANs) at co- located sites in accordance with VA TIC Reference Architecture, VA Directive </w:t>
      </w:r>
      <w:r>
        <w:rPr>
          <w:color w:val="000000"/>
          <w:sz w:val="27"/>
          <w:szCs w:val="27"/>
        </w:rPr>
        <w:lastRenderedPageBreak/>
        <w:t>and Handbook 6513, and MOU/ISA process specified in the VA Information Security Knowledge Service.</w:t>
      </w:r>
    </w:p>
    <w:p w14:paraId="7E3ED568" w14:textId="77777777" w:rsidR="0058560E" w:rsidRDefault="0058560E" w:rsidP="0058560E">
      <w:pPr>
        <w:pStyle w:val="NormalWeb"/>
        <w:rPr>
          <w:color w:val="000000"/>
          <w:sz w:val="27"/>
          <w:szCs w:val="27"/>
        </w:rPr>
      </w:pPr>
    </w:p>
    <w:p w14:paraId="4B8DF423" w14:textId="77777777" w:rsidR="0058560E" w:rsidRDefault="0058560E" w:rsidP="0058560E">
      <w:pPr>
        <w:pStyle w:val="NormalWeb"/>
        <w:ind w:left="360"/>
        <w:rPr>
          <w:color w:val="000000"/>
          <w:sz w:val="27"/>
          <w:szCs w:val="27"/>
        </w:rPr>
      </w:pPr>
    </w:p>
    <w:p w14:paraId="1FDBB836" w14:textId="77777777" w:rsidR="0058560E" w:rsidRDefault="0058560E" w:rsidP="0058560E">
      <w:pPr>
        <w:pStyle w:val="NormalWeb"/>
        <w:ind w:left="720"/>
        <w:rPr>
          <w:color w:val="000000"/>
          <w:sz w:val="27"/>
          <w:szCs w:val="27"/>
        </w:rPr>
      </w:pPr>
    </w:p>
    <w:p w14:paraId="4B36ACC2" w14:textId="77777777" w:rsidR="0058560E" w:rsidRDefault="0058560E" w:rsidP="0058560E">
      <w:pPr>
        <w:pStyle w:val="NormalWeb"/>
        <w:ind w:left="720"/>
        <w:rPr>
          <w:color w:val="000000"/>
          <w:sz w:val="27"/>
          <w:szCs w:val="27"/>
        </w:rPr>
      </w:pPr>
    </w:p>
    <w:p w14:paraId="0B8E70B6" w14:textId="77777777" w:rsidR="0058560E" w:rsidRDefault="0058560E" w:rsidP="0058560E">
      <w:pPr>
        <w:pStyle w:val="NormalWeb"/>
        <w:rPr>
          <w:color w:val="000000"/>
          <w:sz w:val="27"/>
          <w:szCs w:val="27"/>
        </w:rPr>
      </w:pPr>
    </w:p>
    <w:p w14:paraId="7286AE9C" w14:textId="77777777" w:rsidR="0058560E" w:rsidRDefault="0058560E" w:rsidP="0058560E">
      <w:pPr>
        <w:pStyle w:val="NormalWeb"/>
        <w:rPr>
          <w:color w:val="000000"/>
          <w:sz w:val="27"/>
          <w:szCs w:val="27"/>
        </w:rPr>
      </w:pPr>
    </w:p>
    <w:p w14:paraId="33E5953A" w14:textId="77777777" w:rsidR="0058560E" w:rsidRDefault="0058560E" w:rsidP="0058560E">
      <w:pPr>
        <w:pStyle w:val="NormalWeb"/>
        <w:rPr>
          <w:color w:val="000000"/>
          <w:sz w:val="27"/>
          <w:szCs w:val="27"/>
        </w:rPr>
      </w:pPr>
    </w:p>
    <w:p w14:paraId="099AA3F8" w14:textId="77777777" w:rsidR="0058560E" w:rsidRDefault="0058560E" w:rsidP="0058560E">
      <w:pPr>
        <w:pStyle w:val="NormalWeb"/>
        <w:rPr>
          <w:color w:val="000000"/>
          <w:sz w:val="27"/>
          <w:szCs w:val="27"/>
        </w:rPr>
      </w:pPr>
    </w:p>
    <w:p w14:paraId="0C912907" w14:textId="77777777" w:rsidR="0058560E" w:rsidRDefault="0058560E" w:rsidP="0058560E">
      <w:pPr>
        <w:pStyle w:val="NormalWeb"/>
        <w:rPr>
          <w:color w:val="000000"/>
          <w:sz w:val="27"/>
          <w:szCs w:val="27"/>
        </w:rPr>
      </w:pPr>
    </w:p>
    <w:p w14:paraId="37DFB368" w14:textId="77777777" w:rsidR="0058560E" w:rsidRDefault="0058560E" w:rsidP="0058560E">
      <w:pPr>
        <w:pStyle w:val="NormalWeb"/>
        <w:rPr>
          <w:color w:val="000000"/>
          <w:sz w:val="27"/>
          <w:szCs w:val="27"/>
        </w:rPr>
      </w:pPr>
    </w:p>
    <w:p w14:paraId="1BF269A9" w14:textId="77777777" w:rsidR="0058560E" w:rsidRDefault="0058560E" w:rsidP="0058560E">
      <w:pPr>
        <w:pStyle w:val="NormalWeb"/>
        <w:rPr>
          <w:color w:val="000000"/>
          <w:sz w:val="27"/>
          <w:szCs w:val="27"/>
        </w:rPr>
      </w:pPr>
    </w:p>
    <w:p w14:paraId="3DCC39CF" w14:textId="77777777" w:rsidR="0058560E" w:rsidRDefault="0058560E" w:rsidP="0058560E">
      <w:pPr>
        <w:pStyle w:val="NormalWeb"/>
        <w:ind w:left="480"/>
        <w:rPr>
          <w:color w:val="000000"/>
          <w:sz w:val="27"/>
          <w:szCs w:val="27"/>
        </w:rPr>
      </w:pPr>
    </w:p>
    <w:p w14:paraId="5ED283A1" w14:textId="77777777" w:rsidR="0058560E" w:rsidRDefault="0058560E" w:rsidP="0058560E">
      <w:pPr>
        <w:pStyle w:val="BodyText"/>
        <w:spacing w:before="204"/>
        <w:ind w:right="195" w:firstLine="0"/>
        <w:sectPr w:rsidR="0058560E" w:rsidSect="0058560E">
          <w:headerReference w:type="default" r:id="rId19"/>
          <w:footerReference w:type="default" r:id="rId20"/>
          <w:type w:val="continuous"/>
          <w:pgSz w:w="12240" w:h="15840"/>
          <w:pgMar w:top="1080" w:right="1440" w:bottom="1080" w:left="1440" w:header="360" w:footer="360" w:gutter="0"/>
          <w:cols w:space="720"/>
        </w:sectPr>
      </w:pPr>
    </w:p>
    <w:p w14:paraId="4D1091A0" w14:textId="77777777" w:rsidR="0058560E" w:rsidRDefault="0058560E" w:rsidP="0058560E">
      <w:pPr>
        <w:pStyle w:val="Heading1"/>
        <w:pageBreakBefore/>
        <w:spacing w:line="240" w:lineRule="auto"/>
      </w:pPr>
      <w:bookmarkStart w:id="8" w:name="_Toc256000008"/>
      <w:r>
        <w:lastRenderedPageBreak/>
        <w:t>SECTION C - CONTRACT CLAUSES</w:t>
      </w:r>
      <w:bookmarkEnd w:id="8"/>
    </w:p>
    <w:p w14:paraId="0FAF94AC" w14:textId="77777777" w:rsidR="0058560E" w:rsidRDefault="0058560E" w:rsidP="0058560E">
      <w:pPr>
        <w:spacing w:line="240" w:lineRule="auto"/>
      </w:pPr>
      <w:r>
        <w:t>ADDENDUM to FAR 52.212-4 CONTRACT TERMS AND CONDITIONS—COMMERCIAL PRODUCTS AND COMMERCIAL SERVICES</w:t>
      </w:r>
    </w:p>
    <w:p w14:paraId="5DE75363" w14:textId="77777777" w:rsidR="0058560E" w:rsidRDefault="0058560E" w:rsidP="0058560E">
      <w:pPr>
        <w:spacing w:line="240" w:lineRule="auto"/>
      </w:pPr>
      <w:r>
        <w:t xml:space="preserve">  Clauses that are incorporated by reference (by Citation Number, Title, and Date), have the same force and effect as if they were given in full text. Upon request, the Contracting Officer will make their full text available.</w:t>
      </w:r>
    </w:p>
    <w:p w14:paraId="0E76F30E" w14:textId="77777777" w:rsidR="0058560E" w:rsidRDefault="0058560E" w:rsidP="0058560E">
      <w:pPr>
        <w:spacing w:line="240" w:lineRule="auto"/>
      </w:pPr>
      <w:r>
        <w:t xml:space="preserve">  The following clauses are incorporated into 52.212-4 as an addendum to this contract:</w:t>
      </w:r>
    </w:p>
    <w:p w14:paraId="04571DC2" w14:textId="77777777" w:rsidR="0058560E" w:rsidRDefault="0058560E" w:rsidP="0058560E">
      <w:pPr>
        <w:pStyle w:val="Heading2"/>
        <w:spacing w:line="240" w:lineRule="auto"/>
      </w:pPr>
      <w:bookmarkStart w:id="9" w:name="_Toc256000009"/>
      <w:r>
        <w:t>C.1  52.252-2  CLAUSES INCORPORATED BY REFERENCE  (FEB 1998)</w:t>
      </w:r>
      <w:bookmarkEnd w:id="9"/>
    </w:p>
    <w:p w14:paraId="1D1D3B66" w14:textId="77777777" w:rsidR="0058560E" w:rsidRDefault="0058560E" w:rsidP="0058560E">
      <w:pPr>
        <w:spacing w:line="240" w:lineRule="auto"/>
      </w:pPr>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057C7A12" w14:textId="77777777" w:rsidR="0058560E" w:rsidRDefault="0058560E" w:rsidP="0058560E">
      <w:pPr>
        <w:pStyle w:val="NoSpacing"/>
        <w:spacing w:before="160"/>
      </w:pPr>
      <w:r>
        <w:t xml:space="preserve">  </w:t>
      </w:r>
      <w:hyperlink r:id="rId21" w:history="1">
        <w:r w:rsidRPr="0051529E">
          <w:rPr>
            <w:rStyle w:val="Hyperlink"/>
          </w:rPr>
          <w:t>https://www.acquisition.gov/browse/index/far</w:t>
        </w:r>
      </w:hyperlink>
      <w:r>
        <w:t xml:space="preserve">    </w:t>
      </w:r>
      <w:hyperlink r:id="rId22" w:history="1">
        <w:r w:rsidRPr="0051529E">
          <w:rPr>
            <w:rStyle w:val="Hyperlink"/>
          </w:rPr>
          <w:t>https://www.va.gov/oal/library/vaar/</w:t>
        </w:r>
      </w:hyperlink>
      <w:r>
        <w:t xml:space="preserve">   </w:t>
      </w:r>
    </w:p>
    <w:p w14:paraId="1363B8FE" w14:textId="77777777" w:rsidR="0058560E" w:rsidRDefault="0058560E" w:rsidP="0058560E">
      <w:pPr>
        <w:pStyle w:val="NoSpacing"/>
      </w:pPr>
      <w:r>
        <w:t xml:space="preserve">  </w:t>
      </w:r>
    </w:p>
    <w:tbl>
      <w:tblPr>
        <w:tblStyle w:val="TableGrid"/>
        <w:tblW w:w="0" w:type="auto"/>
        <w:tblInd w:w="432" w:type="dxa"/>
        <w:tblLayout w:type="fixed"/>
        <w:tblLook w:val="04A0" w:firstRow="1" w:lastRow="0" w:firstColumn="1" w:lastColumn="0" w:noHBand="0" w:noVBand="1"/>
      </w:tblPr>
      <w:tblGrid>
        <w:gridCol w:w="1440"/>
        <w:gridCol w:w="6192"/>
        <w:gridCol w:w="1440"/>
      </w:tblGrid>
      <w:tr w:rsidR="0058560E" w14:paraId="4C77D580" w14:textId="77777777" w:rsidTr="00624FCD">
        <w:tc>
          <w:tcPr>
            <w:tcW w:w="1440" w:type="dxa"/>
          </w:tcPr>
          <w:p w14:paraId="73BCA171" w14:textId="77777777" w:rsidR="0058560E" w:rsidRDefault="0058560E" w:rsidP="00624FCD">
            <w:pPr>
              <w:pStyle w:val="ByReference"/>
            </w:pPr>
            <w:r>
              <w:rPr>
                <w:b/>
                <w:u w:val="single"/>
              </w:rPr>
              <w:t>FAR Number</w:t>
            </w:r>
          </w:p>
        </w:tc>
        <w:tc>
          <w:tcPr>
            <w:tcW w:w="6192" w:type="dxa"/>
          </w:tcPr>
          <w:p w14:paraId="268A5C98" w14:textId="77777777" w:rsidR="0058560E" w:rsidRDefault="0058560E" w:rsidP="00624FCD">
            <w:pPr>
              <w:pStyle w:val="ByReference"/>
            </w:pPr>
            <w:r>
              <w:rPr>
                <w:b/>
                <w:u w:val="single"/>
              </w:rPr>
              <w:t>Title</w:t>
            </w:r>
          </w:p>
        </w:tc>
        <w:tc>
          <w:tcPr>
            <w:tcW w:w="1440" w:type="dxa"/>
          </w:tcPr>
          <w:p w14:paraId="250F0677" w14:textId="77777777" w:rsidR="0058560E" w:rsidRDefault="0058560E" w:rsidP="00624FCD">
            <w:pPr>
              <w:pStyle w:val="ByReference"/>
            </w:pPr>
            <w:r>
              <w:rPr>
                <w:b/>
                <w:u w:val="single"/>
              </w:rPr>
              <w:t>Date</w:t>
            </w:r>
          </w:p>
        </w:tc>
      </w:tr>
      <w:tr w:rsidR="0058560E" w14:paraId="05ED1021" w14:textId="77777777" w:rsidTr="00624FCD">
        <w:tc>
          <w:tcPr>
            <w:tcW w:w="1440" w:type="dxa"/>
          </w:tcPr>
          <w:p w14:paraId="2C467A46" w14:textId="77777777" w:rsidR="0058560E" w:rsidRDefault="0058560E" w:rsidP="00624FCD">
            <w:pPr>
              <w:pStyle w:val="ByReference"/>
            </w:pPr>
            <w:r>
              <w:t>52.203-17</w:t>
            </w:r>
          </w:p>
        </w:tc>
        <w:tc>
          <w:tcPr>
            <w:tcW w:w="6192" w:type="dxa"/>
          </w:tcPr>
          <w:p w14:paraId="26CDA30D" w14:textId="77777777" w:rsidR="0058560E" w:rsidRDefault="0058560E" w:rsidP="00624FCD">
            <w:pPr>
              <w:pStyle w:val="ByReference"/>
            </w:pPr>
            <w:r>
              <w:t>CONTRACTOR EMPLOYEE WHISTLEBLOWER RIGHTS</w:t>
            </w:r>
          </w:p>
        </w:tc>
        <w:tc>
          <w:tcPr>
            <w:tcW w:w="1440" w:type="dxa"/>
          </w:tcPr>
          <w:p w14:paraId="39F4F879" w14:textId="77777777" w:rsidR="0058560E" w:rsidRDefault="0058560E" w:rsidP="00624FCD">
            <w:pPr>
              <w:pStyle w:val="ByReference"/>
            </w:pPr>
            <w:r>
              <w:t>NOV 2023</w:t>
            </w:r>
          </w:p>
        </w:tc>
      </w:tr>
      <w:tr w:rsidR="0058560E" w14:paraId="148F532B" w14:textId="77777777" w:rsidTr="00624FCD">
        <w:tc>
          <w:tcPr>
            <w:tcW w:w="1440" w:type="dxa"/>
          </w:tcPr>
          <w:p w14:paraId="7290711E" w14:textId="77777777" w:rsidR="0058560E" w:rsidRDefault="0058560E" w:rsidP="00624FCD">
            <w:pPr>
              <w:pStyle w:val="ByReference"/>
            </w:pPr>
            <w:r>
              <w:t>52.203-19</w:t>
            </w:r>
          </w:p>
        </w:tc>
        <w:tc>
          <w:tcPr>
            <w:tcW w:w="6192" w:type="dxa"/>
          </w:tcPr>
          <w:p w14:paraId="2A506F68" w14:textId="77777777" w:rsidR="0058560E" w:rsidRDefault="0058560E" w:rsidP="00624FCD">
            <w:pPr>
              <w:pStyle w:val="ByReference"/>
            </w:pPr>
            <w:r>
              <w:t>PROHIBITION ON REQUIRING CERTAIN INTERNAL CONFIDENTIALITY AGREEMENTS OR STATEMENTS</w:t>
            </w:r>
          </w:p>
        </w:tc>
        <w:tc>
          <w:tcPr>
            <w:tcW w:w="1440" w:type="dxa"/>
          </w:tcPr>
          <w:p w14:paraId="6ACEA4A6" w14:textId="77777777" w:rsidR="0058560E" w:rsidRDefault="0058560E" w:rsidP="00624FCD">
            <w:pPr>
              <w:pStyle w:val="ByReference"/>
            </w:pPr>
            <w:r>
              <w:t>JAN 2017</w:t>
            </w:r>
          </w:p>
        </w:tc>
      </w:tr>
      <w:tr w:rsidR="0058560E" w14:paraId="2394FC09" w14:textId="77777777" w:rsidTr="00624FCD">
        <w:tc>
          <w:tcPr>
            <w:tcW w:w="1440" w:type="dxa"/>
          </w:tcPr>
          <w:p w14:paraId="59764A99" w14:textId="77777777" w:rsidR="0058560E" w:rsidRDefault="0058560E" w:rsidP="00624FCD">
            <w:pPr>
              <w:pStyle w:val="ByReference"/>
            </w:pPr>
            <w:r>
              <w:t>52.204-9</w:t>
            </w:r>
          </w:p>
        </w:tc>
        <w:tc>
          <w:tcPr>
            <w:tcW w:w="6192" w:type="dxa"/>
          </w:tcPr>
          <w:p w14:paraId="2A18AF58" w14:textId="77777777" w:rsidR="0058560E" w:rsidRDefault="0058560E" w:rsidP="00624FCD">
            <w:pPr>
              <w:pStyle w:val="ByReference"/>
            </w:pPr>
            <w:r>
              <w:t>PERSONAL IDENTITY VERIFICATION OF CONTRACTOR PERSONNEL</w:t>
            </w:r>
          </w:p>
        </w:tc>
        <w:tc>
          <w:tcPr>
            <w:tcW w:w="1440" w:type="dxa"/>
          </w:tcPr>
          <w:p w14:paraId="100B7BB1" w14:textId="77777777" w:rsidR="0058560E" w:rsidRDefault="0058560E" w:rsidP="00624FCD">
            <w:pPr>
              <w:pStyle w:val="ByReference"/>
            </w:pPr>
            <w:r>
              <w:t>JAN 2011</w:t>
            </w:r>
          </w:p>
        </w:tc>
      </w:tr>
      <w:tr w:rsidR="0058560E" w14:paraId="6266A011" w14:textId="77777777" w:rsidTr="00624FCD">
        <w:tc>
          <w:tcPr>
            <w:tcW w:w="1440" w:type="dxa"/>
          </w:tcPr>
          <w:p w14:paraId="2595AABB" w14:textId="77777777" w:rsidR="0058560E" w:rsidRDefault="0058560E" w:rsidP="00624FCD">
            <w:pPr>
              <w:pStyle w:val="ByReference"/>
            </w:pPr>
            <w:r>
              <w:t>52.204-13</w:t>
            </w:r>
          </w:p>
        </w:tc>
        <w:tc>
          <w:tcPr>
            <w:tcW w:w="6192" w:type="dxa"/>
          </w:tcPr>
          <w:p w14:paraId="79C38A04" w14:textId="77777777" w:rsidR="0058560E" w:rsidRDefault="0058560E" w:rsidP="00624FCD">
            <w:pPr>
              <w:pStyle w:val="ByReference"/>
            </w:pPr>
            <w:r>
              <w:t>SYSTEM FOR AWARD MANAGEMENT MAINTENANCE</w:t>
            </w:r>
          </w:p>
        </w:tc>
        <w:tc>
          <w:tcPr>
            <w:tcW w:w="1440" w:type="dxa"/>
          </w:tcPr>
          <w:p w14:paraId="5D92C399" w14:textId="77777777" w:rsidR="0058560E" w:rsidRDefault="0058560E" w:rsidP="00624FCD">
            <w:pPr>
              <w:pStyle w:val="ByReference"/>
            </w:pPr>
            <w:r>
              <w:t>OCT 2018</w:t>
            </w:r>
          </w:p>
        </w:tc>
      </w:tr>
      <w:tr w:rsidR="0058560E" w14:paraId="752B9AFC" w14:textId="77777777" w:rsidTr="00624FCD">
        <w:tc>
          <w:tcPr>
            <w:tcW w:w="1440" w:type="dxa"/>
          </w:tcPr>
          <w:p w14:paraId="1617A410" w14:textId="77777777" w:rsidR="0058560E" w:rsidRDefault="0058560E" w:rsidP="00624FCD">
            <w:pPr>
              <w:pStyle w:val="ByReference"/>
            </w:pPr>
            <w:r>
              <w:t>52.204-18</w:t>
            </w:r>
          </w:p>
        </w:tc>
        <w:tc>
          <w:tcPr>
            <w:tcW w:w="6192" w:type="dxa"/>
          </w:tcPr>
          <w:p w14:paraId="23FDC544" w14:textId="77777777" w:rsidR="0058560E" w:rsidRDefault="0058560E" w:rsidP="00624FCD">
            <w:pPr>
              <w:pStyle w:val="ByReference"/>
            </w:pPr>
            <w:r>
              <w:t>COMMERCIAL AND GOVERNMENT ENTITY CODE MAINTENANCE</w:t>
            </w:r>
          </w:p>
        </w:tc>
        <w:tc>
          <w:tcPr>
            <w:tcW w:w="1440" w:type="dxa"/>
          </w:tcPr>
          <w:p w14:paraId="5985982B" w14:textId="77777777" w:rsidR="0058560E" w:rsidRDefault="0058560E" w:rsidP="00624FCD">
            <w:pPr>
              <w:pStyle w:val="ByReference"/>
            </w:pPr>
            <w:r>
              <w:t>AUG 2020</w:t>
            </w:r>
          </w:p>
        </w:tc>
      </w:tr>
      <w:tr w:rsidR="0058560E" w14:paraId="25C745E6" w14:textId="77777777" w:rsidTr="00624FCD">
        <w:tc>
          <w:tcPr>
            <w:tcW w:w="1440" w:type="dxa"/>
          </w:tcPr>
          <w:p w14:paraId="24E5AEEF" w14:textId="77777777" w:rsidR="0058560E" w:rsidRDefault="0058560E" w:rsidP="00624FCD">
            <w:pPr>
              <w:pStyle w:val="ByReference"/>
            </w:pPr>
            <w:r>
              <w:t>52.209-6</w:t>
            </w:r>
          </w:p>
        </w:tc>
        <w:tc>
          <w:tcPr>
            <w:tcW w:w="6192" w:type="dxa"/>
          </w:tcPr>
          <w:p w14:paraId="1A74C431" w14:textId="77777777" w:rsidR="0058560E" w:rsidRDefault="0058560E" w:rsidP="00624FCD">
            <w:pPr>
              <w:pStyle w:val="ByReference"/>
            </w:pPr>
            <w:r>
              <w:t>PROTECTING THE GOVERNMENT'S INTEREST WHEN SUBCONTRACTING WITH CONTRACTORS DEBARRED, SUSPENDED, PROPOSED FOR DEBARMENT, OR VOLUNTARILY EXCLUDED</w:t>
            </w:r>
          </w:p>
        </w:tc>
        <w:tc>
          <w:tcPr>
            <w:tcW w:w="1440" w:type="dxa"/>
          </w:tcPr>
          <w:p w14:paraId="0C975C94" w14:textId="77777777" w:rsidR="0058560E" w:rsidRDefault="0058560E" w:rsidP="00624FCD">
            <w:pPr>
              <w:pStyle w:val="ByReference"/>
            </w:pPr>
            <w:r>
              <w:t>JAN 2025</w:t>
            </w:r>
          </w:p>
        </w:tc>
      </w:tr>
      <w:tr w:rsidR="0058560E" w14:paraId="354BDE28" w14:textId="77777777" w:rsidTr="00624FCD">
        <w:tc>
          <w:tcPr>
            <w:tcW w:w="1440" w:type="dxa"/>
            <w:tcBorders>
              <w:bottom w:val="single" w:sz="4" w:space="0" w:color="auto"/>
            </w:tcBorders>
          </w:tcPr>
          <w:p w14:paraId="68D161DE" w14:textId="77777777" w:rsidR="0058560E" w:rsidRDefault="0058560E" w:rsidP="00624FCD">
            <w:pPr>
              <w:pStyle w:val="ByReference"/>
            </w:pPr>
            <w:r>
              <w:t>52.209-10</w:t>
            </w:r>
          </w:p>
        </w:tc>
        <w:tc>
          <w:tcPr>
            <w:tcW w:w="6192" w:type="dxa"/>
            <w:tcBorders>
              <w:bottom w:val="single" w:sz="4" w:space="0" w:color="auto"/>
            </w:tcBorders>
          </w:tcPr>
          <w:p w14:paraId="43A46F45" w14:textId="77777777" w:rsidR="0058560E" w:rsidRDefault="0058560E" w:rsidP="00624FCD">
            <w:pPr>
              <w:pStyle w:val="ByReference"/>
            </w:pPr>
            <w:r>
              <w:t>PROHIBITION ON CONTRACTING WITH INVERTED DOMESTIC CORPORATIONS</w:t>
            </w:r>
          </w:p>
        </w:tc>
        <w:tc>
          <w:tcPr>
            <w:tcW w:w="1440" w:type="dxa"/>
            <w:tcBorders>
              <w:bottom w:val="single" w:sz="4" w:space="0" w:color="auto"/>
            </w:tcBorders>
          </w:tcPr>
          <w:p w14:paraId="164D79F1" w14:textId="77777777" w:rsidR="0058560E" w:rsidRDefault="0058560E" w:rsidP="00624FCD">
            <w:pPr>
              <w:pStyle w:val="ByReference"/>
            </w:pPr>
            <w:r>
              <w:t>NOV 2015</w:t>
            </w:r>
          </w:p>
        </w:tc>
      </w:tr>
      <w:tr w:rsidR="0058560E" w14:paraId="628CB03A" w14:textId="77777777" w:rsidTr="00624F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440" w:type="dxa"/>
            <w:tcBorders>
              <w:top w:val="single" w:sz="4" w:space="0" w:color="auto"/>
              <w:left w:val="single" w:sz="4" w:space="0" w:color="auto"/>
              <w:bottom w:val="single" w:sz="4" w:space="0" w:color="auto"/>
              <w:right w:val="single" w:sz="4" w:space="0" w:color="auto"/>
            </w:tcBorders>
          </w:tcPr>
          <w:p w14:paraId="3A966293" w14:textId="77777777" w:rsidR="0058560E" w:rsidRDefault="0058560E" w:rsidP="00624FCD">
            <w:pPr>
              <w:pStyle w:val="ByReference"/>
            </w:pPr>
            <w:bookmarkStart w:id="10" w:name="_Toc256000010"/>
            <w:r>
              <w:t>52.222-48</w:t>
            </w:r>
          </w:p>
        </w:tc>
        <w:tc>
          <w:tcPr>
            <w:tcW w:w="6192" w:type="dxa"/>
            <w:tcBorders>
              <w:top w:val="single" w:sz="4" w:space="0" w:color="auto"/>
              <w:left w:val="single" w:sz="4" w:space="0" w:color="auto"/>
              <w:bottom w:val="single" w:sz="4" w:space="0" w:color="auto"/>
              <w:right w:val="single" w:sz="4" w:space="0" w:color="auto"/>
            </w:tcBorders>
          </w:tcPr>
          <w:p w14:paraId="3650642A" w14:textId="77777777" w:rsidR="0058560E" w:rsidRDefault="0058560E" w:rsidP="00624FCD">
            <w:pPr>
              <w:pStyle w:val="ByReference"/>
            </w:pPr>
            <w:r>
              <w:t>EXEMPTION FROM APPLICATION OF THE SERVICE CONTRACT LABOR STANDARDS TO CONTRACTS FOR MAINTENANCE, CALIBRATION, OR REPAIR OF CERTAIN EQUIPMENT—CERTIFICATION</w:t>
            </w:r>
          </w:p>
        </w:tc>
        <w:tc>
          <w:tcPr>
            <w:tcW w:w="1440" w:type="dxa"/>
            <w:tcBorders>
              <w:top w:val="single" w:sz="4" w:space="0" w:color="auto"/>
              <w:left w:val="single" w:sz="4" w:space="0" w:color="auto"/>
              <w:bottom w:val="single" w:sz="4" w:space="0" w:color="auto"/>
              <w:right w:val="single" w:sz="4" w:space="0" w:color="auto"/>
            </w:tcBorders>
          </w:tcPr>
          <w:p w14:paraId="451F7307" w14:textId="77777777" w:rsidR="0058560E" w:rsidRDefault="0058560E" w:rsidP="00624FCD">
            <w:pPr>
              <w:pStyle w:val="ByReference"/>
            </w:pPr>
            <w:r>
              <w:t>MAY 2014</w:t>
            </w:r>
          </w:p>
        </w:tc>
      </w:tr>
      <w:tr w:rsidR="0058560E" w14:paraId="381041BA" w14:textId="77777777" w:rsidTr="00624F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440" w:type="dxa"/>
            <w:tcBorders>
              <w:top w:val="single" w:sz="4" w:space="0" w:color="auto"/>
              <w:left w:val="single" w:sz="4" w:space="0" w:color="auto"/>
              <w:bottom w:val="single" w:sz="4" w:space="0" w:color="auto"/>
              <w:right w:val="single" w:sz="4" w:space="0" w:color="auto"/>
            </w:tcBorders>
          </w:tcPr>
          <w:p w14:paraId="4A51955C" w14:textId="77777777" w:rsidR="0058560E" w:rsidRDefault="0058560E" w:rsidP="00624FCD">
            <w:pPr>
              <w:pStyle w:val="ByReference"/>
            </w:pPr>
            <w:r>
              <w:t>52.222-3</w:t>
            </w:r>
          </w:p>
        </w:tc>
        <w:tc>
          <w:tcPr>
            <w:tcW w:w="6192" w:type="dxa"/>
            <w:tcBorders>
              <w:top w:val="single" w:sz="4" w:space="0" w:color="auto"/>
              <w:left w:val="single" w:sz="4" w:space="0" w:color="auto"/>
              <w:bottom w:val="single" w:sz="4" w:space="0" w:color="auto"/>
              <w:right w:val="single" w:sz="4" w:space="0" w:color="auto"/>
            </w:tcBorders>
          </w:tcPr>
          <w:p w14:paraId="36DBC0AA" w14:textId="77777777" w:rsidR="0058560E" w:rsidRDefault="0058560E" w:rsidP="00624FCD">
            <w:pPr>
              <w:pStyle w:val="ByReference"/>
            </w:pPr>
            <w:r>
              <w:t>CONVICT LABOR</w:t>
            </w:r>
          </w:p>
        </w:tc>
        <w:tc>
          <w:tcPr>
            <w:tcW w:w="1440" w:type="dxa"/>
            <w:tcBorders>
              <w:top w:val="single" w:sz="4" w:space="0" w:color="auto"/>
              <w:left w:val="single" w:sz="4" w:space="0" w:color="auto"/>
              <w:bottom w:val="single" w:sz="4" w:space="0" w:color="auto"/>
              <w:right w:val="single" w:sz="4" w:space="0" w:color="auto"/>
            </w:tcBorders>
          </w:tcPr>
          <w:p w14:paraId="277B1639" w14:textId="77777777" w:rsidR="0058560E" w:rsidRDefault="0058560E" w:rsidP="00624FCD">
            <w:pPr>
              <w:pStyle w:val="ByReference"/>
            </w:pPr>
            <w:r>
              <w:t>JUN 2003</w:t>
            </w:r>
          </w:p>
        </w:tc>
      </w:tr>
      <w:tr w:rsidR="0058560E" w14:paraId="5DAA9B60" w14:textId="77777777" w:rsidTr="00624F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440" w:type="dxa"/>
            <w:tcBorders>
              <w:top w:val="single" w:sz="4" w:space="0" w:color="auto"/>
              <w:left w:val="single" w:sz="4" w:space="0" w:color="auto"/>
              <w:bottom w:val="single" w:sz="4" w:space="0" w:color="auto"/>
              <w:right w:val="single" w:sz="4" w:space="0" w:color="auto"/>
            </w:tcBorders>
          </w:tcPr>
          <w:p w14:paraId="62B65F2D" w14:textId="77777777" w:rsidR="0058560E" w:rsidRDefault="0058560E" w:rsidP="00624FCD">
            <w:pPr>
              <w:pStyle w:val="ByReference"/>
            </w:pPr>
            <w:r>
              <w:t>52.222-36</w:t>
            </w:r>
          </w:p>
        </w:tc>
        <w:tc>
          <w:tcPr>
            <w:tcW w:w="6192" w:type="dxa"/>
            <w:tcBorders>
              <w:top w:val="single" w:sz="4" w:space="0" w:color="auto"/>
              <w:left w:val="single" w:sz="4" w:space="0" w:color="auto"/>
              <w:bottom w:val="single" w:sz="4" w:space="0" w:color="auto"/>
              <w:right w:val="single" w:sz="4" w:space="0" w:color="auto"/>
            </w:tcBorders>
          </w:tcPr>
          <w:p w14:paraId="096E1CB0" w14:textId="77777777" w:rsidR="0058560E" w:rsidRDefault="0058560E" w:rsidP="00624FCD">
            <w:pPr>
              <w:pStyle w:val="ByReference"/>
            </w:pPr>
            <w:r>
              <w:t>EQUAL OPPORTUNITY FOR WORKERS WITH DISABILITIES</w:t>
            </w:r>
          </w:p>
        </w:tc>
        <w:tc>
          <w:tcPr>
            <w:tcW w:w="1440" w:type="dxa"/>
            <w:tcBorders>
              <w:top w:val="single" w:sz="4" w:space="0" w:color="auto"/>
              <w:left w:val="single" w:sz="4" w:space="0" w:color="auto"/>
              <w:bottom w:val="single" w:sz="4" w:space="0" w:color="auto"/>
              <w:right w:val="single" w:sz="4" w:space="0" w:color="auto"/>
            </w:tcBorders>
          </w:tcPr>
          <w:p w14:paraId="604F4F85" w14:textId="77777777" w:rsidR="0058560E" w:rsidRDefault="0058560E" w:rsidP="00624FCD">
            <w:pPr>
              <w:pStyle w:val="ByReference"/>
            </w:pPr>
            <w:r>
              <w:t>JUN 2020</w:t>
            </w:r>
          </w:p>
        </w:tc>
      </w:tr>
      <w:tr w:rsidR="0058560E" w14:paraId="0B3C92E5" w14:textId="77777777" w:rsidTr="00624F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440" w:type="dxa"/>
            <w:tcBorders>
              <w:top w:val="single" w:sz="4" w:space="0" w:color="auto"/>
              <w:left w:val="single" w:sz="4" w:space="0" w:color="auto"/>
              <w:bottom w:val="single" w:sz="4" w:space="0" w:color="auto"/>
              <w:right w:val="single" w:sz="4" w:space="0" w:color="auto"/>
            </w:tcBorders>
          </w:tcPr>
          <w:p w14:paraId="75178797" w14:textId="77777777" w:rsidR="0058560E" w:rsidRDefault="0058560E" w:rsidP="00624FCD">
            <w:pPr>
              <w:pStyle w:val="ByReference"/>
            </w:pPr>
            <w:r>
              <w:t>52.222-50</w:t>
            </w:r>
          </w:p>
        </w:tc>
        <w:tc>
          <w:tcPr>
            <w:tcW w:w="6192" w:type="dxa"/>
            <w:tcBorders>
              <w:top w:val="single" w:sz="4" w:space="0" w:color="auto"/>
              <w:left w:val="single" w:sz="4" w:space="0" w:color="auto"/>
              <w:bottom w:val="single" w:sz="4" w:space="0" w:color="auto"/>
              <w:right w:val="single" w:sz="4" w:space="0" w:color="auto"/>
            </w:tcBorders>
          </w:tcPr>
          <w:p w14:paraId="22B9A444" w14:textId="77777777" w:rsidR="0058560E" w:rsidRDefault="0058560E" w:rsidP="00624FCD">
            <w:pPr>
              <w:pStyle w:val="ByReference"/>
            </w:pPr>
            <w:r>
              <w:t>COMBATING TRAFFICKING IN PERSONS</w:t>
            </w:r>
          </w:p>
        </w:tc>
        <w:tc>
          <w:tcPr>
            <w:tcW w:w="1440" w:type="dxa"/>
            <w:tcBorders>
              <w:top w:val="single" w:sz="4" w:space="0" w:color="auto"/>
              <w:left w:val="single" w:sz="4" w:space="0" w:color="auto"/>
              <w:bottom w:val="single" w:sz="4" w:space="0" w:color="auto"/>
              <w:right w:val="single" w:sz="4" w:space="0" w:color="auto"/>
            </w:tcBorders>
          </w:tcPr>
          <w:p w14:paraId="46DF9AA5" w14:textId="77777777" w:rsidR="0058560E" w:rsidRDefault="0058560E" w:rsidP="00624FCD">
            <w:pPr>
              <w:pStyle w:val="ByReference"/>
            </w:pPr>
            <w:r>
              <w:t>OCT 2025</w:t>
            </w:r>
          </w:p>
        </w:tc>
      </w:tr>
      <w:tr w:rsidR="0058560E" w14:paraId="0B8438A2" w14:textId="77777777" w:rsidTr="00624F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440" w:type="dxa"/>
            <w:tcBorders>
              <w:top w:val="single" w:sz="4" w:space="0" w:color="auto"/>
              <w:left w:val="single" w:sz="4" w:space="0" w:color="auto"/>
              <w:bottom w:val="single" w:sz="4" w:space="0" w:color="auto"/>
              <w:right w:val="single" w:sz="4" w:space="0" w:color="auto"/>
            </w:tcBorders>
          </w:tcPr>
          <w:p w14:paraId="2DDC24B3" w14:textId="77777777" w:rsidR="0058560E" w:rsidRDefault="0058560E" w:rsidP="00624FCD">
            <w:pPr>
              <w:pStyle w:val="ByReference"/>
            </w:pPr>
            <w:r>
              <w:t>52.222-51</w:t>
            </w:r>
          </w:p>
        </w:tc>
        <w:tc>
          <w:tcPr>
            <w:tcW w:w="6192" w:type="dxa"/>
            <w:tcBorders>
              <w:top w:val="single" w:sz="4" w:space="0" w:color="auto"/>
              <w:left w:val="single" w:sz="4" w:space="0" w:color="auto"/>
              <w:bottom w:val="single" w:sz="4" w:space="0" w:color="auto"/>
              <w:right w:val="single" w:sz="4" w:space="0" w:color="auto"/>
            </w:tcBorders>
          </w:tcPr>
          <w:p w14:paraId="7178A1C5" w14:textId="77777777" w:rsidR="0058560E" w:rsidRDefault="0058560E" w:rsidP="00624FCD">
            <w:pPr>
              <w:pStyle w:val="ByReference"/>
            </w:pPr>
            <w:r>
              <w:t>EXEMPTION FROM APPLICATION OF THE SERVICE CONTRACT LABOR STANDARDS TO CONTRACTS FOR MAINTENANCE, CALIBRATION, OR REPAIR OF CERTAIN EQUIPMENT—REQUIREMENTS</w:t>
            </w:r>
          </w:p>
        </w:tc>
        <w:tc>
          <w:tcPr>
            <w:tcW w:w="1440" w:type="dxa"/>
            <w:tcBorders>
              <w:top w:val="single" w:sz="4" w:space="0" w:color="auto"/>
              <w:left w:val="single" w:sz="4" w:space="0" w:color="auto"/>
              <w:bottom w:val="single" w:sz="4" w:space="0" w:color="auto"/>
              <w:right w:val="single" w:sz="4" w:space="0" w:color="auto"/>
            </w:tcBorders>
          </w:tcPr>
          <w:p w14:paraId="3BE2EBFE" w14:textId="77777777" w:rsidR="0058560E" w:rsidRDefault="0058560E" w:rsidP="00624FCD">
            <w:pPr>
              <w:pStyle w:val="ByReference"/>
            </w:pPr>
            <w:r>
              <w:t>MAY 2014</w:t>
            </w:r>
          </w:p>
        </w:tc>
      </w:tr>
      <w:tr w:rsidR="0058560E" w14:paraId="78A59531" w14:textId="77777777" w:rsidTr="00624F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440" w:type="dxa"/>
            <w:tcBorders>
              <w:top w:val="single" w:sz="4" w:space="0" w:color="auto"/>
              <w:left w:val="single" w:sz="4" w:space="0" w:color="auto"/>
              <w:bottom w:val="single" w:sz="4" w:space="0" w:color="auto"/>
              <w:right w:val="single" w:sz="4" w:space="0" w:color="auto"/>
            </w:tcBorders>
          </w:tcPr>
          <w:p w14:paraId="6A7D4BA8" w14:textId="77777777" w:rsidR="0058560E" w:rsidRDefault="0058560E" w:rsidP="00624FCD">
            <w:pPr>
              <w:pStyle w:val="ByReference"/>
            </w:pPr>
            <w:r>
              <w:t>52.222-53</w:t>
            </w:r>
          </w:p>
        </w:tc>
        <w:tc>
          <w:tcPr>
            <w:tcW w:w="6192" w:type="dxa"/>
            <w:tcBorders>
              <w:top w:val="single" w:sz="4" w:space="0" w:color="auto"/>
              <w:left w:val="single" w:sz="4" w:space="0" w:color="auto"/>
              <w:bottom w:val="single" w:sz="4" w:space="0" w:color="auto"/>
              <w:right w:val="single" w:sz="4" w:space="0" w:color="auto"/>
            </w:tcBorders>
          </w:tcPr>
          <w:p w14:paraId="63CC5DB2" w14:textId="77777777" w:rsidR="0058560E" w:rsidRDefault="0058560E" w:rsidP="00624FCD">
            <w:pPr>
              <w:pStyle w:val="ByReference"/>
            </w:pPr>
            <w:r>
              <w:t xml:space="preserve">EXEMPTION FROM APPLICATION OF THE SERVICE </w:t>
            </w:r>
            <w:r>
              <w:lastRenderedPageBreak/>
              <w:t>CONTRACT LABOR STANDARDS TO CONTRACTS FOR CERTAIN SERVICES—REQUIREMENTS</w:t>
            </w:r>
          </w:p>
        </w:tc>
        <w:tc>
          <w:tcPr>
            <w:tcW w:w="1440" w:type="dxa"/>
            <w:tcBorders>
              <w:top w:val="single" w:sz="4" w:space="0" w:color="auto"/>
              <w:left w:val="single" w:sz="4" w:space="0" w:color="auto"/>
              <w:bottom w:val="single" w:sz="4" w:space="0" w:color="auto"/>
              <w:right w:val="single" w:sz="4" w:space="0" w:color="auto"/>
            </w:tcBorders>
          </w:tcPr>
          <w:p w14:paraId="3233648F" w14:textId="77777777" w:rsidR="0058560E" w:rsidRDefault="0058560E" w:rsidP="00624FCD">
            <w:pPr>
              <w:pStyle w:val="ByReference"/>
            </w:pPr>
            <w:r>
              <w:lastRenderedPageBreak/>
              <w:t>MAY 2014</w:t>
            </w:r>
          </w:p>
        </w:tc>
      </w:tr>
      <w:tr w:rsidR="0058560E" w14:paraId="24B98FEC" w14:textId="77777777" w:rsidTr="00624F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440" w:type="dxa"/>
            <w:tcBorders>
              <w:top w:val="single" w:sz="4" w:space="0" w:color="auto"/>
              <w:left w:val="single" w:sz="4" w:space="0" w:color="auto"/>
              <w:bottom w:val="single" w:sz="4" w:space="0" w:color="auto"/>
              <w:right w:val="single" w:sz="4" w:space="0" w:color="auto"/>
            </w:tcBorders>
          </w:tcPr>
          <w:p w14:paraId="03597170" w14:textId="77777777" w:rsidR="0058560E" w:rsidRDefault="0058560E" w:rsidP="00624FCD">
            <w:pPr>
              <w:pStyle w:val="ByReference"/>
            </w:pPr>
            <w:r>
              <w:t>52.222-54</w:t>
            </w:r>
          </w:p>
        </w:tc>
        <w:tc>
          <w:tcPr>
            <w:tcW w:w="6192" w:type="dxa"/>
            <w:tcBorders>
              <w:top w:val="single" w:sz="4" w:space="0" w:color="auto"/>
              <w:left w:val="single" w:sz="4" w:space="0" w:color="auto"/>
              <w:bottom w:val="single" w:sz="4" w:space="0" w:color="auto"/>
              <w:right w:val="single" w:sz="4" w:space="0" w:color="auto"/>
            </w:tcBorders>
          </w:tcPr>
          <w:p w14:paraId="19619A40" w14:textId="77777777" w:rsidR="0058560E" w:rsidRDefault="0058560E" w:rsidP="00624FCD">
            <w:pPr>
              <w:pStyle w:val="ByReference"/>
            </w:pPr>
            <w:r>
              <w:t>EMPLOYMENT ELIGIBILITY VERIFICATION</w:t>
            </w:r>
          </w:p>
        </w:tc>
        <w:tc>
          <w:tcPr>
            <w:tcW w:w="1440" w:type="dxa"/>
            <w:tcBorders>
              <w:top w:val="single" w:sz="4" w:space="0" w:color="auto"/>
              <w:left w:val="single" w:sz="4" w:space="0" w:color="auto"/>
              <w:bottom w:val="single" w:sz="4" w:space="0" w:color="auto"/>
              <w:right w:val="single" w:sz="4" w:space="0" w:color="auto"/>
            </w:tcBorders>
          </w:tcPr>
          <w:p w14:paraId="50674471" w14:textId="77777777" w:rsidR="0058560E" w:rsidRDefault="0058560E" w:rsidP="00624FCD">
            <w:pPr>
              <w:pStyle w:val="ByReference"/>
            </w:pPr>
            <w:r>
              <w:t>JAN 2025</w:t>
            </w:r>
          </w:p>
        </w:tc>
      </w:tr>
      <w:tr w:rsidR="0058560E" w14:paraId="3F1B906F" w14:textId="77777777" w:rsidTr="00624F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440" w:type="dxa"/>
            <w:tcBorders>
              <w:top w:val="single" w:sz="4" w:space="0" w:color="auto"/>
              <w:left w:val="single" w:sz="4" w:space="0" w:color="auto"/>
              <w:bottom w:val="single" w:sz="4" w:space="0" w:color="auto"/>
              <w:right w:val="single" w:sz="4" w:space="0" w:color="auto"/>
            </w:tcBorders>
          </w:tcPr>
          <w:p w14:paraId="7DD327A6" w14:textId="77777777" w:rsidR="0058560E" w:rsidRDefault="0058560E" w:rsidP="00624FCD">
            <w:pPr>
              <w:pStyle w:val="ByReference"/>
            </w:pPr>
            <w:r>
              <w:t>52.226-8</w:t>
            </w:r>
          </w:p>
        </w:tc>
        <w:tc>
          <w:tcPr>
            <w:tcW w:w="6192" w:type="dxa"/>
            <w:tcBorders>
              <w:top w:val="single" w:sz="4" w:space="0" w:color="auto"/>
              <w:left w:val="single" w:sz="4" w:space="0" w:color="auto"/>
              <w:bottom w:val="single" w:sz="4" w:space="0" w:color="auto"/>
              <w:right w:val="single" w:sz="4" w:space="0" w:color="auto"/>
            </w:tcBorders>
          </w:tcPr>
          <w:p w14:paraId="28A5001F" w14:textId="77777777" w:rsidR="0058560E" w:rsidRDefault="0058560E" w:rsidP="00624FCD">
            <w:pPr>
              <w:pStyle w:val="ByReference"/>
            </w:pPr>
            <w:r>
              <w:t>ENCOURAGING CONTRACTOR POLICIES  TO BAN TEXT MESSAGING WHILE DRIVING</w:t>
            </w:r>
          </w:p>
        </w:tc>
        <w:tc>
          <w:tcPr>
            <w:tcW w:w="1440" w:type="dxa"/>
            <w:tcBorders>
              <w:top w:val="single" w:sz="4" w:space="0" w:color="auto"/>
              <w:left w:val="single" w:sz="4" w:space="0" w:color="auto"/>
              <w:bottom w:val="single" w:sz="4" w:space="0" w:color="auto"/>
              <w:right w:val="single" w:sz="4" w:space="0" w:color="auto"/>
            </w:tcBorders>
          </w:tcPr>
          <w:p w14:paraId="5D025FA1" w14:textId="77777777" w:rsidR="0058560E" w:rsidRDefault="0058560E" w:rsidP="00624FCD">
            <w:pPr>
              <w:pStyle w:val="ByReference"/>
            </w:pPr>
            <w:r>
              <w:t>MAY 2024</w:t>
            </w:r>
          </w:p>
        </w:tc>
      </w:tr>
      <w:tr w:rsidR="0058560E" w14:paraId="03E8F360" w14:textId="77777777" w:rsidTr="00624F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440" w:type="dxa"/>
            <w:tcBorders>
              <w:top w:val="single" w:sz="4" w:space="0" w:color="auto"/>
              <w:left w:val="single" w:sz="4" w:space="0" w:color="auto"/>
              <w:bottom w:val="single" w:sz="4" w:space="0" w:color="auto"/>
              <w:right w:val="single" w:sz="4" w:space="0" w:color="auto"/>
            </w:tcBorders>
          </w:tcPr>
          <w:p w14:paraId="1F80D036" w14:textId="77777777" w:rsidR="0058560E" w:rsidRDefault="0058560E" w:rsidP="00624FCD">
            <w:pPr>
              <w:pStyle w:val="ByReference"/>
            </w:pPr>
            <w:r>
              <w:t>52.232-40</w:t>
            </w:r>
          </w:p>
        </w:tc>
        <w:tc>
          <w:tcPr>
            <w:tcW w:w="6192" w:type="dxa"/>
            <w:tcBorders>
              <w:top w:val="single" w:sz="4" w:space="0" w:color="auto"/>
              <w:left w:val="single" w:sz="4" w:space="0" w:color="auto"/>
              <w:bottom w:val="single" w:sz="4" w:space="0" w:color="auto"/>
              <w:right w:val="single" w:sz="4" w:space="0" w:color="auto"/>
            </w:tcBorders>
          </w:tcPr>
          <w:p w14:paraId="2BC071F3" w14:textId="77777777" w:rsidR="0058560E" w:rsidRDefault="0058560E" w:rsidP="00624FCD">
            <w:pPr>
              <w:pStyle w:val="ByReference"/>
            </w:pPr>
            <w:r>
              <w:t>PROVIDING ACCELERATED PAYMENTS TO SMALL BUSINESS SUBCONTRACTORS</w:t>
            </w:r>
          </w:p>
        </w:tc>
        <w:tc>
          <w:tcPr>
            <w:tcW w:w="1440" w:type="dxa"/>
            <w:tcBorders>
              <w:top w:val="single" w:sz="4" w:space="0" w:color="auto"/>
              <w:left w:val="single" w:sz="4" w:space="0" w:color="auto"/>
              <w:bottom w:val="single" w:sz="4" w:space="0" w:color="auto"/>
              <w:right w:val="single" w:sz="4" w:space="0" w:color="auto"/>
            </w:tcBorders>
          </w:tcPr>
          <w:p w14:paraId="10E031F3" w14:textId="77777777" w:rsidR="0058560E" w:rsidRDefault="0058560E" w:rsidP="00624FCD">
            <w:pPr>
              <w:pStyle w:val="ByReference"/>
            </w:pPr>
            <w:r>
              <w:t>MAR 2023</w:t>
            </w:r>
          </w:p>
        </w:tc>
      </w:tr>
      <w:tr w:rsidR="0058560E" w14:paraId="52D05CB3" w14:textId="77777777" w:rsidTr="00624F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440" w:type="dxa"/>
            <w:tcBorders>
              <w:top w:val="single" w:sz="4" w:space="0" w:color="auto"/>
              <w:left w:val="single" w:sz="4" w:space="0" w:color="auto"/>
              <w:bottom w:val="single" w:sz="4" w:space="0" w:color="auto"/>
              <w:right w:val="single" w:sz="4" w:space="0" w:color="auto"/>
            </w:tcBorders>
          </w:tcPr>
          <w:p w14:paraId="1ACD50EA" w14:textId="77777777" w:rsidR="0058560E" w:rsidRDefault="0058560E" w:rsidP="00624FCD">
            <w:pPr>
              <w:pStyle w:val="ByReference"/>
            </w:pPr>
            <w:r>
              <w:t>52.233-3</w:t>
            </w:r>
          </w:p>
        </w:tc>
        <w:tc>
          <w:tcPr>
            <w:tcW w:w="6192" w:type="dxa"/>
            <w:tcBorders>
              <w:top w:val="single" w:sz="4" w:space="0" w:color="auto"/>
              <w:left w:val="single" w:sz="4" w:space="0" w:color="auto"/>
              <w:bottom w:val="single" w:sz="4" w:space="0" w:color="auto"/>
              <w:right w:val="single" w:sz="4" w:space="0" w:color="auto"/>
            </w:tcBorders>
          </w:tcPr>
          <w:p w14:paraId="51A5ECD6" w14:textId="77777777" w:rsidR="0058560E" w:rsidRDefault="0058560E" w:rsidP="00624FCD">
            <w:pPr>
              <w:pStyle w:val="ByReference"/>
            </w:pPr>
            <w:r>
              <w:t>PROTEST AFTER AWARD</w:t>
            </w:r>
          </w:p>
        </w:tc>
        <w:tc>
          <w:tcPr>
            <w:tcW w:w="1440" w:type="dxa"/>
            <w:tcBorders>
              <w:top w:val="single" w:sz="4" w:space="0" w:color="auto"/>
              <w:left w:val="single" w:sz="4" w:space="0" w:color="auto"/>
              <w:bottom w:val="single" w:sz="4" w:space="0" w:color="auto"/>
              <w:right w:val="single" w:sz="4" w:space="0" w:color="auto"/>
            </w:tcBorders>
          </w:tcPr>
          <w:p w14:paraId="657BA0B0" w14:textId="77777777" w:rsidR="0058560E" w:rsidRDefault="0058560E" w:rsidP="00624FCD">
            <w:pPr>
              <w:pStyle w:val="ByReference"/>
            </w:pPr>
            <w:r>
              <w:t>AUG 1996</w:t>
            </w:r>
          </w:p>
        </w:tc>
      </w:tr>
      <w:tr w:rsidR="0058560E" w14:paraId="576D7A8D" w14:textId="77777777" w:rsidTr="00624F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440" w:type="dxa"/>
            <w:tcBorders>
              <w:top w:val="single" w:sz="4" w:space="0" w:color="auto"/>
              <w:left w:val="single" w:sz="4" w:space="0" w:color="auto"/>
              <w:bottom w:val="single" w:sz="4" w:space="0" w:color="auto"/>
              <w:right w:val="single" w:sz="4" w:space="0" w:color="auto"/>
            </w:tcBorders>
          </w:tcPr>
          <w:p w14:paraId="1E8113EC" w14:textId="77777777" w:rsidR="0058560E" w:rsidRDefault="0058560E" w:rsidP="00624FCD">
            <w:pPr>
              <w:pStyle w:val="ByReference"/>
            </w:pPr>
            <w:r>
              <w:t>52.233-4</w:t>
            </w:r>
          </w:p>
        </w:tc>
        <w:tc>
          <w:tcPr>
            <w:tcW w:w="6192" w:type="dxa"/>
            <w:tcBorders>
              <w:top w:val="single" w:sz="4" w:space="0" w:color="auto"/>
              <w:left w:val="single" w:sz="4" w:space="0" w:color="auto"/>
              <w:bottom w:val="single" w:sz="4" w:space="0" w:color="auto"/>
              <w:right w:val="single" w:sz="4" w:space="0" w:color="auto"/>
            </w:tcBorders>
          </w:tcPr>
          <w:p w14:paraId="58E616DB" w14:textId="77777777" w:rsidR="0058560E" w:rsidRDefault="0058560E" w:rsidP="00624FCD">
            <w:pPr>
              <w:pStyle w:val="ByReference"/>
            </w:pPr>
            <w:r>
              <w:t>APPLICABLE LAW FOR BREACH OF CONTRACT CLAIM</w:t>
            </w:r>
          </w:p>
        </w:tc>
        <w:tc>
          <w:tcPr>
            <w:tcW w:w="1440" w:type="dxa"/>
            <w:tcBorders>
              <w:top w:val="single" w:sz="4" w:space="0" w:color="auto"/>
              <w:left w:val="single" w:sz="4" w:space="0" w:color="auto"/>
              <w:bottom w:val="single" w:sz="4" w:space="0" w:color="auto"/>
              <w:right w:val="single" w:sz="4" w:space="0" w:color="auto"/>
            </w:tcBorders>
          </w:tcPr>
          <w:p w14:paraId="0E07AC66" w14:textId="77777777" w:rsidR="0058560E" w:rsidRDefault="0058560E" w:rsidP="00624FCD">
            <w:pPr>
              <w:pStyle w:val="ByReference"/>
            </w:pPr>
            <w:r>
              <w:t>OCT 2004</w:t>
            </w:r>
          </w:p>
        </w:tc>
      </w:tr>
      <w:tr w:rsidR="0058560E" w14:paraId="542924B1" w14:textId="77777777" w:rsidTr="00624F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440" w:type="dxa"/>
            <w:tcBorders>
              <w:top w:val="single" w:sz="4" w:space="0" w:color="auto"/>
              <w:left w:val="single" w:sz="4" w:space="0" w:color="auto"/>
              <w:bottom w:val="single" w:sz="4" w:space="0" w:color="auto"/>
              <w:right w:val="single" w:sz="4" w:space="0" w:color="auto"/>
            </w:tcBorders>
          </w:tcPr>
          <w:p w14:paraId="1E036797" w14:textId="77777777" w:rsidR="0058560E" w:rsidRDefault="0058560E" w:rsidP="00624FCD">
            <w:pPr>
              <w:pStyle w:val="ByReference"/>
            </w:pPr>
            <w:r>
              <w:t>852.203-70</w:t>
            </w:r>
          </w:p>
        </w:tc>
        <w:tc>
          <w:tcPr>
            <w:tcW w:w="6192" w:type="dxa"/>
            <w:tcBorders>
              <w:top w:val="single" w:sz="4" w:space="0" w:color="auto"/>
              <w:left w:val="single" w:sz="4" w:space="0" w:color="auto"/>
              <w:bottom w:val="single" w:sz="4" w:space="0" w:color="auto"/>
              <w:right w:val="single" w:sz="4" w:space="0" w:color="auto"/>
            </w:tcBorders>
          </w:tcPr>
          <w:p w14:paraId="03A9C2B5" w14:textId="77777777" w:rsidR="0058560E" w:rsidRDefault="0058560E" w:rsidP="00624FCD">
            <w:pPr>
              <w:pStyle w:val="ByReference"/>
            </w:pPr>
            <w:r>
              <w:t>COMMERCIAL ADVERTISING</w:t>
            </w:r>
          </w:p>
        </w:tc>
        <w:tc>
          <w:tcPr>
            <w:tcW w:w="1440" w:type="dxa"/>
            <w:tcBorders>
              <w:top w:val="single" w:sz="4" w:space="0" w:color="auto"/>
              <w:left w:val="single" w:sz="4" w:space="0" w:color="auto"/>
              <w:bottom w:val="single" w:sz="4" w:space="0" w:color="auto"/>
              <w:right w:val="single" w:sz="4" w:space="0" w:color="auto"/>
            </w:tcBorders>
          </w:tcPr>
          <w:p w14:paraId="229F4BBC" w14:textId="77777777" w:rsidR="0058560E" w:rsidRDefault="0058560E" w:rsidP="00624FCD">
            <w:pPr>
              <w:pStyle w:val="ByReference"/>
            </w:pPr>
            <w:r>
              <w:t>MAY 2018</w:t>
            </w:r>
          </w:p>
        </w:tc>
      </w:tr>
      <w:tr w:rsidR="0058560E" w14:paraId="38AA8E7F" w14:textId="77777777" w:rsidTr="00624F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440" w:type="dxa"/>
            <w:tcBorders>
              <w:top w:val="single" w:sz="4" w:space="0" w:color="auto"/>
              <w:left w:val="single" w:sz="4" w:space="0" w:color="auto"/>
              <w:bottom w:val="single" w:sz="4" w:space="0" w:color="auto"/>
              <w:right w:val="single" w:sz="4" w:space="0" w:color="auto"/>
            </w:tcBorders>
          </w:tcPr>
          <w:p w14:paraId="49717962" w14:textId="77777777" w:rsidR="0058560E" w:rsidRDefault="0058560E" w:rsidP="00624FCD">
            <w:pPr>
              <w:pStyle w:val="ByReference"/>
            </w:pPr>
            <w:r>
              <w:t>852.204-70</w:t>
            </w:r>
          </w:p>
        </w:tc>
        <w:tc>
          <w:tcPr>
            <w:tcW w:w="6192" w:type="dxa"/>
            <w:tcBorders>
              <w:top w:val="single" w:sz="4" w:space="0" w:color="auto"/>
              <w:left w:val="single" w:sz="4" w:space="0" w:color="auto"/>
              <w:bottom w:val="single" w:sz="4" w:space="0" w:color="auto"/>
              <w:right w:val="single" w:sz="4" w:space="0" w:color="auto"/>
            </w:tcBorders>
          </w:tcPr>
          <w:p w14:paraId="214A91B3" w14:textId="77777777" w:rsidR="0058560E" w:rsidRDefault="0058560E" w:rsidP="00624FCD">
            <w:pPr>
              <w:pStyle w:val="ByReference"/>
            </w:pPr>
            <w:r>
              <w:t>PERSONAL IDENTITY VERIFICATION OF CONTRACTOR PERSONNEL</w:t>
            </w:r>
          </w:p>
        </w:tc>
        <w:tc>
          <w:tcPr>
            <w:tcW w:w="1440" w:type="dxa"/>
            <w:tcBorders>
              <w:top w:val="single" w:sz="4" w:space="0" w:color="auto"/>
              <w:left w:val="single" w:sz="4" w:space="0" w:color="auto"/>
              <w:bottom w:val="single" w:sz="4" w:space="0" w:color="auto"/>
              <w:right w:val="single" w:sz="4" w:space="0" w:color="auto"/>
            </w:tcBorders>
          </w:tcPr>
          <w:p w14:paraId="44C4457C" w14:textId="77777777" w:rsidR="0058560E" w:rsidRDefault="0058560E" w:rsidP="00624FCD">
            <w:pPr>
              <w:pStyle w:val="ByReference"/>
            </w:pPr>
            <w:r>
              <w:t>MAY 2020</w:t>
            </w:r>
          </w:p>
        </w:tc>
      </w:tr>
      <w:tr w:rsidR="0058560E" w14:paraId="3F5F2FF8" w14:textId="77777777" w:rsidTr="00624F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440" w:type="dxa"/>
            <w:tcBorders>
              <w:top w:val="single" w:sz="4" w:space="0" w:color="auto"/>
              <w:left w:val="single" w:sz="4" w:space="0" w:color="auto"/>
              <w:bottom w:val="single" w:sz="4" w:space="0" w:color="auto"/>
              <w:right w:val="single" w:sz="4" w:space="0" w:color="auto"/>
            </w:tcBorders>
          </w:tcPr>
          <w:p w14:paraId="02297FEC" w14:textId="77777777" w:rsidR="0058560E" w:rsidRDefault="0058560E" w:rsidP="00624FCD">
            <w:pPr>
              <w:pStyle w:val="ByReference"/>
            </w:pPr>
            <w:r>
              <w:t>852.211-72</w:t>
            </w:r>
          </w:p>
        </w:tc>
        <w:tc>
          <w:tcPr>
            <w:tcW w:w="6192" w:type="dxa"/>
            <w:tcBorders>
              <w:top w:val="single" w:sz="4" w:space="0" w:color="auto"/>
              <w:left w:val="single" w:sz="4" w:space="0" w:color="auto"/>
              <w:bottom w:val="single" w:sz="4" w:space="0" w:color="auto"/>
              <w:right w:val="single" w:sz="4" w:space="0" w:color="auto"/>
            </w:tcBorders>
          </w:tcPr>
          <w:p w14:paraId="0D1D35C9" w14:textId="77777777" w:rsidR="0058560E" w:rsidRDefault="0058560E" w:rsidP="00624FCD">
            <w:pPr>
              <w:pStyle w:val="ByReference"/>
            </w:pPr>
            <w:r>
              <w:t>TECHNICAL INDUSTRY STANDARDS</w:t>
            </w:r>
          </w:p>
        </w:tc>
        <w:tc>
          <w:tcPr>
            <w:tcW w:w="1440" w:type="dxa"/>
            <w:tcBorders>
              <w:top w:val="single" w:sz="4" w:space="0" w:color="auto"/>
              <w:left w:val="single" w:sz="4" w:space="0" w:color="auto"/>
              <w:bottom w:val="single" w:sz="4" w:space="0" w:color="auto"/>
              <w:right w:val="single" w:sz="4" w:space="0" w:color="auto"/>
            </w:tcBorders>
          </w:tcPr>
          <w:p w14:paraId="34A52A94" w14:textId="77777777" w:rsidR="0058560E" w:rsidRDefault="0058560E" w:rsidP="00624FCD">
            <w:pPr>
              <w:pStyle w:val="ByReference"/>
            </w:pPr>
            <w:r>
              <w:t>NOV 2018</w:t>
            </w:r>
          </w:p>
        </w:tc>
      </w:tr>
      <w:tr w:rsidR="0058560E" w14:paraId="0875AF1A" w14:textId="77777777" w:rsidTr="00624F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440" w:type="dxa"/>
            <w:tcBorders>
              <w:top w:val="single" w:sz="4" w:space="0" w:color="auto"/>
              <w:left w:val="single" w:sz="4" w:space="0" w:color="auto"/>
              <w:bottom w:val="single" w:sz="4" w:space="0" w:color="auto"/>
              <w:right w:val="single" w:sz="4" w:space="0" w:color="auto"/>
            </w:tcBorders>
          </w:tcPr>
          <w:p w14:paraId="41C0213C" w14:textId="77777777" w:rsidR="0058560E" w:rsidRDefault="0058560E" w:rsidP="00624FCD">
            <w:pPr>
              <w:pStyle w:val="ByReference"/>
            </w:pPr>
            <w:r>
              <w:t>852.212-71</w:t>
            </w:r>
          </w:p>
        </w:tc>
        <w:tc>
          <w:tcPr>
            <w:tcW w:w="6192" w:type="dxa"/>
            <w:tcBorders>
              <w:top w:val="single" w:sz="4" w:space="0" w:color="auto"/>
              <w:left w:val="single" w:sz="4" w:space="0" w:color="auto"/>
              <w:bottom w:val="single" w:sz="4" w:space="0" w:color="auto"/>
              <w:right w:val="single" w:sz="4" w:space="0" w:color="auto"/>
            </w:tcBorders>
          </w:tcPr>
          <w:p w14:paraId="02C7DEC1" w14:textId="77777777" w:rsidR="0058560E" w:rsidRDefault="0058560E" w:rsidP="00624FCD">
            <w:pPr>
              <w:pStyle w:val="ByReference"/>
            </w:pPr>
            <w:r>
              <w:t>GRAY MARKET AND COUNTERFEIT ITEMS</w:t>
            </w:r>
          </w:p>
        </w:tc>
        <w:tc>
          <w:tcPr>
            <w:tcW w:w="1440" w:type="dxa"/>
            <w:tcBorders>
              <w:top w:val="single" w:sz="4" w:space="0" w:color="auto"/>
              <w:left w:val="single" w:sz="4" w:space="0" w:color="auto"/>
              <w:bottom w:val="single" w:sz="4" w:space="0" w:color="auto"/>
              <w:right w:val="single" w:sz="4" w:space="0" w:color="auto"/>
            </w:tcBorders>
          </w:tcPr>
          <w:p w14:paraId="48B9516D" w14:textId="77777777" w:rsidR="0058560E" w:rsidRDefault="0058560E" w:rsidP="00624FCD">
            <w:pPr>
              <w:pStyle w:val="ByReference"/>
            </w:pPr>
            <w:r>
              <w:t>FEB 2023</w:t>
            </w:r>
          </w:p>
        </w:tc>
      </w:tr>
      <w:tr w:rsidR="0058560E" w14:paraId="073FBF45" w14:textId="77777777" w:rsidTr="00624F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440" w:type="dxa"/>
            <w:tcBorders>
              <w:top w:val="single" w:sz="4" w:space="0" w:color="auto"/>
              <w:left w:val="single" w:sz="4" w:space="0" w:color="auto"/>
              <w:bottom w:val="single" w:sz="4" w:space="0" w:color="auto"/>
              <w:right w:val="single" w:sz="4" w:space="0" w:color="auto"/>
            </w:tcBorders>
          </w:tcPr>
          <w:p w14:paraId="25CB1D29" w14:textId="77777777" w:rsidR="0058560E" w:rsidRDefault="0058560E" w:rsidP="00624FCD">
            <w:pPr>
              <w:pStyle w:val="ByReference"/>
            </w:pPr>
            <w:r>
              <w:t>852.215-70</w:t>
            </w:r>
          </w:p>
        </w:tc>
        <w:tc>
          <w:tcPr>
            <w:tcW w:w="6192" w:type="dxa"/>
            <w:tcBorders>
              <w:top w:val="single" w:sz="4" w:space="0" w:color="auto"/>
              <w:left w:val="single" w:sz="4" w:space="0" w:color="auto"/>
              <w:bottom w:val="single" w:sz="4" w:space="0" w:color="auto"/>
              <w:right w:val="single" w:sz="4" w:space="0" w:color="auto"/>
            </w:tcBorders>
          </w:tcPr>
          <w:p w14:paraId="7C2A87E1" w14:textId="77777777" w:rsidR="0058560E" w:rsidRDefault="0058560E" w:rsidP="00624FCD">
            <w:pPr>
              <w:pStyle w:val="ByReference"/>
            </w:pPr>
            <w:r>
              <w:t>SERVICE-DISABLED VETERAN-OWNED AND VETERAN-OWNED SMALL BUSINESS EVALUATION FACTORS (DEVIATION)</w:t>
            </w:r>
          </w:p>
        </w:tc>
        <w:tc>
          <w:tcPr>
            <w:tcW w:w="1440" w:type="dxa"/>
            <w:tcBorders>
              <w:top w:val="single" w:sz="4" w:space="0" w:color="auto"/>
              <w:left w:val="single" w:sz="4" w:space="0" w:color="auto"/>
              <w:bottom w:val="single" w:sz="4" w:space="0" w:color="auto"/>
              <w:right w:val="single" w:sz="4" w:space="0" w:color="auto"/>
            </w:tcBorders>
          </w:tcPr>
          <w:p w14:paraId="06ABC8B7" w14:textId="77777777" w:rsidR="0058560E" w:rsidRDefault="0058560E" w:rsidP="00624FCD">
            <w:pPr>
              <w:pStyle w:val="ByReference"/>
            </w:pPr>
            <w:r>
              <w:t>JAN 2023</w:t>
            </w:r>
          </w:p>
        </w:tc>
      </w:tr>
      <w:tr w:rsidR="0058560E" w14:paraId="251889EA" w14:textId="77777777" w:rsidTr="00624F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440" w:type="dxa"/>
            <w:tcBorders>
              <w:top w:val="single" w:sz="4" w:space="0" w:color="auto"/>
              <w:left w:val="single" w:sz="4" w:space="0" w:color="auto"/>
              <w:bottom w:val="single" w:sz="4" w:space="0" w:color="auto"/>
              <w:right w:val="single" w:sz="4" w:space="0" w:color="auto"/>
            </w:tcBorders>
          </w:tcPr>
          <w:p w14:paraId="339962AE" w14:textId="77777777" w:rsidR="0058560E" w:rsidRDefault="0058560E" w:rsidP="00624FCD">
            <w:pPr>
              <w:pStyle w:val="ByReference"/>
            </w:pPr>
            <w:r>
              <w:t>852.215-71</w:t>
            </w:r>
          </w:p>
        </w:tc>
        <w:tc>
          <w:tcPr>
            <w:tcW w:w="6192" w:type="dxa"/>
            <w:tcBorders>
              <w:top w:val="single" w:sz="4" w:space="0" w:color="auto"/>
              <w:left w:val="single" w:sz="4" w:space="0" w:color="auto"/>
              <w:bottom w:val="single" w:sz="4" w:space="0" w:color="auto"/>
              <w:right w:val="single" w:sz="4" w:space="0" w:color="auto"/>
            </w:tcBorders>
          </w:tcPr>
          <w:p w14:paraId="1E6B71EC" w14:textId="77777777" w:rsidR="0058560E" w:rsidRDefault="0058560E" w:rsidP="00624FCD">
            <w:pPr>
              <w:pStyle w:val="ByReference"/>
            </w:pPr>
            <w:r>
              <w:t>EVALUATION FACTOR COMMITMENTS</w:t>
            </w:r>
          </w:p>
        </w:tc>
        <w:tc>
          <w:tcPr>
            <w:tcW w:w="1440" w:type="dxa"/>
            <w:tcBorders>
              <w:top w:val="single" w:sz="4" w:space="0" w:color="auto"/>
              <w:left w:val="single" w:sz="4" w:space="0" w:color="auto"/>
              <w:bottom w:val="single" w:sz="4" w:space="0" w:color="auto"/>
              <w:right w:val="single" w:sz="4" w:space="0" w:color="auto"/>
            </w:tcBorders>
          </w:tcPr>
          <w:p w14:paraId="1AFE33DE" w14:textId="77777777" w:rsidR="0058560E" w:rsidRDefault="0058560E" w:rsidP="00624FCD">
            <w:pPr>
              <w:pStyle w:val="ByReference"/>
            </w:pPr>
            <w:r>
              <w:t>OCT 2019</w:t>
            </w:r>
          </w:p>
        </w:tc>
      </w:tr>
    </w:tbl>
    <w:p w14:paraId="396FADAD" w14:textId="77777777" w:rsidR="0058560E" w:rsidRDefault="0058560E" w:rsidP="0058560E">
      <w:pPr>
        <w:jc w:val="center"/>
      </w:pPr>
    </w:p>
    <w:p w14:paraId="0C668D42" w14:textId="77777777" w:rsidR="0058560E" w:rsidRDefault="0058560E" w:rsidP="0058560E">
      <w:pPr>
        <w:jc w:val="center"/>
      </w:pPr>
      <w:r>
        <w:t>(End of Clause)</w:t>
      </w:r>
    </w:p>
    <w:p w14:paraId="5545D46C" w14:textId="77777777" w:rsidR="0058560E" w:rsidRDefault="0058560E" w:rsidP="0058560E">
      <w:pPr>
        <w:pStyle w:val="Heading2"/>
        <w:spacing w:line="240" w:lineRule="auto"/>
      </w:pPr>
      <w:r>
        <w:t>C.2  52.212-4  CONTRACT TERMS AND CONDITIONS—COMMERCIAL PRODUCTS AND COMMERCIAL SERVICES (NOV 2023)</w:t>
      </w:r>
      <w:bookmarkEnd w:id="10"/>
    </w:p>
    <w:p w14:paraId="72F31CF5" w14:textId="77777777" w:rsidR="0058560E" w:rsidRDefault="0058560E" w:rsidP="0058560E">
      <w:pPr>
        <w:spacing w:line="240" w:lineRule="auto"/>
      </w:pPr>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73AAC827" w14:textId="77777777" w:rsidR="0058560E" w:rsidRDefault="0058560E" w:rsidP="0058560E">
      <w:pPr>
        <w:spacing w:line="240" w:lineRule="auto"/>
      </w:pPr>
      <w:r>
        <w:t xml:space="preserve">    (1) Within a reasonable time after the defect was discovered or should have been discovered; and</w:t>
      </w:r>
    </w:p>
    <w:p w14:paraId="79CD88C2" w14:textId="77777777" w:rsidR="0058560E" w:rsidRDefault="0058560E" w:rsidP="0058560E">
      <w:pPr>
        <w:spacing w:line="240" w:lineRule="auto"/>
      </w:pPr>
      <w:r>
        <w:t xml:space="preserve">    (2) Before any substantial change occurs in the condition of the item, unless the change is due to the defect in the item.</w:t>
      </w:r>
    </w:p>
    <w:p w14:paraId="5D047FC6" w14:textId="77777777" w:rsidR="0058560E" w:rsidRDefault="0058560E" w:rsidP="0058560E">
      <w:pPr>
        <w:spacing w:line="240" w:lineRule="auto"/>
      </w:pPr>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10A6AE2B" w14:textId="77777777" w:rsidR="0058560E" w:rsidRDefault="0058560E" w:rsidP="0058560E">
      <w:pPr>
        <w:spacing w:line="240" w:lineRule="auto"/>
      </w:pPr>
      <w:r>
        <w:t xml:space="preserve">  (c) </w:t>
      </w:r>
      <w:r w:rsidRPr="002653F8">
        <w:rPr>
          <w:i/>
        </w:rPr>
        <w:t>Changes.</w:t>
      </w:r>
      <w:r>
        <w:t xml:space="preserve"> Changes in the terms and conditions of this contract may be made only by written agreement of the parties.</w:t>
      </w:r>
    </w:p>
    <w:p w14:paraId="657455ED" w14:textId="77777777" w:rsidR="0058560E" w:rsidRDefault="0058560E" w:rsidP="0058560E">
      <w:pPr>
        <w:spacing w:line="240" w:lineRule="auto"/>
      </w:pPr>
      <w:r w:rsidRPr="001C7A8F">
        <w:lastRenderedPageBreak/>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Federal Acquisition Regulation (FAR) 52.233-1, Disputes, which is incorporated herein by reference. The Contractor shall proceed diligently with performance of this contract, pending final resolution of any dispute arising under the contract.</w:t>
      </w:r>
    </w:p>
    <w:p w14:paraId="3B1148AE" w14:textId="77777777" w:rsidR="0058560E" w:rsidRDefault="0058560E" w:rsidP="0058560E">
      <w:pPr>
        <w:spacing w:line="240" w:lineRule="auto"/>
      </w:pPr>
      <w:r>
        <w:t xml:space="preserve">  (e) </w:t>
      </w:r>
      <w:r w:rsidRPr="002653F8">
        <w:rPr>
          <w:i/>
        </w:rPr>
        <w:t>Definitions.</w:t>
      </w:r>
      <w:r>
        <w:t xml:space="preserve"> The clause at FAR 52.202-1, Definitions, is incorporated herein by reference.</w:t>
      </w:r>
    </w:p>
    <w:p w14:paraId="211DFE0D" w14:textId="77777777" w:rsidR="0058560E" w:rsidRDefault="0058560E" w:rsidP="0058560E">
      <w:pPr>
        <w:spacing w:line="240" w:lineRule="auto"/>
      </w:pPr>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16A7ED1A" w14:textId="77777777" w:rsidR="0058560E" w:rsidRPr="00EB602E" w:rsidRDefault="0058560E" w:rsidP="0058560E">
      <w:pPr>
        <w:spacing w:line="240" w:lineRule="auto"/>
      </w:pPr>
      <w:r w:rsidRPr="00EB602E">
        <w:t xml:space="preserve">  (g) Invoice</w:t>
      </w:r>
      <w:r w:rsidRPr="00EB602E">
        <w:rPr>
          <w:i/>
        </w:rPr>
        <w:t>.</w:t>
      </w:r>
    </w:p>
    <w:p w14:paraId="433FB0A6" w14:textId="77777777" w:rsidR="0058560E" w:rsidRPr="00EB602E" w:rsidRDefault="0058560E" w:rsidP="0058560E">
      <w:pPr>
        <w:spacing w:line="240" w:lineRule="auto"/>
      </w:pPr>
      <w:r w:rsidRPr="00EB602E">
        <w:t xml:space="preserve">    (1) The Contractor shall submit an original invoice and three copies (or electronic invoice, if authorized) to the address designated in the contract to receive invoices. An invoice must include—</w:t>
      </w:r>
    </w:p>
    <w:p w14:paraId="7D689E9A" w14:textId="77777777" w:rsidR="0058560E" w:rsidRPr="00EB602E" w:rsidRDefault="0058560E" w:rsidP="0058560E">
      <w:pPr>
        <w:spacing w:line="240" w:lineRule="auto"/>
      </w:pPr>
      <w:r w:rsidRPr="00EB602E">
        <w:t xml:space="preserve">      (i) Name and address of the Contractor;</w:t>
      </w:r>
    </w:p>
    <w:p w14:paraId="31997308" w14:textId="77777777" w:rsidR="0058560E" w:rsidRPr="00EB602E" w:rsidRDefault="0058560E" w:rsidP="0058560E">
      <w:pPr>
        <w:spacing w:line="240" w:lineRule="auto"/>
      </w:pPr>
      <w:r w:rsidRPr="00EB602E">
        <w:t xml:space="preserve">      (ii) Invoice date and number;</w:t>
      </w:r>
    </w:p>
    <w:p w14:paraId="66DEC1C3" w14:textId="77777777" w:rsidR="0058560E" w:rsidRPr="00EB602E" w:rsidRDefault="0058560E" w:rsidP="0058560E">
      <w:pPr>
        <w:spacing w:line="240" w:lineRule="auto"/>
      </w:pPr>
      <w:r w:rsidRPr="00EB602E">
        <w:t xml:space="preserve">      </w:t>
      </w:r>
      <w:r>
        <w:t xml:space="preserve">(iii) Contract number, </w:t>
      </w:r>
      <w:r w:rsidRPr="00EB602E">
        <w:t>line-item number and, if applicable, the order number;</w:t>
      </w:r>
    </w:p>
    <w:p w14:paraId="0ABC371A" w14:textId="77777777" w:rsidR="0058560E" w:rsidRPr="00EB602E" w:rsidRDefault="0058560E" w:rsidP="0058560E">
      <w:pPr>
        <w:spacing w:line="240" w:lineRule="auto"/>
      </w:pPr>
      <w:r w:rsidRPr="00EB602E">
        <w:t xml:space="preserve">      (iv) Description, quantity, unit of measure, unit price and extended price of the items delivered;</w:t>
      </w:r>
    </w:p>
    <w:p w14:paraId="719A8B14" w14:textId="77777777" w:rsidR="0058560E" w:rsidRPr="00EB602E" w:rsidRDefault="0058560E" w:rsidP="0058560E">
      <w:pPr>
        <w:spacing w:line="240" w:lineRule="auto"/>
      </w:pPr>
      <w:r w:rsidRPr="00EB602E">
        <w:t xml:space="preserve">      (v) Shipping number and date of shipment, including the bill of lading number and weight of shipment if shipped on Government bill of lading;</w:t>
      </w:r>
    </w:p>
    <w:p w14:paraId="50D665AA" w14:textId="77777777" w:rsidR="0058560E" w:rsidRPr="00EB602E" w:rsidRDefault="0058560E" w:rsidP="0058560E">
      <w:pPr>
        <w:spacing w:line="240" w:lineRule="auto"/>
      </w:pPr>
      <w:r w:rsidRPr="00EB602E">
        <w:t xml:space="preserve">      (vi) Terms of any discount for prompt payment offered;</w:t>
      </w:r>
    </w:p>
    <w:p w14:paraId="4C071E12" w14:textId="77777777" w:rsidR="0058560E" w:rsidRPr="00EB602E" w:rsidRDefault="0058560E" w:rsidP="0058560E">
      <w:pPr>
        <w:spacing w:line="240" w:lineRule="auto"/>
      </w:pPr>
      <w:r w:rsidRPr="00EB602E">
        <w:t xml:space="preserve">      (vii) Name and address of official to whom payment is to be sent;</w:t>
      </w:r>
    </w:p>
    <w:p w14:paraId="48198748" w14:textId="77777777" w:rsidR="0058560E" w:rsidRPr="00EB602E" w:rsidRDefault="0058560E" w:rsidP="0058560E">
      <w:pPr>
        <w:spacing w:line="240" w:lineRule="auto"/>
      </w:pPr>
      <w:r w:rsidRPr="00EB602E">
        <w:t xml:space="preserve">      (viii) Name, title, and phone number of persons to notify in event of defective invoice; and</w:t>
      </w:r>
    </w:p>
    <w:p w14:paraId="1667C0D5" w14:textId="77777777" w:rsidR="0058560E" w:rsidRPr="00EB602E" w:rsidRDefault="0058560E" w:rsidP="0058560E">
      <w:pPr>
        <w:spacing w:line="240" w:lineRule="auto"/>
      </w:pPr>
      <w:r w:rsidRPr="00EB602E">
        <w:t xml:space="preserve">      (ix) Taxpayer Identification Number (TIN). The Contractor shall include its TIN on the invoice only if required elsewhere in this contract.</w:t>
      </w:r>
    </w:p>
    <w:p w14:paraId="255D5F88" w14:textId="77777777" w:rsidR="0058560E" w:rsidRPr="00EB602E" w:rsidRDefault="0058560E" w:rsidP="0058560E">
      <w:pPr>
        <w:spacing w:line="240" w:lineRule="auto"/>
      </w:pPr>
      <w:r w:rsidRPr="00EB602E">
        <w:t xml:space="preserve">      (x) Electronic funds transfer (EFT) banking information.</w:t>
      </w:r>
    </w:p>
    <w:p w14:paraId="0A26A812" w14:textId="77777777" w:rsidR="0058560E" w:rsidRPr="00EB602E" w:rsidRDefault="0058560E" w:rsidP="0058560E">
      <w:pPr>
        <w:spacing w:line="240" w:lineRule="auto"/>
      </w:pPr>
      <w:r w:rsidRPr="00EB602E">
        <w:t xml:space="preserve">        (A) The Contractor shall include EFT banking information on the invoice only if required elsewhere in this contract.</w:t>
      </w:r>
    </w:p>
    <w:p w14:paraId="080A6ED8" w14:textId="77777777" w:rsidR="0058560E" w:rsidRPr="00EB602E" w:rsidRDefault="0058560E" w:rsidP="0058560E">
      <w:pPr>
        <w:spacing w:line="240" w:lineRule="auto"/>
      </w:pPr>
      <w:r w:rsidRPr="00EB602E">
        <w:t xml:space="preserve">        (B) If EFT banking information is not required to be on the invoice, in order for the invoice to be a proper invoice, the Contractor shall have submitted correct EFT banking information in </w:t>
      </w:r>
      <w:r w:rsidRPr="00EB602E">
        <w:lastRenderedPageBreak/>
        <w:t>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134AFFB5" w14:textId="77777777" w:rsidR="0058560E" w:rsidRPr="00EB602E" w:rsidRDefault="0058560E" w:rsidP="0058560E">
      <w:pPr>
        <w:spacing w:line="240" w:lineRule="auto"/>
      </w:pPr>
      <w:r w:rsidRPr="00EB602E">
        <w:t xml:space="preserve">        (C) EFT banking information is not required if the Government waived the requirement to pay by EFT.</w:t>
      </w:r>
    </w:p>
    <w:p w14:paraId="3F406ED0" w14:textId="77777777" w:rsidR="0058560E" w:rsidRPr="00EB602E" w:rsidRDefault="0058560E" w:rsidP="0058560E">
      <w:pPr>
        <w:spacing w:line="240" w:lineRule="auto"/>
      </w:pPr>
      <w:r w:rsidRPr="00EB602E">
        <w:t xml:space="preserve">    (2) Invoices will be handled in accordance with the Prompt Payment Act (31 U.S.C. 3903) and Office of Management and Budget (OMB) prompt payment regulations at 5 CFR part 1315.</w:t>
      </w:r>
    </w:p>
    <w:p w14:paraId="25E7F3E9" w14:textId="77777777" w:rsidR="0058560E" w:rsidRDefault="0058560E" w:rsidP="0058560E">
      <w:pPr>
        <w:spacing w:line="240" w:lineRule="auto"/>
      </w:pPr>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4E84FD06" w14:textId="77777777" w:rsidR="0058560E" w:rsidRDefault="0058560E" w:rsidP="0058560E">
      <w:pPr>
        <w:spacing w:line="240" w:lineRule="auto"/>
      </w:pPr>
      <w:r>
        <w:t xml:space="preserve">  (i) Payment.—</w:t>
      </w:r>
    </w:p>
    <w:p w14:paraId="5EEB9EAD" w14:textId="77777777" w:rsidR="0058560E" w:rsidRDefault="0058560E" w:rsidP="0058560E">
      <w:pPr>
        <w:spacing w:line="240" w:lineRule="auto"/>
      </w:pPr>
      <w:r>
        <w:t xml:space="preserve">    (1) </w:t>
      </w:r>
      <w:r w:rsidRPr="002653F8">
        <w:rPr>
          <w:i/>
        </w:rPr>
        <w:t>Items accepted.</w:t>
      </w:r>
      <w:r>
        <w:t xml:space="preserve"> Payment shall be made for items accepted by the Government that have been delivered to the delivery destinations set forth in this contract.</w:t>
      </w:r>
    </w:p>
    <w:p w14:paraId="10334857" w14:textId="77777777" w:rsidR="0058560E" w:rsidRDefault="0058560E" w:rsidP="0058560E">
      <w:pPr>
        <w:spacing w:line="240" w:lineRule="auto"/>
      </w:pPr>
      <w:r>
        <w:t xml:space="preserve">    (2) </w:t>
      </w:r>
      <w:r w:rsidRPr="002653F8">
        <w:rPr>
          <w:i/>
        </w:rPr>
        <w:t>Prompt payment.</w:t>
      </w:r>
      <w:r>
        <w:t xml:space="preserve"> The Government will make payment in accordance with the Prompt Payment Act (31 U.S.C. 3903) and prompt payment regulations at 5 CFR part 1315.</w:t>
      </w:r>
    </w:p>
    <w:p w14:paraId="1A6ADDE4" w14:textId="77777777" w:rsidR="0058560E" w:rsidRDefault="0058560E" w:rsidP="0058560E">
      <w:pPr>
        <w:spacing w:line="240" w:lineRule="auto"/>
      </w:pPr>
      <w:r>
        <w:t xml:space="preserve">    (3) </w:t>
      </w:r>
      <w:r w:rsidRPr="002653F8">
        <w:rPr>
          <w:i/>
        </w:rPr>
        <w:t>Electronic Funds Transfer (EFT).</w:t>
      </w:r>
      <w:r>
        <w:t xml:space="preserve"> If the Government makes payment by EFT, see 52.212-5(b) for the appropriate EFT clause.</w:t>
      </w:r>
    </w:p>
    <w:p w14:paraId="10CF34B8" w14:textId="77777777" w:rsidR="0058560E" w:rsidRDefault="0058560E" w:rsidP="0058560E">
      <w:pPr>
        <w:spacing w:line="240" w:lineRule="auto"/>
      </w:pPr>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782635DB" w14:textId="77777777" w:rsidR="0058560E" w:rsidRDefault="0058560E" w:rsidP="0058560E">
      <w:pPr>
        <w:spacing w:line="240" w:lineRule="auto"/>
      </w:pPr>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6CED098B" w14:textId="77777777" w:rsidR="0058560E" w:rsidRDefault="0058560E" w:rsidP="0058560E">
      <w:pPr>
        <w:spacing w:line="240" w:lineRule="auto"/>
      </w:pPr>
      <w:r>
        <w:t xml:space="preserve">      (i) Remit the overpayment amount to the payment office cited in the contract along with a description of the overpayment including the—</w:t>
      </w:r>
    </w:p>
    <w:p w14:paraId="5C94046B" w14:textId="77777777" w:rsidR="0058560E" w:rsidRDefault="0058560E" w:rsidP="0058560E">
      <w:pPr>
        <w:spacing w:line="240" w:lineRule="auto"/>
      </w:pPr>
      <w:r>
        <w:t xml:space="preserve">        (A) Circumstances of the overpayment (e.g., duplicate payment, erroneous payment, liquidation errors, date(s) of overpayment);</w:t>
      </w:r>
    </w:p>
    <w:p w14:paraId="357A5E81" w14:textId="77777777" w:rsidR="0058560E" w:rsidRDefault="0058560E" w:rsidP="0058560E">
      <w:pPr>
        <w:spacing w:line="240" w:lineRule="auto"/>
      </w:pPr>
      <w:r>
        <w:t xml:space="preserve">        (B) Affected contract number and delivery order number, if applicable;</w:t>
      </w:r>
    </w:p>
    <w:p w14:paraId="32884857" w14:textId="77777777" w:rsidR="0058560E" w:rsidRDefault="0058560E" w:rsidP="0058560E">
      <w:pPr>
        <w:spacing w:line="240" w:lineRule="auto"/>
      </w:pPr>
      <w:r>
        <w:t xml:space="preserve">        (C) Affected line item or subline item, if applicable; and</w:t>
      </w:r>
    </w:p>
    <w:p w14:paraId="314C0467" w14:textId="77777777" w:rsidR="0058560E" w:rsidRDefault="0058560E" w:rsidP="0058560E">
      <w:pPr>
        <w:spacing w:line="240" w:lineRule="auto"/>
      </w:pPr>
      <w:r>
        <w:t xml:space="preserve">        (D) Contractor point of contact.</w:t>
      </w:r>
    </w:p>
    <w:p w14:paraId="4C51B23E" w14:textId="77777777" w:rsidR="0058560E" w:rsidRDefault="0058560E" w:rsidP="0058560E">
      <w:pPr>
        <w:spacing w:line="240" w:lineRule="auto"/>
      </w:pPr>
      <w:r>
        <w:t xml:space="preserve">      (ii) Provide a copy of the remittance and supporting documentation to the Contracting Officer.</w:t>
      </w:r>
    </w:p>
    <w:p w14:paraId="752FD1A8" w14:textId="77777777" w:rsidR="0058560E" w:rsidRDefault="0058560E" w:rsidP="0058560E">
      <w:pPr>
        <w:spacing w:line="240" w:lineRule="auto"/>
      </w:pPr>
      <w:r>
        <w:t xml:space="preserve">    (6) </w:t>
      </w:r>
      <w:r w:rsidRPr="002653F8">
        <w:rPr>
          <w:i/>
        </w:rPr>
        <w:t>Interest.</w:t>
      </w:r>
    </w:p>
    <w:p w14:paraId="468B11C4" w14:textId="77777777" w:rsidR="0058560E" w:rsidRPr="001C7A8F" w:rsidRDefault="0058560E" w:rsidP="0058560E">
      <w:pPr>
        <w:spacing w:line="240" w:lineRule="auto"/>
      </w:pPr>
      <w:r>
        <w:lastRenderedPageBreak/>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6035703B" w14:textId="77777777" w:rsidR="0058560E" w:rsidRDefault="0058560E" w:rsidP="0058560E">
      <w:pPr>
        <w:spacing w:line="240" w:lineRule="auto"/>
      </w:pPr>
      <w:r>
        <w:t xml:space="preserve">      (ii) The Government may issue a demand for payment to the Contractor upon finding a debt is due under the contract.</w:t>
      </w:r>
    </w:p>
    <w:p w14:paraId="7D1F7414" w14:textId="77777777" w:rsidR="0058560E" w:rsidRDefault="0058560E" w:rsidP="0058560E">
      <w:pPr>
        <w:spacing w:line="240" w:lineRule="auto"/>
      </w:pPr>
      <w:r>
        <w:t xml:space="preserve">      (iii) </w:t>
      </w:r>
      <w:r w:rsidRPr="002653F8">
        <w:rPr>
          <w:i/>
        </w:rPr>
        <w:t>Final decisions.</w:t>
      </w:r>
      <w:r>
        <w:t xml:space="preserve"> The Contracting Officer will issue a final decision as required by 33.211 if—</w:t>
      </w:r>
    </w:p>
    <w:p w14:paraId="3AB50BA4" w14:textId="77777777" w:rsidR="0058560E" w:rsidRDefault="0058560E" w:rsidP="0058560E">
      <w:pPr>
        <w:spacing w:line="240" w:lineRule="auto"/>
      </w:pPr>
      <w:r>
        <w:t xml:space="preserve">        (A) The Contracting Officer and the Contractor are unable to reach agreement on the existence or amount of a debt within 30 days;</w:t>
      </w:r>
    </w:p>
    <w:p w14:paraId="4E8C6D77" w14:textId="77777777" w:rsidR="0058560E" w:rsidRDefault="0058560E" w:rsidP="0058560E">
      <w:pPr>
        <w:spacing w:line="240" w:lineRule="auto"/>
      </w:pPr>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7C5054BB" w14:textId="77777777" w:rsidR="0058560E" w:rsidRDefault="0058560E" w:rsidP="0058560E">
      <w:pPr>
        <w:spacing w:line="240" w:lineRule="auto"/>
      </w:pPr>
      <w:r>
        <w:t xml:space="preserve">        (C) The Contractor requests a deferment of collection on a debt previously demanded by the Contracting Officer (see 32.607-2).</w:t>
      </w:r>
    </w:p>
    <w:p w14:paraId="30CF765B" w14:textId="77777777" w:rsidR="0058560E" w:rsidRDefault="0058560E" w:rsidP="0058560E">
      <w:pPr>
        <w:spacing w:line="240" w:lineRule="auto"/>
      </w:pPr>
      <w:r>
        <w:t xml:space="preserve">      (iv) If a demand for payment was previously issued for the debt, the demand for payment included in the final decision shall identify the same due date as the original demand for payment.</w:t>
      </w:r>
    </w:p>
    <w:p w14:paraId="21FC549B" w14:textId="77777777" w:rsidR="0058560E" w:rsidRDefault="0058560E" w:rsidP="0058560E">
      <w:pPr>
        <w:spacing w:line="240" w:lineRule="auto"/>
      </w:pPr>
      <w:r>
        <w:t xml:space="preserve">      (v) Amounts shall be due at the earliest of the following dates:</w:t>
      </w:r>
    </w:p>
    <w:p w14:paraId="68468616" w14:textId="77777777" w:rsidR="0058560E" w:rsidRDefault="0058560E" w:rsidP="0058560E">
      <w:pPr>
        <w:spacing w:line="240" w:lineRule="auto"/>
      </w:pPr>
      <w:r>
        <w:t xml:space="preserve">        (A) The date fixed under this contract.</w:t>
      </w:r>
    </w:p>
    <w:p w14:paraId="7492FAA4" w14:textId="77777777" w:rsidR="0058560E" w:rsidRDefault="0058560E" w:rsidP="0058560E">
      <w:pPr>
        <w:spacing w:line="240" w:lineRule="auto"/>
      </w:pPr>
      <w:r>
        <w:t xml:space="preserve">        (B) The date of the first written demand for payment, including any demand for payment resulting from a default termination.</w:t>
      </w:r>
    </w:p>
    <w:p w14:paraId="45A6610F" w14:textId="77777777" w:rsidR="0058560E" w:rsidRDefault="0058560E" w:rsidP="0058560E">
      <w:pPr>
        <w:spacing w:line="240" w:lineRule="auto"/>
      </w:pPr>
      <w:r>
        <w:t xml:space="preserve">      (vi) The interest charge shall be computed for the actual number of calendar days involved beginning on the due date and ending on—</w:t>
      </w:r>
    </w:p>
    <w:p w14:paraId="1AE6637A" w14:textId="77777777" w:rsidR="0058560E" w:rsidRDefault="0058560E" w:rsidP="0058560E">
      <w:pPr>
        <w:spacing w:line="240" w:lineRule="auto"/>
      </w:pPr>
      <w:r>
        <w:t xml:space="preserve">        (A) The date on which the designated office receives payment from the Contractor;</w:t>
      </w:r>
    </w:p>
    <w:p w14:paraId="13830FCC" w14:textId="77777777" w:rsidR="0058560E" w:rsidRDefault="0058560E" w:rsidP="0058560E">
      <w:pPr>
        <w:spacing w:line="240" w:lineRule="auto"/>
      </w:pPr>
      <w:r>
        <w:t xml:space="preserve">        (B) The date of issuance of a Government check to the Contractor from which an amount otherwise payable has been withheld as a credit against the contract debt; or</w:t>
      </w:r>
    </w:p>
    <w:p w14:paraId="2601BBBC" w14:textId="77777777" w:rsidR="0058560E" w:rsidRDefault="0058560E" w:rsidP="0058560E">
      <w:pPr>
        <w:spacing w:line="240" w:lineRule="auto"/>
      </w:pPr>
      <w:r>
        <w:t xml:space="preserve">        (C) The date on which an amount withheld and applied to the contract debt would otherwise have become payable to the Contractor.</w:t>
      </w:r>
    </w:p>
    <w:p w14:paraId="2B8BDEBC" w14:textId="77777777" w:rsidR="0058560E" w:rsidRDefault="0058560E" w:rsidP="0058560E">
      <w:pPr>
        <w:spacing w:line="240" w:lineRule="auto"/>
      </w:pPr>
      <w:r>
        <w:t xml:space="preserve">      (vii) The interest charge made under this clause may be reduced under the procedures prescribed in FAR 32.608-2 in effect on the date of this contract.</w:t>
      </w:r>
    </w:p>
    <w:p w14:paraId="2FEC980E" w14:textId="77777777" w:rsidR="0058560E" w:rsidRDefault="0058560E" w:rsidP="0058560E">
      <w:pPr>
        <w:spacing w:line="240" w:lineRule="auto"/>
      </w:pPr>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22922F0C" w14:textId="77777777" w:rsidR="0058560E" w:rsidRDefault="0058560E" w:rsidP="0058560E">
      <w:pPr>
        <w:spacing w:line="240" w:lineRule="auto"/>
      </w:pPr>
      <w:r>
        <w:t xml:space="preserve">    (1) Delivery of the supplies to a carrier, if transportation is f.o.b. origin; or</w:t>
      </w:r>
    </w:p>
    <w:p w14:paraId="5D23B0A8" w14:textId="77777777" w:rsidR="0058560E" w:rsidRDefault="0058560E" w:rsidP="0058560E">
      <w:pPr>
        <w:spacing w:line="240" w:lineRule="auto"/>
      </w:pPr>
      <w:r>
        <w:lastRenderedPageBreak/>
        <w:t xml:space="preserve">    (2) Delivery of the supplies to the Government at the destination specified in the contract, if transportation is f.o.b. destination.</w:t>
      </w:r>
    </w:p>
    <w:p w14:paraId="3D3CF9F1" w14:textId="77777777" w:rsidR="0058560E" w:rsidRDefault="0058560E" w:rsidP="0058560E">
      <w:pPr>
        <w:spacing w:line="240" w:lineRule="auto"/>
      </w:pPr>
      <w:r>
        <w:t xml:space="preserve">  (k) </w:t>
      </w:r>
      <w:r w:rsidRPr="002653F8">
        <w:rPr>
          <w:i/>
        </w:rPr>
        <w:t>Taxes.</w:t>
      </w:r>
      <w:r>
        <w:t xml:space="preserve"> The contract price includes all applicable Federal, State, and local taxes and duties.</w:t>
      </w:r>
    </w:p>
    <w:p w14:paraId="674D7561" w14:textId="77777777" w:rsidR="0058560E" w:rsidRDefault="0058560E" w:rsidP="0058560E">
      <w:pPr>
        <w:spacing w:line="240" w:lineRule="auto"/>
      </w:pPr>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219CFA7C" w14:textId="77777777" w:rsidR="0058560E" w:rsidRDefault="0058560E" w:rsidP="0058560E">
      <w:pPr>
        <w:spacing w:line="240" w:lineRule="auto"/>
      </w:pPr>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1E421E45" w14:textId="77777777" w:rsidR="0058560E" w:rsidRDefault="0058560E" w:rsidP="0058560E">
      <w:pPr>
        <w:spacing w:line="240" w:lineRule="auto"/>
      </w:pPr>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699011E2" w14:textId="77777777" w:rsidR="0058560E" w:rsidRDefault="0058560E" w:rsidP="0058560E">
      <w:pPr>
        <w:spacing w:line="240" w:lineRule="auto"/>
      </w:pPr>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570AFC9E" w14:textId="77777777" w:rsidR="0058560E" w:rsidRDefault="0058560E" w:rsidP="0058560E">
      <w:pPr>
        <w:spacing w:line="240" w:lineRule="auto"/>
      </w:pPr>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5B8A1A5B" w14:textId="77777777" w:rsidR="0058560E" w:rsidRDefault="0058560E" w:rsidP="0058560E">
      <w:pPr>
        <w:spacing w:line="240" w:lineRule="auto"/>
      </w:pPr>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5C21F08B" w14:textId="77777777" w:rsidR="0058560E" w:rsidRPr="001C7A8F" w:rsidRDefault="0058560E" w:rsidP="0058560E">
      <w:pPr>
        <w:spacing w:line="240" w:lineRule="auto"/>
      </w:pPr>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1D15FC62" w14:textId="77777777" w:rsidR="0058560E" w:rsidRPr="00EB602E" w:rsidRDefault="0058560E" w:rsidP="0058560E">
      <w:pPr>
        <w:spacing w:line="240" w:lineRule="auto"/>
      </w:pPr>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6F80070D" w14:textId="77777777" w:rsidR="0058560E" w:rsidRPr="00EB602E" w:rsidRDefault="0058560E" w:rsidP="0058560E">
      <w:pPr>
        <w:spacing w:line="240" w:lineRule="auto"/>
        <w:rPr>
          <w:szCs w:val="20"/>
        </w:rPr>
      </w:pPr>
      <w:r w:rsidRPr="00EB602E">
        <w:rPr>
          <w:szCs w:val="20"/>
        </w:rPr>
        <w:t xml:space="preserve">    (1) The schedule of supplies/services.</w:t>
      </w:r>
    </w:p>
    <w:p w14:paraId="1D9B7A8E" w14:textId="77777777" w:rsidR="0058560E" w:rsidRPr="00EB602E" w:rsidRDefault="0058560E" w:rsidP="0058560E">
      <w:pPr>
        <w:spacing w:line="240" w:lineRule="auto"/>
        <w:rPr>
          <w:szCs w:val="20"/>
        </w:rPr>
      </w:pPr>
      <w:r w:rsidRPr="00EB602E">
        <w:rPr>
          <w:szCs w:val="20"/>
        </w:rPr>
        <w:lastRenderedPageBreak/>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14:paraId="70B964BD" w14:textId="77777777" w:rsidR="0058560E" w:rsidRPr="00EB602E" w:rsidRDefault="0058560E" w:rsidP="0058560E">
      <w:pPr>
        <w:spacing w:line="240" w:lineRule="auto"/>
        <w:rPr>
          <w:szCs w:val="20"/>
        </w:rPr>
      </w:pPr>
      <w:r w:rsidRPr="00EB602E">
        <w:rPr>
          <w:szCs w:val="20"/>
        </w:rPr>
        <w:t xml:space="preserve">    (3) The clause at 52.212-5.</w:t>
      </w:r>
    </w:p>
    <w:p w14:paraId="135A879F" w14:textId="77777777" w:rsidR="0058560E" w:rsidRPr="00EB602E" w:rsidRDefault="0058560E" w:rsidP="0058560E">
      <w:pPr>
        <w:spacing w:line="240" w:lineRule="auto"/>
      </w:pPr>
      <w:r w:rsidRPr="00EB602E">
        <w:t xml:space="preserve">    (4) Addenda to this solicitation or contract, including any license agreements for computer software.</w:t>
      </w:r>
    </w:p>
    <w:p w14:paraId="1311940A" w14:textId="77777777" w:rsidR="0058560E" w:rsidRPr="00EB602E" w:rsidRDefault="0058560E" w:rsidP="0058560E">
      <w:pPr>
        <w:spacing w:line="240" w:lineRule="auto"/>
      </w:pPr>
      <w:r w:rsidRPr="00EB602E">
        <w:t xml:space="preserve">    (5) Solicitation provisions if this is a solicitation.</w:t>
      </w:r>
    </w:p>
    <w:p w14:paraId="2468FCBB" w14:textId="77777777" w:rsidR="0058560E" w:rsidRPr="00EB602E" w:rsidRDefault="0058560E" w:rsidP="0058560E">
      <w:pPr>
        <w:spacing w:line="240" w:lineRule="auto"/>
      </w:pPr>
      <w:r w:rsidRPr="00EB602E">
        <w:t xml:space="preserve">    (6) Other paragraphs of this clause.</w:t>
      </w:r>
    </w:p>
    <w:p w14:paraId="6AB45524" w14:textId="77777777" w:rsidR="0058560E" w:rsidRPr="00EB602E" w:rsidRDefault="0058560E" w:rsidP="0058560E">
      <w:pPr>
        <w:spacing w:line="240" w:lineRule="auto"/>
      </w:pPr>
      <w:r w:rsidRPr="00EB602E">
        <w:t xml:space="preserve">    (7) The Standard Form 1449.</w:t>
      </w:r>
    </w:p>
    <w:p w14:paraId="233343A9" w14:textId="77777777" w:rsidR="0058560E" w:rsidRPr="00EB602E" w:rsidRDefault="0058560E" w:rsidP="0058560E">
      <w:pPr>
        <w:spacing w:line="240" w:lineRule="auto"/>
      </w:pPr>
      <w:r w:rsidRPr="00EB602E">
        <w:t xml:space="preserve">    (8) Other documents, exhibits, and attachments</w:t>
      </w:r>
    </w:p>
    <w:p w14:paraId="00B76E5C" w14:textId="77777777" w:rsidR="0058560E" w:rsidRPr="00EB602E" w:rsidRDefault="0058560E" w:rsidP="0058560E">
      <w:pPr>
        <w:spacing w:line="240" w:lineRule="auto"/>
      </w:pPr>
      <w:r w:rsidRPr="00EB602E">
        <w:t xml:space="preserve">    (9) The specification.</w:t>
      </w:r>
    </w:p>
    <w:p w14:paraId="1811693C" w14:textId="77777777" w:rsidR="0058560E" w:rsidRPr="00F43000" w:rsidRDefault="0058560E" w:rsidP="0058560E">
      <w:pPr>
        <w:spacing w:line="240" w:lineRule="auto"/>
      </w:pPr>
      <w:r w:rsidRPr="00EB602E">
        <w:t xml:space="preserve">  (t) </w:t>
      </w:r>
      <w:r>
        <w:t>[Reserved]</w:t>
      </w:r>
    </w:p>
    <w:p w14:paraId="6EFEE3E8" w14:textId="77777777" w:rsidR="0058560E" w:rsidRDefault="0058560E" w:rsidP="0058560E">
      <w:pPr>
        <w:spacing w:line="240" w:lineRule="auto"/>
        <w:rPr>
          <w:szCs w:val="20"/>
        </w:rPr>
      </w:pPr>
      <w:r>
        <w:rPr>
          <w:szCs w:val="20"/>
        </w:rPr>
        <w:t xml:space="preserve">  (u) </w:t>
      </w:r>
      <w:r w:rsidRPr="00C238B9">
        <w:rPr>
          <w:i/>
          <w:szCs w:val="20"/>
        </w:rPr>
        <w:t>Unauthorized Obligations</w:t>
      </w:r>
      <w:r>
        <w:rPr>
          <w:szCs w:val="20"/>
        </w:rPr>
        <w:t>.</w:t>
      </w:r>
    </w:p>
    <w:p w14:paraId="437A4111" w14:textId="77777777" w:rsidR="0058560E" w:rsidRPr="00C238B9" w:rsidRDefault="0058560E" w:rsidP="0058560E">
      <w:pPr>
        <w:spacing w:line="240" w:lineRule="auto"/>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441EFC1F" w14:textId="77777777" w:rsidR="0058560E" w:rsidRPr="00C238B9" w:rsidRDefault="0058560E" w:rsidP="0058560E">
      <w:pPr>
        <w:spacing w:line="240" w:lineRule="auto"/>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73BB0E05" w14:textId="77777777" w:rsidR="0058560E" w:rsidRPr="00C238B9" w:rsidRDefault="0058560E" w:rsidP="0058560E">
      <w:pPr>
        <w:spacing w:line="240" w:lineRule="auto"/>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6A15D112" w14:textId="77777777" w:rsidR="0058560E" w:rsidRPr="00527715" w:rsidRDefault="0058560E" w:rsidP="0058560E">
      <w:pPr>
        <w:spacing w:line="240" w:lineRule="auto"/>
      </w:pPr>
      <w:r w:rsidRPr="00527715">
        <w:t xml:space="preserve">      (iii) Any such clause is deemed to be stricken from the EULA, TOS, or similar legal instrument or agreement.</w:t>
      </w:r>
    </w:p>
    <w:p w14:paraId="62029819" w14:textId="77777777" w:rsidR="0058560E" w:rsidRPr="00527715" w:rsidRDefault="0058560E" w:rsidP="0058560E">
      <w:pPr>
        <w:spacing w:line="240" w:lineRule="auto"/>
      </w:pPr>
      <w:r w:rsidRPr="00527715">
        <w:t xml:space="preserve">    (2) Paragraph (u)(1) of this clause does not apply to indemnification by the Government that is expressly authorized by statute and specifically authorized under applicable agency regulations and procedures.</w:t>
      </w:r>
    </w:p>
    <w:p w14:paraId="1891DAE4" w14:textId="77777777" w:rsidR="0058560E" w:rsidRDefault="0058560E" w:rsidP="0058560E">
      <w:pPr>
        <w:spacing w:line="240" w:lineRule="auto"/>
      </w:pPr>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2E870E35" w14:textId="77777777" w:rsidR="0058560E" w:rsidRDefault="0058560E" w:rsidP="0058560E">
      <w:pPr>
        <w:spacing w:line="240" w:lineRule="auto"/>
        <w:jc w:val="center"/>
      </w:pPr>
      <w:r>
        <w:t>(End of Clause)</w:t>
      </w:r>
    </w:p>
    <w:p w14:paraId="0E38D5A2" w14:textId="77777777" w:rsidR="0058560E" w:rsidRDefault="0058560E" w:rsidP="0058560E">
      <w:pPr>
        <w:pStyle w:val="Heading2"/>
        <w:spacing w:line="240" w:lineRule="auto"/>
      </w:pPr>
      <w:bookmarkStart w:id="11" w:name="_Toc256000011"/>
      <w:r>
        <w:lastRenderedPageBreak/>
        <w:t>C.3  52.217-8 OPTION TO EXTEND SERVICES (NOV 1999)</w:t>
      </w:r>
      <w:bookmarkEnd w:id="11"/>
    </w:p>
    <w:p w14:paraId="35685B2E" w14:textId="77777777" w:rsidR="0058560E" w:rsidRDefault="0058560E" w:rsidP="0058560E">
      <w:pPr>
        <w:spacing w:line="240" w:lineRule="auto"/>
      </w:pPr>
      <w:r>
        <w:t xml:space="preserve">  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30 days.</w:t>
      </w:r>
    </w:p>
    <w:p w14:paraId="7F7EB771" w14:textId="77777777" w:rsidR="0058560E" w:rsidRDefault="0058560E" w:rsidP="0058560E">
      <w:pPr>
        <w:spacing w:line="240" w:lineRule="auto"/>
        <w:jc w:val="center"/>
      </w:pPr>
      <w:r>
        <w:t>(End of Clause)</w:t>
      </w:r>
    </w:p>
    <w:p w14:paraId="3B50720C" w14:textId="77777777" w:rsidR="0058560E" w:rsidRDefault="0058560E" w:rsidP="0058560E">
      <w:pPr>
        <w:pStyle w:val="Heading2"/>
        <w:spacing w:line="240" w:lineRule="auto"/>
      </w:pPr>
      <w:bookmarkStart w:id="12" w:name="_Toc256000012"/>
      <w:r>
        <w:t>C.4  52.217-9 OPTION TO EXTEND THE TERM OF THE CONTRACT (MAR 2000)</w:t>
      </w:r>
      <w:bookmarkEnd w:id="12"/>
    </w:p>
    <w:p w14:paraId="183403EA" w14:textId="77777777" w:rsidR="0058560E" w:rsidRDefault="0058560E" w:rsidP="0058560E">
      <w:pPr>
        <w:spacing w:line="240" w:lineRule="auto"/>
      </w:pPr>
      <w:r>
        <w:t xml:space="preserve">  (a) The Government may extend the term of this contract by written notice to the Contractor within 30 days; provided that the Government gives the Contractor a preliminary written notice of its intent to extend at least 60 days before the contract expires. The preliminary notice does not commit the Government to an extension.</w:t>
      </w:r>
    </w:p>
    <w:p w14:paraId="1E86DB69" w14:textId="77777777" w:rsidR="0058560E" w:rsidRDefault="0058560E" w:rsidP="0058560E">
      <w:pPr>
        <w:spacing w:line="240" w:lineRule="auto"/>
      </w:pPr>
      <w:r>
        <w:t xml:space="preserve">  (b) If the Government exercises this option, the extended contract shall be considered to include this option clause.</w:t>
      </w:r>
    </w:p>
    <w:p w14:paraId="369C15D9" w14:textId="77777777" w:rsidR="0058560E" w:rsidRDefault="0058560E" w:rsidP="0058560E">
      <w:pPr>
        <w:spacing w:line="240" w:lineRule="auto"/>
      </w:pPr>
      <w:r>
        <w:t xml:space="preserve">  (c) The total duration of this contract, including the exercise of any options under this clause, shall not exceed three (3) years.</w:t>
      </w:r>
    </w:p>
    <w:p w14:paraId="1CFF0358" w14:textId="77777777" w:rsidR="0058560E" w:rsidRDefault="0058560E" w:rsidP="0058560E">
      <w:pPr>
        <w:spacing w:line="240" w:lineRule="auto"/>
        <w:jc w:val="center"/>
      </w:pPr>
      <w:r>
        <w:t>(End of Clause)</w:t>
      </w:r>
    </w:p>
    <w:p w14:paraId="7E3014D1" w14:textId="77777777" w:rsidR="0058560E" w:rsidRPr="00A752A4" w:rsidRDefault="0058560E" w:rsidP="0058560E">
      <w:pPr>
        <w:pStyle w:val="Heading2"/>
        <w:tabs>
          <w:tab w:val="left" w:pos="7830"/>
        </w:tabs>
        <w:spacing w:line="240" w:lineRule="auto"/>
      </w:pPr>
      <w:bookmarkStart w:id="13" w:name="_Toc256000013"/>
      <w:r>
        <w:t>C.5  VAAR 852.232-72 ELECTRONIC SUBMISSION OF PAYMENT REQUESTS (NOV 2018)</w:t>
      </w:r>
      <w:bookmarkEnd w:id="13"/>
    </w:p>
    <w:p w14:paraId="159B8B91" w14:textId="77777777" w:rsidR="0058560E" w:rsidRDefault="0058560E" w:rsidP="0058560E">
      <w:pPr>
        <w:spacing w:line="240" w:lineRule="auto"/>
      </w:pPr>
      <w:r>
        <w:t xml:space="preserve">  </w:t>
      </w:r>
      <w:r w:rsidRPr="007338F7">
        <w:t xml:space="preserve">(a) </w:t>
      </w:r>
      <w:r w:rsidRPr="007338F7">
        <w:rPr>
          <w:rFonts w:cs="Melior-Italic"/>
          <w:i/>
          <w:iCs/>
        </w:rPr>
        <w:t xml:space="preserve">Definitions. </w:t>
      </w:r>
      <w:r w:rsidRPr="007338F7">
        <w:t>As used in this clause—</w:t>
      </w:r>
    </w:p>
    <w:p w14:paraId="0B45F40C" w14:textId="77777777" w:rsidR="0058560E" w:rsidRDefault="0058560E" w:rsidP="0058560E">
      <w:pPr>
        <w:spacing w:line="240" w:lineRule="auto"/>
      </w:pPr>
      <w:r>
        <w:t xml:space="preserve">    </w:t>
      </w:r>
      <w:r w:rsidRPr="007338F7">
        <w:t xml:space="preserve">(1) </w:t>
      </w:r>
      <w:r w:rsidRPr="007338F7">
        <w:rPr>
          <w:rFonts w:cs="Melior-Italic"/>
          <w:i/>
          <w:iCs/>
        </w:rPr>
        <w:t xml:space="preserve">Contract financing payment </w:t>
      </w:r>
      <w:r>
        <w:t>has the meaning given in FAR 32.001;</w:t>
      </w:r>
    </w:p>
    <w:p w14:paraId="15B036F2" w14:textId="77777777" w:rsidR="0058560E" w:rsidRDefault="0058560E" w:rsidP="0058560E">
      <w:pPr>
        <w:spacing w:line="240" w:lineRule="auto"/>
      </w:pPr>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24389970" w14:textId="77777777" w:rsidR="0058560E" w:rsidRDefault="0058560E" w:rsidP="0058560E">
      <w:pPr>
        <w:spacing w:line="240" w:lineRule="auto"/>
      </w:pPr>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2A632805" w14:textId="77777777" w:rsidR="0058560E" w:rsidRDefault="0058560E" w:rsidP="0058560E">
      <w:pPr>
        <w:spacing w:line="240" w:lineRule="auto"/>
      </w:pPr>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3903027C" w14:textId="77777777" w:rsidR="0058560E" w:rsidRDefault="0058560E" w:rsidP="0058560E">
      <w:pPr>
        <w:spacing w:line="240" w:lineRule="auto"/>
      </w:pPr>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43833181" w14:textId="77777777" w:rsidR="0058560E" w:rsidRPr="007338F7" w:rsidRDefault="0058560E" w:rsidP="0058560E">
      <w:pPr>
        <w:spacing w:line="240" w:lineRule="auto"/>
      </w:pPr>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1B0EEF44" w14:textId="77777777" w:rsidR="0058560E" w:rsidRDefault="0058560E" w:rsidP="0058560E">
      <w:pPr>
        <w:spacing w:line="240" w:lineRule="auto"/>
      </w:pPr>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26FDCF88" w14:textId="77777777" w:rsidR="0058560E" w:rsidRDefault="0058560E" w:rsidP="0058560E">
      <w:pPr>
        <w:spacing w:line="240" w:lineRule="auto"/>
      </w:pPr>
      <w:r>
        <w:lastRenderedPageBreak/>
        <w:t xml:space="preserve">    </w:t>
      </w:r>
      <w:r w:rsidRPr="007338F7">
        <w:t>(1</w:t>
      </w:r>
      <w:r>
        <w:t>) VA’s Electronic Invoice Presentment and Payment System at the current website address provided in the contract.</w:t>
      </w:r>
    </w:p>
    <w:p w14:paraId="720F6759" w14:textId="77777777" w:rsidR="0058560E" w:rsidRDefault="0058560E" w:rsidP="0058560E">
      <w:pPr>
        <w:spacing w:line="240" w:lineRule="auto"/>
      </w:pPr>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53FCC475" w14:textId="77777777" w:rsidR="0058560E" w:rsidRDefault="0058560E" w:rsidP="0058560E">
      <w:pPr>
        <w:spacing w:line="240" w:lineRule="auto"/>
      </w:pPr>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2309918D" w14:textId="77777777" w:rsidR="0058560E" w:rsidRDefault="0058560E" w:rsidP="0058560E">
      <w:pPr>
        <w:spacing w:line="240" w:lineRule="auto"/>
      </w:pPr>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412187EB" w14:textId="77777777" w:rsidR="0058560E" w:rsidRDefault="0058560E" w:rsidP="0058560E">
      <w:pPr>
        <w:spacing w:line="240" w:lineRule="auto"/>
      </w:pPr>
      <w:r>
        <w:t xml:space="preserve">    </w:t>
      </w:r>
      <w:r w:rsidRPr="007338F7">
        <w:t>(1) Awa</w:t>
      </w:r>
      <w:r>
        <w:t xml:space="preserve">rds made to foreign vendors for </w:t>
      </w:r>
      <w:r w:rsidRPr="007338F7">
        <w:t>work performed outside the United States;</w:t>
      </w:r>
    </w:p>
    <w:p w14:paraId="3E6816F7" w14:textId="77777777" w:rsidR="0058560E" w:rsidRDefault="0058560E" w:rsidP="0058560E">
      <w:pPr>
        <w:spacing w:line="240" w:lineRule="auto"/>
      </w:pPr>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3A45DE58" w14:textId="77777777" w:rsidR="0058560E" w:rsidRDefault="0058560E" w:rsidP="0058560E">
      <w:pPr>
        <w:spacing w:line="240" w:lineRule="auto"/>
      </w:pPr>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256F9CEE" w14:textId="77777777" w:rsidR="0058560E" w:rsidRPr="007338F7" w:rsidRDefault="0058560E" w:rsidP="0058560E">
      <w:pPr>
        <w:spacing w:line="240" w:lineRule="auto"/>
      </w:pPr>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45E40A76" w14:textId="77777777" w:rsidR="0058560E" w:rsidRDefault="0058560E" w:rsidP="0058560E">
      <w:pPr>
        <w:spacing w:line="240" w:lineRule="auto"/>
      </w:pPr>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58722CF4" w14:textId="77777777" w:rsidR="0058560E" w:rsidRPr="00A752A4" w:rsidRDefault="0058560E" w:rsidP="0058560E">
      <w:pPr>
        <w:spacing w:line="240" w:lineRule="auto"/>
        <w:jc w:val="center"/>
      </w:pPr>
      <w:r>
        <w:t>(End of Clause)</w:t>
      </w:r>
    </w:p>
    <w:p w14:paraId="2F336F8C" w14:textId="77777777" w:rsidR="0058560E" w:rsidRDefault="0058560E" w:rsidP="0058560E">
      <w:pPr>
        <w:pStyle w:val="Heading2"/>
        <w:spacing w:line="240" w:lineRule="auto"/>
      </w:pPr>
      <w:bookmarkStart w:id="14" w:name="_Toc256000014"/>
      <w:r>
        <w:t>C.6  VAAR 852.242-71  ADMINISTRATIVE CONTRACTING OFFICER (OCT 2020)</w:t>
      </w:r>
      <w:bookmarkEnd w:id="14"/>
    </w:p>
    <w:p w14:paraId="634B1EB5" w14:textId="77777777" w:rsidR="0058560E" w:rsidRPr="001371D9" w:rsidRDefault="0058560E" w:rsidP="0058560E">
      <w:pPr>
        <w:spacing w:line="240" w:lineRule="auto"/>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53E5DF38" w14:textId="77777777" w:rsidR="0058560E" w:rsidRPr="001371D9" w:rsidRDefault="0058560E" w:rsidP="0058560E">
      <w:pPr>
        <w:spacing w:line="240" w:lineRule="auto"/>
        <w:jc w:val="center"/>
        <w:rPr>
          <w:rFonts w:cstheme="minorHAnsi"/>
        </w:rPr>
      </w:pPr>
      <w:r>
        <w:rPr>
          <w:rFonts w:cstheme="minorHAnsi"/>
        </w:rPr>
        <w:t>(End of Clause)</w:t>
      </w:r>
    </w:p>
    <w:p w14:paraId="34B13C8A" w14:textId="77777777" w:rsidR="0058560E" w:rsidRDefault="0058560E" w:rsidP="0058560E">
      <w:pPr>
        <w:tabs>
          <w:tab w:val="left" w:pos="3240"/>
        </w:tabs>
        <w:spacing w:line="240" w:lineRule="auto"/>
      </w:pPr>
      <w:r>
        <w:tab/>
        <w:t>(End of Addendum to 52.212-4)</w:t>
      </w:r>
    </w:p>
    <w:p w14:paraId="0E6C41C5" w14:textId="77777777" w:rsidR="0058560E" w:rsidRDefault="0058560E" w:rsidP="0058560E">
      <w:pPr>
        <w:pStyle w:val="Heading2"/>
        <w:spacing w:line="240" w:lineRule="auto"/>
      </w:pPr>
      <w:bookmarkStart w:id="15" w:name="_Toc256000015"/>
      <w:r>
        <w:t>C.7  52.212-5  CONTRACT TERMS AND CONDITIONS REQUIRED TO IMPLEMENT STATUTES OR EXECUTIVE ORDERS—COMMERCIAL PRODUCTS AND COMMERCIAL SERVICES (OCT 2025) (DEVIATION FEB 2025)</w:t>
      </w:r>
      <w:bookmarkEnd w:id="15"/>
    </w:p>
    <w:p w14:paraId="6A23C88E" w14:textId="77777777" w:rsidR="0058560E" w:rsidRPr="004523D5" w:rsidRDefault="0058560E" w:rsidP="0058560E">
      <w:pPr>
        <w:spacing w:line="240" w:lineRule="auto"/>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79D1CCF2" w14:textId="77777777" w:rsidR="0058560E" w:rsidRPr="004523D5" w:rsidRDefault="0058560E" w:rsidP="0058560E">
      <w:pPr>
        <w:spacing w:line="240" w:lineRule="auto"/>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w:t>
      </w:r>
      <w:r w:rsidRPr="004523D5">
        <w:rPr>
          <w:rFonts w:cstheme="minorHAnsi"/>
          <w:szCs w:val="20"/>
        </w:rPr>
        <w:lastRenderedPageBreak/>
        <w:t>Continuing Appropriations Act, 2015 (Pub. L. 113-235) and its successor provisions in subsequent appropriations acts (and as extended in continuing resolutions)).</w:t>
      </w:r>
    </w:p>
    <w:p w14:paraId="00B04632" w14:textId="77777777" w:rsidR="0058560E" w:rsidRPr="004523D5" w:rsidRDefault="0058560E" w:rsidP="0058560E">
      <w:pPr>
        <w:spacing w:line="240" w:lineRule="auto"/>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05819D65" w14:textId="77777777" w:rsidR="0058560E" w:rsidRPr="004523D5" w:rsidRDefault="0058560E" w:rsidP="0058560E">
      <w:pPr>
        <w:spacing w:line="240" w:lineRule="auto"/>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587FEC21" w14:textId="77777777" w:rsidR="0058560E" w:rsidRPr="004523D5" w:rsidRDefault="0058560E" w:rsidP="0058560E">
      <w:pPr>
        <w:spacing w:line="240" w:lineRule="auto"/>
        <w:rPr>
          <w:rFonts w:cstheme="minorHAnsi"/>
          <w:szCs w:val="20"/>
        </w:rPr>
      </w:pPr>
      <w:r w:rsidRPr="004523D5">
        <w:rPr>
          <w:rFonts w:cstheme="minorHAnsi"/>
          <w:szCs w:val="20"/>
        </w:rPr>
        <w:t xml:space="preserve">    (4) 52.209-10, Prohibition on Contracting with Inverted Domestic Corporations (NOV 2015).</w:t>
      </w:r>
    </w:p>
    <w:p w14:paraId="3E929B6B" w14:textId="77777777" w:rsidR="0058560E" w:rsidRPr="004523D5" w:rsidRDefault="0058560E" w:rsidP="0058560E">
      <w:pPr>
        <w:spacing w:line="240" w:lineRule="auto"/>
        <w:rPr>
          <w:rFonts w:cstheme="minorHAnsi"/>
          <w:szCs w:val="20"/>
        </w:rPr>
      </w:pPr>
      <w:r w:rsidRPr="004523D5">
        <w:rPr>
          <w:rFonts w:cstheme="minorHAnsi"/>
          <w:szCs w:val="20"/>
        </w:rPr>
        <w:t xml:space="preserve">    (5) 52.232–40, Providing Accelerated Payments to Small Business Subcontractors (MAR 2023) (31 U.S.C. 3903 and 10 U.S.C. 3801).</w:t>
      </w:r>
    </w:p>
    <w:p w14:paraId="196121E7" w14:textId="77777777" w:rsidR="0058560E" w:rsidRPr="004523D5" w:rsidRDefault="0058560E" w:rsidP="0058560E">
      <w:pPr>
        <w:spacing w:line="240" w:lineRule="auto"/>
        <w:rPr>
          <w:rFonts w:cstheme="minorHAnsi"/>
          <w:szCs w:val="20"/>
        </w:rPr>
      </w:pPr>
      <w:r w:rsidRPr="004523D5">
        <w:rPr>
          <w:rFonts w:cstheme="minorHAnsi"/>
          <w:szCs w:val="20"/>
        </w:rPr>
        <w:t xml:space="preserve">    (6) 52.233-3, Protest After Award (AUG 1996) (31 U.S.C. 3553).</w:t>
      </w:r>
    </w:p>
    <w:p w14:paraId="3E5E6014" w14:textId="77777777" w:rsidR="0058560E" w:rsidRPr="004523D5" w:rsidRDefault="0058560E" w:rsidP="0058560E">
      <w:pPr>
        <w:spacing w:line="240" w:lineRule="auto"/>
        <w:rPr>
          <w:rFonts w:cstheme="minorHAnsi"/>
          <w:szCs w:val="20"/>
        </w:rPr>
      </w:pPr>
      <w:r w:rsidRPr="004523D5">
        <w:rPr>
          <w:rFonts w:cstheme="minorHAnsi"/>
          <w:szCs w:val="20"/>
        </w:rPr>
        <w:t xml:space="preserve">    (7) 52.233-4, Applicable Law for Breach of Contract Claim (OCT 2004) (Public Laws 108-77 and 108-78 (19 U.S.C. 3805 note)).</w:t>
      </w:r>
    </w:p>
    <w:p w14:paraId="4598ABD8" w14:textId="77777777" w:rsidR="0058560E" w:rsidRPr="004523D5" w:rsidRDefault="0058560E" w:rsidP="0058560E">
      <w:pPr>
        <w:spacing w:line="240" w:lineRule="auto"/>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0D054960" w14:textId="77777777" w:rsidR="0058560E" w:rsidRPr="004523D5" w:rsidRDefault="0058560E" w:rsidP="0058560E">
      <w:pPr>
        <w:spacing w:line="240" w:lineRule="auto"/>
        <w:rPr>
          <w:rFonts w:cstheme="minorHAnsi"/>
          <w:szCs w:val="20"/>
        </w:rPr>
      </w:pPr>
      <w:r w:rsidRPr="004523D5">
        <w:rPr>
          <w:rFonts w:cstheme="minorHAnsi"/>
          <w:szCs w:val="20"/>
        </w:rPr>
        <w:t xml:space="preserve">    []  (1) 52.203–6, Restrictions on Subcontractor Sales to the Government (JUN 2020), with Alternate I (NOV 2021) (41 U.S.C. 4704 and 10 U.S.C. 4655).</w:t>
      </w:r>
    </w:p>
    <w:p w14:paraId="1EDC9B6E" w14:textId="77777777" w:rsidR="0058560E" w:rsidRPr="004523D5" w:rsidRDefault="0058560E" w:rsidP="0058560E">
      <w:pPr>
        <w:spacing w:line="240" w:lineRule="auto"/>
        <w:rPr>
          <w:rFonts w:cstheme="minorHAnsi"/>
          <w:szCs w:val="20"/>
        </w:rPr>
      </w:pPr>
      <w:r w:rsidRPr="004523D5">
        <w:rPr>
          <w:rFonts w:cstheme="minorHAnsi"/>
          <w:szCs w:val="20"/>
        </w:rPr>
        <w:t xml:space="preserve">    []  (2) 52.203–13, Contractor Code of Business Ethics and Conduct (NOV 2021) (41 U.S.C. 3509).</w:t>
      </w:r>
    </w:p>
    <w:p w14:paraId="10437D3E" w14:textId="77777777" w:rsidR="0058560E" w:rsidRPr="004523D5" w:rsidRDefault="0058560E" w:rsidP="0058560E">
      <w:pPr>
        <w:spacing w:line="240" w:lineRule="auto"/>
        <w:rPr>
          <w:rFonts w:cstheme="minorHAnsi"/>
          <w:szCs w:val="20"/>
        </w:rPr>
      </w:pPr>
      <w:r w:rsidRPr="004523D5">
        <w:rPr>
          <w:rFonts w:cstheme="minorHAnsi"/>
          <w:szCs w:val="20"/>
        </w:rPr>
        <w:t xml:space="preserve">    []  (3) 52.203–15, Whistleblower Protections under the American Recovery and Reinvestment Act of 2009 (JUN 2010) (Section 1553 of Pub. L. 111-5). (Applies to contracts funded by the American Recovery and Reinvestment Act of 2009.)</w:t>
      </w:r>
    </w:p>
    <w:p w14:paraId="0828626F" w14:textId="77777777" w:rsidR="0058560E" w:rsidRPr="004523D5" w:rsidRDefault="0058560E" w:rsidP="0058560E">
      <w:pPr>
        <w:spacing w:line="240" w:lineRule="auto"/>
        <w:rPr>
          <w:rFonts w:cstheme="minorHAnsi"/>
          <w:szCs w:val="20"/>
        </w:rPr>
      </w:pPr>
      <w:r w:rsidRPr="004523D5">
        <w:rPr>
          <w:rFonts w:cstheme="minorHAnsi"/>
          <w:szCs w:val="20"/>
        </w:rPr>
        <w:t xml:space="preserve">    []  (4) 52.203–17, Contractor Employee Whistleblower Rights (NOV 2023) (41 U.S.C. 4712); this clause does not apply to contracts of DoD, NASA, the Coast Guard, or applicable elements of the intelligence community—see FAR 3.900(a).</w:t>
      </w:r>
    </w:p>
    <w:p w14:paraId="1054E490" w14:textId="77777777" w:rsidR="0058560E" w:rsidRPr="004523D5" w:rsidRDefault="0058560E" w:rsidP="0058560E">
      <w:pPr>
        <w:spacing w:line="240" w:lineRule="auto"/>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 52.204–10, Reporting Executive Compensation and First-Tier Subcontract Awards (JUN 2020) (Pub. L. 109–282) (31 U.S.C. 6101 note).</w:t>
      </w:r>
    </w:p>
    <w:p w14:paraId="23D1308C" w14:textId="77777777" w:rsidR="0058560E" w:rsidRPr="004523D5" w:rsidRDefault="0058560E" w:rsidP="0058560E">
      <w:pPr>
        <w:spacing w:line="240" w:lineRule="auto"/>
        <w:rPr>
          <w:rFonts w:cstheme="minorHAnsi"/>
          <w:szCs w:val="20"/>
        </w:rPr>
      </w:pPr>
      <w:r w:rsidRPr="004523D5">
        <w:rPr>
          <w:rFonts w:cstheme="minorHAnsi"/>
          <w:szCs w:val="20"/>
        </w:rPr>
        <w:t xml:space="preserve">    []  (6) [Reserved]</w:t>
      </w:r>
    </w:p>
    <w:p w14:paraId="2B40223C" w14:textId="77777777" w:rsidR="0058560E" w:rsidRPr="004523D5" w:rsidRDefault="0058560E" w:rsidP="0058560E">
      <w:pPr>
        <w:spacing w:line="240" w:lineRule="auto"/>
        <w:rPr>
          <w:rFonts w:cstheme="minorHAnsi"/>
          <w:szCs w:val="20"/>
        </w:rPr>
      </w:pPr>
      <w:r w:rsidRPr="004523D5">
        <w:rPr>
          <w:rFonts w:cstheme="minorHAnsi"/>
          <w:szCs w:val="20"/>
        </w:rPr>
        <w:t xml:space="preserve">    []  (7) 52.204–14, Service Contract Reporting Requirements (OCT 2016) (Pub. L. 111–117, section 743 of Div. C).</w:t>
      </w:r>
    </w:p>
    <w:p w14:paraId="566E1430" w14:textId="77777777" w:rsidR="0058560E" w:rsidRPr="004523D5" w:rsidRDefault="0058560E" w:rsidP="0058560E">
      <w:pPr>
        <w:spacing w:line="240" w:lineRule="auto"/>
        <w:rPr>
          <w:rFonts w:cstheme="minorHAnsi"/>
          <w:szCs w:val="20"/>
        </w:rPr>
      </w:pPr>
      <w:r w:rsidRPr="004523D5">
        <w:rPr>
          <w:rFonts w:cstheme="minorHAnsi"/>
          <w:szCs w:val="20"/>
        </w:rPr>
        <w:t xml:space="preserve">    []  (8) 52.204–15, Service Contract Reporting Requirements for Indefinite-Delivery Contracts (OCT 2016) (Pub. L. 111–117, section 743 of Div. C).</w:t>
      </w:r>
    </w:p>
    <w:p w14:paraId="58095EB6" w14:textId="77777777" w:rsidR="0058560E" w:rsidRPr="004523D5" w:rsidRDefault="0058560E" w:rsidP="0058560E">
      <w:pPr>
        <w:spacing w:line="240" w:lineRule="auto"/>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(9) 52.204–27, Prohibition on a ByteDance Covered Application (JUN 2023) (Section 102 of Division R of Pub. L. 117–328).</w:t>
      </w:r>
    </w:p>
    <w:p w14:paraId="7A834DD2" w14:textId="77777777" w:rsidR="0058560E" w:rsidRPr="004523D5" w:rsidRDefault="0058560E" w:rsidP="0058560E">
      <w:pPr>
        <w:spacing w:line="240" w:lineRule="auto"/>
        <w:rPr>
          <w:rFonts w:cstheme="minorHAnsi"/>
          <w:szCs w:val="20"/>
        </w:rPr>
      </w:pPr>
      <w:r w:rsidRPr="004523D5">
        <w:rPr>
          <w:rFonts w:cstheme="minorHAnsi"/>
          <w:szCs w:val="20"/>
        </w:rPr>
        <w:lastRenderedPageBreak/>
        <w:t xml:space="preserve">    []  (10) 52.204–28, Federal Acquisition Supply Chain Security Act Orders—Federal Supply Schedules, Governmentwide Acquisition Contracts, and Multi-Agency Contracts. (DEC 2023) (Pub. L. 115–390, title II).</w:t>
      </w:r>
    </w:p>
    <w:p w14:paraId="1A4D6C19" w14:textId="77777777" w:rsidR="0058560E" w:rsidRPr="004523D5" w:rsidRDefault="0058560E" w:rsidP="0058560E">
      <w:pPr>
        <w:spacing w:line="240" w:lineRule="auto"/>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(11)(i) 52.204–30, Federal Acquisition Supply Chain Security Act Orders— Prohibition. (DEC 2023) (Pub. L. 115–390, title II).</w:t>
      </w:r>
    </w:p>
    <w:p w14:paraId="2738C9D5" w14:textId="77777777" w:rsidR="0058560E" w:rsidRPr="004523D5" w:rsidRDefault="0058560E" w:rsidP="0058560E">
      <w:pPr>
        <w:spacing w:line="240" w:lineRule="auto"/>
        <w:rPr>
          <w:rFonts w:cstheme="minorHAnsi"/>
          <w:szCs w:val="20"/>
        </w:rPr>
      </w:pPr>
      <w:r w:rsidRPr="004523D5">
        <w:rPr>
          <w:rFonts w:cstheme="minorHAnsi"/>
          <w:szCs w:val="20"/>
        </w:rPr>
        <w:t xml:space="preserve">    []  (ii) Alternate I (DEC 2023) of 52.204–30.</w:t>
      </w:r>
    </w:p>
    <w:p w14:paraId="48A3C68C" w14:textId="77777777" w:rsidR="0058560E" w:rsidRPr="004523D5" w:rsidRDefault="0058560E" w:rsidP="0058560E">
      <w:pPr>
        <w:spacing w:line="240" w:lineRule="auto"/>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(12) 52.209–6, Protecting the Government’s Interest When Subcontracting with Contractors Debarred, Suspended, Proposed for Debarment, or Voluntarily Excluded. (JAN 2025) (31 U.S.C. 6101 note).</w:t>
      </w:r>
    </w:p>
    <w:p w14:paraId="4E04BE5A" w14:textId="77777777" w:rsidR="0058560E" w:rsidRPr="004523D5" w:rsidRDefault="0058560E" w:rsidP="0058560E">
      <w:pPr>
        <w:spacing w:line="240" w:lineRule="auto"/>
        <w:rPr>
          <w:rFonts w:cstheme="minorHAnsi"/>
          <w:szCs w:val="20"/>
        </w:rPr>
      </w:pPr>
      <w:r w:rsidRPr="004523D5">
        <w:rPr>
          <w:rFonts w:cstheme="minorHAnsi"/>
          <w:szCs w:val="20"/>
        </w:rPr>
        <w:t xml:space="preserve">    []  (13) 52.209-9, Updates of Publicly Available Information Regarding Responsibility Matters (OCT 2018) (41 U.S.C. 2313).</w:t>
      </w:r>
    </w:p>
    <w:p w14:paraId="27076634" w14:textId="77777777" w:rsidR="0058560E" w:rsidRPr="004523D5" w:rsidRDefault="0058560E" w:rsidP="0058560E">
      <w:pPr>
        <w:spacing w:line="240" w:lineRule="auto"/>
        <w:rPr>
          <w:rFonts w:cstheme="minorHAnsi"/>
          <w:szCs w:val="20"/>
        </w:rPr>
      </w:pPr>
      <w:r w:rsidRPr="004523D5">
        <w:rPr>
          <w:rFonts w:cstheme="minorHAnsi"/>
          <w:szCs w:val="20"/>
        </w:rPr>
        <w:t xml:space="preserve">    []  (14) [Reserved]</w:t>
      </w:r>
    </w:p>
    <w:p w14:paraId="61E894C2" w14:textId="77777777" w:rsidR="0058560E" w:rsidRPr="004523D5" w:rsidRDefault="0058560E" w:rsidP="0058560E">
      <w:pPr>
        <w:spacing w:line="240" w:lineRule="auto"/>
        <w:rPr>
          <w:rFonts w:cstheme="minorHAnsi"/>
          <w:szCs w:val="20"/>
        </w:rPr>
      </w:pPr>
      <w:r w:rsidRPr="004523D5">
        <w:rPr>
          <w:rFonts w:cstheme="minorHAnsi"/>
          <w:szCs w:val="20"/>
        </w:rPr>
        <w:t xml:space="preserve">    []  (15) 52.219–3, Notice of HUBZone Set-Aside or Sole-Source Award (OCT 2022) (15 U.S.C. 657a).</w:t>
      </w:r>
    </w:p>
    <w:p w14:paraId="329FB556" w14:textId="77777777" w:rsidR="0058560E" w:rsidRPr="004523D5" w:rsidRDefault="0058560E" w:rsidP="0058560E">
      <w:pPr>
        <w:spacing w:line="240" w:lineRule="auto"/>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(16) 52.219–4, Notice of Price Evaluation Preference for HUBZone Small Business Concerns (OCT 2022) (if the offeror elects to waive the preference, it shall so indicate in its offer) (15 U.S.C. 657a).</w:t>
      </w:r>
    </w:p>
    <w:p w14:paraId="33FC7C6F" w14:textId="77777777" w:rsidR="0058560E" w:rsidRPr="004523D5" w:rsidRDefault="0058560E" w:rsidP="0058560E">
      <w:pPr>
        <w:spacing w:line="240" w:lineRule="auto"/>
        <w:rPr>
          <w:rFonts w:cstheme="minorHAnsi"/>
          <w:szCs w:val="20"/>
        </w:rPr>
      </w:pPr>
      <w:r w:rsidRPr="004523D5">
        <w:rPr>
          <w:rFonts w:cstheme="minorHAnsi"/>
          <w:szCs w:val="20"/>
        </w:rPr>
        <w:t xml:space="preserve">    []  (17) [Reserved]</w:t>
      </w:r>
    </w:p>
    <w:p w14:paraId="783E8025" w14:textId="77777777" w:rsidR="0058560E" w:rsidRPr="004523D5" w:rsidRDefault="0058560E" w:rsidP="0058560E">
      <w:pPr>
        <w:spacing w:line="240" w:lineRule="auto"/>
        <w:rPr>
          <w:rFonts w:cstheme="minorHAnsi"/>
          <w:szCs w:val="20"/>
        </w:rPr>
      </w:pPr>
      <w:r w:rsidRPr="004523D5">
        <w:rPr>
          <w:rFonts w:cstheme="minorHAnsi"/>
          <w:szCs w:val="20"/>
        </w:rPr>
        <w:t xml:space="preserve">    []  (18)(i) 52.219-6, Notice of Total Small Business Set-Aside (NOV 2020) (15 U.S.C. 644).</w:t>
      </w:r>
    </w:p>
    <w:p w14:paraId="10C6F2C5" w14:textId="77777777" w:rsidR="0058560E" w:rsidRPr="004523D5" w:rsidRDefault="0058560E" w:rsidP="0058560E">
      <w:pPr>
        <w:spacing w:line="240" w:lineRule="auto"/>
        <w:rPr>
          <w:rFonts w:cstheme="minorHAnsi"/>
          <w:szCs w:val="20"/>
        </w:rPr>
      </w:pPr>
      <w:r w:rsidRPr="004523D5">
        <w:rPr>
          <w:rFonts w:cstheme="minorHAnsi"/>
          <w:szCs w:val="20"/>
        </w:rPr>
        <w:t xml:space="preserve">    []  (ii) Alternate I (MAR 2020) of 52.219-6.</w:t>
      </w:r>
    </w:p>
    <w:p w14:paraId="3B5C35A0" w14:textId="77777777" w:rsidR="0058560E" w:rsidRPr="004523D5" w:rsidRDefault="0058560E" w:rsidP="0058560E">
      <w:pPr>
        <w:spacing w:line="240" w:lineRule="auto"/>
        <w:rPr>
          <w:rFonts w:cstheme="minorHAnsi"/>
          <w:szCs w:val="20"/>
        </w:rPr>
      </w:pPr>
      <w:r w:rsidRPr="004523D5">
        <w:rPr>
          <w:rFonts w:cstheme="minorHAnsi"/>
          <w:szCs w:val="20"/>
        </w:rPr>
        <w:t xml:space="preserve">    []  (19)(i) 52.219-7, Notice of Partial Small Business Set-Aside (NOV 2020) (15 U.S.C. 644).</w:t>
      </w:r>
    </w:p>
    <w:p w14:paraId="5B820E98" w14:textId="77777777" w:rsidR="0058560E" w:rsidRPr="004523D5" w:rsidRDefault="0058560E" w:rsidP="0058560E">
      <w:pPr>
        <w:spacing w:line="240" w:lineRule="auto"/>
        <w:rPr>
          <w:rFonts w:cstheme="minorHAnsi"/>
          <w:szCs w:val="20"/>
        </w:rPr>
      </w:pPr>
      <w:r w:rsidRPr="004523D5">
        <w:rPr>
          <w:rFonts w:cstheme="minorHAnsi"/>
          <w:szCs w:val="20"/>
        </w:rPr>
        <w:t xml:space="preserve">    []  (ii) Alternate I (MAR 2020) of 52.219-7.</w:t>
      </w:r>
    </w:p>
    <w:p w14:paraId="2776C466" w14:textId="77777777" w:rsidR="0058560E" w:rsidRPr="004523D5" w:rsidRDefault="0058560E" w:rsidP="0058560E">
      <w:pPr>
        <w:spacing w:line="240" w:lineRule="auto"/>
        <w:rPr>
          <w:rFonts w:cstheme="minorHAnsi"/>
          <w:szCs w:val="20"/>
        </w:rPr>
      </w:pPr>
      <w:r w:rsidRPr="004523D5">
        <w:rPr>
          <w:rFonts w:cstheme="minorHAnsi"/>
          <w:szCs w:val="20"/>
        </w:rPr>
        <w:t xml:space="preserve">    []  (20) 52.219-8, Utilization of Small Business Concerns (JAN 2025) (15 U.S.C. 637(d)(2) and (3)).</w:t>
      </w:r>
    </w:p>
    <w:p w14:paraId="1259351B" w14:textId="77777777" w:rsidR="0058560E" w:rsidRPr="004523D5" w:rsidRDefault="0058560E" w:rsidP="0058560E">
      <w:pPr>
        <w:spacing w:line="240" w:lineRule="auto"/>
        <w:rPr>
          <w:rFonts w:cstheme="minorHAnsi"/>
          <w:szCs w:val="20"/>
        </w:rPr>
      </w:pPr>
      <w:r w:rsidRPr="004523D5">
        <w:rPr>
          <w:rFonts w:cstheme="minorHAnsi"/>
          <w:szCs w:val="20"/>
        </w:rPr>
        <w:t xml:space="preserve">    []  (21)(i) 52.219–9, Small Business Subcontracting Plan (JAN 2025) (15 U.S.C. 637(d)(4)).</w:t>
      </w:r>
    </w:p>
    <w:p w14:paraId="0356FB31" w14:textId="77777777" w:rsidR="0058560E" w:rsidRPr="004523D5" w:rsidRDefault="0058560E" w:rsidP="0058560E">
      <w:pPr>
        <w:spacing w:line="240" w:lineRule="auto"/>
        <w:rPr>
          <w:rFonts w:cstheme="minorHAnsi"/>
          <w:szCs w:val="20"/>
        </w:rPr>
      </w:pPr>
      <w:r w:rsidRPr="004523D5">
        <w:rPr>
          <w:rFonts w:cstheme="minorHAnsi"/>
          <w:szCs w:val="20"/>
        </w:rPr>
        <w:t xml:space="preserve">    []  (ii) Alternate I (NOV 2016) of 52.219-9.</w:t>
      </w:r>
    </w:p>
    <w:p w14:paraId="3AEF4AFC" w14:textId="77777777" w:rsidR="0058560E" w:rsidRPr="004523D5" w:rsidRDefault="0058560E" w:rsidP="0058560E">
      <w:pPr>
        <w:spacing w:line="240" w:lineRule="auto"/>
        <w:rPr>
          <w:rFonts w:cstheme="minorHAnsi"/>
          <w:szCs w:val="20"/>
        </w:rPr>
      </w:pPr>
      <w:r w:rsidRPr="004523D5">
        <w:rPr>
          <w:rFonts w:cstheme="minorHAnsi"/>
          <w:szCs w:val="20"/>
        </w:rPr>
        <w:t xml:space="preserve">    []  (iii) Alternate II (NOV 2016) of 52.219-9.</w:t>
      </w:r>
    </w:p>
    <w:p w14:paraId="091C8AA1" w14:textId="77777777" w:rsidR="0058560E" w:rsidRPr="004523D5" w:rsidRDefault="0058560E" w:rsidP="0058560E">
      <w:pPr>
        <w:spacing w:line="240" w:lineRule="auto"/>
        <w:rPr>
          <w:rFonts w:cstheme="minorHAnsi"/>
          <w:szCs w:val="20"/>
        </w:rPr>
      </w:pPr>
      <w:r w:rsidRPr="004523D5">
        <w:rPr>
          <w:rFonts w:cstheme="minorHAnsi"/>
          <w:szCs w:val="20"/>
        </w:rPr>
        <w:t xml:space="preserve">    []  (iv) Alternate III (JAN 2025) of 52.219–9.</w:t>
      </w:r>
    </w:p>
    <w:p w14:paraId="26FEF73D" w14:textId="77777777" w:rsidR="0058560E" w:rsidRPr="004523D5" w:rsidRDefault="0058560E" w:rsidP="0058560E">
      <w:pPr>
        <w:spacing w:line="240" w:lineRule="auto"/>
        <w:rPr>
          <w:rFonts w:cstheme="minorHAnsi"/>
          <w:szCs w:val="20"/>
        </w:rPr>
      </w:pPr>
      <w:r w:rsidRPr="004523D5">
        <w:rPr>
          <w:rFonts w:cstheme="minorHAnsi"/>
          <w:szCs w:val="20"/>
        </w:rPr>
        <w:t xml:space="preserve">    []  (v) Alternate IV (JAN 2025) of 52.219–9.</w:t>
      </w:r>
    </w:p>
    <w:p w14:paraId="1E5FB435" w14:textId="77777777" w:rsidR="0058560E" w:rsidRPr="004523D5" w:rsidRDefault="0058560E" w:rsidP="0058560E">
      <w:pPr>
        <w:spacing w:line="240" w:lineRule="auto"/>
        <w:rPr>
          <w:rFonts w:cstheme="minorHAnsi"/>
          <w:szCs w:val="20"/>
        </w:rPr>
      </w:pPr>
      <w:r w:rsidRPr="004523D5">
        <w:rPr>
          <w:rFonts w:cstheme="minorHAnsi"/>
          <w:szCs w:val="20"/>
        </w:rPr>
        <w:t xml:space="preserve">    []  (22)(i) 52.219-13, Notice of Set-Aside of Orders (MAR 2020) (15 U.S.C. 644(r)).</w:t>
      </w:r>
    </w:p>
    <w:p w14:paraId="58910EF3" w14:textId="77777777" w:rsidR="0058560E" w:rsidRPr="004523D5" w:rsidRDefault="0058560E" w:rsidP="0058560E">
      <w:pPr>
        <w:spacing w:line="240" w:lineRule="auto"/>
        <w:rPr>
          <w:rFonts w:cstheme="minorHAnsi"/>
          <w:szCs w:val="20"/>
        </w:rPr>
      </w:pPr>
      <w:r w:rsidRPr="004523D5">
        <w:rPr>
          <w:rFonts w:cstheme="minorHAnsi"/>
          <w:szCs w:val="20"/>
        </w:rPr>
        <w:t xml:space="preserve">    []  (ii) Alternate I (MAR 2020) of 52.219-13.</w:t>
      </w:r>
    </w:p>
    <w:p w14:paraId="4FF754DF" w14:textId="77777777" w:rsidR="0058560E" w:rsidRPr="004523D5" w:rsidRDefault="0058560E" w:rsidP="0058560E">
      <w:pPr>
        <w:spacing w:line="240" w:lineRule="auto"/>
        <w:rPr>
          <w:rFonts w:cstheme="minorHAnsi"/>
          <w:szCs w:val="20"/>
        </w:rPr>
      </w:pPr>
      <w:r w:rsidRPr="004523D5">
        <w:rPr>
          <w:rFonts w:cstheme="minorHAnsi"/>
          <w:szCs w:val="20"/>
        </w:rPr>
        <w:t xml:space="preserve">    []  (23) 52.219–14, Limitations on Subcontracting (OCT 2022) (15 U.S.C. 657s).</w:t>
      </w:r>
    </w:p>
    <w:p w14:paraId="5E7FCB9F" w14:textId="77777777" w:rsidR="0058560E" w:rsidRPr="004523D5" w:rsidRDefault="0058560E" w:rsidP="0058560E">
      <w:pPr>
        <w:spacing w:line="240" w:lineRule="auto"/>
        <w:rPr>
          <w:rFonts w:cstheme="minorHAnsi"/>
          <w:szCs w:val="20"/>
        </w:rPr>
      </w:pPr>
      <w:r w:rsidRPr="004523D5">
        <w:rPr>
          <w:rFonts w:cstheme="minorHAnsi"/>
          <w:szCs w:val="20"/>
        </w:rPr>
        <w:lastRenderedPageBreak/>
        <w:t xml:space="preserve">    []  (24) 52.219-16, Liquidated Damages—Subcontracting Plan (SEP 2021) (15 U.S.C. 637(d)(4)(F)(i)).</w:t>
      </w:r>
    </w:p>
    <w:p w14:paraId="67B38014" w14:textId="77777777" w:rsidR="0058560E" w:rsidRPr="004523D5" w:rsidRDefault="0058560E" w:rsidP="0058560E">
      <w:pPr>
        <w:spacing w:line="240" w:lineRule="auto"/>
        <w:rPr>
          <w:rFonts w:cstheme="minorHAnsi"/>
          <w:szCs w:val="20"/>
        </w:rPr>
      </w:pPr>
      <w:r w:rsidRPr="004523D5">
        <w:rPr>
          <w:rFonts w:cstheme="minorHAnsi"/>
          <w:szCs w:val="20"/>
        </w:rPr>
        <w:t xml:space="preserve">    []  (25) 52.219–27, Notice of Set-Aside for, or Sole-Source Award to, Service-Disabled Veteran-Owned Small Business (SDVOSB) Concerns Eligible Under the SDVOSB Program (FEB 2024) (15 U.S.C. 657f).</w:t>
      </w:r>
    </w:p>
    <w:p w14:paraId="6C457FFD" w14:textId="77777777" w:rsidR="0058560E" w:rsidRPr="004523D5" w:rsidRDefault="0058560E" w:rsidP="0058560E">
      <w:pPr>
        <w:spacing w:line="240" w:lineRule="auto"/>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(26) (i) 52.219-28, Post</w:t>
      </w:r>
      <w:r>
        <w:rPr>
          <w:rFonts w:cstheme="minorHAnsi"/>
          <w:szCs w:val="20"/>
        </w:rPr>
        <w:t>-</w:t>
      </w:r>
      <w:r w:rsidRPr="004523D5">
        <w:rPr>
          <w:rFonts w:cstheme="minorHAnsi"/>
          <w:szCs w:val="20"/>
        </w:rPr>
        <w:t>award Small Business Program Re</w:t>
      </w:r>
      <w:r>
        <w:rPr>
          <w:rFonts w:cstheme="minorHAnsi"/>
          <w:szCs w:val="20"/>
        </w:rPr>
        <w:t>-</w:t>
      </w:r>
      <w:r w:rsidRPr="004523D5">
        <w:rPr>
          <w:rFonts w:cstheme="minorHAnsi"/>
          <w:szCs w:val="20"/>
        </w:rPr>
        <w:t>representation (JAN 2025) (15 U.S.C. 632(a)(2)).</w:t>
      </w:r>
    </w:p>
    <w:p w14:paraId="414C0F5C" w14:textId="77777777" w:rsidR="0058560E" w:rsidRPr="004523D5" w:rsidRDefault="0058560E" w:rsidP="0058560E">
      <w:pPr>
        <w:spacing w:line="240" w:lineRule="auto"/>
        <w:rPr>
          <w:rFonts w:cstheme="minorHAnsi"/>
          <w:szCs w:val="20"/>
        </w:rPr>
      </w:pPr>
      <w:r w:rsidRPr="004523D5">
        <w:rPr>
          <w:rFonts w:cstheme="minorHAnsi"/>
          <w:szCs w:val="20"/>
        </w:rPr>
        <w:t xml:space="preserve">    []  (ii) Alternate I (MAR 2020) of 52.219–28.</w:t>
      </w:r>
    </w:p>
    <w:p w14:paraId="1DF61F68" w14:textId="77777777" w:rsidR="0058560E" w:rsidRPr="004523D5" w:rsidRDefault="0058560E" w:rsidP="0058560E">
      <w:pPr>
        <w:spacing w:line="240" w:lineRule="auto"/>
        <w:rPr>
          <w:rFonts w:cstheme="minorHAnsi"/>
          <w:szCs w:val="20"/>
        </w:rPr>
      </w:pPr>
      <w:r w:rsidRPr="004523D5">
        <w:rPr>
          <w:rFonts w:cstheme="minorHAnsi"/>
          <w:szCs w:val="20"/>
        </w:rPr>
        <w:t xml:space="preserve">    []  (27) 52.219–29, Notice of Set-Aside for, or Sole-Source Award to, Economically Disadvantaged Women-Owned Small Business Concerns (OCT 2022) (15 U.S.C. 637(m)).</w:t>
      </w:r>
    </w:p>
    <w:p w14:paraId="061F8A3D" w14:textId="77777777" w:rsidR="0058560E" w:rsidRPr="004523D5" w:rsidRDefault="0058560E" w:rsidP="0058560E">
      <w:pPr>
        <w:spacing w:line="240" w:lineRule="auto"/>
        <w:rPr>
          <w:rFonts w:cstheme="minorHAnsi"/>
          <w:szCs w:val="20"/>
        </w:rPr>
      </w:pPr>
      <w:r w:rsidRPr="004523D5">
        <w:rPr>
          <w:rFonts w:cstheme="minorHAnsi"/>
          <w:szCs w:val="20"/>
        </w:rPr>
        <w:t xml:space="preserve">    []  (28) 52.219–30, Notice of Set-Aside for, or Sole-Source Award to, Women-Owned Small Business Concerns Eligible Under the Women-Owned Small Business Program (OCT 2022) (15 U.S.C. 637(m)).</w:t>
      </w:r>
    </w:p>
    <w:p w14:paraId="0306F525" w14:textId="77777777" w:rsidR="0058560E" w:rsidRPr="004523D5" w:rsidRDefault="0058560E" w:rsidP="0058560E">
      <w:pPr>
        <w:spacing w:line="240" w:lineRule="auto"/>
        <w:rPr>
          <w:rFonts w:cstheme="minorHAnsi"/>
          <w:szCs w:val="20"/>
        </w:rPr>
      </w:pPr>
      <w:r w:rsidRPr="004523D5">
        <w:rPr>
          <w:rFonts w:cstheme="minorHAnsi"/>
          <w:szCs w:val="20"/>
        </w:rPr>
        <w:t xml:space="preserve">    []  (29) 52.219-32, Orders Issued Directly Under Small Business Reserves (MAR 2020) (15 U.S.C. 644(r)).</w:t>
      </w:r>
    </w:p>
    <w:p w14:paraId="3CF73BA6" w14:textId="77777777" w:rsidR="0058560E" w:rsidRPr="004523D5" w:rsidRDefault="0058560E" w:rsidP="0058560E">
      <w:pPr>
        <w:spacing w:line="240" w:lineRule="auto"/>
        <w:rPr>
          <w:rFonts w:cstheme="minorHAnsi"/>
          <w:szCs w:val="20"/>
        </w:rPr>
      </w:pPr>
      <w:r w:rsidRPr="004523D5">
        <w:rPr>
          <w:rFonts w:cstheme="minorHAnsi"/>
          <w:szCs w:val="20"/>
        </w:rPr>
        <w:t xml:space="preserve">    []  (30) 52.219–33, Nonmanufacturer Rule (SEP 2021) (15 U.S.C. 637(a)(17)).</w:t>
      </w:r>
    </w:p>
    <w:p w14:paraId="73B8136A" w14:textId="77777777" w:rsidR="0058560E" w:rsidRPr="004523D5" w:rsidRDefault="0058560E" w:rsidP="0058560E">
      <w:pPr>
        <w:spacing w:line="240" w:lineRule="auto"/>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(31) 52.222-3, Convict Labor (JUN 2003) (E.O. 11755).</w:t>
      </w:r>
    </w:p>
    <w:p w14:paraId="77CDBE9E" w14:textId="77777777" w:rsidR="0058560E" w:rsidRPr="004523D5" w:rsidRDefault="0058560E" w:rsidP="0058560E">
      <w:pPr>
        <w:spacing w:line="240" w:lineRule="auto"/>
        <w:rPr>
          <w:rFonts w:cstheme="minorHAnsi"/>
          <w:szCs w:val="20"/>
        </w:rPr>
      </w:pPr>
      <w:r w:rsidRPr="004523D5">
        <w:rPr>
          <w:rFonts w:cstheme="minorHAnsi"/>
          <w:szCs w:val="20"/>
        </w:rPr>
        <w:t xml:space="preserve">    []  (32) 52.222–19, Child Labor—Cooperation with Authorities and Remedies (JAN 2025) (E.O. 13126).</w:t>
      </w:r>
    </w:p>
    <w:p w14:paraId="2B16B001" w14:textId="77777777" w:rsidR="0058560E" w:rsidRPr="004523D5" w:rsidRDefault="0058560E" w:rsidP="0058560E">
      <w:pPr>
        <w:spacing w:line="240" w:lineRule="auto"/>
        <w:rPr>
          <w:rFonts w:cstheme="minorHAnsi"/>
          <w:szCs w:val="20"/>
        </w:rPr>
      </w:pPr>
      <w:r w:rsidRPr="004523D5">
        <w:rPr>
          <w:rFonts w:cstheme="minorHAnsi"/>
          <w:szCs w:val="20"/>
        </w:rPr>
        <w:t xml:space="preserve">    []  (33) [Reserved]</w:t>
      </w:r>
    </w:p>
    <w:p w14:paraId="206AF2E7" w14:textId="77777777" w:rsidR="0058560E" w:rsidRPr="004523D5" w:rsidRDefault="0058560E" w:rsidP="0058560E">
      <w:pPr>
        <w:spacing w:line="240" w:lineRule="auto"/>
        <w:rPr>
          <w:rFonts w:cstheme="minorHAnsi"/>
          <w:szCs w:val="20"/>
        </w:rPr>
      </w:pPr>
      <w:r w:rsidRPr="004523D5">
        <w:rPr>
          <w:rFonts w:cstheme="minorHAnsi"/>
          <w:szCs w:val="20"/>
        </w:rPr>
        <w:t xml:space="preserve">    []  (34) [Reserved]</w:t>
      </w:r>
    </w:p>
    <w:p w14:paraId="41F547E8" w14:textId="77777777" w:rsidR="0058560E" w:rsidRPr="004523D5" w:rsidRDefault="0058560E" w:rsidP="0058560E">
      <w:pPr>
        <w:spacing w:line="240" w:lineRule="auto"/>
        <w:rPr>
          <w:rFonts w:cstheme="minorHAnsi"/>
          <w:szCs w:val="20"/>
        </w:rPr>
      </w:pPr>
      <w:r w:rsidRPr="004523D5">
        <w:rPr>
          <w:rFonts w:cstheme="minorHAnsi"/>
          <w:szCs w:val="20"/>
        </w:rPr>
        <w:t xml:space="preserve">    []  (35)(i) 52.222–35, Equal Opportunity for Veterans (JUN 2020) (38 U.S.C. 4212).</w:t>
      </w:r>
    </w:p>
    <w:p w14:paraId="79D46DC3" w14:textId="77777777" w:rsidR="0058560E" w:rsidRPr="004523D5" w:rsidRDefault="0058560E" w:rsidP="0058560E">
      <w:pPr>
        <w:spacing w:line="240" w:lineRule="auto"/>
        <w:rPr>
          <w:rFonts w:cstheme="minorHAnsi"/>
          <w:szCs w:val="20"/>
        </w:rPr>
      </w:pPr>
      <w:r w:rsidRPr="004523D5">
        <w:rPr>
          <w:rFonts w:cstheme="minorHAnsi"/>
          <w:szCs w:val="20"/>
        </w:rPr>
        <w:t xml:space="preserve">    []  (ii) Alternate I (JUL 2014) of 52.222-35.</w:t>
      </w:r>
    </w:p>
    <w:p w14:paraId="6583D3EA" w14:textId="77777777" w:rsidR="0058560E" w:rsidRPr="004523D5" w:rsidRDefault="0058560E" w:rsidP="0058560E">
      <w:pPr>
        <w:spacing w:line="240" w:lineRule="auto"/>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(36)(i) 52.222–36, Equal Opportunity for Workers with Disabilities (JUN 2020) (29 U.S.C. 793).</w:t>
      </w:r>
    </w:p>
    <w:p w14:paraId="0D659E70" w14:textId="77777777" w:rsidR="0058560E" w:rsidRPr="004523D5" w:rsidRDefault="0058560E" w:rsidP="0058560E">
      <w:pPr>
        <w:spacing w:line="240" w:lineRule="auto"/>
        <w:rPr>
          <w:rFonts w:cstheme="minorHAnsi"/>
          <w:szCs w:val="20"/>
        </w:rPr>
      </w:pPr>
      <w:r w:rsidRPr="004523D5">
        <w:rPr>
          <w:rFonts w:cstheme="minorHAnsi"/>
          <w:szCs w:val="20"/>
        </w:rPr>
        <w:t xml:space="preserve">    []  (ii) Alternate I (JUL 2014) of 52.222-36.</w:t>
      </w:r>
    </w:p>
    <w:p w14:paraId="0E7BEDC8" w14:textId="77777777" w:rsidR="0058560E" w:rsidRPr="004523D5" w:rsidRDefault="0058560E" w:rsidP="0058560E">
      <w:pPr>
        <w:spacing w:line="240" w:lineRule="auto"/>
        <w:rPr>
          <w:rFonts w:cstheme="minorHAnsi"/>
          <w:szCs w:val="20"/>
        </w:rPr>
      </w:pPr>
      <w:r w:rsidRPr="004523D5">
        <w:rPr>
          <w:rFonts w:cstheme="minorHAnsi"/>
          <w:szCs w:val="20"/>
        </w:rPr>
        <w:t xml:space="preserve">    []  (37) 52.222–37, Employment Reports on Veterans (JUN 2020) (38 U.S.C. 4212).</w:t>
      </w:r>
    </w:p>
    <w:p w14:paraId="435DC2E2" w14:textId="77777777" w:rsidR="0058560E" w:rsidRPr="004523D5" w:rsidRDefault="0058560E" w:rsidP="0058560E">
      <w:pPr>
        <w:spacing w:line="240" w:lineRule="auto"/>
        <w:rPr>
          <w:rFonts w:cstheme="minorHAnsi"/>
          <w:szCs w:val="20"/>
        </w:rPr>
      </w:pPr>
      <w:r w:rsidRPr="004523D5">
        <w:rPr>
          <w:rFonts w:cstheme="minorHAnsi"/>
          <w:szCs w:val="20"/>
        </w:rPr>
        <w:t xml:space="preserve">    []  (38) 52.222-40, Notification of Employee Rights Under the National Labor Relations Act (DEC 2010) (E.O. 13496).</w:t>
      </w:r>
    </w:p>
    <w:p w14:paraId="7F0A3EE6" w14:textId="77777777" w:rsidR="0058560E" w:rsidRPr="004523D5" w:rsidRDefault="0058560E" w:rsidP="0058560E">
      <w:pPr>
        <w:spacing w:line="240" w:lineRule="auto"/>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(39)(i) 52.222-50, Combating Trafficking in Persons (</w:t>
      </w:r>
      <w:r>
        <w:rPr>
          <w:rFonts w:cstheme="minorHAnsi"/>
          <w:szCs w:val="20"/>
        </w:rPr>
        <w:t>OCT 2025</w:t>
      </w:r>
      <w:r w:rsidRPr="004523D5">
        <w:rPr>
          <w:rFonts w:cstheme="minorHAnsi"/>
          <w:szCs w:val="20"/>
        </w:rPr>
        <w:t>) (22 U.S.C. chapter 78 and E.O. 13627).</w:t>
      </w:r>
    </w:p>
    <w:p w14:paraId="471C05D9" w14:textId="77777777" w:rsidR="0058560E" w:rsidRPr="004523D5" w:rsidRDefault="0058560E" w:rsidP="0058560E">
      <w:pPr>
        <w:spacing w:line="240" w:lineRule="auto"/>
        <w:rPr>
          <w:rFonts w:cstheme="minorHAnsi"/>
          <w:szCs w:val="20"/>
        </w:rPr>
      </w:pPr>
      <w:r w:rsidRPr="004523D5">
        <w:rPr>
          <w:rFonts w:cstheme="minorHAnsi"/>
          <w:szCs w:val="20"/>
        </w:rPr>
        <w:t xml:space="preserve">    []  (ii) Alternate I (MAR 2015) of 52.222-50 (22 U.S.C. chapter 78 and E.O. 13627).</w:t>
      </w:r>
    </w:p>
    <w:p w14:paraId="19193F42" w14:textId="77777777" w:rsidR="0058560E" w:rsidRPr="004523D5" w:rsidRDefault="0058560E" w:rsidP="0058560E">
      <w:pPr>
        <w:spacing w:line="240" w:lineRule="auto"/>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(40) 52.222-54, Employment Eligibility Verification (JAN 2025). (E.O. 12989). (Not applicable to the acquisition of commercially available off-the-shelf items or certain other types of commercial products or commercial services as prescribed in FAR 22.1803.)</w:t>
      </w:r>
    </w:p>
    <w:p w14:paraId="789C9041" w14:textId="77777777" w:rsidR="0058560E" w:rsidRPr="004523D5" w:rsidRDefault="0058560E" w:rsidP="0058560E">
      <w:pPr>
        <w:spacing w:line="240" w:lineRule="auto"/>
        <w:rPr>
          <w:rFonts w:cstheme="minorHAnsi"/>
          <w:szCs w:val="20"/>
        </w:rPr>
      </w:pPr>
      <w:r w:rsidRPr="004523D5">
        <w:rPr>
          <w:rFonts w:cstheme="minorHAnsi"/>
          <w:szCs w:val="20"/>
        </w:rPr>
        <w:lastRenderedPageBreak/>
        <w:t xml:space="preserve">    []  (41)(i) 52.223-9, Estimate of Percentage of Recovered Material Content for EPA-Designated Items (MAY 2008) (42 U.S.C.6962(c)(3)(A)(ii)). (Not applicable to the acquisition of commercially available off-the-shelf items.)</w:t>
      </w:r>
    </w:p>
    <w:p w14:paraId="2957002E" w14:textId="77777777" w:rsidR="0058560E" w:rsidRPr="004523D5" w:rsidRDefault="0058560E" w:rsidP="0058560E">
      <w:pPr>
        <w:spacing w:line="240" w:lineRule="auto"/>
        <w:rPr>
          <w:rFonts w:cstheme="minorHAnsi"/>
          <w:szCs w:val="20"/>
        </w:rPr>
      </w:pPr>
      <w:r w:rsidRPr="004523D5">
        <w:rPr>
          <w:rFonts w:cstheme="minorHAnsi"/>
          <w:szCs w:val="20"/>
        </w:rPr>
        <w:t xml:space="preserve">    []  (ii) Alternate I (MAY 2008) of 52.223-9 (42 U.S.C. 6962(i)(2)(C)). (Not applicable to the acquisition of commercially available off-the-shelf items.)</w:t>
      </w:r>
    </w:p>
    <w:p w14:paraId="09AEB437" w14:textId="77777777" w:rsidR="0058560E" w:rsidRPr="004523D5" w:rsidRDefault="0058560E" w:rsidP="0058560E">
      <w:pPr>
        <w:spacing w:line="240" w:lineRule="auto"/>
        <w:rPr>
          <w:rFonts w:cstheme="minorHAnsi"/>
          <w:szCs w:val="20"/>
        </w:rPr>
      </w:pPr>
      <w:r w:rsidRPr="004523D5">
        <w:rPr>
          <w:rFonts w:cstheme="minorHAnsi"/>
          <w:szCs w:val="20"/>
        </w:rPr>
        <w:t xml:space="preserve">    []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0E444ABF" w14:textId="77777777" w:rsidR="0058560E" w:rsidRPr="004523D5" w:rsidRDefault="0058560E" w:rsidP="0058560E">
      <w:pPr>
        <w:spacing w:line="240" w:lineRule="auto"/>
        <w:rPr>
          <w:rFonts w:cstheme="minorHAnsi"/>
          <w:szCs w:val="20"/>
        </w:rPr>
      </w:pPr>
      <w:r w:rsidRPr="004523D5">
        <w:rPr>
          <w:rFonts w:cstheme="minorHAnsi"/>
          <w:szCs w:val="20"/>
        </w:rPr>
        <w:t xml:space="preserve">    []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6CF42DAB" w14:textId="77777777" w:rsidR="0058560E" w:rsidRPr="004523D5" w:rsidRDefault="0058560E" w:rsidP="0058560E">
      <w:pPr>
        <w:spacing w:line="240" w:lineRule="auto"/>
        <w:rPr>
          <w:rFonts w:cstheme="minorHAnsi"/>
          <w:szCs w:val="20"/>
        </w:rPr>
      </w:pPr>
      <w:r w:rsidRPr="004523D5">
        <w:rPr>
          <w:rFonts w:cstheme="minorHAnsi"/>
          <w:szCs w:val="20"/>
        </w:rPr>
        <w:t xml:space="preserve">    []  (44) 52.223-20, Aerosols. (MAY 2024) (42 U.S.C. 7671, </w:t>
      </w:r>
      <w:r w:rsidRPr="004523D5">
        <w:rPr>
          <w:rFonts w:cstheme="minorHAnsi"/>
          <w:i/>
          <w:iCs/>
          <w:szCs w:val="20"/>
        </w:rPr>
        <w:t>et seq</w:t>
      </w:r>
      <w:r w:rsidRPr="004523D5">
        <w:rPr>
          <w:rFonts w:cstheme="minorHAnsi"/>
          <w:szCs w:val="20"/>
        </w:rPr>
        <w:t>.).</w:t>
      </w:r>
    </w:p>
    <w:p w14:paraId="6E88E05F" w14:textId="77777777" w:rsidR="0058560E" w:rsidRPr="004523D5" w:rsidRDefault="0058560E" w:rsidP="0058560E">
      <w:pPr>
        <w:spacing w:line="240" w:lineRule="auto"/>
        <w:rPr>
          <w:rFonts w:cstheme="minorHAnsi"/>
          <w:szCs w:val="20"/>
        </w:rPr>
      </w:pPr>
      <w:r w:rsidRPr="004523D5">
        <w:rPr>
          <w:rFonts w:cstheme="minorHAnsi"/>
          <w:szCs w:val="20"/>
        </w:rPr>
        <w:t xml:space="preserve">    []  (45) 52.223-21, Foams (MAY 2024). (42 U.S.C. 7671, </w:t>
      </w:r>
      <w:r w:rsidRPr="004523D5">
        <w:rPr>
          <w:rFonts w:cstheme="minorHAnsi"/>
          <w:i/>
          <w:iCs/>
          <w:szCs w:val="20"/>
        </w:rPr>
        <w:t>et seq</w:t>
      </w:r>
      <w:r w:rsidRPr="004523D5">
        <w:rPr>
          <w:rFonts w:cstheme="minorHAnsi"/>
          <w:szCs w:val="20"/>
        </w:rPr>
        <w:t>.).</w:t>
      </w:r>
    </w:p>
    <w:p w14:paraId="1414820B" w14:textId="77777777" w:rsidR="0058560E" w:rsidRPr="004523D5" w:rsidRDefault="0058560E" w:rsidP="0058560E">
      <w:pPr>
        <w:spacing w:line="240" w:lineRule="auto"/>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(46) 52.223-23, Sustainable Products and Services (MAY 2024) (DEVIATION FEB 2025) (7 U.S.C. 8102, 42 U.S.C. 6962, 42 U.S.C. 8259b, and 42 U.S.C. 7671I).</w:t>
      </w:r>
    </w:p>
    <w:p w14:paraId="71CD9844" w14:textId="77777777" w:rsidR="0058560E" w:rsidRPr="004523D5" w:rsidRDefault="0058560E" w:rsidP="0058560E">
      <w:pPr>
        <w:spacing w:line="240" w:lineRule="auto"/>
        <w:rPr>
          <w:rFonts w:cstheme="minorHAnsi"/>
          <w:szCs w:val="20"/>
        </w:rPr>
      </w:pPr>
      <w:r w:rsidRPr="004523D5">
        <w:rPr>
          <w:rFonts w:cstheme="minorHAnsi"/>
          <w:szCs w:val="20"/>
        </w:rPr>
        <w:t xml:space="preserve">    []  (47)(i) 52.224-3, Privacy Training (JAN 2017) (5 U.S.C. 552a).</w:t>
      </w:r>
    </w:p>
    <w:p w14:paraId="77575259" w14:textId="77777777" w:rsidR="0058560E" w:rsidRPr="004523D5" w:rsidRDefault="0058560E" w:rsidP="0058560E">
      <w:pPr>
        <w:spacing w:line="240" w:lineRule="auto"/>
        <w:rPr>
          <w:rFonts w:cstheme="minorHAnsi"/>
          <w:szCs w:val="20"/>
        </w:rPr>
      </w:pPr>
      <w:r w:rsidRPr="004523D5">
        <w:rPr>
          <w:rFonts w:cstheme="minorHAnsi"/>
          <w:szCs w:val="20"/>
        </w:rPr>
        <w:t xml:space="preserve">    []  (ii) Alternate I (JAN 2017) of 52.224-3.</w:t>
      </w:r>
    </w:p>
    <w:p w14:paraId="6BFF2507" w14:textId="77777777" w:rsidR="0058560E" w:rsidRPr="004523D5" w:rsidRDefault="0058560E" w:rsidP="0058560E">
      <w:pPr>
        <w:spacing w:line="240" w:lineRule="auto"/>
        <w:rPr>
          <w:rFonts w:cstheme="minorHAnsi"/>
          <w:szCs w:val="20"/>
        </w:rPr>
      </w:pPr>
      <w:r w:rsidRPr="004523D5">
        <w:rPr>
          <w:rFonts w:cstheme="minorHAnsi"/>
          <w:szCs w:val="20"/>
        </w:rPr>
        <w:t xml:space="preserve">    []  (48)(i) 52.225-1, Buy American—Supplies (OCT 2022) (41 U.S.C. chapter 83).</w:t>
      </w:r>
    </w:p>
    <w:p w14:paraId="363C71C2" w14:textId="77777777" w:rsidR="0058560E" w:rsidRPr="004523D5" w:rsidRDefault="0058560E" w:rsidP="0058560E">
      <w:pPr>
        <w:spacing w:line="240" w:lineRule="auto"/>
        <w:rPr>
          <w:rFonts w:cstheme="minorHAnsi"/>
          <w:szCs w:val="20"/>
        </w:rPr>
      </w:pPr>
      <w:r w:rsidRPr="004523D5">
        <w:rPr>
          <w:rFonts w:cstheme="minorHAnsi"/>
          <w:szCs w:val="20"/>
        </w:rPr>
        <w:t xml:space="preserve">    []  (ii) Alternate I (OCT 2022) of 52.225-1.</w:t>
      </w:r>
    </w:p>
    <w:p w14:paraId="47E4EED3" w14:textId="77777777" w:rsidR="0058560E" w:rsidRPr="004523D5" w:rsidRDefault="0058560E" w:rsidP="0058560E">
      <w:pPr>
        <w:spacing w:line="240" w:lineRule="auto"/>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34AAFC34" w14:textId="77777777" w:rsidR="0058560E" w:rsidRPr="004523D5" w:rsidRDefault="0058560E" w:rsidP="0058560E">
      <w:pPr>
        <w:spacing w:line="240" w:lineRule="auto"/>
        <w:rPr>
          <w:rFonts w:cstheme="minorHAnsi"/>
          <w:szCs w:val="20"/>
        </w:rPr>
      </w:pPr>
      <w:r w:rsidRPr="004523D5">
        <w:rPr>
          <w:rFonts w:cstheme="minorHAnsi"/>
          <w:szCs w:val="20"/>
        </w:rPr>
        <w:t xml:space="preserve">    []  (ii) Alternate I [Reserved].</w:t>
      </w:r>
    </w:p>
    <w:p w14:paraId="1E9A31C8" w14:textId="77777777" w:rsidR="0058560E" w:rsidRPr="004523D5" w:rsidRDefault="0058560E" w:rsidP="0058560E">
      <w:pPr>
        <w:spacing w:line="240" w:lineRule="auto"/>
        <w:rPr>
          <w:rFonts w:cstheme="minorHAnsi"/>
          <w:szCs w:val="20"/>
        </w:rPr>
      </w:pPr>
      <w:r w:rsidRPr="004523D5">
        <w:rPr>
          <w:rFonts w:cstheme="minorHAnsi"/>
          <w:szCs w:val="20"/>
        </w:rPr>
        <w:t xml:space="preserve">    []  (iii) Alternate II (JAN 2025) of 52.225-3.</w:t>
      </w:r>
    </w:p>
    <w:p w14:paraId="1C7485CC" w14:textId="77777777" w:rsidR="0058560E" w:rsidRPr="004523D5" w:rsidRDefault="0058560E" w:rsidP="0058560E">
      <w:pPr>
        <w:spacing w:line="240" w:lineRule="auto"/>
        <w:rPr>
          <w:rFonts w:cstheme="minorHAnsi"/>
          <w:szCs w:val="20"/>
        </w:rPr>
      </w:pPr>
      <w:r w:rsidRPr="004523D5">
        <w:rPr>
          <w:rFonts w:cstheme="minorHAnsi"/>
          <w:szCs w:val="20"/>
        </w:rPr>
        <w:t xml:space="preserve">    []  (iv) Alternate III (FEB 2024) of 52.225-3.</w:t>
      </w:r>
    </w:p>
    <w:p w14:paraId="3D3DA92B" w14:textId="77777777" w:rsidR="0058560E" w:rsidRPr="004523D5" w:rsidRDefault="0058560E" w:rsidP="0058560E">
      <w:pPr>
        <w:spacing w:line="240" w:lineRule="auto"/>
        <w:rPr>
          <w:rFonts w:cstheme="minorHAnsi"/>
          <w:szCs w:val="20"/>
        </w:rPr>
      </w:pPr>
      <w:r w:rsidRPr="004523D5">
        <w:rPr>
          <w:rFonts w:cstheme="minorHAnsi"/>
          <w:szCs w:val="20"/>
        </w:rPr>
        <w:t xml:space="preserve">    []  (v) Alternate IV (OCT 2022) of 52.225-3.</w:t>
      </w:r>
    </w:p>
    <w:p w14:paraId="018FAA18" w14:textId="77777777" w:rsidR="0058560E" w:rsidRPr="004523D5" w:rsidRDefault="0058560E" w:rsidP="0058560E">
      <w:pPr>
        <w:spacing w:line="240" w:lineRule="auto"/>
        <w:rPr>
          <w:rFonts w:cstheme="minorHAnsi"/>
          <w:szCs w:val="20"/>
        </w:rPr>
      </w:pPr>
      <w:r w:rsidRPr="004523D5">
        <w:rPr>
          <w:rFonts w:cstheme="minorHAnsi"/>
          <w:szCs w:val="20"/>
        </w:rPr>
        <w:t xml:space="preserve">    []  (50) 52.225–5, Trade Agreements (NOV 2023) (19 U.S.C. 2501, </w:t>
      </w:r>
      <w:r w:rsidRPr="004523D5">
        <w:rPr>
          <w:rFonts w:cstheme="minorHAnsi"/>
          <w:i/>
          <w:iCs/>
          <w:szCs w:val="20"/>
        </w:rPr>
        <w:t>et seq</w:t>
      </w:r>
      <w:r w:rsidRPr="004523D5">
        <w:rPr>
          <w:rFonts w:cstheme="minorHAnsi"/>
          <w:szCs w:val="20"/>
        </w:rPr>
        <w:t>., 19 U.S.C. 3301 note</w:t>
      </w:r>
    </w:p>
    <w:p w14:paraId="7F7D1B87" w14:textId="77777777" w:rsidR="0058560E" w:rsidRPr="004523D5" w:rsidRDefault="0058560E" w:rsidP="0058560E">
      <w:pPr>
        <w:spacing w:line="240" w:lineRule="auto"/>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(51) 52.225-13, Restrictions on Certain Foreign Purchases (FEB 2021) (E.O.'s, proclamations, and statutes administered by the Office of Foreign Assets Control of the Department of the Treasury).</w:t>
      </w:r>
    </w:p>
    <w:p w14:paraId="7D960ED0" w14:textId="77777777" w:rsidR="0058560E" w:rsidRPr="004523D5" w:rsidRDefault="0058560E" w:rsidP="0058560E">
      <w:pPr>
        <w:spacing w:line="240" w:lineRule="auto"/>
        <w:rPr>
          <w:rFonts w:cstheme="minorHAnsi"/>
          <w:szCs w:val="20"/>
        </w:rPr>
      </w:pPr>
      <w:r w:rsidRPr="004523D5">
        <w:rPr>
          <w:rFonts w:cstheme="minorHAnsi"/>
          <w:szCs w:val="20"/>
        </w:rPr>
        <w:t xml:space="preserve">    []  (52) 52.225–26, Contractors Performing Private Security Functions Outside the United States (OCT 2016) (Section 862, as amended, of the National Defense Authorization Act for Fiscal Year 2008; 10 U.S.C. Subtitle A, Part V, Subpart G Note).</w:t>
      </w:r>
    </w:p>
    <w:p w14:paraId="00C34836" w14:textId="77777777" w:rsidR="0058560E" w:rsidRPr="004523D5" w:rsidRDefault="0058560E" w:rsidP="0058560E">
      <w:pPr>
        <w:spacing w:line="240" w:lineRule="auto"/>
        <w:rPr>
          <w:rFonts w:cstheme="minorHAnsi"/>
          <w:szCs w:val="20"/>
        </w:rPr>
      </w:pPr>
      <w:r w:rsidRPr="004523D5">
        <w:rPr>
          <w:rFonts w:cstheme="minorHAnsi"/>
          <w:szCs w:val="20"/>
        </w:rPr>
        <w:t xml:space="preserve">    []  (53) 52.226-4, Notice of Disaster or Emergency Area Set-Aside (NOV 2007) (42 U.S.C. 5150).</w:t>
      </w:r>
    </w:p>
    <w:p w14:paraId="5EB602D4" w14:textId="77777777" w:rsidR="0058560E" w:rsidRPr="004523D5" w:rsidRDefault="0058560E" w:rsidP="0058560E">
      <w:pPr>
        <w:spacing w:line="240" w:lineRule="auto"/>
        <w:rPr>
          <w:rFonts w:cstheme="minorHAnsi"/>
          <w:szCs w:val="20"/>
        </w:rPr>
      </w:pPr>
      <w:r w:rsidRPr="004523D5">
        <w:rPr>
          <w:rFonts w:cstheme="minorHAnsi"/>
          <w:szCs w:val="20"/>
        </w:rPr>
        <w:lastRenderedPageBreak/>
        <w:t xml:space="preserve">    []  (54) 52.226-5, Restrictions on Subcontracting Outside Disaster or Emergency Area (NOV 2007) (42 U.S.C. 5150).</w:t>
      </w:r>
    </w:p>
    <w:p w14:paraId="0797563D" w14:textId="77777777" w:rsidR="0058560E" w:rsidRPr="004523D5" w:rsidRDefault="0058560E" w:rsidP="0058560E">
      <w:pPr>
        <w:spacing w:line="240" w:lineRule="auto"/>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14:paraId="53D40B38" w14:textId="77777777" w:rsidR="0058560E" w:rsidRPr="004523D5" w:rsidRDefault="0058560E" w:rsidP="0058560E">
      <w:pPr>
        <w:spacing w:line="240" w:lineRule="auto"/>
        <w:rPr>
          <w:rFonts w:cstheme="minorHAnsi"/>
          <w:szCs w:val="20"/>
        </w:rPr>
      </w:pPr>
      <w:r w:rsidRPr="004523D5">
        <w:rPr>
          <w:rFonts w:cstheme="minorHAnsi"/>
          <w:szCs w:val="20"/>
        </w:rPr>
        <w:t xml:space="preserve">    []  (56) 52.229–12, Tax on Certain Foreign Procurements (FEB 2021).</w:t>
      </w:r>
    </w:p>
    <w:p w14:paraId="08BF51DE" w14:textId="77777777" w:rsidR="0058560E" w:rsidRPr="004523D5" w:rsidRDefault="0058560E" w:rsidP="0058560E">
      <w:pPr>
        <w:spacing w:line="240" w:lineRule="auto"/>
        <w:rPr>
          <w:rFonts w:cstheme="minorHAnsi"/>
          <w:szCs w:val="20"/>
        </w:rPr>
      </w:pPr>
      <w:r w:rsidRPr="004523D5">
        <w:rPr>
          <w:rFonts w:cstheme="minorHAnsi"/>
          <w:szCs w:val="20"/>
        </w:rPr>
        <w:t xml:space="preserve">    []  (57) 52.232-29, Terms for Financing of Purchases of Commercial Products and Commercial Services (NOV 2021) (41 U.S.C. 4505, 10 U.S.C. 3805).</w:t>
      </w:r>
    </w:p>
    <w:p w14:paraId="2EB4620E" w14:textId="77777777" w:rsidR="0058560E" w:rsidRPr="004523D5" w:rsidRDefault="0058560E" w:rsidP="0058560E">
      <w:pPr>
        <w:spacing w:line="240" w:lineRule="auto"/>
        <w:rPr>
          <w:rFonts w:cstheme="minorHAnsi"/>
          <w:szCs w:val="20"/>
        </w:rPr>
      </w:pPr>
      <w:r w:rsidRPr="004523D5">
        <w:rPr>
          <w:rFonts w:cstheme="minorHAnsi"/>
          <w:szCs w:val="20"/>
        </w:rPr>
        <w:t xml:space="preserve">    []  (58) 52.232-30, Installment Payments for Commercial Products and Commercial Services (NOV 2021) (41 U.S.C. 4505, 10 U.S.C. 3805).</w:t>
      </w:r>
    </w:p>
    <w:p w14:paraId="59227399" w14:textId="77777777" w:rsidR="0058560E" w:rsidRPr="004523D5" w:rsidRDefault="0058560E" w:rsidP="0058560E">
      <w:pPr>
        <w:spacing w:line="240" w:lineRule="auto"/>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14:paraId="19B99D7C" w14:textId="77777777" w:rsidR="0058560E" w:rsidRPr="004523D5" w:rsidRDefault="0058560E" w:rsidP="0058560E">
      <w:pPr>
        <w:spacing w:line="240" w:lineRule="auto"/>
        <w:rPr>
          <w:rFonts w:cstheme="minorHAnsi"/>
          <w:szCs w:val="20"/>
        </w:rPr>
      </w:pPr>
      <w:r w:rsidRPr="004523D5">
        <w:rPr>
          <w:rFonts w:cstheme="minorHAnsi"/>
          <w:szCs w:val="20"/>
        </w:rPr>
        <w:t xml:space="preserve">    []  (60) 52.232-34, Payment by Electronic Funds Transfer—Other than System for Award Management (JUL 2013) (31 U.S.C. 3332).</w:t>
      </w:r>
    </w:p>
    <w:p w14:paraId="00DB5CEA" w14:textId="77777777" w:rsidR="0058560E" w:rsidRPr="004523D5" w:rsidRDefault="0058560E" w:rsidP="0058560E">
      <w:pPr>
        <w:spacing w:line="240" w:lineRule="auto"/>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(61) 52.232-36, Payment by Third Party (MAY 2014) (31 U.S.C. 3332).</w:t>
      </w:r>
    </w:p>
    <w:p w14:paraId="7A883FB1" w14:textId="77777777" w:rsidR="0058560E" w:rsidRPr="004523D5" w:rsidRDefault="0058560E" w:rsidP="0058560E">
      <w:pPr>
        <w:spacing w:line="240" w:lineRule="auto"/>
        <w:rPr>
          <w:rFonts w:cstheme="minorHAnsi"/>
          <w:szCs w:val="20"/>
        </w:rPr>
      </w:pPr>
      <w:r w:rsidRPr="004523D5">
        <w:rPr>
          <w:rFonts w:cstheme="minorHAnsi"/>
          <w:szCs w:val="20"/>
        </w:rPr>
        <w:t xml:space="preserve">    []  (62) 52.239-1, Privacy or Security Safeguards (AUG 1996) (5 U.S.C. 552a).</w:t>
      </w:r>
    </w:p>
    <w:p w14:paraId="58005C77" w14:textId="77777777" w:rsidR="0058560E" w:rsidRPr="004523D5" w:rsidRDefault="0058560E" w:rsidP="0058560E">
      <w:pPr>
        <w:tabs>
          <w:tab w:val="left" w:pos="8265"/>
        </w:tabs>
        <w:spacing w:line="240" w:lineRule="auto"/>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(63) 52.240–1, Prohibition on Unmanned Aircraft Systems Manufactured or Assembled by American Security Drone Act—Covered Foreign Entities (NOV 2024) (Sections 1821–1826, Pub. L. 118–31, 41 U.S.C. 3901 note prec.).</w:t>
      </w:r>
    </w:p>
    <w:p w14:paraId="20E82DA7" w14:textId="77777777" w:rsidR="0058560E" w:rsidRPr="004523D5" w:rsidRDefault="0058560E" w:rsidP="0058560E">
      <w:pPr>
        <w:spacing w:line="240" w:lineRule="auto"/>
        <w:rPr>
          <w:rFonts w:cstheme="minorHAnsi"/>
          <w:szCs w:val="20"/>
        </w:rPr>
      </w:pPr>
      <w:r w:rsidRPr="004523D5">
        <w:rPr>
          <w:rFonts w:cstheme="minorHAnsi"/>
          <w:szCs w:val="20"/>
        </w:rPr>
        <w:t xml:space="preserve">    []  (64) 52.242-5, Payments to Small Business Subcontractors (JAN 2017)(15 U.S.C. 637(d)(13)).</w:t>
      </w:r>
    </w:p>
    <w:p w14:paraId="062C3324" w14:textId="77777777" w:rsidR="0058560E" w:rsidRPr="004523D5" w:rsidRDefault="0058560E" w:rsidP="0058560E">
      <w:pPr>
        <w:spacing w:line="240" w:lineRule="auto"/>
        <w:rPr>
          <w:rFonts w:cstheme="minorHAnsi"/>
          <w:szCs w:val="20"/>
        </w:rPr>
      </w:pPr>
      <w:r w:rsidRPr="004523D5">
        <w:rPr>
          <w:rFonts w:cstheme="minorHAnsi"/>
          <w:szCs w:val="20"/>
        </w:rPr>
        <w:t xml:space="preserve">    []  (65)(i) 52.247-64, Preference for Privately Owned U.S.-Flag Commercial Vessels (NOV 2021) (46 U.S.C. 55305 and 10 U.S.C. 2631).</w:t>
      </w:r>
    </w:p>
    <w:p w14:paraId="68B2ACE4" w14:textId="77777777" w:rsidR="0058560E" w:rsidRPr="004523D5" w:rsidRDefault="0058560E" w:rsidP="0058560E">
      <w:pPr>
        <w:spacing w:line="240" w:lineRule="auto"/>
        <w:rPr>
          <w:rFonts w:cstheme="minorHAnsi"/>
          <w:szCs w:val="20"/>
        </w:rPr>
      </w:pPr>
      <w:r w:rsidRPr="004523D5">
        <w:rPr>
          <w:rFonts w:cstheme="minorHAnsi"/>
          <w:szCs w:val="20"/>
        </w:rPr>
        <w:t xml:space="preserve">    []  (ii) Alternate I (APR 2003) of 52.247-64.</w:t>
      </w:r>
    </w:p>
    <w:p w14:paraId="299F853D" w14:textId="77777777" w:rsidR="0058560E" w:rsidRPr="004523D5" w:rsidRDefault="0058560E" w:rsidP="0058560E">
      <w:pPr>
        <w:spacing w:line="240" w:lineRule="auto"/>
        <w:rPr>
          <w:rFonts w:cstheme="minorHAnsi"/>
          <w:szCs w:val="20"/>
        </w:rPr>
      </w:pPr>
      <w:r w:rsidRPr="004523D5">
        <w:rPr>
          <w:rFonts w:cstheme="minorHAnsi"/>
          <w:szCs w:val="20"/>
        </w:rPr>
        <w:t xml:space="preserve">    []  (iii) Alternate II (NOV 2021) of 52.247-64.</w:t>
      </w:r>
    </w:p>
    <w:p w14:paraId="67C749E7" w14:textId="77777777" w:rsidR="0058560E" w:rsidRPr="004523D5" w:rsidRDefault="0058560E" w:rsidP="0058560E">
      <w:pPr>
        <w:spacing w:line="240" w:lineRule="auto"/>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636B0D77" w14:textId="77777777" w:rsidR="0058560E" w:rsidRPr="004523D5" w:rsidRDefault="0058560E" w:rsidP="0058560E">
      <w:pPr>
        <w:spacing w:line="240" w:lineRule="auto"/>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 52.222-41, Service Contract Labor Standards (AUG 2018) (41 U.S.C. chapter 67).</w:t>
      </w:r>
    </w:p>
    <w:p w14:paraId="1CF07350" w14:textId="77777777" w:rsidR="0058560E" w:rsidRPr="004523D5" w:rsidRDefault="0058560E" w:rsidP="0058560E">
      <w:pPr>
        <w:spacing w:line="240" w:lineRule="auto"/>
        <w:rPr>
          <w:rFonts w:cstheme="minorHAnsi"/>
          <w:szCs w:val="20"/>
        </w:rPr>
      </w:pPr>
      <w:r w:rsidRPr="004523D5">
        <w:rPr>
          <w:rFonts w:cstheme="minorHAnsi"/>
          <w:szCs w:val="20"/>
        </w:rPr>
        <w:t xml:space="preserve">    []  (2) 52.222-42, Statement of Equivalent Rates for Federal Hires (MAY 2014) (29 U.S.C. 206 and 41 U.S.C. chapter 67).</w:t>
      </w:r>
    </w:p>
    <w:p w14:paraId="4F8478D0" w14:textId="77777777" w:rsidR="0058560E" w:rsidRPr="004523D5" w:rsidRDefault="0058560E" w:rsidP="0058560E">
      <w:pPr>
        <w:spacing w:line="240" w:lineRule="auto"/>
        <w:rPr>
          <w:rFonts w:cstheme="minorHAnsi"/>
          <w:szCs w:val="20"/>
        </w:rPr>
      </w:pPr>
      <w:r w:rsidRPr="004523D5">
        <w:rPr>
          <w:rFonts w:cstheme="minorHAnsi"/>
          <w:szCs w:val="20"/>
        </w:rPr>
        <w:t xml:space="preserve">    []  (3) 52.222-43, Fair Labor Standards Act and Service Contract Labor Standards—Price Adjustment (Multiple Year and Option Contracts) (AUG 2018) (29 U.S.C. 206 and 41 U.S.C. chapter 67).</w:t>
      </w:r>
    </w:p>
    <w:p w14:paraId="281B989C" w14:textId="77777777" w:rsidR="0058560E" w:rsidRPr="004523D5" w:rsidRDefault="0058560E" w:rsidP="0058560E">
      <w:pPr>
        <w:spacing w:line="240" w:lineRule="auto"/>
        <w:rPr>
          <w:rFonts w:cstheme="minorHAnsi"/>
          <w:szCs w:val="20"/>
        </w:rPr>
      </w:pPr>
      <w:r w:rsidRPr="004523D5">
        <w:rPr>
          <w:rFonts w:cstheme="minorHAnsi"/>
          <w:szCs w:val="20"/>
        </w:rPr>
        <w:t xml:space="preserve">    []  (4) 52.222-44, Fair Labor Standards Act and Service Contract Labor Standards—Price Adjustment (MAY 2014) (29 U.S.C 206 and 41 U.S.C. chapter 67).</w:t>
      </w:r>
    </w:p>
    <w:p w14:paraId="45BA525E" w14:textId="77777777" w:rsidR="0058560E" w:rsidRPr="004523D5" w:rsidRDefault="0058560E" w:rsidP="0058560E">
      <w:pPr>
        <w:spacing w:line="240" w:lineRule="auto"/>
        <w:rPr>
          <w:rFonts w:cstheme="minorHAnsi"/>
          <w:szCs w:val="20"/>
        </w:rPr>
      </w:pPr>
      <w:r w:rsidRPr="004523D5">
        <w:rPr>
          <w:rFonts w:cstheme="minorHAnsi"/>
          <w:szCs w:val="20"/>
        </w:rPr>
        <w:lastRenderedPageBreak/>
        <w:t xml:space="preserve">    [</w:t>
      </w:r>
      <w:r>
        <w:rPr>
          <w:rFonts w:cstheme="minorHAnsi"/>
          <w:szCs w:val="20"/>
        </w:rPr>
        <w:t>X</w:t>
      </w:r>
      <w:r w:rsidRPr="004523D5">
        <w:rPr>
          <w:rFonts w:cstheme="minorHAnsi"/>
          <w:szCs w:val="20"/>
        </w:rPr>
        <w:t>]  (5) 52.222-51, Exemption from Application of the Service Contract Labor Standards to Contracts for Maintenance, Calibration, or Repair of Certain Equipment—Requirements (MAY 2014) (41 U.S.C. chapter 67).</w:t>
      </w:r>
    </w:p>
    <w:p w14:paraId="17F6B4BF" w14:textId="77777777" w:rsidR="0058560E" w:rsidRPr="004523D5" w:rsidRDefault="0058560E" w:rsidP="0058560E">
      <w:pPr>
        <w:spacing w:line="240" w:lineRule="auto"/>
        <w:rPr>
          <w:rFonts w:cstheme="minorHAnsi"/>
          <w:szCs w:val="20"/>
        </w:rPr>
      </w:pPr>
      <w:r w:rsidRPr="004523D5">
        <w:rPr>
          <w:rFonts w:cstheme="minorHAnsi"/>
          <w:szCs w:val="20"/>
        </w:rPr>
        <w:t xml:space="preserve">    []  (6) 52.222-53, Exemption from Application of the Service Contract Labor Standards to Contracts for Certain Services—Requirements (MAY 2014) (41 U.S.C. chapter 67).</w:t>
      </w:r>
    </w:p>
    <w:p w14:paraId="6E80B9A2" w14:textId="77777777" w:rsidR="0058560E" w:rsidRPr="004523D5" w:rsidRDefault="0058560E" w:rsidP="0058560E">
      <w:pPr>
        <w:spacing w:line="240" w:lineRule="auto"/>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(7) 52.222-55, Minimum Wages for Contractor Workers Under Executive Order 14026 (JAN 2022).</w:t>
      </w:r>
    </w:p>
    <w:p w14:paraId="5B5E692C" w14:textId="77777777" w:rsidR="0058560E" w:rsidRPr="004523D5" w:rsidRDefault="0058560E" w:rsidP="0058560E">
      <w:pPr>
        <w:spacing w:line="240" w:lineRule="auto"/>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(8) 52.222-62, Paid Sick Leave Under Executive Order 13706 (JAN 2022) (E.O. 13706).</w:t>
      </w:r>
    </w:p>
    <w:p w14:paraId="4FF5976C" w14:textId="77777777" w:rsidR="0058560E" w:rsidRPr="004523D5" w:rsidRDefault="0058560E" w:rsidP="0058560E">
      <w:pPr>
        <w:spacing w:line="240" w:lineRule="auto"/>
        <w:rPr>
          <w:rFonts w:cstheme="minorHAnsi"/>
          <w:szCs w:val="20"/>
        </w:rPr>
      </w:pPr>
      <w:r w:rsidRPr="004523D5">
        <w:rPr>
          <w:rFonts w:cstheme="minorHAnsi"/>
          <w:szCs w:val="20"/>
        </w:rPr>
        <w:t xml:space="preserve">    []  (9) 52.226-6, Promoting Excess Food Donation to Nonprofit Organizations (JUN 2020) (42 U.S.C. 1792).</w:t>
      </w:r>
    </w:p>
    <w:p w14:paraId="1BBEED4B" w14:textId="77777777" w:rsidR="0058560E" w:rsidRPr="004523D5" w:rsidRDefault="0058560E" w:rsidP="0058560E">
      <w:pPr>
        <w:spacing w:line="240" w:lineRule="auto"/>
        <w:rPr>
          <w:rFonts w:cstheme="minorHAnsi"/>
          <w:szCs w:val="20"/>
        </w:rPr>
      </w:pPr>
      <w:r w:rsidRPr="004523D5">
        <w:rPr>
          <w:rFonts w:cstheme="minorHAnsi"/>
          <w:szCs w:val="20"/>
        </w:rPr>
        <w:t xml:space="preserve">    []  (10) 52.247-69, Reporting Requirement for U.S.-Flag Air Carriers Regarding Training to Prevent Human Trafficking (JAN 2025) (49 U.S.C. 40118(g)).</w:t>
      </w:r>
    </w:p>
    <w:p w14:paraId="06A20EAC" w14:textId="77777777" w:rsidR="0058560E" w:rsidRPr="004523D5" w:rsidRDefault="0058560E" w:rsidP="0058560E">
      <w:pPr>
        <w:spacing w:line="240" w:lineRule="auto"/>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w:t>
      </w:r>
    </w:p>
    <w:p w14:paraId="12198759" w14:textId="77777777" w:rsidR="0058560E" w:rsidRPr="004523D5" w:rsidRDefault="0058560E" w:rsidP="0058560E">
      <w:pPr>
        <w:spacing w:line="240" w:lineRule="auto"/>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786A10E9" w14:textId="77777777" w:rsidR="0058560E" w:rsidRPr="004523D5" w:rsidRDefault="0058560E" w:rsidP="0058560E">
      <w:pPr>
        <w:spacing w:line="240" w:lineRule="auto"/>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1817A199" w14:textId="77777777" w:rsidR="0058560E" w:rsidRPr="004523D5" w:rsidRDefault="0058560E" w:rsidP="0058560E">
      <w:pPr>
        <w:spacing w:line="240" w:lineRule="auto"/>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5D9F343C" w14:textId="77777777" w:rsidR="0058560E" w:rsidRPr="004523D5" w:rsidRDefault="0058560E" w:rsidP="0058560E">
      <w:pPr>
        <w:spacing w:line="240" w:lineRule="auto"/>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3FA3D0D7" w14:textId="77777777" w:rsidR="0058560E" w:rsidRPr="004523D5" w:rsidRDefault="0058560E" w:rsidP="0058560E">
      <w:pPr>
        <w:spacing w:line="240" w:lineRule="auto"/>
        <w:rPr>
          <w:rFonts w:cstheme="minorHAnsi"/>
          <w:szCs w:val="20"/>
        </w:rPr>
      </w:pPr>
      <w:r w:rsidRPr="004523D5">
        <w:rPr>
          <w:rFonts w:cstheme="minorHAnsi"/>
          <w:szCs w:val="20"/>
        </w:rPr>
        <w:t xml:space="preserve">      (i) 52.203–13, Contractor Code of Business Ethics and Conduct (NOV 2021) (41 U.S.C. 3509).</w:t>
      </w:r>
    </w:p>
    <w:p w14:paraId="0A8FA94B" w14:textId="77777777" w:rsidR="0058560E" w:rsidRPr="004523D5" w:rsidRDefault="0058560E" w:rsidP="0058560E">
      <w:pPr>
        <w:spacing w:line="240" w:lineRule="auto"/>
        <w:rPr>
          <w:rFonts w:cstheme="minorHAnsi"/>
          <w:szCs w:val="20"/>
        </w:rPr>
      </w:pPr>
      <w:r w:rsidRPr="004523D5">
        <w:rPr>
          <w:rFonts w:cstheme="minorHAnsi"/>
          <w:szCs w:val="20"/>
        </w:rPr>
        <w:t xml:space="preserve">      (ii) 52.203–17, Contractor Employee Whistleblower Rights (NOV 2023) (41 U.S.C. 4712).</w:t>
      </w:r>
    </w:p>
    <w:p w14:paraId="445E45E9" w14:textId="77777777" w:rsidR="0058560E" w:rsidRPr="004523D5" w:rsidRDefault="0058560E" w:rsidP="0058560E">
      <w:pPr>
        <w:spacing w:line="240" w:lineRule="auto"/>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w:t>
      </w:r>
      <w:r w:rsidRPr="004523D5">
        <w:rPr>
          <w:rFonts w:cstheme="minorHAnsi"/>
          <w:szCs w:val="20"/>
        </w:rPr>
        <w:lastRenderedPageBreak/>
        <w:t>Continuing Appropriations Act, 2015 (Pub. L. 113-235) and its successor provisions in subsequent appropriations acts (and as extended in continuing resolutions)).</w:t>
      </w:r>
    </w:p>
    <w:p w14:paraId="6FACE72A" w14:textId="77777777" w:rsidR="0058560E" w:rsidRPr="004523D5" w:rsidRDefault="0058560E" w:rsidP="0058560E">
      <w:pPr>
        <w:spacing w:line="240" w:lineRule="auto"/>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572D2932" w14:textId="77777777" w:rsidR="0058560E" w:rsidRPr="004523D5" w:rsidRDefault="0058560E" w:rsidP="0058560E">
      <w:pPr>
        <w:spacing w:line="240" w:lineRule="auto"/>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7A925594" w14:textId="77777777" w:rsidR="0058560E" w:rsidRPr="004523D5" w:rsidRDefault="0058560E" w:rsidP="0058560E">
      <w:pPr>
        <w:spacing w:line="240" w:lineRule="auto"/>
        <w:rPr>
          <w:rFonts w:cstheme="minorHAnsi"/>
          <w:szCs w:val="20"/>
        </w:rPr>
      </w:pPr>
      <w:r w:rsidRPr="004523D5">
        <w:rPr>
          <w:rFonts w:cstheme="minorHAnsi"/>
          <w:szCs w:val="20"/>
        </w:rPr>
        <w:t xml:space="preserve">      (vi) 52.204–27, Prohibition on a ByteDance Covered Application (JUN 2023) (Section 102 of Division R of Pub. L. 117–328).</w:t>
      </w:r>
    </w:p>
    <w:p w14:paraId="5AE9F69D" w14:textId="77777777" w:rsidR="0058560E" w:rsidRPr="004523D5" w:rsidRDefault="0058560E" w:rsidP="0058560E">
      <w:pPr>
        <w:spacing w:line="240" w:lineRule="auto"/>
        <w:rPr>
          <w:rFonts w:cstheme="minorHAnsi"/>
          <w:szCs w:val="20"/>
        </w:rPr>
      </w:pPr>
      <w:r w:rsidRPr="004523D5">
        <w:rPr>
          <w:rFonts w:cstheme="minorHAnsi"/>
          <w:szCs w:val="20"/>
        </w:rPr>
        <w:t xml:space="preserve">      (vii) (A) 52.204–30, Federal Acquisition Supply Chain Security Act Orders— Prohibition. (DEC 2023) (Pub. L. 115–390, title II).</w:t>
      </w:r>
    </w:p>
    <w:p w14:paraId="5CA6DBF2" w14:textId="77777777" w:rsidR="0058560E" w:rsidRPr="004523D5" w:rsidRDefault="0058560E" w:rsidP="0058560E">
      <w:pPr>
        <w:spacing w:line="240" w:lineRule="auto"/>
        <w:rPr>
          <w:rFonts w:cstheme="minorHAnsi"/>
          <w:szCs w:val="20"/>
        </w:rPr>
      </w:pPr>
      <w:r w:rsidRPr="004523D5">
        <w:rPr>
          <w:rFonts w:cstheme="minorHAnsi"/>
          <w:szCs w:val="20"/>
        </w:rPr>
        <w:t xml:space="preserve">        (B) Alternate I (DEC 2023) of 52.204–30.</w:t>
      </w:r>
    </w:p>
    <w:p w14:paraId="0850B6DF" w14:textId="77777777" w:rsidR="0058560E" w:rsidRPr="004523D5" w:rsidRDefault="0058560E" w:rsidP="0058560E">
      <w:pPr>
        <w:spacing w:line="240" w:lineRule="auto"/>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1B844854" w14:textId="77777777" w:rsidR="0058560E" w:rsidRPr="004523D5" w:rsidRDefault="0058560E" w:rsidP="0058560E">
      <w:pPr>
        <w:spacing w:line="240" w:lineRule="auto"/>
        <w:rPr>
          <w:rFonts w:cstheme="minorHAnsi"/>
          <w:szCs w:val="20"/>
        </w:rPr>
      </w:pPr>
      <w:r w:rsidRPr="004523D5">
        <w:rPr>
          <w:rFonts w:cstheme="minorHAnsi"/>
          <w:szCs w:val="20"/>
        </w:rPr>
        <w:t xml:space="preserve">      (ix) [Reserved]</w:t>
      </w:r>
    </w:p>
    <w:p w14:paraId="3CD784A6" w14:textId="77777777" w:rsidR="0058560E" w:rsidRPr="004523D5" w:rsidRDefault="0058560E" w:rsidP="0058560E">
      <w:pPr>
        <w:spacing w:line="240" w:lineRule="auto"/>
        <w:rPr>
          <w:rFonts w:cstheme="minorHAnsi"/>
          <w:szCs w:val="20"/>
        </w:rPr>
      </w:pPr>
      <w:r w:rsidRPr="004523D5">
        <w:rPr>
          <w:rFonts w:cstheme="minorHAnsi"/>
          <w:szCs w:val="20"/>
        </w:rPr>
        <w:t xml:space="preserve">      (x) [Reserved]</w:t>
      </w:r>
    </w:p>
    <w:p w14:paraId="3308AEBF" w14:textId="77777777" w:rsidR="0058560E" w:rsidRPr="004523D5" w:rsidRDefault="0058560E" w:rsidP="0058560E">
      <w:pPr>
        <w:spacing w:line="240" w:lineRule="auto"/>
        <w:rPr>
          <w:rFonts w:cstheme="minorHAnsi"/>
          <w:szCs w:val="20"/>
        </w:rPr>
      </w:pPr>
      <w:r w:rsidRPr="004523D5">
        <w:rPr>
          <w:rFonts w:cstheme="minorHAnsi"/>
          <w:szCs w:val="20"/>
        </w:rPr>
        <w:t xml:space="preserve">      (xi) 52.222–35, Equal Opportunity for Veterans (JUN 2020) (38 U.S.C. 4212).</w:t>
      </w:r>
    </w:p>
    <w:p w14:paraId="6F249213" w14:textId="77777777" w:rsidR="0058560E" w:rsidRPr="004523D5" w:rsidRDefault="0058560E" w:rsidP="0058560E">
      <w:pPr>
        <w:spacing w:line="240" w:lineRule="auto"/>
        <w:rPr>
          <w:rFonts w:cstheme="minorHAnsi"/>
          <w:szCs w:val="20"/>
        </w:rPr>
      </w:pPr>
      <w:r w:rsidRPr="004523D5">
        <w:rPr>
          <w:rFonts w:cstheme="minorHAnsi"/>
          <w:szCs w:val="20"/>
        </w:rPr>
        <w:t xml:space="preserve">      (xii) 52.222–36, Equal Opportunity for Workers with Disabilities (JUN 2020) (29 U.S.C. 793).</w:t>
      </w:r>
    </w:p>
    <w:p w14:paraId="6904E80C" w14:textId="77777777" w:rsidR="0058560E" w:rsidRPr="004523D5" w:rsidRDefault="0058560E" w:rsidP="0058560E">
      <w:pPr>
        <w:spacing w:line="240" w:lineRule="auto"/>
        <w:rPr>
          <w:rFonts w:cstheme="minorHAnsi"/>
          <w:szCs w:val="20"/>
        </w:rPr>
      </w:pPr>
      <w:r w:rsidRPr="004523D5">
        <w:rPr>
          <w:rFonts w:cstheme="minorHAnsi"/>
          <w:szCs w:val="20"/>
        </w:rPr>
        <w:t xml:space="preserve">      (xiii) 52.222–37, Employment Reports on Veterans (JUN 2020) (38 U.S.C. 4212).</w:t>
      </w:r>
    </w:p>
    <w:p w14:paraId="7C470C04" w14:textId="77777777" w:rsidR="0058560E" w:rsidRPr="004523D5" w:rsidRDefault="0058560E" w:rsidP="0058560E">
      <w:pPr>
        <w:spacing w:line="240" w:lineRule="auto"/>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4CA4F8BA" w14:textId="77777777" w:rsidR="0058560E" w:rsidRPr="004523D5" w:rsidRDefault="0058560E" w:rsidP="0058560E">
      <w:pPr>
        <w:spacing w:line="240" w:lineRule="auto"/>
        <w:rPr>
          <w:rFonts w:cstheme="minorHAnsi"/>
          <w:szCs w:val="20"/>
        </w:rPr>
      </w:pPr>
      <w:r w:rsidRPr="004523D5">
        <w:rPr>
          <w:rFonts w:cstheme="minorHAnsi"/>
          <w:szCs w:val="20"/>
        </w:rPr>
        <w:t xml:space="preserve">      (xv) 52.222-41, Service Contract Labor Standards (AUG 2018) (41 U.S.C. chapter 67).</w:t>
      </w:r>
    </w:p>
    <w:p w14:paraId="6FE6DA66" w14:textId="77777777" w:rsidR="0058560E" w:rsidRPr="004523D5" w:rsidRDefault="0058560E" w:rsidP="0058560E">
      <w:pPr>
        <w:spacing w:line="240" w:lineRule="auto"/>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14:paraId="06556B4D" w14:textId="77777777" w:rsidR="0058560E" w:rsidRPr="004523D5" w:rsidRDefault="0058560E" w:rsidP="0058560E">
      <w:pPr>
        <w:spacing w:line="240" w:lineRule="auto"/>
        <w:rPr>
          <w:rFonts w:cstheme="minorHAnsi"/>
          <w:szCs w:val="20"/>
        </w:rPr>
      </w:pPr>
      <w:r w:rsidRPr="004523D5">
        <w:rPr>
          <w:rFonts w:cstheme="minorHAnsi"/>
          <w:szCs w:val="20"/>
        </w:rPr>
        <w:t xml:space="preserve">        (B) Alternate I (MAR 2015) of 52.222-50 (22 U.S.C. chapter 78 and E.O. 13627).</w:t>
      </w:r>
    </w:p>
    <w:p w14:paraId="16022059" w14:textId="77777777" w:rsidR="0058560E" w:rsidRPr="004523D5" w:rsidRDefault="0058560E" w:rsidP="0058560E">
      <w:pPr>
        <w:spacing w:line="240" w:lineRule="auto"/>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6A9FB2B9" w14:textId="77777777" w:rsidR="0058560E" w:rsidRPr="004523D5" w:rsidRDefault="0058560E" w:rsidP="0058560E">
      <w:pPr>
        <w:spacing w:line="240" w:lineRule="auto"/>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0B984C7C" w14:textId="77777777" w:rsidR="0058560E" w:rsidRPr="004523D5" w:rsidRDefault="0058560E" w:rsidP="0058560E">
      <w:pPr>
        <w:spacing w:line="240" w:lineRule="auto"/>
        <w:rPr>
          <w:rFonts w:cstheme="minorHAnsi"/>
          <w:szCs w:val="20"/>
        </w:rPr>
      </w:pPr>
      <w:r w:rsidRPr="004523D5">
        <w:rPr>
          <w:rFonts w:cstheme="minorHAnsi"/>
          <w:szCs w:val="20"/>
        </w:rPr>
        <w:t xml:space="preserve">      (xix) 52.222-54, Employment Eligibility Verification (JAN 2025) (E.O. 12989).</w:t>
      </w:r>
    </w:p>
    <w:p w14:paraId="6CBAEC63" w14:textId="77777777" w:rsidR="0058560E" w:rsidRPr="004523D5" w:rsidRDefault="0058560E" w:rsidP="0058560E">
      <w:pPr>
        <w:spacing w:line="240" w:lineRule="auto"/>
        <w:rPr>
          <w:rFonts w:cstheme="minorHAnsi"/>
          <w:szCs w:val="20"/>
        </w:rPr>
      </w:pPr>
      <w:r w:rsidRPr="004523D5">
        <w:rPr>
          <w:rFonts w:cstheme="minorHAnsi"/>
          <w:szCs w:val="20"/>
        </w:rPr>
        <w:lastRenderedPageBreak/>
        <w:t xml:space="preserve">      (xx) 52.222-55, Minimum Wages for Contractor Workers Under Executive Order 14026 (JAN 2022).</w:t>
      </w:r>
    </w:p>
    <w:p w14:paraId="5A0B8CC5" w14:textId="77777777" w:rsidR="0058560E" w:rsidRPr="004523D5" w:rsidRDefault="0058560E" w:rsidP="0058560E">
      <w:pPr>
        <w:spacing w:line="240" w:lineRule="auto"/>
        <w:rPr>
          <w:rFonts w:cstheme="minorHAnsi"/>
          <w:szCs w:val="20"/>
        </w:rPr>
      </w:pPr>
      <w:r w:rsidRPr="004523D5">
        <w:rPr>
          <w:rFonts w:cstheme="minorHAnsi"/>
          <w:szCs w:val="20"/>
        </w:rPr>
        <w:t xml:space="preserve">      (xxi) 52.222-62 Paid Sick Leave Under Executive Order 13706 (JAN 2022) (E.O. 13706).</w:t>
      </w:r>
    </w:p>
    <w:p w14:paraId="082456AF" w14:textId="77777777" w:rsidR="0058560E" w:rsidRPr="004523D5" w:rsidRDefault="0058560E" w:rsidP="0058560E">
      <w:pPr>
        <w:spacing w:line="240" w:lineRule="auto"/>
        <w:rPr>
          <w:rFonts w:cstheme="minorHAnsi"/>
          <w:szCs w:val="20"/>
        </w:rPr>
      </w:pPr>
      <w:r w:rsidRPr="004523D5">
        <w:rPr>
          <w:rFonts w:cstheme="minorHAnsi"/>
          <w:szCs w:val="20"/>
        </w:rPr>
        <w:t xml:space="preserve">      (xxii)(A) 52.224-3, Privacy Training (JAN 2017) (5 U.S.C. 552a).</w:t>
      </w:r>
    </w:p>
    <w:p w14:paraId="751E2760" w14:textId="77777777" w:rsidR="0058560E" w:rsidRPr="004523D5" w:rsidRDefault="0058560E" w:rsidP="0058560E">
      <w:pPr>
        <w:spacing w:line="240" w:lineRule="auto"/>
        <w:rPr>
          <w:rFonts w:cstheme="minorHAnsi"/>
          <w:szCs w:val="20"/>
        </w:rPr>
      </w:pPr>
      <w:r w:rsidRPr="004523D5">
        <w:rPr>
          <w:rFonts w:cstheme="minorHAnsi"/>
          <w:szCs w:val="20"/>
        </w:rPr>
        <w:t xml:space="preserve">        (B) Alternate I (JAN 2017) of 52.224-3.</w:t>
      </w:r>
    </w:p>
    <w:p w14:paraId="20D989BC" w14:textId="77777777" w:rsidR="0058560E" w:rsidRPr="004523D5" w:rsidRDefault="0058560E" w:rsidP="0058560E">
      <w:pPr>
        <w:spacing w:line="240" w:lineRule="auto"/>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5485AE83" w14:textId="77777777" w:rsidR="0058560E" w:rsidRPr="004523D5" w:rsidRDefault="0058560E" w:rsidP="0058560E">
      <w:pPr>
        <w:spacing w:line="240" w:lineRule="auto"/>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2784C0CA" w14:textId="77777777" w:rsidR="0058560E" w:rsidRPr="004523D5" w:rsidRDefault="0058560E" w:rsidP="0058560E">
      <w:pPr>
        <w:spacing w:line="240" w:lineRule="auto"/>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2AE4E01F" w14:textId="77777777" w:rsidR="0058560E" w:rsidRPr="004523D5" w:rsidRDefault="0058560E" w:rsidP="0058560E">
      <w:pPr>
        <w:spacing w:line="240" w:lineRule="auto"/>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2976DDD4" w14:textId="77777777" w:rsidR="0058560E" w:rsidRPr="004523D5" w:rsidRDefault="0058560E" w:rsidP="0058560E">
      <w:pPr>
        <w:spacing w:line="240" w:lineRule="auto"/>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14:paraId="5028DC51" w14:textId="77777777" w:rsidR="0058560E" w:rsidRPr="004523D5" w:rsidRDefault="0058560E" w:rsidP="0058560E">
      <w:pPr>
        <w:spacing w:line="240" w:lineRule="auto"/>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4A98E225" w14:textId="77777777" w:rsidR="0058560E" w:rsidRPr="004523D5" w:rsidRDefault="0058560E" w:rsidP="0058560E">
      <w:pPr>
        <w:spacing w:line="240" w:lineRule="auto"/>
        <w:jc w:val="center"/>
        <w:rPr>
          <w:rFonts w:cstheme="minorHAnsi"/>
          <w:szCs w:val="20"/>
        </w:rPr>
        <w:sectPr w:rsidR="0058560E" w:rsidRPr="004523D5" w:rsidSect="0058560E">
          <w:headerReference w:type="even" r:id="rId23"/>
          <w:headerReference w:type="default" r:id="rId24"/>
          <w:footerReference w:type="even" r:id="rId25"/>
          <w:footerReference w:type="default" r:id="rId26"/>
          <w:headerReference w:type="first" r:id="rId27"/>
          <w:footerReference w:type="first" r:id="rId28"/>
          <w:type w:val="continuous"/>
          <w:pgSz w:w="12240" w:h="15840"/>
          <w:pgMar w:top="1080" w:right="1440" w:bottom="1080" w:left="1440" w:header="360" w:footer="360" w:gutter="0"/>
          <w:cols w:space="720"/>
        </w:sectPr>
      </w:pPr>
      <w:r>
        <w:rPr>
          <w:rFonts w:cstheme="minorHAnsi"/>
          <w:szCs w:val="20"/>
        </w:rPr>
        <w:t>(End of Clause)</w:t>
      </w:r>
    </w:p>
    <w:p w14:paraId="662893A9" w14:textId="77777777" w:rsidR="0058560E" w:rsidRDefault="0058560E" w:rsidP="0058560E">
      <w:pPr>
        <w:pageBreakBefore/>
        <w:spacing w:line="240" w:lineRule="auto"/>
      </w:pPr>
    </w:p>
    <w:p w14:paraId="3DB59BA7" w14:textId="77777777" w:rsidR="0058560E" w:rsidRDefault="0058560E" w:rsidP="0058560E">
      <w:pPr>
        <w:pStyle w:val="Heading1"/>
        <w:spacing w:line="240" w:lineRule="auto"/>
      </w:pPr>
      <w:bookmarkStart w:id="16" w:name="_Toc256000016"/>
      <w:r>
        <w:t>SECTION D - CONTRACT DOCUMENTS, EXHIBITS, OR ATTACHMENTS</w:t>
      </w:r>
      <w:bookmarkEnd w:id="16"/>
    </w:p>
    <w:p w14:paraId="7B2126AA" w14:textId="77777777" w:rsidR="0058560E" w:rsidRDefault="0058560E" w:rsidP="0058560E">
      <w:pPr>
        <w:tabs>
          <w:tab w:val="left" w:pos="1620"/>
        </w:tabs>
        <w:spacing w:line="240" w:lineRule="auto"/>
        <w:sectPr w:rsidR="0058560E" w:rsidSect="0058560E">
          <w:headerReference w:type="even" r:id="rId29"/>
          <w:headerReference w:type="default" r:id="rId30"/>
          <w:footerReference w:type="even" r:id="rId31"/>
          <w:footerReference w:type="default" r:id="rId32"/>
          <w:headerReference w:type="first" r:id="rId33"/>
          <w:footerReference w:type="first" r:id="rId34"/>
          <w:type w:val="continuous"/>
          <w:pgSz w:w="12240" w:h="15840"/>
          <w:pgMar w:top="1080" w:right="1440" w:bottom="1080" w:left="1440" w:header="360" w:footer="360" w:gutter="0"/>
          <w:cols w:space="720"/>
        </w:sectPr>
      </w:pPr>
      <w:r>
        <w:tab/>
      </w:r>
    </w:p>
    <w:p w14:paraId="41D52F29" w14:textId="77777777" w:rsidR="0058560E" w:rsidRDefault="0058560E" w:rsidP="0058560E">
      <w:pPr>
        <w:pageBreakBefore/>
        <w:spacing w:line="240" w:lineRule="auto"/>
      </w:pPr>
    </w:p>
    <w:p w14:paraId="2A7F04D9" w14:textId="77777777" w:rsidR="0058560E" w:rsidRDefault="0058560E" w:rsidP="0058560E">
      <w:pPr>
        <w:pStyle w:val="Heading1"/>
        <w:spacing w:line="240" w:lineRule="auto"/>
      </w:pPr>
      <w:bookmarkStart w:id="17" w:name="_Toc256000017"/>
      <w:r>
        <w:t>SECTION E - SOLICITATION PROVISIONS</w:t>
      </w:r>
      <w:bookmarkEnd w:id="17"/>
    </w:p>
    <w:p w14:paraId="65E9C136" w14:textId="77777777" w:rsidR="0058560E" w:rsidRDefault="0058560E" w:rsidP="0058560E">
      <w:pPr>
        <w:spacing w:line="240" w:lineRule="auto"/>
      </w:pPr>
      <w:r>
        <w:t>ADDENDUM to FAR 52.212-1 INSTRUCTIONS TO OFFERORS—COMMERCIAL PRODUCTS AND COMMERCIAL SERVICES</w:t>
      </w:r>
    </w:p>
    <w:p w14:paraId="53A6204A" w14:textId="77777777" w:rsidR="0058560E" w:rsidRDefault="0058560E" w:rsidP="0058560E">
      <w:pPr>
        <w:spacing w:line="240" w:lineRule="auto"/>
      </w:pPr>
      <w:r>
        <w:t xml:space="preserve">  Provisions that are incorporated by reference (by Citation Number, Title, and Date), have the same force and effect as if they were given in full text. Upon request, the Contracting Officer will make their full text available.</w:t>
      </w:r>
    </w:p>
    <w:p w14:paraId="27319166" w14:textId="77777777" w:rsidR="0058560E" w:rsidRDefault="0058560E" w:rsidP="0058560E">
      <w:pPr>
        <w:pStyle w:val="Heading2"/>
        <w:spacing w:line="240" w:lineRule="auto"/>
      </w:pPr>
      <w:bookmarkStart w:id="18" w:name="_Toc173759803"/>
      <w:bookmarkStart w:id="19" w:name="_Toc173838612"/>
      <w:r>
        <w:t>E.1 INSTRUCTIONS TO QUOTERS</w:t>
      </w:r>
      <w:bookmarkEnd w:id="18"/>
      <w:bookmarkEnd w:id="19"/>
    </w:p>
    <w:p w14:paraId="33A3B9B7" w14:textId="77777777" w:rsidR="0058560E" w:rsidRPr="00647E66" w:rsidRDefault="0058560E" w:rsidP="0058560E">
      <w:pPr>
        <w:spacing w:line="240" w:lineRule="auto"/>
        <w:rPr>
          <w:b/>
          <w:bCs/>
        </w:rPr>
      </w:pPr>
      <w:r w:rsidRPr="00647E66">
        <w:rPr>
          <w:b/>
          <w:bCs/>
        </w:rPr>
        <w:t xml:space="preserve">FAR SUBPART 13 </w:t>
      </w:r>
      <w:r>
        <w:rPr>
          <w:b/>
          <w:bCs/>
        </w:rPr>
        <w:t xml:space="preserve">SIMPLIFIED </w:t>
      </w:r>
      <w:r w:rsidRPr="00647E66">
        <w:rPr>
          <w:b/>
          <w:bCs/>
        </w:rPr>
        <w:t>ACQUISTION PROCEDURES</w:t>
      </w:r>
    </w:p>
    <w:p w14:paraId="2B187C25" w14:textId="77777777" w:rsidR="0058560E" w:rsidRDefault="0058560E" w:rsidP="0058560E">
      <w:pPr>
        <w:spacing w:line="240" w:lineRule="auto"/>
      </w:pPr>
      <w:r w:rsidRPr="00647E66">
        <w:t xml:space="preserve">Note that FAR Part 13 Simplified Acquisitions Procedures for Certain Commercial Items procedures will be used. A contractor may be eliminated from consideration without further exchanges if technical and/or pricing quotes are not among those </w:t>
      </w:r>
      <w:r>
        <w:t>Quoters</w:t>
      </w:r>
      <w:r w:rsidRPr="00647E66">
        <w:t xml:space="preserve"> considered most advantageous to the Government based on a best value determination.</w:t>
      </w:r>
    </w:p>
    <w:p w14:paraId="655F6909" w14:textId="77777777" w:rsidR="0058560E" w:rsidRPr="00647E66" w:rsidRDefault="0058560E" w:rsidP="0058560E">
      <w:pPr>
        <w:spacing w:line="240" w:lineRule="auto"/>
        <w:rPr>
          <w:b/>
          <w:bCs/>
        </w:rPr>
      </w:pPr>
      <w:r>
        <w:rPr>
          <w:b/>
          <w:bCs/>
        </w:rPr>
        <w:t>1</w:t>
      </w:r>
      <w:r w:rsidRPr="00647E66">
        <w:rPr>
          <w:b/>
          <w:bCs/>
        </w:rPr>
        <w:t>. TECHNICAL QUESTIONS</w:t>
      </w:r>
    </w:p>
    <w:p w14:paraId="184D770F" w14:textId="7C9A6E85" w:rsidR="0058560E" w:rsidRPr="006C38C2" w:rsidRDefault="0058560E" w:rsidP="0058560E">
      <w:pPr>
        <w:spacing w:line="240" w:lineRule="auto"/>
        <w:rPr>
          <w:b/>
          <w:bCs/>
        </w:rPr>
      </w:pPr>
      <w:r>
        <w:t xml:space="preserve">Quoters </w:t>
      </w:r>
      <w:r w:rsidRPr="00647E66">
        <w:t xml:space="preserve">should submit all technical questions regarding this solicitation to the Contracting Officer in writing via email om or before </w:t>
      </w:r>
      <w:r>
        <w:t>11:00am</w:t>
      </w:r>
      <w:r w:rsidRPr="00647E66">
        <w:t xml:space="preserve"> EST, </w:t>
      </w:r>
      <w:r w:rsidR="005E482B">
        <w:t>Dec.09</w:t>
      </w:r>
      <w:r w:rsidRPr="00647E66">
        <w:t xml:space="preserve"> 202</w:t>
      </w:r>
      <w:r>
        <w:t>5</w:t>
      </w:r>
      <w:r w:rsidRPr="00647E66">
        <w:t xml:space="preserve">. </w:t>
      </w:r>
      <w:r w:rsidRPr="006C38C2">
        <w:rPr>
          <w:b/>
          <w:bCs/>
        </w:rPr>
        <w:t>No questions will be accepted after that date.</w:t>
      </w:r>
    </w:p>
    <w:p w14:paraId="6EDD266E" w14:textId="77777777" w:rsidR="0058560E" w:rsidRPr="00647E66" w:rsidRDefault="0058560E" w:rsidP="0058560E">
      <w:pPr>
        <w:spacing w:line="240" w:lineRule="auto"/>
      </w:pPr>
      <w:r w:rsidRPr="00647E66">
        <w:t xml:space="preserve">Questions shall be sent via email to </w:t>
      </w:r>
      <w:hyperlink r:id="rId35" w:history="1">
        <w:r w:rsidRPr="00647E66">
          <w:rPr>
            <w:color w:val="0000FF" w:themeColor="hyperlink"/>
            <w:u w:val="single"/>
          </w:rPr>
          <w:t>Monique.Cordero@va.gov</w:t>
        </w:r>
      </w:hyperlink>
      <w:r w:rsidRPr="00647E66">
        <w:t xml:space="preserve"> </w:t>
      </w:r>
      <w:r>
        <w:t>.</w:t>
      </w:r>
    </w:p>
    <w:p w14:paraId="35183BB4" w14:textId="77777777" w:rsidR="0058560E" w:rsidRPr="00647E66" w:rsidRDefault="0058560E" w:rsidP="0058560E">
      <w:pPr>
        <w:spacing w:line="240" w:lineRule="auto"/>
      </w:pPr>
      <w:r w:rsidRPr="00647E66">
        <w:t xml:space="preserve">Subject Line: </w:t>
      </w:r>
      <w:r>
        <w:t>Preventative Maintenance for Bayer Medrad Injectors, Durham VA Medical Center</w:t>
      </w:r>
    </w:p>
    <w:p w14:paraId="7DB73809" w14:textId="77777777" w:rsidR="0058560E" w:rsidRDefault="0058560E" w:rsidP="0058560E">
      <w:pPr>
        <w:spacing w:line="240" w:lineRule="auto"/>
      </w:pPr>
      <w:r w:rsidRPr="00647E66">
        <w:rPr>
          <w:b/>
          <w:bCs/>
        </w:rPr>
        <w:t>Telephonic (verbal) questions Will Not be addressed.</w:t>
      </w:r>
      <w:r w:rsidRPr="00647E66">
        <w:t xml:space="preserve"> All responses to questions, which may affect offers, will be incorporated via a solicitation amendment to the Request for Quote.</w:t>
      </w:r>
    </w:p>
    <w:p w14:paraId="78EDB4B1" w14:textId="77777777" w:rsidR="0058560E" w:rsidRPr="00647E66" w:rsidRDefault="0058560E" w:rsidP="0058560E">
      <w:pPr>
        <w:spacing w:line="240" w:lineRule="auto"/>
        <w:rPr>
          <w:b/>
          <w:bCs/>
        </w:rPr>
      </w:pPr>
      <w:r>
        <w:rPr>
          <w:b/>
          <w:bCs/>
        </w:rPr>
        <w:t>2.</w:t>
      </w:r>
      <w:r w:rsidRPr="00647E66">
        <w:rPr>
          <w:b/>
          <w:bCs/>
        </w:rPr>
        <w:t xml:space="preserve"> </w:t>
      </w:r>
      <w:r>
        <w:rPr>
          <w:b/>
          <w:bCs/>
        </w:rPr>
        <w:t xml:space="preserve">QUOTE </w:t>
      </w:r>
      <w:r w:rsidRPr="00647E66">
        <w:rPr>
          <w:b/>
          <w:bCs/>
        </w:rPr>
        <w:t>SUBMISSION</w:t>
      </w:r>
    </w:p>
    <w:p w14:paraId="5239DB38" w14:textId="77777777" w:rsidR="0058560E" w:rsidRDefault="0058560E" w:rsidP="0058560E">
      <w:pPr>
        <w:spacing w:line="240" w:lineRule="auto"/>
      </w:pPr>
      <w:r>
        <w:t>Quote</w:t>
      </w:r>
      <w:r w:rsidRPr="00647E66">
        <w:t xml:space="preserve"> shall be submitted in electronic format (PDF or Microsoft Office) and shall be organized and submitted in 4 Sections.</w:t>
      </w:r>
    </w:p>
    <w:p w14:paraId="109BC2FF" w14:textId="3DCE72ED" w:rsidR="0058560E" w:rsidRPr="00647E66" w:rsidRDefault="0058560E" w:rsidP="0058560E">
      <w:pPr>
        <w:spacing w:line="240" w:lineRule="auto"/>
      </w:pPr>
      <w:r>
        <w:t>Quoters shall submit their quote via email to Monique</w:t>
      </w:r>
      <w:r w:rsidRPr="00603338">
        <w:t xml:space="preserve"> </w:t>
      </w:r>
      <w:r w:rsidRPr="00647E66">
        <w:t xml:space="preserve">Cordero at </w:t>
      </w:r>
      <w:hyperlink r:id="rId36" w:history="1">
        <w:r w:rsidRPr="00647E66">
          <w:rPr>
            <w:color w:val="0000FF" w:themeColor="hyperlink"/>
            <w:u w:val="single"/>
          </w:rPr>
          <w:t>Monique.Cordero@va.gov</w:t>
        </w:r>
      </w:hyperlink>
      <w:r>
        <w:t xml:space="preserve"> by </w:t>
      </w:r>
      <w:r w:rsidR="005E482B">
        <w:t>10:00am</w:t>
      </w:r>
      <w:r w:rsidRPr="00647E66">
        <w:t xml:space="preserve"> EST,  </w:t>
      </w:r>
      <w:r w:rsidR="005E482B">
        <w:t>Dec.16</w:t>
      </w:r>
      <w:r w:rsidRPr="00647E66">
        <w:t>, 202</w:t>
      </w:r>
      <w:r>
        <w:t>5. Quotes shall be assembled by the following Sections: each section shall be easily identified.</w:t>
      </w:r>
    </w:p>
    <w:p w14:paraId="42946756" w14:textId="77777777" w:rsidR="0058560E" w:rsidRPr="00647E66" w:rsidRDefault="0058560E" w:rsidP="0058560E">
      <w:pPr>
        <w:spacing w:line="240" w:lineRule="auto"/>
      </w:pPr>
      <w:r w:rsidRPr="00647E66">
        <w:t>Facsimile submission is not authorized under this announcement</w:t>
      </w:r>
      <w:r>
        <w:t>.</w:t>
      </w:r>
    </w:p>
    <w:p w14:paraId="524D18A5" w14:textId="77777777" w:rsidR="0058560E" w:rsidRPr="00647E66" w:rsidRDefault="0058560E" w:rsidP="0058560E">
      <w:pPr>
        <w:spacing w:line="240" w:lineRule="auto"/>
        <w:rPr>
          <w:b/>
          <w:bCs/>
        </w:rPr>
      </w:pPr>
      <w:r w:rsidRPr="00647E66">
        <w:rPr>
          <w:b/>
          <w:bCs/>
        </w:rPr>
        <w:t>Section A-</w:t>
      </w:r>
      <w:r>
        <w:rPr>
          <w:b/>
          <w:bCs/>
        </w:rPr>
        <w:t xml:space="preserve"> Quote</w:t>
      </w:r>
      <w:r w:rsidRPr="00647E66">
        <w:rPr>
          <w:b/>
          <w:bCs/>
        </w:rPr>
        <w:t xml:space="preserve"> Form (Standard Form 1449)</w:t>
      </w:r>
    </w:p>
    <w:p w14:paraId="72B759F0" w14:textId="77777777" w:rsidR="0058560E" w:rsidRPr="00647E66" w:rsidRDefault="0058560E" w:rsidP="0058560E">
      <w:pPr>
        <w:spacing w:line="240" w:lineRule="auto"/>
      </w:pPr>
      <w:r w:rsidRPr="00647E66">
        <w:t xml:space="preserve">Signed and dated, include the North American Industry Classification System (NAICS) code and small business size standard in Block 10. </w:t>
      </w:r>
      <w:r>
        <w:t xml:space="preserve">SAM UEI </w:t>
      </w:r>
      <w:r w:rsidRPr="00647E66">
        <w:t xml:space="preserve"> Number shall be entered in the block with the </w:t>
      </w:r>
      <w:r>
        <w:t>Company</w:t>
      </w:r>
      <w:r w:rsidRPr="00647E66">
        <w:t xml:space="preserve"> name and address.</w:t>
      </w:r>
    </w:p>
    <w:p w14:paraId="7F0250E2" w14:textId="77777777" w:rsidR="0058560E" w:rsidRPr="00647E66" w:rsidRDefault="0058560E" w:rsidP="0058560E">
      <w:pPr>
        <w:spacing w:line="240" w:lineRule="auto"/>
        <w:rPr>
          <w:b/>
          <w:bCs/>
        </w:rPr>
      </w:pPr>
      <w:r w:rsidRPr="00647E66">
        <w:rPr>
          <w:b/>
          <w:bCs/>
        </w:rPr>
        <w:t xml:space="preserve">Section B- </w:t>
      </w:r>
      <w:r>
        <w:rPr>
          <w:b/>
          <w:bCs/>
        </w:rPr>
        <w:t xml:space="preserve">Pricing </w:t>
      </w:r>
    </w:p>
    <w:p w14:paraId="16E5E251" w14:textId="77777777" w:rsidR="0058560E" w:rsidRDefault="0058560E" w:rsidP="0058560E">
      <w:pPr>
        <w:spacing w:line="240" w:lineRule="auto"/>
        <w:rPr>
          <w:b/>
          <w:bCs/>
        </w:rPr>
      </w:pPr>
      <w:r w:rsidRPr="00647E66">
        <w:rPr>
          <w:b/>
          <w:bCs/>
        </w:rPr>
        <w:t>This section shall be sent as a separate attachment.</w:t>
      </w:r>
      <w:r w:rsidRPr="00647E66">
        <w:t xml:space="preserve"> Pricing shall be submitted as requested in the </w:t>
      </w:r>
      <w:r>
        <w:t>Price/Cost Schedule</w:t>
      </w:r>
      <w:r w:rsidRPr="00647E66">
        <w:t>.</w:t>
      </w:r>
      <w:r>
        <w:t xml:space="preserve"> Total price will be evaluated by the Government.</w:t>
      </w:r>
      <w:r w:rsidRPr="00647E66">
        <w:t xml:space="preserve">  Proposed price </w:t>
      </w:r>
      <w:r w:rsidRPr="00647E66">
        <w:lastRenderedPageBreak/>
        <w:t>should reflect a clear understanding of the requirements</w:t>
      </w:r>
      <w:r>
        <w:t xml:space="preserve"> and</w:t>
      </w:r>
      <w:r w:rsidRPr="00647E66">
        <w:t xml:space="preserve"> is consistent with the various elements of the </w:t>
      </w:r>
      <w:r>
        <w:t>quote</w:t>
      </w:r>
      <w:r w:rsidRPr="00647E66">
        <w:t>.</w:t>
      </w:r>
      <w:r w:rsidRPr="00647E66">
        <w:rPr>
          <w:b/>
          <w:bCs/>
        </w:rPr>
        <w:t xml:space="preserve"> </w:t>
      </w:r>
    </w:p>
    <w:p w14:paraId="0C280CC7" w14:textId="77777777" w:rsidR="0058560E" w:rsidRDefault="0058560E" w:rsidP="0058560E">
      <w:pPr>
        <w:spacing w:line="240" w:lineRule="auto"/>
        <w:rPr>
          <w:b/>
          <w:bCs/>
        </w:rPr>
      </w:pPr>
      <w:r w:rsidRPr="00647E66">
        <w:rPr>
          <w:b/>
          <w:bCs/>
        </w:rPr>
        <w:t xml:space="preserve">Section </w:t>
      </w:r>
      <w:r>
        <w:rPr>
          <w:b/>
          <w:bCs/>
        </w:rPr>
        <w:t>C</w:t>
      </w:r>
      <w:r w:rsidRPr="00647E66">
        <w:rPr>
          <w:b/>
          <w:bCs/>
        </w:rPr>
        <w:t>-</w:t>
      </w:r>
      <w:r>
        <w:rPr>
          <w:b/>
          <w:bCs/>
        </w:rPr>
        <w:t xml:space="preserve">Offeror </w:t>
      </w:r>
      <w:r w:rsidRPr="00647E66">
        <w:rPr>
          <w:b/>
          <w:bCs/>
        </w:rPr>
        <w:t>Representations and Certifications</w:t>
      </w:r>
    </w:p>
    <w:p w14:paraId="777EEF7A" w14:textId="77777777" w:rsidR="0058560E" w:rsidRDefault="0058560E" w:rsidP="0058560E">
      <w:pPr>
        <w:spacing w:line="240" w:lineRule="auto"/>
      </w:pPr>
      <w:r>
        <w:t xml:space="preserve">A completed copy of the representations and certifications at FAR52.212-3 (see 52.212-3(b) for those representations and certifications that the quoter shall complete electronically). A quoter shall complete only paragraph (b) of this provision if the quoter has completed the annual representations and certifications electronically at </w:t>
      </w:r>
      <w:hyperlink r:id="rId37" w:history="1">
        <w:r w:rsidRPr="00D057D5">
          <w:rPr>
            <w:rStyle w:val="Hyperlink"/>
          </w:rPr>
          <w:t>https://sam.gov/content/home</w:t>
        </w:r>
      </w:hyperlink>
      <w:r>
        <w:t xml:space="preserve">. </w:t>
      </w:r>
    </w:p>
    <w:p w14:paraId="5BB61C92" w14:textId="77777777" w:rsidR="0058560E" w:rsidRPr="001A0F84" w:rsidRDefault="0058560E" w:rsidP="0058560E">
      <w:pPr>
        <w:spacing w:line="240" w:lineRule="auto"/>
        <w:jc w:val="both"/>
        <w:rPr>
          <w:b/>
          <w:bCs/>
        </w:rPr>
      </w:pPr>
      <w:r w:rsidRPr="00647E66">
        <w:rPr>
          <w:b/>
          <w:bCs/>
        </w:rPr>
        <w:t xml:space="preserve">All </w:t>
      </w:r>
      <w:r>
        <w:rPr>
          <w:b/>
          <w:bCs/>
        </w:rPr>
        <w:t>Quoter</w:t>
      </w:r>
      <w:r w:rsidRPr="00647E66">
        <w:rPr>
          <w:b/>
          <w:bCs/>
        </w:rPr>
        <w:t>s shall be registered with a current status in the Sam database prior to award of a contract.</w:t>
      </w:r>
    </w:p>
    <w:p w14:paraId="7472F39D" w14:textId="77777777" w:rsidR="0058560E" w:rsidRDefault="0058560E" w:rsidP="0058560E">
      <w:pPr>
        <w:spacing w:line="240" w:lineRule="auto"/>
        <w:rPr>
          <w:b/>
          <w:bCs/>
        </w:rPr>
      </w:pPr>
      <w:r w:rsidRPr="00647E66">
        <w:rPr>
          <w:b/>
          <w:bCs/>
        </w:rPr>
        <w:t xml:space="preserve">Section </w:t>
      </w:r>
      <w:r>
        <w:rPr>
          <w:b/>
          <w:bCs/>
        </w:rPr>
        <w:t>D</w:t>
      </w:r>
      <w:r w:rsidRPr="00647E66">
        <w:rPr>
          <w:b/>
          <w:bCs/>
        </w:rPr>
        <w:t>-Technical/</w:t>
      </w:r>
      <w:r>
        <w:rPr>
          <w:b/>
          <w:bCs/>
        </w:rPr>
        <w:t>M</w:t>
      </w:r>
      <w:r w:rsidRPr="00647E66">
        <w:rPr>
          <w:b/>
          <w:bCs/>
        </w:rPr>
        <w:t>anagement Approach</w:t>
      </w:r>
    </w:p>
    <w:p w14:paraId="78F8C16C" w14:textId="77777777" w:rsidR="0058560E" w:rsidRPr="00647E66" w:rsidRDefault="0058560E" w:rsidP="0058560E">
      <w:pPr>
        <w:spacing w:line="240" w:lineRule="auto"/>
      </w:pPr>
      <w:r w:rsidRPr="001A0F84">
        <w:t>Quoters</w:t>
      </w:r>
      <w:r>
        <w:t xml:space="preserve"> shall submit a quote that </w:t>
      </w:r>
      <w:r w:rsidRPr="00647E66">
        <w:t>addresses all aspects of the Performance Work Statement (PWS).</w:t>
      </w:r>
    </w:p>
    <w:p w14:paraId="7A2141F2" w14:textId="77777777" w:rsidR="0058560E" w:rsidRDefault="0058560E" w:rsidP="0058560E">
      <w:pPr>
        <w:spacing w:line="240" w:lineRule="auto"/>
      </w:pPr>
      <w:r w:rsidRPr="00647E66">
        <w:t xml:space="preserve">The </w:t>
      </w:r>
      <w:r>
        <w:t xml:space="preserve">quote </w:t>
      </w:r>
      <w:r w:rsidRPr="00647E66">
        <w:t>shall identify any subcontractors proposed under this solici</w:t>
      </w:r>
      <w:r>
        <w:t>t</w:t>
      </w:r>
      <w:r w:rsidRPr="00647E66">
        <w:t xml:space="preserve">ation. All technical elements applicable to the utilization of subcontractors must be addressed in the technical </w:t>
      </w:r>
      <w:r>
        <w:t>q</w:t>
      </w:r>
      <w:r w:rsidRPr="00647E66">
        <w:t xml:space="preserve">uote and detail provided. </w:t>
      </w:r>
      <w:r>
        <w:t>A</w:t>
      </w:r>
      <w:r w:rsidRPr="00647E66">
        <w:t xml:space="preserve"> detailed work plan should be submitted indicating how each aspect of the Performance Work Statement is to be accomplished.</w:t>
      </w:r>
    </w:p>
    <w:p w14:paraId="68EBC88A" w14:textId="77777777" w:rsidR="0058560E" w:rsidRPr="00647E66" w:rsidRDefault="0058560E" w:rsidP="0058560E">
      <w:pPr>
        <w:spacing w:line="240" w:lineRule="auto"/>
      </w:pPr>
      <w:r>
        <w:t>The technical quote should be as detailed as necessary to fully explain the proposed methods and rational; it should reflect a clear understanding of the nature of work being undertaken. The technical quote shall include information on how the project is to be organized, staffed, and managed.</w:t>
      </w:r>
    </w:p>
    <w:p w14:paraId="38793811" w14:textId="77777777" w:rsidR="0058560E" w:rsidRDefault="0058560E" w:rsidP="0058560E">
      <w:pPr>
        <w:spacing w:line="240" w:lineRule="auto"/>
      </w:pPr>
      <w:r>
        <w:t>A. Technical Capability to:</w:t>
      </w:r>
    </w:p>
    <w:p w14:paraId="1D68A72A" w14:textId="77777777" w:rsidR="0058560E" w:rsidRDefault="0058560E" w:rsidP="0058560E">
      <w:pPr>
        <w:pStyle w:val="ListParagraph"/>
        <w:numPr>
          <w:ilvl w:val="0"/>
          <w:numId w:val="8"/>
        </w:numPr>
        <w:spacing w:line="240" w:lineRule="auto"/>
      </w:pPr>
      <w:r>
        <w:t>Quoter shall submit a detailed technical approach for completing the requirements of the Performance Work Statement (PWS).</w:t>
      </w:r>
    </w:p>
    <w:p w14:paraId="52E1B892" w14:textId="77777777" w:rsidR="0058560E" w:rsidRDefault="0058560E" w:rsidP="0058560E">
      <w:pPr>
        <w:pStyle w:val="ListParagraph"/>
        <w:numPr>
          <w:ilvl w:val="0"/>
          <w:numId w:val="8"/>
        </w:numPr>
        <w:spacing w:line="240" w:lineRule="auto"/>
      </w:pPr>
      <w:r>
        <w:t>Material- Identify all material and supplies used to perform services within this contract.</w:t>
      </w:r>
    </w:p>
    <w:p w14:paraId="3872895D" w14:textId="77777777" w:rsidR="0058560E" w:rsidRDefault="0058560E" w:rsidP="0058560E">
      <w:pPr>
        <w:pStyle w:val="ListParagraph"/>
        <w:numPr>
          <w:ilvl w:val="0"/>
          <w:numId w:val="8"/>
        </w:numPr>
        <w:spacing w:line="240" w:lineRule="auto"/>
      </w:pPr>
      <w:r>
        <w:t>Provide adequate manpower to accomplish the task.</w:t>
      </w:r>
    </w:p>
    <w:p w14:paraId="1D0C83D6" w14:textId="77777777" w:rsidR="0058560E" w:rsidRDefault="0058560E" w:rsidP="0058560E">
      <w:pPr>
        <w:spacing w:line="240" w:lineRule="auto"/>
      </w:pPr>
      <w:r>
        <w:t>B. Project Experience</w:t>
      </w:r>
    </w:p>
    <w:p w14:paraId="042A746C" w14:textId="77777777" w:rsidR="0058560E" w:rsidRDefault="0058560E" w:rsidP="0058560E">
      <w:pPr>
        <w:pStyle w:val="ListParagraph"/>
        <w:numPr>
          <w:ilvl w:val="0"/>
          <w:numId w:val="9"/>
        </w:numPr>
        <w:spacing w:line="240" w:lineRule="auto"/>
      </w:pPr>
      <w:r>
        <w:t>Be a licensed business.</w:t>
      </w:r>
    </w:p>
    <w:p w14:paraId="6BC1183E" w14:textId="77777777" w:rsidR="0058560E" w:rsidRDefault="0058560E" w:rsidP="0058560E">
      <w:pPr>
        <w:pStyle w:val="ListParagraph"/>
        <w:numPr>
          <w:ilvl w:val="0"/>
          <w:numId w:val="9"/>
        </w:numPr>
        <w:spacing w:line="240" w:lineRule="auto"/>
      </w:pPr>
      <w:r>
        <w:t>Minimum of 3 years of  experience operating as a business.</w:t>
      </w:r>
    </w:p>
    <w:p w14:paraId="69CBE786" w14:textId="77777777" w:rsidR="0058560E" w:rsidRDefault="0058560E" w:rsidP="0058560E">
      <w:pPr>
        <w:spacing w:line="240" w:lineRule="auto"/>
      </w:pPr>
      <w:r>
        <w:t>C. Management Approach</w:t>
      </w:r>
    </w:p>
    <w:p w14:paraId="4E7DFA30" w14:textId="77777777" w:rsidR="0058560E" w:rsidRDefault="0058560E" w:rsidP="0058560E">
      <w:pPr>
        <w:pStyle w:val="ListParagraph"/>
        <w:numPr>
          <w:ilvl w:val="0"/>
          <w:numId w:val="10"/>
        </w:numPr>
        <w:spacing w:line="240" w:lineRule="auto"/>
      </w:pPr>
      <w:r>
        <w:t>Provide an experienced stie manager/supervisor to oversee work.</w:t>
      </w:r>
    </w:p>
    <w:p w14:paraId="51F3DC9A" w14:textId="77777777" w:rsidR="0058560E" w:rsidRDefault="0058560E" w:rsidP="0058560E">
      <w:pPr>
        <w:pStyle w:val="ListParagraph"/>
        <w:numPr>
          <w:ilvl w:val="0"/>
          <w:numId w:val="10"/>
        </w:numPr>
        <w:spacing w:line="240" w:lineRule="auto"/>
      </w:pPr>
      <w:r>
        <w:t>Establish and implement a Quality Inspection plan.</w:t>
      </w:r>
    </w:p>
    <w:p w14:paraId="1362DFA2" w14:textId="77777777" w:rsidR="0058560E" w:rsidRDefault="0058560E" w:rsidP="0058560E">
      <w:pPr>
        <w:pStyle w:val="ListParagraph"/>
        <w:numPr>
          <w:ilvl w:val="0"/>
          <w:numId w:val="10"/>
        </w:numPr>
        <w:spacing w:line="240" w:lineRule="auto"/>
      </w:pPr>
      <w:r>
        <w:t>Management approach to problem resolution.</w:t>
      </w:r>
    </w:p>
    <w:p w14:paraId="5329FB9A" w14:textId="77777777" w:rsidR="0058560E" w:rsidRDefault="0058560E" w:rsidP="0058560E">
      <w:pPr>
        <w:spacing w:line="240" w:lineRule="auto"/>
      </w:pPr>
      <w:r w:rsidRPr="00647E66">
        <w:t xml:space="preserve">The Technical Volume shall not exceed </w:t>
      </w:r>
      <w:r w:rsidRPr="001A0F84">
        <w:rPr>
          <w:b/>
          <w:bCs/>
        </w:rPr>
        <w:t>twenty</w:t>
      </w:r>
      <w:r>
        <w:rPr>
          <w:b/>
          <w:bCs/>
        </w:rPr>
        <w:t>-five</w:t>
      </w:r>
      <w:r w:rsidRPr="001A0F84">
        <w:rPr>
          <w:b/>
          <w:bCs/>
        </w:rPr>
        <w:t xml:space="preserve"> (2</w:t>
      </w:r>
      <w:r>
        <w:rPr>
          <w:b/>
          <w:bCs/>
        </w:rPr>
        <w:t>5</w:t>
      </w:r>
      <w:r w:rsidRPr="001A0F84">
        <w:rPr>
          <w:b/>
          <w:bCs/>
        </w:rPr>
        <w:t>) pages in length (minimum 12-point font</w:t>
      </w:r>
      <w:r>
        <w:rPr>
          <w:b/>
          <w:bCs/>
        </w:rPr>
        <w:t xml:space="preserve"> and no less than ½ inch margins</w:t>
      </w:r>
      <w:r w:rsidRPr="001A0F84">
        <w:rPr>
          <w:b/>
          <w:bCs/>
        </w:rPr>
        <w:t xml:space="preserve">). </w:t>
      </w:r>
      <w:r w:rsidRPr="00647E66">
        <w:t>Page limitation includes any drawings, charts, etc., and excludes sections dividers, table of contents, list of figures/tables, glossary of terms and cross-refencing indices and resumes (all of which are not considered content pages).</w:t>
      </w:r>
      <w:r>
        <w:t xml:space="preserve"> If more than 25 pages  (not counting excluded pages) are submitted, only the first 25 pages will be considered.</w:t>
      </w:r>
    </w:p>
    <w:p w14:paraId="0CA6342A" w14:textId="77777777" w:rsidR="0058560E" w:rsidRDefault="0058560E" w:rsidP="0058560E">
      <w:pPr>
        <w:spacing w:line="240" w:lineRule="auto"/>
        <w:rPr>
          <w:b/>
          <w:bCs/>
        </w:rPr>
      </w:pPr>
    </w:p>
    <w:p w14:paraId="5F2BF457" w14:textId="77777777" w:rsidR="0058560E" w:rsidRDefault="0058560E" w:rsidP="0058560E">
      <w:pPr>
        <w:spacing w:line="240" w:lineRule="auto"/>
      </w:pPr>
      <w:r w:rsidRPr="001A0F84">
        <w:rPr>
          <w:b/>
          <w:bCs/>
        </w:rPr>
        <w:lastRenderedPageBreak/>
        <w:t>Section E</w:t>
      </w:r>
      <w:r>
        <w:t xml:space="preserve">- </w:t>
      </w:r>
      <w:r w:rsidRPr="001A0F84">
        <w:rPr>
          <w:b/>
          <w:bCs/>
        </w:rPr>
        <w:t>Past Performance</w:t>
      </w:r>
      <w:r>
        <w:t xml:space="preserve"> </w:t>
      </w:r>
    </w:p>
    <w:p w14:paraId="34499994" w14:textId="77777777" w:rsidR="0058560E" w:rsidRDefault="0058560E" w:rsidP="0058560E">
      <w:pPr>
        <w:spacing w:line="240" w:lineRule="auto"/>
      </w:pPr>
      <w:r>
        <w:t xml:space="preserve">Identify all federal, state, and local government contracts as well as any private /commercial </w:t>
      </w:r>
    </w:p>
    <w:p w14:paraId="069592CB" w14:textId="77777777" w:rsidR="0058560E" w:rsidRPr="001A0F84" w:rsidRDefault="0058560E" w:rsidP="0058560E">
      <w:pPr>
        <w:spacing w:line="240" w:lineRule="auto"/>
      </w:pPr>
      <w:r w:rsidRPr="001A0F84">
        <w:t>contracts of similar scope, size, complexity that are ongoing or have been completed within the last three years.  List the following information for each contract:</w:t>
      </w:r>
    </w:p>
    <w:p w14:paraId="332D28EC" w14:textId="77777777" w:rsidR="0058560E" w:rsidRPr="001A0F84" w:rsidRDefault="0058560E" w:rsidP="0058560E">
      <w:pPr>
        <w:spacing w:line="240" w:lineRule="auto"/>
      </w:pPr>
      <w:r w:rsidRPr="001A0F84">
        <w:t>•</w:t>
      </w:r>
      <w:r w:rsidRPr="001A0F84">
        <w:tab/>
        <w:t>Company Name and Address</w:t>
      </w:r>
    </w:p>
    <w:p w14:paraId="6687C1E5" w14:textId="77777777" w:rsidR="0058560E" w:rsidRPr="001A0F84" w:rsidRDefault="0058560E" w:rsidP="0058560E">
      <w:pPr>
        <w:spacing w:line="240" w:lineRule="auto"/>
      </w:pPr>
      <w:r w:rsidRPr="001A0F84">
        <w:t>•</w:t>
      </w:r>
      <w:r w:rsidRPr="001A0F84">
        <w:tab/>
        <w:t>Description of Services Performed</w:t>
      </w:r>
    </w:p>
    <w:p w14:paraId="01265812" w14:textId="77777777" w:rsidR="0058560E" w:rsidRPr="001A0F84" w:rsidRDefault="0058560E" w:rsidP="0058560E">
      <w:pPr>
        <w:spacing w:line="240" w:lineRule="auto"/>
      </w:pPr>
      <w:r w:rsidRPr="001A0F84">
        <w:t>•</w:t>
      </w:r>
      <w:r w:rsidRPr="001A0F84">
        <w:tab/>
        <w:t>Name, Telephone Number and Email Address of Responsible individuals who have first-</w:t>
      </w:r>
      <w:r>
        <w:t xml:space="preserve"> </w:t>
      </w:r>
      <w:r>
        <w:tab/>
      </w:r>
      <w:r w:rsidRPr="001A0F84">
        <w:t>hand knowledge of performance relative to similar type of services</w:t>
      </w:r>
    </w:p>
    <w:p w14:paraId="370D50E7" w14:textId="77777777" w:rsidR="0058560E" w:rsidRPr="001A0F84" w:rsidRDefault="0058560E" w:rsidP="0058560E">
      <w:pPr>
        <w:spacing w:line="240" w:lineRule="auto"/>
      </w:pPr>
      <w:r w:rsidRPr="001A0F84">
        <w:t>•</w:t>
      </w:r>
      <w:r w:rsidRPr="001A0F84">
        <w:tab/>
        <w:t>Dates of Contract Performance</w:t>
      </w:r>
    </w:p>
    <w:p w14:paraId="14E587C3" w14:textId="77777777" w:rsidR="0058560E" w:rsidRPr="001A0F84" w:rsidRDefault="0058560E" w:rsidP="0058560E">
      <w:pPr>
        <w:spacing w:line="240" w:lineRule="auto"/>
      </w:pPr>
      <w:r w:rsidRPr="001A0F84">
        <w:rPr>
          <w:rFonts w:asciiTheme="minorHAnsi" w:hAnsiTheme="minorHAnsi"/>
          <w:sz w:val="22"/>
        </w:rPr>
        <w:t>•</w:t>
      </w:r>
      <w:r w:rsidRPr="001A0F84">
        <w:rPr>
          <w:rFonts w:asciiTheme="minorHAnsi" w:hAnsiTheme="minorHAnsi"/>
          <w:sz w:val="22"/>
        </w:rPr>
        <w:tab/>
      </w:r>
      <w:r w:rsidRPr="001A0F84">
        <w:t>Contract Type (e.g., fixed price, cost reimbursable) and total contract value</w:t>
      </w:r>
    </w:p>
    <w:p w14:paraId="4495FA9D" w14:textId="77777777" w:rsidR="0058560E" w:rsidRPr="00647E66" w:rsidRDefault="0058560E" w:rsidP="0058560E">
      <w:pPr>
        <w:spacing w:line="240" w:lineRule="auto"/>
        <w:jc w:val="both"/>
        <w:rPr>
          <w:b/>
          <w:bCs/>
        </w:rPr>
      </w:pPr>
      <w:r>
        <w:rPr>
          <w:b/>
          <w:bCs/>
        </w:rPr>
        <w:t>4</w:t>
      </w:r>
      <w:r w:rsidRPr="00647E66">
        <w:rPr>
          <w:b/>
          <w:bCs/>
        </w:rPr>
        <w:t>. AW</w:t>
      </w:r>
      <w:r>
        <w:rPr>
          <w:b/>
          <w:bCs/>
        </w:rPr>
        <w:t>A</w:t>
      </w:r>
      <w:r w:rsidRPr="00647E66">
        <w:rPr>
          <w:b/>
          <w:bCs/>
        </w:rPr>
        <w:t>RD BASIS</w:t>
      </w:r>
    </w:p>
    <w:p w14:paraId="48BC2A68" w14:textId="77777777" w:rsidR="0058560E" w:rsidRPr="00647E66" w:rsidRDefault="0058560E" w:rsidP="0058560E">
      <w:pPr>
        <w:spacing w:line="240" w:lineRule="auto"/>
        <w:jc w:val="both"/>
      </w:pPr>
      <w:r>
        <w:t xml:space="preserve">The Government intends to </w:t>
      </w:r>
      <w:r w:rsidRPr="00647E66">
        <w:t xml:space="preserve">award a firm fixed priced contract to the responsible </w:t>
      </w:r>
      <w:r>
        <w:t>quoter</w:t>
      </w:r>
      <w:r w:rsidRPr="00647E66">
        <w:t xml:space="preserve"> whose </w:t>
      </w:r>
      <w:r>
        <w:t xml:space="preserve">quote best meets the technical </w:t>
      </w:r>
      <w:r w:rsidRPr="00647E66">
        <w:t xml:space="preserve">requirements in this request for </w:t>
      </w:r>
      <w:r>
        <w:t>q</w:t>
      </w:r>
      <w:r w:rsidRPr="00647E66">
        <w:t>uote</w:t>
      </w:r>
      <w:r>
        <w:t>. The Government</w:t>
      </w:r>
      <w:r w:rsidRPr="00647E66">
        <w:t xml:space="preserve"> will</w:t>
      </w:r>
      <w:r>
        <w:t xml:space="preserve"> select the quote that is the</w:t>
      </w:r>
      <w:r w:rsidRPr="00647E66">
        <w:t xml:space="preserve"> most </w:t>
      </w:r>
      <w:r>
        <w:t>beneficial</w:t>
      </w:r>
      <w:r w:rsidRPr="00647E66">
        <w:t xml:space="preserve"> to the Government</w:t>
      </w:r>
      <w:r>
        <w:t xml:space="preserve"> to include;  determination of price reasonableness, technical capabilities, </w:t>
      </w:r>
      <w:r w:rsidRPr="00647E66">
        <w:t>and other factors considered</w:t>
      </w:r>
      <w:r>
        <w:t xml:space="preserve"> (i.e., technical/management approach, project experience, and past performance)</w:t>
      </w:r>
      <w:r w:rsidRPr="00647E66">
        <w:t>. The award basis will be Lowest Price Technically Acceptable (LPTA) based on the factors listed below.</w:t>
      </w:r>
    </w:p>
    <w:p w14:paraId="75B3BBA8" w14:textId="77777777" w:rsidR="0058560E" w:rsidRPr="00647E66" w:rsidRDefault="0058560E" w:rsidP="0058560E">
      <w:pPr>
        <w:spacing w:line="240" w:lineRule="auto"/>
        <w:jc w:val="both"/>
      </w:pPr>
      <w:r w:rsidRPr="00647E66">
        <w:t xml:space="preserve">The following factors shall be used to evaluate offers: </w:t>
      </w:r>
    </w:p>
    <w:p w14:paraId="0B33211C" w14:textId="77777777" w:rsidR="0058560E" w:rsidRPr="00647E66" w:rsidRDefault="0058560E" w:rsidP="0058560E">
      <w:pPr>
        <w:numPr>
          <w:ilvl w:val="0"/>
          <w:numId w:val="11"/>
        </w:numPr>
        <w:spacing w:line="240" w:lineRule="auto"/>
        <w:contextualSpacing/>
        <w:jc w:val="both"/>
      </w:pPr>
      <w:r>
        <w:rPr>
          <w:b/>
          <w:bCs/>
        </w:rPr>
        <w:t xml:space="preserve"> Factor 1-</w:t>
      </w:r>
      <w:r w:rsidRPr="00647E66">
        <w:rPr>
          <w:b/>
          <w:bCs/>
        </w:rPr>
        <w:t>Technical</w:t>
      </w:r>
      <w:r>
        <w:rPr>
          <w:b/>
          <w:bCs/>
        </w:rPr>
        <w:t>/ Management Approach</w:t>
      </w:r>
    </w:p>
    <w:p w14:paraId="4389D310" w14:textId="77777777" w:rsidR="0058560E" w:rsidRPr="00647E66" w:rsidRDefault="0058560E" w:rsidP="0058560E">
      <w:pPr>
        <w:numPr>
          <w:ilvl w:val="0"/>
          <w:numId w:val="12"/>
        </w:numPr>
        <w:spacing w:line="240" w:lineRule="auto"/>
        <w:contextualSpacing/>
        <w:jc w:val="both"/>
      </w:pPr>
      <w:r>
        <w:t>Quoter</w:t>
      </w:r>
      <w:r w:rsidRPr="00647E66">
        <w:t xml:space="preserve"> shall submit their detailed technical approach for completing all requirements of the Performance Work Statement (PWS). T</w:t>
      </w:r>
      <w:r>
        <w:t xml:space="preserve">o </w:t>
      </w:r>
      <w:r w:rsidRPr="00647E66">
        <w:t>include but not limited to:</w:t>
      </w:r>
    </w:p>
    <w:p w14:paraId="1972E6E1" w14:textId="77777777" w:rsidR="0058560E" w:rsidRPr="00647E66" w:rsidRDefault="0058560E" w:rsidP="0058560E">
      <w:pPr>
        <w:numPr>
          <w:ilvl w:val="0"/>
          <w:numId w:val="12"/>
        </w:numPr>
        <w:spacing w:line="240" w:lineRule="auto"/>
        <w:contextualSpacing/>
        <w:jc w:val="both"/>
      </w:pPr>
      <w:r w:rsidRPr="00647E66">
        <w:rPr>
          <w:b/>
          <w:bCs/>
        </w:rPr>
        <w:t>Capability to Perform</w:t>
      </w:r>
      <w:r w:rsidRPr="00647E66">
        <w:t xml:space="preserve">- </w:t>
      </w:r>
      <w:r>
        <w:t>Quoter</w:t>
      </w:r>
      <w:r w:rsidRPr="00647E66">
        <w:t xml:space="preserve"> must demonstrate that it currently possess and employes the personnel, equipment, standards, work processes, and general resources to accomplish the requirements of the Performance Work Statement (PWS).</w:t>
      </w:r>
    </w:p>
    <w:p w14:paraId="681005F3" w14:textId="77777777" w:rsidR="0058560E" w:rsidRPr="00647E66" w:rsidRDefault="0058560E" w:rsidP="0058560E">
      <w:pPr>
        <w:numPr>
          <w:ilvl w:val="0"/>
          <w:numId w:val="12"/>
        </w:numPr>
        <w:spacing w:line="240" w:lineRule="auto"/>
        <w:contextualSpacing/>
        <w:jc w:val="both"/>
      </w:pPr>
      <w:r w:rsidRPr="00647E66">
        <w:rPr>
          <w:b/>
          <w:bCs/>
        </w:rPr>
        <w:t>Certifications</w:t>
      </w:r>
      <w:r w:rsidRPr="00647E66">
        <w:t>-</w:t>
      </w:r>
      <w:r>
        <w:t xml:space="preserve"> Quote</w:t>
      </w:r>
      <w:r w:rsidRPr="00647E66">
        <w:t xml:space="preserve">r must provide proof of all </w:t>
      </w:r>
      <w:r>
        <w:t xml:space="preserve">current and </w:t>
      </w:r>
      <w:r w:rsidRPr="00647E66">
        <w:t>necessary licenses and certification to complete all work stated in the Performance Work Statement (PWS) in accordance with all applicable laws and regulations.</w:t>
      </w:r>
    </w:p>
    <w:p w14:paraId="49C12EAB" w14:textId="77777777" w:rsidR="0058560E" w:rsidRPr="00647E66" w:rsidRDefault="0058560E" w:rsidP="0058560E">
      <w:pPr>
        <w:numPr>
          <w:ilvl w:val="0"/>
          <w:numId w:val="12"/>
        </w:numPr>
        <w:spacing w:line="240" w:lineRule="auto"/>
        <w:contextualSpacing/>
        <w:jc w:val="both"/>
      </w:pPr>
      <w:r w:rsidRPr="00647E66">
        <w:t>The Technical Rating shall be rated based in Table A below:</w:t>
      </w:r>
    </w:p>
    <w:p w14:paraId="13282579" w14:textId="77777777" w:rsidR="0058560E" w:rsidRPr="00647E66" w:rsidRDefault="0058560E" w:rsidP="0058560E">
      <w:pPr>
        <w:spacing w:line="240" w:lineRule="auto"/>
        <w:ind w:left="1440"/>
        <w:contextualSpacing/>
        <w:jc w:val="both"/>
      </w:pPr>
    </w:p>
    <w:tbl>
      <w:tblPr>
        <w:tblStyle w:val="TableGrid"/>
        <w:tblW w:w="0" w:type="auto"/>
        <w:tblInd w:w="1440" w:type="dxa"/>
        <w:tblLook w:val="04A0" w:firstRow="1" w:lastRow="0" w:firstColumn="1" w:lastColumn="0" w:noHBand="0" w:noVBand="1"/>
      </w:tblPr>
      <w:tblGrid>
        <w:gridCol w:w="1908"/>
        <w:gridCol w:w="6228"/>
      </w:tblGrid>
      <w:tr w:rsidR="0058560E" w14:paraId="53D2EA54" w14:textId="77777777" w:rsidTr="00624FCD">
        <w:tc>
          <w:tcPr>
            <w:tcW w:w="8136" w:type="dxa"/>
            <w:gridSpan w:val="2"/>
          </w:tcPr>
          <w:p w14:paraId="06325426" w14:textId="77777777" w:rsidR="0058560E" w:rsidRPr="00647E66" w:rsidRDefault="0058560E" w:rsidP="00624FCD">
            <w:pPr>
              <w:contextualSpacing/>
              <w:jc w:val="center"/>
              <w:rPr>
                <w:b/>
                <w:bCs/>
              </w:rPr>
            </w:pPr>
            <w:r w:rsidRPr="00647E66">
              <w:rPr>
                <w:b/>
                <w:bCs/>
              </w:rPr>
              <w:t>Table of Technical Ratings</w:t>
            </w:r>
          </w:p>
        </w:tc>
      </w:tr>
      <w:tr w:rsidR="0058560E" w14:paraId="14106CD9" w14:textId="77777777" w:rsidTr="00624FCD">
        <w:tc>
          <w:tcPr>
            <w:tcW w:w="1908" w:type="dxa"/>
          </w:tcPr>
          <w:p w14:paraId="5D747F04" w14:textId="77777777" w:rsidR="0058560E" w:rsidRPr="00647E66" w:rsidRDefault="0058560E" w:rsidP="00624FCD">
            <w:pPr>
              <w:contextualSpacing/>
              <w:jc w:val="both"/>
              <w:rPr>
                <w:b/>
                <w:bCs/>
              </w:rPr>
            </w:pPr>
            <w:r w:rsidRPr="00647E66">
              <w:rPr>
                <w:b/>
                <w:bCs/>
              </w:rPr>
              <w:t>Rating</w:t>
            </w:r>
          </w:p>
        </w:tc>
        <w:tc>
          <w:tcPr>
            <w:tcW w:w="6228" w:type="dxa"/>
          </w:tcPr>
          <w:p w14:paraId="5939A8E0" w14:textId="77777777" w:rsidR="0058560E" w:rsidRPr="00647E66" w:rsidRDefault="0058560E" w:rsidP="00624FCD">
            <w:pPr>
              <w:contextualSpacing/>
              <w:jc w:val="both"/>
              <w:rPr>
                <w:b/>
                <w:bCs/>
              </w:rPr>
            </w:pPr>
            <w:r w:rsidRPr="00647E66">
              <w:rPr>
                <w:b/>
                <w:bCs/>
              </w:rPr>
              <w:t>Description</w:t>
            </w:r>
          </w:p>
        </w:tc>
      </w:tr>
      <w:tr w:rsidR="0058560E" w14:paraId="0680D271" w14:textId="77777777" w:rsidTr="00624FCD">
        <w:tc>
          <w:tcPr>
            <w:tcW w:w="1908" w:type="dxa"/>
          </w:tcPr>
          <w:p w14:paraId="552C81A5" w14:textId="77777777" w:rsidR="0058560E" w:rsidRPr="00647E66" w:rsidRDefault="0058560E" w:rsidP="00624FCD">
            <w:pPr>
              <w:contextualSpacing/>
              <w:jc w:val="both"/>
            </w:pPr>
            <w:r w:rsidRPr="00647E66">
              <w:t>Acceptable</w:t>
            </w:r>
          </w:p>
        </w:tc>
        <w:tc>
          <w:tcPr>
            <w:tcW w:w="6228" w:type="dxa"/>
          </w:tcPr>
          <w:p w14:paraId="2776755A" w14:textId="77777777" w:rsidR="0058560E" w:rsidRPr="00647E66" w:rsidRDefault="0058560E" w:rsidP="00624FCD">
            <w:pPr>
              <w:contextualSpacing/>
              <w:jc w:val="both"/>
            </w:pPr>
            <w:r w:rsidRPr="00647E66">
              <w:t>The Quote clearly meets the minimum requirements of the solicitation.</w:t>
            </w:r>
          </w:p>
        </w:tc>
      </w:tr>
      <w:tr w:rsidR="0058560E" w14:paraId="50BA2B7D" w14:textId="77777777" w:rsidTr="00624FCD">
        <w:tc>
          <w:tcPr>
            <w:tcW w:w="1908" w:type="dxa"/>
          </w:tcPr>
          <w:p w14:paraId="1715FD3D" w14:textId="77777777" w:rsidR="0058560E" w:rsidRPr="00647E66" w:rsidRDefault="0058560E" w:rsidP="00624FCD">
            <w:pPr>
              <w:contextualSpacing/>
              <w:jc w:val="both"/>
            </w:pPr>
            <w:r w:rsidRPr="00647E66">
              <w:t>Unacceptable</w:t>
            </w:r>
          </w:p>
        </w:tc>
        <w:tc>
          <w:tcPr>
            <w:tcW w:w="6228" w:type="dxa"/>
          </w:tcPr>
          <w:p w14:paraId="41A0CBE0" w14:textId="77777777" w:rsidR="0058560E" w:rsidRPr="00647E66" w:rsidRDefault="0058560E" w:rsidP="00624FCD">
            <w:pPr>
              <w:contextualSpacing/>
              <w:jc w:val="both"/>
            </w:pPr>
            <w:r w:rsidRPr="00647E66">
              <w:t>The Quote doe</w:t>
            </w:r>
            <w:r>
              <w:t>s</w:t>
            </w:r>
            <w:r w:rsidRPr="00647E66">
              <w:t xml:space="preserve"> not clearly meet the requirements of the solicitation.</w:t>
            </w:r>
          </w:p>
        </w:tc>
      </w:tr>
    </w:tbl>
    <w:p w14:paraId="11232F75" w14:textId="77777777" w:rsidR="0058560E" w:rsidRDefault="0058560E" w:rsidP="0058560E">
      <w:pPr>
        <w:spacing w:line="240" w:lineRule="auto"/>
        <w:ind w:left="1440"/>
        <w:contextualSpacing/>
        <w:jc w:val="both"/>
      </w:pPr>
    </w:p>
    <w:p w14:paraId="0DE05534" w14:textId="77777777" w:rsidR="0058560E" w:rsidRDefault="0058560E" w:rsidP="0058560E">
      <w:pPr>
        <w:spacing w:line="240" w:lineRule="auto"/>
        <w:ind w:left="1440"/>
        <w:contextualSpacing/>
        <w:jc w:val="both"/>
      </w:pPr>
    </w:p>
    <w:p w14:paraId="72315A1E" w14:textId="77777777" w:rsidR="0058560E" w:rsidRDefault="0058560E" w:rsidP="0058560E">
      <w:pPr>
        <w:spacing w:line="240" w:lineRule="auto"/>
        <w:ind w:left="1440"/>
        <w:contextualSpacing/>
        <w:jc w:val="both"/>
      </w:pPr>
    </w:p>
    <w:p w14:paraId="6A5B33DF" w14:textId="77777777" w:rsidR="0058560E" w:rsidRDefault="0058560E" w:rsidP="0058560E">
      <w:pPr>
        <w:pStyle w:val="ListParagraph"/>
        <w:numPr>
          <w:ilvl w:val="0"/>
          <w:numId w:val="11"/>
        </w:numPr>
        <w:spacing w:line="240" w:lineRule="auto"/>
        <w:jc w:val="both"/>
        <w:rPr>
          <w:b/>
          <w:bCs/>
        </w:rPr>
      </w:pPr>
      <w:r w:rsidRPr="009C4BB7">
        <w:rPr>
          <w:b/>
          <w:bCs/>
        </w:rPr>
        <w:lastRenderedPageBreak/>
        <w:t>Factor 2- Past Performance</w:t>
      </w:r>
    </w:p>
    <w:p w14:paraId="47E1DF55" w14:textId="77777777" w:rsidR="0058560E" w:rsidRPr="009C4BB7" w:rsidRDefault="0058560E" w:rsidP="0058560E">
      <w:pPr>
        <w:pStyle w:val="ListParagraph"/>
        <w:spacing w:line="240" w:lineRule="auto"/>
        <w:ind w:left="540"/>
      </w:pPr>
      <w:r>
        <w:t xml:space="preserve">Past performance information will be utilized to determine the quality of the contractor’s past performance as it relates to the probability of success of the required effort.  The Government will evaluate customer satisfaction, responsiveness to customer needs, and past demonstration of meeting delivery schedules and the delivery of quality services.  Emphasis will be on recent, relevant past performance in the previous 3 years.  Recent is defined as work performed within the last three years.  Relevant is defined as work similar in size and scope of the work described in the Performance Work Statement (PWS).  </w:t>
      </w:r>
    </w:p>
    <w:p w14:paraId="3F419A3E" w14:textId="77777777" w:rsidR="0058560E" w:rsidRDefault="0058560E" w:rsidP="0058560E">
      <w:pPr>
        <w:spacing w:after="0" w:line="240" w:lineRule="auto"/>
      </w:pPr>
      <w:r>
        <w:t xml:space="preserve">        </w:t>
      </w:r>
      <w:r w:rsidRPr="009C4BB7">
        <w:t xml:space="preserve">Past performance information is one indicator of a </w:t>
      </w:r>
      <w:r>
        <w:t xml:space="preserve">Quoter’s </w:t>
      </w:r>
      <w:r w:rsidRPr="009C4BB7">
        <w:t xml:space="preserve">ability to perform the </w:t>
      </w:r>
    </w:p>
    <w:p w14:paraId="52C7189C" w14:textId="77777777" w:rsidR="0058560E" w:rsidRDefault="0058560E" w:rsidP="0058560E">
      <w:pPr>
        <w:spacing w:after="0" w:line="240" w:lineRule="auto"/>
      </w:pPr>
      <w:r>
        <w:t xml:space="preserve">        </w:t>
      </w:r>
      <w:r w:rsidRPr="009C4BB7">
        <w:t xml:space="preserve">contract successfully.  Current and relevant information, source of information, context of </w:t>
      </w:r>
      <w:r>
        <w:t xml:space="preserve">       </w:t>
      </w:r>
    </w:p>
    <w:p w14:paraId="3B07FB94" w14:textId="77777777" w:rsidR="0058560E" w:rsidRDefault="0058560E" w:rsidP="0058560E">
      <w:pPr>
        <w:spacing w:after="0" w:line="240" w:lineRule="auto"/>
      </w:pPr>
      <w:r>
        <w:t xml:space="preserve">        </w:t>
      </w:r>
      <w:r w:rsidRPr="009C4BB7">
        <w:t xml:space="preserve">data, and general trends in Contractor’s performance shall be considered as it pertains to </w:t>
      </w:r>
      <w:r>
        <w:t xml:space="preserve">   </w:t>
      </w:r>
    </w:p>
    <w:p w14:paraId="3C4B2D9D" w14:textId="77777777" w:rsidR="0058560E" w:rsidRDefault="0058560E" w:rsidP="0058560E">
      <w:pPr>
        <w:spacing w:after="0" w:line="240" w:lineRule="auto"/>
      </w:pPr>
      <w:r>
        <w:t xml:space="preserve">        </w:t>
      </w:r>
      <w:r w:rsidRPr="009C4BB7">
        <w:t xml:space="preserve">the performance of work described in this solicitation.  </w:t>
      </w:r>
      <w:r>
        <w:t>Quoter</w:t>
      </w:r>
      <w:r w:rsidRPr="009C4BB7">
        <w:t xml:space="preserve">s may provide information </w:t>
      </w:r>
    </w:p>
    <w:p w14:paraId="2B21B980" w14:textId="77777777" w:rsidR="0058560E" w:rsidRDefault="0058560E" w:rsidP="0058560E">
      <w:pPr>
        <w:spacing w:after="0" w:line="240" w:lineRule="auto"/>
      </w:pPr>
      <w:r>
        <w:t xml:space="preserve">        </w:t>
      </w:r>
      <w:r w:rsidRPr="009C4BB7">
        <w:t xml:space="preserve">on problems encountered on identified contracts and the </w:t>
      </w:r>
      <w:r>
        <w:t>Quote</w:t>
      </w:r>
      <w:r w:rsidRPr="009C4BB7">
        <w:t xml:space="preserve">r’s corrective action.  The </w:t>
      </w:r>
    </w:p>
    <w:p w14:paraId="47D638B1" w14:textId="77777777" w:rsidR="0058560E" w:rsidRDefault="0058560E" w:rsidP="0058560E">
      <w:pPr>
        <w:spacing w:after="0" w:line="240" w:lineRule="auto"/>
      </w:pPr>
      <w:r>
        <w:t xml:space="preserve">        </w:t>
      </w:r>
      <w:r w:rsidRPr="009C4BB7">
        <w:t xml:space="preserve">Government shall consider this information as well as information obtained from any other </w:t>
      </w:r>
      <w:r>
        <w:t xml:space="preserve"> </w:t>
      </w:r>
    </w:p>
    <w:p w14:paraId="0049CC4D" w14:textId="77777777" w:rsidR="0058560E" w:rsidRDefault="0058560E" w:rsidP="0058560E">
      <w:pPr>
        <w:spacing w:after="0" w:line="240" w:lineRule="auto"/>
      </w:pPr>
      <w:r>
        <w:t xml:space="preserve">        </w:t>
      </w:r>
      <w:r w:rsidRPr="009C4BB7">
        <w:t xml:space="preserve">sources when evaluating the </w:t>
      </w:r>
      <w:r>
        <w:t>Quoter</w:t>
      </w:r>
      <w:r w:rsidRPr="009C4BB7">
        <w:t xml:space="preserve">’s past performance. </w:t>
      </w:r>
    </w:p>
    <w:p w14:paraId="2A2F4BF7" w14:textId="77777777" w:rsidR="0058560E" w:rsidRDefault="0058560E" w:rsidP="0058560E">
      <w:pPr>
        <w:spacing w:after="0" w:line="240" w:lineRule="auto"/>
      </w:pPr>
    </w:p>
    <w:p w14:paraId="7381F9BA" w14:textId="77777777" w:rsidR="0058560E" w:rsidRDefault="0058560E" w:rsidP="0058560E">
      <w:pPr>
        <w:spacing w:after="0" w:line="240" w:lineRule="auto"/>
      </w:pPr>
      <w:r>
        <w:t xml:space="preserve">       </w:t>
      </w:r>
      <w:r w:rsidRPr="009C4BB7">
        <w:t xml:space="preserve">Since the Government may not necessarily interview all the sources provided by the </w:t>
      </w:r>
      <w:r>
        <w:t xml:space="preserve"> </w:t>
      </w:r>
    </w:p>
    <w:p w14:paraId="5C56493B" w14:textId="77777777" w:rsidR="0058560E" w:rsidRDefault="0058560E" w:rsidP="0058560E">
      <w:pPr>
        <w:spacing w:after="0" w:line="240" w:lineRule="auto"/>
      </w:pPr>
      <w:r>
        <w:t xml:space="preserve">       Quoter</w:t>
      </w:r>
      <w:r w:rsidRPr="009C4BB7">
        <w:t xml:space="preserve">s, it is incumbent upon the quoter to explain the relevance of the data provided.  </w:t>
      </w:r>
    </w:p>
    <w:p w14:paraId="75445597" w14:textId="77777777" w:rsidR="0058560E" w:rsidRDefault="0058560E" w:rsidP="0058560E">
      <w:pPr>
        <w:spacing w:after="0" w:line="240" w:lineRule="auto"/>
      </w:pPr>
      <w:r>
        <w:t xml:space="preserve">       Quoter</w:t>
      </w:r>
      <w:r w:rsidRPr="009C4BB7">
        <w:t xml:space="preserve">s are reminded that the Government may elect to consider data obtained from other </w:t>
      </w:r>
    </w:p>
    <w:p w14:paraId="5994770B" w14:textId="77777777" w:rsidR="0058560E" w:rsidRPr="009C4BB7" w:rsidRDefault="0058560E" w:rsidP="0058560E">
      <w:pPr>
        <w:spacing w:after="0" w:line="240" w:lineRule="auto"/>
      </w:pPr>
      <w:r>
        <w:t xml:space="preserve">       </w:t>
      </w:r>
      <w:r w:rsidRPr="009C4BB7">
        <w:t>sources.</w:t>
      </w:r>
    </w:p>
    <w:p w14:paraId="2FA7BE22" w14:textId="77777777" w:rsidR="0058560E" w:rsidRPr="009C4BB7" w:rsidRDefault="0058560E" w:rsidP="0058560E">
      <w:pPr>
        <w:spacing w:after="0" w:line="240" w:lineRule="auto"/>
      </w:pPr>
    </w:p>
    <w:p w14:paraId="5135EFB9" w14:textId="77777777" w:rsidR="0058560E" w:rsidRDefault="0058560E" w:rsidP="0058560E">
      <w:pPr>
        <w:spacing w:after="0" w:line="240" w:lineRule="auto"/>
      </w:pPr>
      <w:r>
        <w:t xml:space="preserve">        Quoters with no relevant past performance or whom information is not available, shall not    </w:t>
      </w:r>
    </w:p>
    <w:p w14:paraId="1D3A7017" w14:textId="77777777" w:rsidR="0058560E" w:rsidRDefault="0058560E" w:rsidP="0058560E">
      <w:pPr>
        <w:spacing w:after="0" w:line="240" w:lineRule="auto"/>
      </w:pPr>
      <w:r>
        <w:t xml:space="preserve">        be evaluated favorably or unfavorably on past performance, but may be considered neutral </w:t>
      </w:r>
    </w:p>
    <w:p w14:paraId="65EADAB3" w14:textId="77777777" w:rsidR="0058560E" w:rsidRDefault="0058560E" w:rsidP="0058560E">
      <w:pPr>
        <w:spacing w:after="0" w:line="240" w:lineRule="auto"/>
      </w:pPr>
      <w:r>
        <w:t xml:space="preserve">        than a quoter with favorable performance history.</w:t>
      </w:r>
    </w:p>
    <w:p w14:paraId="7DD4F5A4" w14:textId="77777777" w:rsidR="0058560E" w:rsidRPr="00647E66" w:rsidRDefault="0058560E" w:rsidP="0058560E">
      <w:pPr>
        <w:spacing w:after="0" w:line="240" w:lineRule="auto"/>
      </w:pPr>
    </w:p>
    <w:p w14:paraId="6DE09501" w14:textId="77777777" w:rsidR="0058560E" w:rsidRPr="00647E66" w:rsidRDefault="0058560E" w:rsidP="0058560E">
      <w:pPr>
        <w:numPr>
          <w:ilvl w:val="0"/>
          <w:numId w:val="11"/>
        </w:numPr>
        <w:spacing w:line="240" w:lineRule="auto"/>
        <w:contextualSpacing/>
        <w:rPr>
          <w:b/>
          <w:bCs/>
        </w:rPr>
      </w:pPr>
      <w:r>
        <w:rPr>
          <w:b/>
          <w:bCs/>
        </w:rPr>
        <w:t>Factor 3-</w:t>
      </w:r>
      <w:r w:rsidRPr="00647E66">
        <w:rPr>
          <w:b/>
          <w:bCs/>
        </w:rPr>
        <w:t>Price</w:t>
      </w:r>
    </w:p>
    <w:p w14:paraId="5BC12E17" w14:textId="77777777" w:rsidR="0058560E" w:rsidRDefault="0058560E" w:rsidP="0058560E">
      <w:pPr>
        <w:spacing w:line="240" w:lineRule="auto"/>
        <w:ind w:left="540"/>
        <w:contextualSpacing/>
      </w:pPr>
      <w:r w:rsidRPr="00647E66">
        <w:tab/>
        <w:t xml:space="preserve">Total price will be evaluated by the Government. In evaluating the </w:t>
      </w:r>
      <w:r>
        <w:t>quoter</w:t>
      </w:r>
      <w:r w:rsidRPr="00647E66">
        <w:t xml:space="preserve">’s proposed  </w:t>
      </w:r>
      <w:r w:rsidRPr="00647E66">
        <w:tab/>
        <w:t>price for this project, the government concern includes determining price</w:t>
      </w:r>
      <w:r>
        <w:t xml:space="preserve"> fairness and </w:t>
      </w:r>
      <w:r w:rsidRPr="00647E66">
        <w:t xml:space="preserve"> </w:t>
      </w:r>
    </w:p>
    <w:p w14:paraId="1D120365" w14:textId="77777777" w:rsidR="0058560E" w:rsidRDefault="0058560E" w:rsidP="0058560E">
      <w:pPr>
        <w:spacing w:line="240" w:lineRule="auto"/>
        <w:ind w:left="540"/>
        <w:contextualSpacing/>
      </w:pPr>
      <w:r>
        <w:t xml:space="preserve">   </w:t>
      </w:r>
      <w:r w:rsidRPr="00647E66">
        <w:t>reasonableness.</w:t>
      </w:r>
      <w:r>
        <w:t xml:space="preserve"> Reasonableness determinations will be made by determining if  </w:t>
      </w:r>
    </w:p>
    <w:p w14:paraId="571907C4" w14:textId="77777777" w:rsidR="0058560E" w:rsidRDefault="0058560E" w:rsidP="0058560E">
      <w:pPr>
        <w:spacing w:line="240" w:lineRule="auto"/>
        <w:ind w:left="540"/>
        <w:contextualSpacing/>
      </w:pPr>
      <w:r>
        <w:t xml:space="preserve">   competition exists, by comparing proposed cost/price with established commercial prices,   </w:t>
      </w:r>
    </w:p>
    <w:p w14:paraId="764BCE61" w14:textId="77777777" w:rsidR="0058560E" w:rsidRDefault="0058560E" w:rsidP="0058560E">
      <w:pPr>
        <w:spacing w:line="240" w:lineRule="auto"/>
        <w:ind w:left="540"/>
        <w:contextualSpacing/>
      </w:pPr>
      <w:r>
        <w:t xml:space="preserve">   other contract vehicles, and/or by comparing proposed cost/price with the Independent </w:t>
      </w:r>
    </w:p>
    <w:p w14:paraId="553959D2" w14:textId="77777777" w:rsidR="0058560E" w:rsidRPr="00647E66" w:rsidRDefault="0058560E" w:rsidP="0058560E">
      <w:pPr>
        <w:spacing w:line="240" w:lineRule="auto"/>
        <w:ind w:left="540"/>
        <w:contextualSpacing/>
      </w:pPr>
      <w:r>
        <w:t xml:space="preserve">   Government Cost Estimate (IGCE).</w:t>
      </w:r>
    </w:p>
    <w:p w14:paraId="1437AD6D" w14:textId="77777777" w:rsidR="0058560E" w:rsidRDefault="0058560E" w:rsidP="0058560E">
      <w:pPr>
        <w:spacing w:line="240" w:lineRule="auto"/>
        <w:ind w:left="540"/>
        <w:contextualSpacing/>
      </w:pPr>
      <w:r w:rsidRPr="00647E66">
        <w:t xml:space="preserve"> </w:t>
      </w:r>
    </w:p>
    <w:p w14:paraId="3704E3CC" w14:textId="77777777" w:rsidR="0058560E" w:rsidRDefault="0058560E" w:rsidP="0058560E">
      <w:pPr>
        <w:spacing w:line="240" w:lineRule="auto"/>
        <w:ind w:left="540"/>
        <w:contextualSpacing/>
      </w:pPr>
      <w:r>
        <w:t xml:space="preserve">  The IGCE is not releasable to the public.</w:t>
      </w:r>
    </w:p>
    <w:p w14:paraId="51A3E199" w14:textId="77777777" w:rsidR="0058560E" w:rsidRPr="00647E66" w:rsidRDefault="0058560E" w:rsidP="0058560E">
      <w:pPr>
        <w:spacing w:line="240" w:lineRule="auto"/>
        <w:ind w:left="540"/>
        <w:contextualSpacing/>
      </w:pPr>
    </w:p>
    <w:p w14:paraId="17129848" w14:textId="77777777" w:rsidR="0058560E" w:rsidRPr="00647E66" w:rsidRDefault="0058560E" w:rsidP="0058560E">
      <w:pPr>
        <w:spacing w:line="240" w:lineRule="auto"/>
        <w:ind w:left="540"/>
        <w:contextualSpacing/>
      </w:pPr>
      <w:r>
        <w:t xml:space="preserve">  </w:t>
      </w:r>
      <w:r w:rsidRPr="00647E66">
        <w:t xml:space="preserve">The Government will evaluate proposed prices to determine whether prices are </w:t>
      </w:r>
      <w:r>
        <w:t xml:space="preserve">fair and </w:t>
      </w:r>
      <w:r>
        <w:tab/>
        <w:t xml:space="preserve">reasonable </w:t>
      </w:r>
      <w:r w:rsidRPr="00647E66">
        <w:t xml:space="preserve">or the work to be performed, reflect a clear understanding of the requirements, </w:t>
      </w:r>
      <w:r>
        <w:t xml:space="preserve">  </w:t>
      </w:r>
      <w:r>
        <w:tab/>
      </w:r>
      <w:r w:rsidRPr="00647E66">
        <w:t xml:space="preserve">and are consistent with the various elements of  the </w:t>
      </w:r>
      <w:r>
        <w:t>quote</w:t>
      </w:r>
      <w:r w:rsidRPr="00647E66">
        <w:t>.</w:t>
      </w:r>
    </w:p>
    <w:p w14:paraId="3F68B2A3" w14:textId="77777777" w:rsidR="0058560E" w:rsidRPr="00647E66" w:rsidRDefault="0058560E" w:rsidP="0058560E">
      <w:pPr>
        <w:spacing w:line="240" w:lineRule="auto"/>
        <w:ind w:left="540"/>
        <w:contextualSpacing/>
      </w:pPr>
    </w:p>
    <w:p w14:paraId="2E99DEB3" w14:textId="77777777" w:rsidR="0058560E" w:rsidRPr="00647E66" w:rsidRDefault="0058560E" w:rsidP="0058560E">
      <w:pPr>
        <w:spacing w:line="240" w:lineRule="auto"/>
        <w:ind w:left="540"/>
        <w:contextualSpacing/>
      </w:pPr>
      <w:r w:rsidRPr="00647E66">
        <w:tab/>
        <w:t xml:space="preserve">For evaluation purposes the Government will evaluate quotes by adding the total price for </w:t>
      </w:r>
      <w:r w:rsidRPr="00647E66">
        <w:tab/>
        <w:t xml:space="preserve">all options to the total price for the base requirement. The Government will evaluate </w:t>
      </w:r>
      <w:r w:rsidRPr="00647E66">
        <w:tab/>
        <w:t xml:space="preserve">process for the option under FAR 52.217-8 by using the last year’s option prices to  </w:t>
      </w:r>
      <w:r w:rsidRPr="00647E66">
        <w:tab/>
        <w:t xml:space="preserve">calculate the price for six months of effort and adding that amount to the base and other </w:t>
      </w:r>
      <w:r w:rsidRPr="00647E66">
        <w:tab/>
        <w:t xml:space="preserve">option years to arrive at the total. Evaluation of options shall not obligate the </w:t>
      </w:r>
      <w:r w:rsidRPr="00647E66">
        <w:tab/>
        <w:t>Government to exercise the option(s).</w:t>
      </w:r>
    </w:p>
    <w:p w14:paraId="60013771" w14:textId="77777777" w:rsidR="0058560E" w:rsidRPr="00647E66" w:rsidRDefault="0058560E" w:rsidP="0058560E">
      <w:pPr>
        <w:spacing w:line="240" w:lineRule="auto"/>
        <w:ind w:left="540"/>
        <w:contextualSpacing/>
      </w:pPr>
    </w:p>
    <w:p w14:paraId="29B8CFA8" w14:textId="77777777" w:rsidR="0058560E" w:rsidRDefault="0058560E" w:rsidP="0058560E">
      <w:pPr>
        <w:spacing w:line="240" w:lineRule="auto"/>
        <w:ind w:left="540"/>
        <w:contextualSpacing/>
      </w:pPr>
      <w:r w:rsidRPr="00647E66">
        <w:tab/>
        <w:t>Price Quotes will not receive an adjectival rating.</w:t>
      </w:r>
    </w:p>
    <w:p w14:paraId="32031F32" w14:textId="77777777" w:rsidR="0058560E" w:rsidRDefault="0058560E" w:rsidP="0058560E">
      <w:pPr>
        <w:spacing w:line="240" w:lineRule="auto"/>
      </w:pPr>
    </w:p>
    <w:p w14:paraId="3CD09FB9" w14:textId="77777777" w:rsidR="0058560E" w:rsidRDefault="0058560E" w:rsidP="0058560E">
      <w:pPr>
        <w:spacing w:line="240" w:lineRule="auto"/>
      </w:pPr>
      <w:r>
        <w:lastRenderedPageBreak/>
        <w:t xml:space="preserve"> All quotes shall be subject to evaluation by Government personnel. The Government  intends to award without discussions based upon the initial evaluation of quotes. Consequently, contractors are highly encouraged to quote their best non-price and pricing quotes in their initial submissions. However, the Government reserves the right to communicate with any or all contractors submitting a quote if it is determined advantageous to the Government to do so. If  these communications take place, the Government is not obligated to communicate with every contractor (note that FAR Part 15 procedures do not apply; therefore, formal discussions are not applicable). All contractors will be treated fairly and impartially. A contractor may be eliminated from consideration without further communication if its nonprice and/or pricing quotes are not among those contractors considered most advantageous to the Government based on the best value determination.</w:t>
      </w:r>
    </w:p>
    <w:p w14:paraId="2A8C5EE4" w14:textId="77777777" w:rsidR="0058560E" w:rsidRDefault="0058560E" w:rsidP="0058560E">
      <w:pPr>
        <w:spacing w:line="240" w:lineRule="auto"/>
      </w:pPr>
      <w:r>
        <w:t>Provisions that are incorporated by reference (by Citation Number, Title, and Date), have the same force and effect as if they were given in full text. Upon request, the Contracting Officer will make their full text available.</w:t>
      </w:r>
    </w:p>
    <w:p w14:paraId="66210CC5" w14:textId="77777777" w:rsidR="0058560E" w:rsidRDefault="0058560E" w:rsidP="0058560E">
      <w:pPr>
        <w:spacing w:line="240" w:lineRule="auto"/>
      </w:pPr>
      <w:r>
        <w:t xml:space="preserve">  The following provisions are incorporated into 52.212-1 as an addendum to this solicitation:</w:t>
      </w:r>
    </w:p>
    <w:p w14:paraId="1CF3C765" w14:textId="77777777" w:rsidR="0058560E" w:rsidRDefault="0058560E" w:rsidP="0058560E">
      <w:pPr>
        <w:pStyle w:val="Heading2"/>
        <w:spacing w:line="240" w:lineRule="auto"/>
      </w:pPr>
      <w:bookmarkStart w:id="20" w:name="_Toc256000018"/>
      <w:r>
        <w:t>E.2  52.252-1  SOLICITATION PROVISIONS INCORPORATED BY REFERENCE  (FEB 1998)</w:t>
      </w:r>
      <w:bookmarkEnd w:id="20"/>
    </w:p>
    <w:p w14:paraId="4F3541C3" w14:textId="77777777" w:rsidR="0058560E" w:rsidRDefault="0058560E" w:rsidP="0058560E">
      <w:pPr>
        <w:spacing w:line="240" w:lineRule="auto"/>
      </w:pPr>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4928A809" w14:textId="77777777" w:rsidR="0058560E" w:rsidRDefault="0058560E" w:rsidP="0058560E">
      <w:pPr>
        <w:pStyle w:val="NoSpacing"/>
        <w:spacing w:before="160"/>
      </w:pPr>
      <w:r>
        <w:t xml:space="preserve">  </w:t>
      </w:r>
      <w:hyperlink r:id="rId38" w:history="1">
        <w:r w:rsidRPr="0051529E">
          <w:rPr>
            <w:rStyle w:val="Hyperlink"/>
          </w:rPr>
          <w:t>https://www.acquisition.gov/browse/index/far</w:t>
        </w:r>
      </w:hyperlink>
      <w:r>
        <w:t xml:space="preserve">   </w:t>
      </w:r>
      <w:hyperlink r:id="rId39" w:history="1">
        <w:r w:rsidRPr="0051529E">
          <w:rPr>
            <w:rStyle w:val="Hyperlink"/>
          </w:rPr>
          <w:t>https://www.va.gov/oal/library/vaar/</w:t>
        </w:r>
      </w:hyperlink>
      <w:r>
        <w:t xml:space="preserve"> </w:t>
      </w:r>
    </w:p>
    <w:p w14:paraId="37C34513" w14:textId="77777777" w:rsidR="0058560E" w:rsidRDefault="0058560E" w:rsidP="0058560E">
      <w:pPr>
        <w:pStyle w:val="NoSpacing"/>
      </w:pPr>
      <w:r>
        <w:t xml:space="preserve">  </w:t>
      </w:r>
    </w:p>
    <w:tbl>
      <w:tblPr>
        <w:tblStyle w:val="TableGrid"/>
        <w:tblW w:w="0" w:type="auto"/>
        <w:tblInd w:w="432" w:type="dxa"/>
        <w:tblLayout w:type="fixed"/>
        <w:tblLook w:val="04A0" w:firstRow="1" w:lastRow="0" w:firstColumn="1" w:lastColumn="0" w:noHBand="0" w:noVBand="1"/>
      </w:tblPr>
      <w:tblGrid>
        <w:gridCol w:w="1440"/>
        <w:gridCol w:w="6192"/>
        <w:gridCol w:w="1440"/>
      </w:tblGrid>
      <w:tr w:rsidR="0058560E" w14:paraId="368FB8A2" w14:textId="77777777" w:rsidTr="00624FCD">
        <w:tc>
          <w:tcPr>
            <w:tcW w:w="1440" w:type="dxa"/>
          </w:tcPr>
          <w:p w14:paraId="593DC1A4" w14:textId="77777777" w:rsidR="0058560E" w:rsidRDefault="0058560E" w:rsidP="00624FCD">
            <w:pPr>
              <w:pStyle w:val="ByReference"/>
            </w:pPr>
            <w:r>
              <w:rPr>
                <w:b/>
                <w:u w:val="single"/>
              </w:rPr>
              <w:t>FAR Number</w:t>
            </w:r>
          </w:p>
        </w:tc>
        <w:tc>
          <w:tcPr>
            <w:tcW w:w="6192" w:type="dxa"/>
          </w:tcPr>
          <w:p w14:paraId="313AA551" w14:textId="77777777" w:rsidR="0058560E" w:rsidRDefault="0058560E" w:rsidP="00624FCD">
            <w:pPr>
              <w:pStyle w:val="ByReference"/>
            </w:pPr>
            <w:r>
              <w:rPr>
                <w:b/>
                <w:u w:val="single"/>
              </w:rPr>
              <w:t>Title</w:t>
            </w:r>
          </w:p>
        </w:tc>
        <w:tc>
          <w:tcPr>
            <w:tcW w:w="1440" w:type="dxa"/>
          </w:tcPr>
          <w:p w14:paraId="31E4EE1E" w14:textId="77777777" w:rsidR="0058560E" w:rsidRDefault="0058560E" w:rsidP="00624FCD">
            <w:pPr>
              <w:pStyle w:val="ByReference"/>
            </w:pPr>
            <w:r>
              <w:rPr>
                <w:b/>
                <w:u w:val="single"/>
              </w:rPr>
              <w:t>Date</w:t>
            </w:r>
          </w:p>
        </w:tc>
      </w:tr>
      <w:tr w:rsidR="0058560E" w14:paraId="52B1F425" w14:textId="77777777" w:rsidTr="00624FCD">
        <w:tc>
          <w:tcPr>
            <w:tcW w:w="1440" w:type="dxa"/>
          </w:tcPr>
          <w:p w14:paraId="42AB007C" w14:textId="77777777" w:rsidR="0058560E" w:rsidRDefault="0058560E" w:rsidP="00624FCD">
            <w:pPr>
              <w:pStyle w:val="ByReference"/>
            </w:pPr>
            <w:r>
              <w:t>52.203-18</w:t>
            </w:r>
          </w:p>
        </w:tc>
        <w:tc>
          <w:tcPr>
            <w:tcW w:w="6192" w:type="dxa"/>
          </w:tcPr>
          <w:p w14:paraId="353E6286" w14:textId="77777777" w:rsidR="0058560E" w:rsidRDefault="0058560E" w:rsidP="00624FCD">
            <w:pPr>
              <w:pStyle w:val="ByReference"/>
            </w:pPr>
            <w:r>
              <w:t>PROHIBITION ON CONTRACTING WITH ENTITIES THAT REQUIRE CERTAIN INTERNAL CONFIDENTIALITY AGREEMENTS OR STATEMENTS—REPRESENTATION</w:t>
            </w:r>
          </w:p>
        </w:tc>
        <w:tc>
          <w:tcPr>
            <w:tcW w:w="1440" w:type="dxa"/>
          </w:tcPr>
          <w:p w14:paraId="3556817A" w14:textId="77777777" w:rsidR="0058560E" w:rsidRDefault="0058560E" w:rsidP="00624FCD">
            <w:pPr>
              <w:pStyle w:val="ByReference"/>
            </w:pPr>
            <w:r>
              <w:t>JAN 2017</w:t>
            </w:r>
          </w:p>
        </w:tc>
      </w:tr>
      <w:tr w:rsidR="0058560E" w14:paraId="449372EE" w14:textId="77777777" w:rsidTr="00624FCD">
        <w:tc>
          <w:tcPr>
            <w:tcW w:w="1440" w:type="dxa"/>
          </w:tcPr>
          <w:p w14:paraId="0FF00C95" w14:textId="77777777" w:rsidR="0058560E" w:rsidRDefault="0058560E" w:rsidP="00624FCD">
            <w:pPr>
              <w:pStyle w:val="ByReference"/>
            </w:pPr>
            <w:r>
              <w:t>52.204-7</w:t>
            </w:r>
          </w:p>
        </w:tc>
        <w:tc>
          <w:tcPr>
            <w:tcW w:w="6192" w:type="dxa"/>
          </w:tcPr>
          <w:p w14:paraId="071F5B24" w14:textId="77777777" w:rsidR="0058560E" w:rsidRDefault="0058560E" w:rsidP="00624FCD">
            <w:pPr>
              <w:pStyle w:val="ByReference"/>
            </w:pPr>
            <w:r>
              <w:t>SYSTEM FOR AWARD MANAGEMENT</w:t>
            </w:r>
          </w:p>
        </w:tc>
        <w:tc>
          <w:tcPr>
            <w:tcW w:w="1440" w:type="dxa"/>
          </w:tcPr>
          <w:p w14:paraId="58F83198" w14:textId="77777777" w:rsidR="0058560E" w:rsidRDefault="0058560E" w:rsidP="00624FCD">
            <w:pPr>
              <w:pStyle w:val="ByReference"/>
            </w:pPr>
            <w:r>
              <w:t>NOV 2024</w:t>
            </w:r>
          </w:p>
        </w:tc>
      </w:tr>
      <w:tr w:rsidR="0058560E" w14:paraId="4E2FE101" w14:textId="77777777" w:rsidTr="00624FCD">
        <w:tc>
          <w:tcPr>
            <w:tcW w:w="1440" w:type="dxa"/>
          </w:tcPr>
          <w:p w14:paraId="67ACDEB6" w14:textId="77777777" w:rsidR="0058560E" w:rsidRDefault="0058560E" w:rsidP="00624FCD">
            <w:pPr>
              <w:pStyle w:val="ByReference"/>
            </w:pPr>
            <w:r>
              <w:t>52.204-16</w:t>
            </w:r>
          </w:p>
        </w:tc>
        <w:tc>
          <w:tcPr>
            <w:tcW w:w="6192" w:type="dxa"/>
          </w:tcPr>
          <w:p w14:paraId="6DE8EC8B" w14:textId="77777777" w:rsidR="0058560E" w:rsidRDefault="0058560E" w:rsidP="00624FCD">
            <w:pPr>
              <w:pStyle w:val="ByReference"/>
            </w:pPr>
            <w:r>
              <w:t>COMMERCIAL AND GOVERNMENT ENTITY CODE REPORTING</w:t>
            </w:r>
          </w:p>
        </w:tc>
        <w:tc>
          <w:tcPr>
            <w:tcW w:w="1440" w:type="dxa"/>
          </w:tcPr>
          <w:p w14:paraId="1BC77713" w14:textId="77777777" w:rsidR="0058560E" w:rsidRDefault="0058560E" w:rsidP="00624FCD">
            <w:pPr>
              <w:pStyle w:val="ByReference"/>
            </w:pPr>
            <w:r>
              <w:t>AUG 2020</w:t>
            </w:r>
          </w:p>
        </w:tc>
      </w:tr>
      <w:tr w:rsidR="0058560E" w14:paraId="3E0DD43C" w14:textId="77777777" w:rsidTr="00624FCD">
        <w:tc>
          <w:tcPr>
            <w:tcW w:w="1440" w:type="dxa"/>
          </w:tcPr>
          <w:p w14:paraId="1DD7B9AF" w14:textId="77777777" w:rsidR="0058560E" w:rsidRDefault="0058560E" w:rsidP="00624FCD">
            <w:pPr>
              <w:pStyle w:val="ByReference"/>
            </w:pPr>
            <w:r>
              <w:t>52.229-11</w:t>
            </w:r>
          </w:p>
        </w:tc>
        <w:tc>
          <w:tcPr>
            <w:tcW w:w="6192" w:type="dxa"/>
          </w:tcPr>
          <w:p w14:paraId="77FB2BA3" w14:textId="77777777" w:rsidR="0058560E" w:rsidRDefault="0058560E" w:rsidP="00624FCD">
            <w:pPr>
              <w:pStyle w:val="ByReference"/>
            </w:pPr>
            <w:r>
              <w:t>TAX ON CERTAIN FOREIGN PROCUREMENTS—NOTICE AND REPRESENTATION</w:t>
            </w:r>
          </w:p>
        </w:tc>
        <w:tc>
          <w:tcPr>
            <w:tcW w:w="1440" w:type="dxa"/>
          </w:tcPr>
          <w:p w14:paraId="79C60DD6" w14:textId="77777777" w:rsidR="0058560E" w:rsidRDefault="0058560E" w:rsidP="00624FCD">
            <w:pPr>
              <w:pStyle w:val="ByReference"/>
            </w:pPr>
            <w:r>
              <w:t>JUN 2020</w:t>
            </w:r>
          </w:p>
        </w:tc>
      </w:tr>
      <w:tr w:rsidR="0058560E" w14:paraId="16B2FE3B" w14:textId="77777777" w:rsidTr="00624FCD">
        <w:tc>
          <w:tcPr>
            <w:tcW w:w="1440" w:type="dxa"/>
          </w:tcPr>
          <w:p w14:paraId="3393E7A0" w14:textId="77777777" w:rsidR="0058560E" w:rsidRDefault="0058560E" w:rsidP="00624FCD">
            <w:pPr>
              <w:pStyle w:val="ByReference"/>
            </w:pPr>
            <w:r>
              <w:t>852.239-75</w:t>
            </w:r>
          </w:p>
        </w:tc>
        <w:tc>
          <w:tcPr>
            <w:tcW w:w="6192" w:type="dxa"/>
          </w:tcPr>
          <w:p w14:paraId="4C29B932" w14:textId="77777777" w:rsidR="0058560E" w:rsidRDefault="0058560E" w:rsidP="00624FCD">
            <w:pPr>
              <w:pStyle w:val="ByReference"/>
            </w:pPr>
            <w:r>
              <w:t>INFORMATION AND COMMUNICATION TECHNOLOGY ACCESSIBILITY NOTICE</w:t>
            </w:r>
          </w:p>
        </w:tc>
        <w:tc>
          <w:tcPr>
            <w:tcW w:w="1440" w:type="dxa"/>
          </w:tcPr>
          <w:p w14:paraId="77B2855B" w14:textId="77777777" w:rsidR="0058560E" w:rsidRDefault="0058560E" w:rsidP="00624FCD">
            <w:pPr>
              <w:pStyle w:val="ByReference"/>
            </w:pPr>
            <w:r>
              <w:t>FEB 2023</w:t>
            </w:r>
          </w:p>
        </w:tc>
      </w:tr>
      <w:tr w:rsidR="0058560E" w14:paraId="0C2A5238" w14:textId="77777777" w:rsidTr="00624FCD">
        <w:tc>
          <w:tcPr>
            <w:tcW w:w="1440" w:type="dxa"/>
          </w:tcPr>
          <w:p w14:paraId="6BCFCECF" w14:textId="77777777" w:rsidR="0058560E" w:rsidRDefault="0058560E" w:rsidP="00624FCD">
            <w:pPr>
              <w:pStyle w:val="ByReference"/>
            </w:pPr>
            <w:r>
              <w:t>52.212-1</w:t>
            </w:r>
          </w:p>
        </w:tc>
        <w:tc>
          <w:tcPr>
            <w:tcW w:w="6192" w:type="dxa"/>
          </w:tcPr>
          <w:p w14:paraId="1E3DCFF1" w14:textId="77777777" w:rsidR="0058560E" w:rsidRDefault="0058560E" w:rsidP="00624FCD">
            <w:pPr>
              <w:pStyle w:val="ByReference"/>
            </w:pPr>
            <w:r>
              <w:t>INSTRUCTIONS TO OFFERORS—COMMERCIAL PRODUCTS AND COMMERCIAL SERVICES</w:t>
            </w:r>
          </w:p>
        </w:tc>
        <w:tc>
          <w:tcPr>
            <w:tcW w:w="1440" w:type="dxa"/>
          </w:tcPr>
          <w:p w14:paraId="445F0407" w14:textId="77777777" w:rsidR="0058560E" w:rsidRDefault="0058560E" w:rsidP="00624FCD">
            <w:pPr>
              <w:pStyle w:val="ByReference"/>
            </w:pPr>
            <w:r>
              <w:t>SEP 2023</w:t>
            </w:r>
          </w:p>
        </w:tc>
      </w:tr>
    </w:tbl>
    <w:p w14:paraId="4EA0E15F" w14:textId="77777777" w:rsidR="0058560E" w:rsidRDefault="0058560E" w:rsidP="0058560E">
      <w:pPr>
        <w:jc w:val="center"/>
      </w:pPr>
      <w:bookmarkStart w:id="21" w:name="_Toc256000019"/>
      <w:r>
        <w:t>(End of Provision)</w:t>
      </w:r>
    </w:p>
    <w:p w14:paraId="0CF2C7BE" w14:textId="77777777" w:rsidR="0058560E" w:rsidRPr="0066414F" w:rsidRDefault="0058560E" w:rsidP="0058560E">
      <w:pPr>
        <w:pStyle w:val="Heading2"/>
        <w:spacing w:line="240" w:lineRule="auto"/>
      </w:pPr>
      <w:r>
        <w:lastRenderedPageBreak/>
        <w:t>E.2  52.204-24 REPRESENTATION REGARDING CERTAIN TELECOMMUNICATIONS AND VIDEO SURVEILLANCE SERVICES OR EQUIPMENT (NOV 2021)</w:t>
      </w:r>
      <w:bookmarkEnd w:id="21"/>
    </w:p>
    <w:p w14:paraId="58E56969" w14:textId="77777777" w:rsidR="0058560E" w:rsidRDefault="0058560E" w:rsidP="0058560E">
      <w:pPr>
        <w:spacing w:line="240" w:lineRule="auto"/>
      </w:pPr>
      <w:r>
        <w:t xml:space="preserve">  </w:t>
      </w:r>
      <w:r w:rsidRPr="00B6300F">
        <w:t xml:space="preserve">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paragraph (c)(1) in the provision at 52.204–26, Covered Telecommunications Equipment or Services—Representation, or in paragraph (v)(2)(i) of the provision at 52.212–3, Offeror Representations and Certifications–Commercial </w:t>
      </w:r>
      <w:r>
        <w:t>Products and Commercial Services</w:t>
      </w:r>
      <w:r w:rsidRPr="00B6300F">
        <w:t>.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52.204–26, or in paragraph (v)(2)(ii) of the provision at 52.212–3.</w:t>
      </w:r>
    </w:p>
    <w:p w14:paraId="7409D37B" w14:textId="77777777" w:rsidR="0058560E" w:rsidRDefault="0058560E" w:rsidP="0058560E">
      <w:pPr>
        <w:spacing w:line="240" w:lineRule="auto"/>
      </w:pPr>
      <w:r>
        <w:t xml:space="preserve">  </w:t>
      </w:r>
      <w:r w:rsidRPr="00136E45">
        <w:t xml:space="preserve">(a) </w:t>
      </w:r>
      <w:r w:rsidRPr="006D1046">
        <w:rPr>
          <w:i/>
        </w:rPr>
        <w:t>Definitions</w:t>
      </w:r>
      <w:r w:rsidRPr="00136E45">
        <w:t>. As used in this provision</w:t>
      </w:r>
      <w:r>
        <w:t>—</w:t>
      </w:r>
    </w:p>
    <w:p w14:paraId="38031CEE" w14:textId="77777777" w:rsidR="0058560E" w:rsidRDefault="0058560E" w:rsidP="0058560E">
      <w:pPr>
        <w:spacing w:line="240" w:lineRule="auto"/>
      </w:pPr>
      <w:r>
        <w:rPr>
          <w:i/>
        </w:rPr>
        <w:t xml:space="preserve">  </w:t>
      </w:r>
      <w:r w:rsidRPr="006D1046">
        <w:rPr>
          <w:i/>
        </w:rPr>
        <w:t xml:space="preserve">Backhaul, covered telecommunications equipment or services, critical technology, interconnection arrangements, reasonable inquiry, roaming, </w:t>
      </w:r>
      <w:r w:rsidRPr="00C075D3">
        <w:t>and</w:t>
      </w:r>
      <w:r w:rsidRPr="006D1046">
        <w:rPr>
          <w:i/>
        </w:rPr>
        <w:t xml:space="preserve"> substantial or essential component</w:t>
      </w:r>
      <w:r w:rsidRPr="00136E45">
        <w:t xml:space="preserve"> have the meanings provided in the clause 52.204–25, Prohibition on Contracting for Certain Telecommunications and Video Surveillance Services or Equipment.</w:t>
      </w:r>
    </w:p>
    <w:p w14:paraId="6A79AB0D" w14:textId="77777777" w:rsidR="0058560E" w:rsidRDefault="0058560E" w:rsidP="0058560E">
      <w:pPr>
        <w:spacing w:line="240" w:lineRule="auto"/>
      </w:pPr>
      <w:r>
        <w:t xml:space="preserve">  </w:t>
      </w:r>
      <w:r w:rsidRPr="00136E45">
        <w:t xml:space="preserve">(b) </w:t>
      </w:r>
      <w:r w:rsidRPr="006875C7">
        <w:rPr>
          <w:i/>
        </w:rPr>
        <w:t>Prohibition</w:t>
      </w:r>
      <w:r w:rsidRPr="00136E45">
        <w:t>. (1)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w:t>
      </w:r>
      <w:r>
        <w:t>hibition shall be construed to—</w:t>
      </w:r>
    </w:p>
    <w:p w14:paraId="58A414B2" w14:textId="77777777" w:rsidR="0058560E" w:rsidRDefault="0058560E" w:rsidP="0058560E">
      <w:pPr>
        <w:spacing w:line="240" w:lineRule="auto"/>
      </w:pPr>
      <w:r>
        <w:t xml:space="preserve">      </w:t>
      </w:r>
      <w:r w:rsidRPr="00136E45">
        <w:t>(i) Prohibit the head of an executive agency from procuring with an entity to provide a service that connects to the facilities of a third-party, such as backhaul, roaming, or i</w:t>
      </w:r>
      <w:r>
        <w:t>nterconnection arrangements; or</w:t>
      </w:r>
    </w:p>
    <w:p w14:paraId="29BADDFC" w14:textId="77777777" w:rsidR="0058560E" w:rsidRDefault="0058560E" w:rsidP="0058560E">
      <w:pPr>
        <w:spacing w:line="240" w:lineRule="auto"/>
      </w:pPr>
      <w:r>
        <w:t xml:space="preserve">      </w:t>
      </w:r>
      <w:r w:rsidRPr="00136E45">
        <w:t>(ii) Cover telecommunications equipment that cannot route or redirect user data traffic or cannot permit visibility into any user data or packets that such equipment transmits or otherwise handles.</w:t>
      </w:r>
    </w:p>
    <w:p w14:paraId="00E2E6EA" w14:textId="77777777" w:rsidR="0058560E" w:rsidRDefault="0058560E" w:rsidP="0058560E">
      <w:pPr>
        <w:spacing w:line="240" w:lineRule="auto"/>
      </w:pPr>
      <w:r>
        <w:t xml:space="preserve">    </w:t>
      </w:r>
      <w:r w:rsidRPr="00136E45">
        <w:t>(2)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Federal contract. Nothing in the prohibition shall be construed to—</w:t>
      </w:r>
    </w:p>
    <w:p w14:paraId="1BC154BC" w14:textId="77777777" w:rsidR="0058560E" w:rsidRDefault="0058560E" w:rsidP="0058560E">
      <w:pPr>
        <w:spacing w:line="240" w:lineRule="auto"/>
      </w:pPr>
      <w:r>
        <w:t xml:space="preserve">      </w:t>
      </w:r>
      <w:r w:rsidRPr="00136E45">
        <w:t>(i) Prohibit the head of an executive agency from procuring with an entity to provide a service that connects to the facilities of a third-party, such as backhaul, roaming, or interconnection arrangements; or</w:t>
      </w:r>
    </w:p>
    <w:p w14:paraId="62DC6CD7" w14:textId="77777777" w:rsidR="0058560E" w:rsidRDefault="0058560E" w:rsidP="0058560E">
      <w:pPr>
        <w:spacing w:line="240" w:lineRule="auto"/>
      </w:pPr>
      <w:r>
        <w:lastRenderedPageBreak/>
        <w:t xml:space="preserve">      </w:t>
      </w:r>
      <w:r w:rsidRPr="00136E45">
        <w:t>(ii) Cover telecommunications equipment that cannot route or redirect user data traffic or cannot permit visibility into any user data or packets that such equipment transmits or otherwise handles.</w:t>
      </w:r>
    </w:p>
    <w:p w14:paraId="3D485075" w14:textId="77777777" w:rsidR="0058560E" w:rsidRDefault="0058560E" w:rsidP="0058560E">
      <w:pPr>
        <w:spacing w:line="240" w:lineRule="auto"/>
      </w:pPr>
      <w:r>
        <w:t xml:space="preserve">  </w:t>
      </w:r>
      <w:r w:rsidRPr="00136E45">
        <w:t xml:space="preserve">(c) </w:t>
      </w:r>
      <w:r w:rsidRPr="006875C7">
        <w:rPr>
          <w:i/>
        </w:rPr>
        <w:t>Procedures</w:t>
      </w:r>
      <w:r w:rsidRPr="00136E45">
        <w:t>. The Offeror shall review the list of excluded parties in the System for A</w:t>
      </w:r>
      <w:r>
        <w:t>ward Management (SAM) (</w:t>
      </w:r>
      <w:hyperlink r:id="rId40" w:history="1">
        <w:r w:rsidRPr="006875C7">
          <w:rPr>
            <w:rStyle w:val="Hyperlink"/>
          </w:rPr>
          <w:t>https://www.sam.gov</w:t>
        </w:r>
      </w:hyperlink>
      <w:r w:rsidRPr="00136E45">
        <w:t>) for entities excluded from</w:t>
      </w:r>
      <w:r>
        <w:t xml:space="preserve"> receiving federal awards for “</w:t>
      </w:r>
      <w:r w:rsidRPr="00136E45">
        <w:t>covered telecommunications equipment or services.</w:t>
      </w:r>
      <w:r>
        <w:t>”</w:t>
      </w:r>
    </w:p>
    <w:p w14:paraId="1A435A4B" w14:textId="77777777" w:rsidR="0058560E" w:rsidRDefault="0058560E" w:rsidP="0058560E">
      <w:pPr>
        <w:spacing w:line="240" w:lineRule="auto"/>
      </w:pPr>
      <w:r>
        <w:t xml:space="preserve">  </w:t>
      </w:r>
      <w:r w:rsidRPr="00136E45">
        <w:t xml:space="preserve">(d) </w:t>
      </w:r>
      <w:r w:rsidRPr="006875C7">
        <w:rPr>
          <w:i/>
        </w:rPr>
        <w:t>Representations</w:t>
      </w:r>
      <w:r w:rsidRPr="00136E45">
        <w:t>. The Offeror repre</w:t>
      </w:r>
      <w:r>
        <w:t>sents that—</w:t>
      </w:r>
    </w:p>
    <w:p w14:paraId="24EBB528" w14:textId="77777777" w:rsidR="0058560E" w:rsidRDefault="0058560E" w:rsidP="0058560E">
      <w:pPr>
        <w:spacing w:line="240" w:lineRule="auto"/>
      </w:pPr>
      <w:r>
        <w:t xml:space="preserve">    </w:t>
      </w:r>
      <w:r w:rsidRPr="00136E45">
        <w:t>(1) It [</w:t>
      </w:r>
      <w:r>
        <w:t xml:space="preserve"> </w:t>
      </w:r>
      <w:r w:rsidRPr="00136E45">
        <w:t>] will, [</w:t>
      </w:r>
      <w:r>
        <w:t xml:space="preserve"> </w:t>
      </w:r>
      <w:r w:rsidRPr="00136E45">
        <w:t>]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w:t>
      </w:r>
      <w:r>
        <w:t>ction if the Offeror responds “</w:t>
      </w:r>
      <w:r w:rsidRPr="00136E45">
        <w:t>will’’ in paragraph (d)(1) of this section; and</w:t>
      </w:r>
    </w:p>
    <w:p w14:paraId="01918512" w14:textId="77777777" w:rsidR="0058560E" w:rsidRDefault="0058560E" w:rsidP="0058560E">
      <w:pPr>
        <w:spacing w:line="240" w:lineRule="auto"/>
      </w:pPr>
      <w:r>
        <w:t xml:space="preserve">    </w:t>
      </w:r>
      <w:r w:rsidRPr="00136E45">
        <w:t>(2) After conducting a reasonable inquiry, for purposes of this representation, the Offeror represents that—</w:t>
      </w:r>
    </w:p>
    <w:p w14:paraId="46AAA63B" w14:textId="77777777" w:rsidR="0058560E" w:rsidRDefault="0058560E" w:rsidP="0058560E">
      <w:pPr>
        <w:spacing w:line="240" w:lineRule="auto"/>
      </w:pPr>
      <w:r>
        <w:t xml:space="preserve">  </w:t>
      </w:r>
      <w:r w:rsidRPr="00136E45">
        <w:t>It [</w:t>
      </w:r>
      <w:r>
        <w:t xml:space="preserve"> </w:t>
      </w:r>
      <w:r w:rsidRPr="00136E45">
        <w:t>] does, [</w:t>
      </w:r>
      <w:r>
        <w:t xml:space="preserve"> </w:t>
      </w:r>
      <w:r w:rsidRPr="00136E45">
        <w:t>] does not use covered telecommunications equipment or services, or use any equipment, system, or service that uses covered telecommunications equipment or services. The Offeror shall provide the additional disclosure information required at paragraph (e)(2) of this s</w:t>
      </w:r>
      <w:r>
        <w:t>ection if the Offeror responds “</w:t>
      </w:r>
      <w:r w:rsidRPr="00136E45">
        <w:t>does’’ in paragraph (d)(2) of this section.</w:t>
      </w:r>
    </w:p>
    <w:p w14:paraId="1BB80319" w14:textId="77777777" w:rsidR="0058560E" w:rsidRDefault="0058560E" w:rsidP="0058560E">
      <w:pPr>
        <w:spacing w:line="240" w:lineRule="auto"/>
      </w:pPr>
      <w:r>
        <w:t xml:space="preserve">  </w:t>
      </w:r>
      <w:r w:rsidRPr="00136E45">
        <w:t xml:space="preserve">(e) </w:t>
      </w:r>
      <w:r w:rsidRPr="006875C7">
        <w:rPr>
          <w:i/>
        </w:rPr>
        <w:t>Disclosures</w:t>
      </w:r>
      <w:r w:rsidRPr="00136E45">
        <w:t>. (1) Disclosure for the representation in paragraph (d)(1) of this provision.</w:t>
      </w:r>
      <w:r>
        <w:t xml:space="preserve"> If the Offeror has responded “</w:t>
      </w:r>
      <w:r w:rsidRPr="00136E45">
        <w:t>will’’ in the representation in paragraph (d)(1) of this provision, the Offeror shall provide the following in</w:t>
      </w:r>
      <w:r>
        <w:t>formation as part of the offer:</w:t>
      </w:r>
    </w:p>
    <w:p w14:paraId="7D5B96F7" w14:textId="77777777" w:rsidR="0058560E" w:rsidRDefault="0058560E" w:rsidP="0058560E">
      <w:pPr>
        <w:spacing w:line="240" w:lineRule="auto"/>
      </w:pPr>
      <w:r>
        <w:t xml:space="preserve">      (i) For covered equipment—</w:t>
      </w:r>
    </w:p>
    <w:p w14:paraId="3DBB8D79" w14:textId="77777777" w:rsidR="0058560E" w:rsidRDefault="0058560E" w:rsidP="0058560E">
      <w:pPr>
        <w:spacing w:line="240" w:lineRule="auto"/>
      </w:pPr>
      <w:r>
        <w:t xml:space="preserve">        </w:t>
      </w:r>
      <w:r w:rsidRPr="00136E45">
        <w:t>(A) The entity that produced the covered telecommunications equipment (include entity name, unique entity identifier, CAGE code, and whether the entity was the original equipment manufacturer (OE</w:t>
      </w:r>
      <w:r>
        <w:t>M) or a distributor, if known);</w:t>
      </w:r>
    </w:p>
    <w:p w14:paraId="5F2F2BA7" w14:textId="77777777" w:rsidR="0058560E" w:rsidRDefault="0058560E" w:rsidP="0058560E">
      <w:pPr>
        <w:spacing w:line="240" w:lineRule="auto"/>
      </w:pPr>
      <w:r>
        <w:t xml:space="preserve">        </w:t>
      </w:r>
      <w:r w:rsidRPr="00136E45">
        <w:t>(B) A description of all covered telecommunications equipment offered (include brand; model number, such as OEM number, manufacturer part number, or wholesaler number; and item d</w:t>
      </w:r>
      <w:r>
        <w:t>escription, as applicable); and</w:t>
      </w:r>
    </w:p>
    <w:p w14:paraId="2FAA978F" w14:textId="77777777" w:rsidR="0058560E" w:rsidRDefault="0058560E" w:rsidP="0058560E">
      <w:pPr>
        <w:spacing w:line="240" w:lineRule="auto"/>
      </w:pPr>
      <w:r>
        <w:t xml:space="preserve">        </w:t>
      </w:r>
      <w:r w:rsidRPr="00136E45">
        <w:t>(C) Explanation of the proposed use of covered telecommunications equipment and any factors relevant to determining if such use would be permissible under the prohibition in paragrap</w:t>
      </w:r>
      <w:r>
        <w:t>h (b)(1) of this provision.</w:t>
      </w:r>
    </w:p>
    <w:p w14:paraId="3E852663" w14:textId="77777777" w:rsidR="0058560E" w:rsidRDefault="0058560E" w:rsidP="0058560E">
      <w:pPr>
        <w:spacing w:line="240" w:lineRule="auto"/>
      </w:pPr>
      <w:r>
        <w:t xml:space="preserve">      </w:t>
      </w:r>
      <w:r w:rsidRPr="00136E45">
        <w:t>(ii) For covered services—</w:t>
      </w:r>
    </w:p>
    <w:p w14:paraId="151E6ADA" w14:textId="77777777" w:rsidR="0058560E" w:rsidRDefault="0058560E" w:rsidP="0058560E">
      <w:pPr>
        <w:spacing w:line="240" w:lineRule="auto"/>
      </w:pPr>
      <w:r>
        <w:t xml:space="preserve">        </w:t>
      </w:r>
      <w:r w:rsidRPr="00136E45">
        <w:t xml:space="preserve">(A) If the service is related to item maintenance: A description of all covered telecommunications services offered (include on the item being maintained: Brand; model number, such as OEM number, manufacturer part number, or wholesaler number; and item </w:t>
      </w:r>
      <w:r>
        <w:t>description, as applicable); or</w:t>
      </w:r>
    </w:p>
    <w:p w14:paraId="4AF5DA3A" w14:textId="77777777" w:rsidR="0058560E" w:rsidRDefault="0058560E" w:rsidP="0058560E">
      <w:pPr>
        <w:spacing w:line="240" w:lineRule="auto"/>
      </w:pPr>
      <w:r>
        <w:t xml:space="preserve">        </w:t>
      </w:r>
      <w:r w:rsidRPr="00136E45">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54C1C347" w14:textId="77777777" w:rsidR="0058560E" w:rsidRDefault="0058560E" w:rsidP="0058560E">
      <w:pPr>
        <w:spacing w:line="240" w:lineRule="auto"/>
      </w:pPr>
      <w:r>
        <w:lastRenderedPageBreak/>
        <w:t xml:space="preserve">    </w:t>
      </w:r>
      <w:r w:rsidRPr="00136E45">
        <w:t>(2) Disclosure for the representation in paragraph (d)(2) of this provision.</w:t>
      </w:r>
      <w:r>
        <w:t xml:space="preserve"> If the Offeror has responded “</w:t>
      </w:r>
      <w:r w:rsidRPr="00136E45">
        <w:t>does’’ in the representation in paragraph (d)(2) of this provision, the Offeror shall provide the following in</w:t>
      </w:r>
      <w:r>
        <w:t>formation as part of the offer:</w:t>
      </w:r>
    </w:p>
    <w:p w14:paraId="286D5D53" w14:textId="77777777" w:rsidR="0058560E" w:rsidRDefault="0058560E" w:rsidP="0058560E">
      <w:pPr>
        <w:spacing w:line="240" w:lineRule="auto"/>
      </w:pPr>
      <w:r>
        <w:t xml:space="preserve">      </w:t>
      </w:r>
      <w:r w:rsidRPr="00136E45">
        <w:t>(i) For covered equipment—</w:t>
      </w:r>
    </w:p>
    <w:p w14:paraId="06A20D87" w14:textId="77777777" w:rsidR="0058560E" w:rsidRDefault="0058560E" w:rsidP="0058560E">
      <w:pPr>
        <w:spacing w:line="240" w:lineRule="auto"/>
      </w:pPr>
      <w:r>
        <w:t xml:space="preserve">        </w:t>
      </w:r>
      <w:r w:rsidRPr="00136E45">
        <w:t>(A) The entity that produced the covered telecommunications equipment (include entity name, unique entity identifier, CAGE code, and whether the entity was the O</w:t>
      </w:r>
      <w:r>
        <w:t>EM or a distributor, if known);</w:t>
      </w:r>
    </w:p>
    <w:p w14:paraId="11ED9564" w14:textId="77777777" w:rsidR="0058560E" w:rsidRDefault="0058560E" w:rsidP="0058560E">
      <w:pPr>
        <w:spacing w:line="240" w:lineRule="auto"/>
      </w:pPr>
      <w:r>
        <w:t xml:space="preserve">        </w:t>
      </w:r>
      <w:r w:rsidRPr="00136E45">
        <w:t>(B) A description of all covered telecommunications equipment offered (include brand; model number, such as OEM number, manufacturer part number, or wholesaler number; and item d</w:t>
      </w:r>
      <w:r>
        <w:t>escription, as applicable); and</w:t>
      </w:r>
    </w:p>
    <w:p w14:paraId="6288CA49" w14:textId="77777777" w:rsidR="0058560E" w:rsidRDefault="0058560E" w:rsidP="0058560E">
      <w:pPr>
        <w:spacing w:line="240" w:lineRule="auto"/>
      </w:pPr>
      <w:r>
        <w:t xml:space="preserve">        </w:t>
      </w:r>
      <w:r w:rsidRPr="00136E45">
        <w:t>(C) Explanation of the proposed use of covered telecommunications equipment and any factors relevant to determining if such use would be permissible under the prohibition in paragraph (b)(2) of this provis</w:t>
      </w:r>
      <w:r>
        <w:t>ion.</w:t>
      </w:r>
    </w:p>
    <w:p w14:paraId="34C52BC3" w14:textId="77777777" w:rsidR="0058560E" w:rsidRDefault="0058560E" w:rsidP="0058560E">
      <w:pPr>
        <w:spacing w:line="240" w:lineRule="auto"/>
      </w:pPr>
      <w:r>
        <w:t xml:space="preserve">      (ii) For covered services—</w:t>
      </w:r>
    </w:p>
    <w:p w14:paraId="0B2C9822" w14:textId="77777777" w:rsidR="0058560E" w:rsidRDefault="0058560E" w:rsidP="0058560E">
      <w:pPr>
        <w:spacing w:line="240" w:lineRule="auto"/>
      </w:pPr>
      <w:r>
        <w:t xml:space="preserve">        </w:t>
      </w:r>
      <w:r w:rsidRPr="00136E45">
        <w:t>(A)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48D4FDFC" w14:textId="77777777" w:rsidR="0058560E" w:rsidRPr="004C720F" w:rsidRDefault="0058560E" w:rsidP="0058560E">
      <w:pPr>
        <w:spacing w:line="240" w:lineRule="auto"/>
      </w:pPr>
      <w:r>
        <w:t xml:space="preserve">        </w:t>
      </w:r>
      <w:r w:rsidRPr="00136E45">
        <w:t>(B)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r>
        <w:t>.</w:t>
      </w:r>
    </w:p>
    <w:p w14:paraId="2E2077C7" w14:textId="77777777" w:rsidR="0058560E" w:rsidRDefault="0058560E" w:rsidP="0058560E">
      <w:pPr>
        <w:spacing w:line="240" w:lineRule="auto"/>
        <w:jc w:val="center"/>
      </w:pPr>
      <w:r>
        <w:t>(End of Provision)</w:t>
      </w:r>
    </w:p>
    <w:p w14:paraId="2E9FCEDB" w14:textId="77777777" w:rsidR="0058560E" w:rsidRDefault="0058560E" w:rsidP="0058560E">
      <w:pPr>
        <w:pStyle w:val="Heading2"/>
        <w:spacing w:line="240" w:lineRule="auto"/>
      </w:pPr>
      <w:bookmarkStart w:id="22" w:name="_Toc256000020"/>
      <w:r>
        <w:t>E.3  52.204-29  FEDERAL ACQUISITION SUPPLY CHAIN SECURITY ACT ORDERS—REPRESENTATION AND DISCLOSURES (DEC 2023)</w:t>
      </w:r>
      <w:bookmarkEnd w:id="22"/>
    </w:p>
    <w:p w14:paraId="43CF7EED" w14:textId="77777777" w:rsidR="0058560E" w:rsidRDefault="0058560E" w:rsidP="0058560E">
      <w:pPr>
        <w:spacing w:line="240" w:lineRule="auto"/>
      </w:pPr>
      <w:r>
        <w:t xml:space="preserve">  (a) </w:t>
      </w:r>
      <w:r w:rsidRPr="001D0CD9">
        <w:rPr>
          <w:i/>
          <w:iCs/>
        </w:rPr>
        <w:t>Definitions</w:t>
      </w:r>
      <w:r>
        <w:t xml:space="preserve">. As used in this provision, </w:t>
      </w:r>
      <w:r w:rsidRPr="001D0CD9">
        <w:rPr>
          <w:i/>
          <w:iCs/>
        </w:rPr>
        <w:t>Covered article, FASCSA order, Intelligence community, National security system, Reasonable inquiry, Sensitive compartmented information, Sensitive compartmented information system</w:t>
      </w:r>
      <w:r>
        <w:t xml:space="preserve">, and </w:t>
      </w:r>
      <w:r w:rsidRPr="001D0CD9">
        <w:rPr>
          <w:i/>
          <w:iCs/>
        </w:rPr>
        <w:t>Source</w:t>
      </w:r>
      <w:r>
        <w:t xml:space="preserve"> have the meaning provided in the clause 52.204–30, Federal Acquisition Supply Chain Security Act Orders— Prohibition.</w:t>
      </w:r>
    </w:p>
    <w:p w14:paraId="0A451BFF" w14:textId="77777777" w:rsidR="0058560E" w:rsidRDefault="0058560E" w:rsidP="0058560E">
      <w:pPr>
        <w:spacing w:line="240" w:lineRule="auto"/>
      </w:pPr>
      <w:r>
        <w:t xml:space="preserve">  (b) </w:t>
      </w:r>
      <w:r w:rsidRPr="001D0CD9">
        <w:rPr>
          <w:i/>
          <w:iCs/>
        </w:rPr>
        <w:t>Prohibition</w:t>
      </w:r>
      <w:r>
        <w:t>. Contractors are prohibited from providing or using as part of the performance of the contract any covered article, or any products or services produced or provided by a source, if the prohibition is set out in an applicable Federal Acquisition Supply Chain Security Act (FASCSA) order, as described in paragraph (b)(1) of FAR 52.204–30, Federal Acquisition Supply Chain Security Act Orders—Prohibition.</w:t>
      </w:r>
    </w:p>
    <w:p w14:paraId="184FCD92" w14:textId="77777777" w:rsidR="0058560E" w:rsidRDefault="0058560E" w:rsidP="0058560E">
      <w:pPr>
        <w:spacing w:line="240" w:lineRule="auto"/>
      </w:pPr>
      <w:r>
        <w:t xml:space="preserve">  (c) </w:t>
      </w:r>
      <w:r w:rsidRPr="001D0CD9">
        <w:rPr>
          <w:i/>
          <w:iCs/>
        </w:rPr>
        <w:t>Procedures</w:t>
      </w:r>
      <w:r>
        <w:t>. (1) The Offeror shall search for the phrase ‘‘FASCSA order’’ in the System for Award Management (SAM)(</w:t>
      </w:r>
      <w:hyperlink r:id="rId41" w:history="1">
        <w:r w:rsidRPr="00A41B3C">
          <w:rPr>
            <w:rStyle w:val="Hyperlink"/>
            <w:i/>
            <w:iCs/>
          </w:rPr>
          <w:t>https://www.sam.gov</w:t>
        </w:r>
      </w:hyperlink>
      <w:r>
        <w:t>) for any covered article, or any products or services produced or provided by a source, if there is an applicable FASCSA order described in paragraph (b)(1) of FAR 52.204–30, Federal Acquisition Supply Chain Security Act Orders—Prohibition.</w:t>
      </w:r>
    </w:p>
    <w:p w14:paraId="488E1BE7" w14:textId="77777777" w:rsidR="0058560E" w:rsidRDefault="0058560E" w:rsidP="0058560E">
      <w:pPr>
        <w:spacing w:line="240" w:lineRule="auto"/>
      </w:pPr>
      <w:r>
        <w:lastRenderedPageBreak/>
        <w:t xml:space="preserve">    (2) The Offeror shall review the solicitation for any FASCSA orders that are not in SAM but are effective and do apply to the solicitation and resultant contract (see FAR 4.2303(c)(2)).</w:t>
      </w:r>
    </w:p>
    <w:p w14:paraId="0ED139CC" w14:textId="77777777" w:rsidR="0058560E" w:rsidRDefault="0058560E" w:rsidP="0058560E">
      <w:pPr>
        <w:spacing w:line="240" w:lineRule="auto"/>
      </w:pPr>
      <w:r>
        <w:t xml:space="preserve">    (3) FASCSA orders issued after the date of solicitation do not apply unless added by an amendment to the solicitation.</w:t>
      </w:r>
    </w:p>
    <w:p w14:paraId="0BA30886" w14:textId="77777777" w:rsidR="0058560E" w:rsidRDefault="0058560E" w:rsidP="0058560E">
      <w:pPr>
        <w:spacing w:line="240" w:lineRule="auto"/>
      </w:pPr>
      <w:r>
        <w:t xml:space="preserve">  (d) </w:t>
      </w:r>
      <w:r w:rsidRPr="001D0CD9">
        <w:rPr>
          <w:i/>
          <w:iCs/>
        </w:rPr>
        <w:t>Representation</w:t>
      </w:r>
      <w:r>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(e).</w:t>
      </w:r>
    </w:p>
    <w:p w14:paraId="088AC61D" w14:textId="77777777" w:rsidR="0058560E" w:rsidRDefault="0058560E" w:rsidP="0058560E">
      <w:pPr>
        <w:spacing w:line="240" w:lineRule="auto"/>
      </w:pPr>
      <w:r>
        <w:t xml:space="preserve">  (e) </w:t>
      </w:r>
      <w:r w:rsidRPr="001D0CD9">
        <w:rPr>
          <w:i/>
          <w:iCs/>
        </w:rPr>
        <w:t>Disclosures</w:t>
      </w:r>
      <w:r>
        <w:t>. The purpose for this disclosure is so the Government may decide whether to issue a waiver. For any covered article, or any products or services produced or provided by a source, if the covered article or the source is subject to an applicable FASCSA order, and the Offeror is unable to represent compliance, then the Offeror shall provide the following information as part of the offer:</w:t>
      </w:r>
    </w:p>
    <w:p w14:paraId="4EDEFA4F" w14:textId="77777777" w:rsidR="0058560E" w:rsidRDefault="0058560E" w:rsidP="0058560E">
      <w:pPr>
        <w:spacing w:line="240" w:lineRule="auto"/>
      </w:pPr>
      <w:r>
        <w:t xml:space="preserve">    (1) Name of the product or service provided to the Government;</w:t>
      </w:r>
    </w:p>
    <w:p w14:paraId="5B35963E" w14:textId="77777777" w:rsidR="0058560E" w:rsidRDefault="0058560E" w:rsidP="0058560E">
      <w:pPr>
        <w:spacing w:line="240" w:lineRule="auto"/>
      </w:pPr>
      <w:r>
        <w:t xml:space="preserve">    (2) Name of the covered article or source subject to a FASCSA order;</w:t>
      </w:r>
    </w:p>
    <w:p w14:paraId="31D1B7CB" w14:textId="77777777" w:rsidR="0058560E" w:rsidRDefault="0058560E" w:rsidP="0058560E">
      <w:pPr>
        <w:spacing w:line="240" w:lineRule="auto"/>
      </w:pPr>
      <w:r>
        <w:t xml:space="preserve">    (3) If applicable, name of the vendor, including the Commercial and Government Entity code and unique entity identifier (if known), that supplied the covered article or the product or service to the Offeror;</w:t>
      </w:r>
    </w:p>
    <w:p w14:paraId="5584B678" w14:textId="77777777" w:rsidR="0058560E" w:rsidRDefault="0058560E" w:rsidP="0058560E">
      <w:pPr>
        <w:spacing w:line="240" w:lineRule="auto"/>
      </w:pPr>
      <w:r>
        <w:t xml:space="preserve">    (4) Brand;</w:t>
      </w:r>
    </w:p>
    <w:p w14:paraId="5F58FD9F" w14:textId="77777777" w:rsidR="0058560E" w:rsidRDefault="0058560E" w:rsidP="0058560E">
      <w:pPr>
        <w:spacing w:line="240" w:lineRule="auto"/>
      </w:pPr>
      <w:r>
        <w:t xml:space="preserve">    (5) Model number (original equipment manufacturer number, manufacturer part number, or wholesaler number);</w:t>
      </w:r>
    </w:p>
    <w:p w14:paraId="7406A968" w14:textId="77777777" w:rsidR="0058560E" w:rsidRDefault="0058560E" w:rsidP="0058560E">
      <w:pPr>
        <w:spacing w:line="240" w:lineRule="auto"/>
      </w:pPr>
      <w:r>
        <w:t xml:space="preserve">    (6) Item description;</w:t>
      </w:r>
    </w:p>
    <w:p w14:paraId="3E9DE328" w14:textId="77777777" w:rsidR="0058560E" w:rsidRDefault="0058560E" w:rsidP="0058560E">
      <w:pPr>
        <w:spacing w:line="240" w:lineRule="auto"/>
      </w:pPr>
      <w:r>
        <w:t xml:space="preserve">    (7) Reason why the applicable covered article or the product or service is being provided or used;</w:t>
      </w:r>
    </w:p>
    <w:p w14:paraId="4A20506B" w14:textId="77777777" w:rsidR="0058560E" w:rsidRPr="001D0CD9" w:rsidRDefault="0058560E" w:rsidP="0058560E">
      <w:pPr>
        <w:spacing w:line="240" w:lineRule="auto"/>
      </w:pPr>
      <w:r>
        <w:t xml:space="preserve">  (f) </w:t>
      </w:r>
      <w:r w:rsidRPr="005B6CA9">
        <w:rPr>
          <w:i/>
          <w:iCs/>
        </w:rPr>
        <w:t>Executive agency review of disclosures</w:t>
      </w:r>
      <w:r>
        <w:t>. The contracting officer will review disclosures provided in paragraph (e) to determine if any waiver may be sought. A contracting officer may choose not to pursue a waiver for covered articles or sources otherwise subject to a FASCSA order and may instead make an award to an offeror that does not require a waiver.</w:t>
      </w:r>
    </w:p>
    <w:p w14:paraId="54B9FF5F" w14:textId="77777777" w:rsidR="0058560E" w:rsidRDefault="0058560E" w:rsidP="0058560E">
      <w:pPr>
        <w:spacing w:line="240" w:lineRule="auto"/>
        <w:jc w:val="center"/>
      </w:pPr>
      <w:r>
        <w:t>(End of Provision)</w:t>
      </w:r>
    </w:p>
    <w:p w14:paraId="7E86CBEE" w14:textId="77777777" w:rsidR="0058560E" w:rsidRDefault="0058560E" w:rsidP="0058560E">
      <w:pPr>
        <w:tabs>
          <w:tab w:val="left" w:pos="3240"/>
        </w:tabs>
        <w:spacing w:line="240" w:lineRule="auto"/>
      </w:pPr>
      <w:r>
        <w:tab/>
        <w:t>(End of Addendum to 52.212-1)</w:t>
      </w:r>
    </w:p>
    <w:p w14:paraId="144A634C" w14:textId="77777777" w:rsidR="0058560E" w:rsidRDefault="0058560E" w:rsidP="0058560E">
      <w:pPr>
        <w:pStyle w:val="Heading2"/>
        <w:spacing w:line="240" w:lineRule="auto"/>
      </w:pPr>
      <w:bookmarkStart w:id="23" w:name="_Toc256000021"/>
      <w:r>
        <w:t>E.4  52.212-2  EVALUATION—COMMERCIAL PRODUCTS AND COMMERCIAL SERVICES (NOV 2021)</w:t>
      </w:r>
      <w:bookmarkEnd w:id="23"/>
    </w:p>
    <w:p w14:paraId="04D01B93" w14:textId="77777777" w:rsidR="0058560E" w:rsidRDefault="0058560E" w:rsidP="0058560E">
      <w:pPr>
        <w:spacing w:line="240" w:lineRule="auto"/>
      </w:pPr>
      <w:r>
        <w:t xml:space="preserve">  (a) 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14:paraId="3EBE9C63" w14:textId="77777777" w:rsidR="0058560E" w:rsidRDefault="0058560E" w:rsidP="0058560E">
      <w:pPr>
        <w:spacing w:line="240" w:lineRule="auto"/>
      </w:pPr>
      <w:r>
        <w:lastRenderedPageBreak/>
        <w:t xml:space="preserve">  Technical and past performance, when combined, are used to determine the ability to meet contract performance standards.</w:t>
      </w:r>
    </w:p>
    <w:p w14:paraId="31824E78" w14:textId="77777777" w:rsidR="0058560E" w:rsidRDefault="0058560E" w:rsidP="0058560E">
      <w:pPr>
        <w:spacing w:line="240" w:lineRule="auto"/>
      </w:pPr>
      <w:r>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14:paraId="6F091686" w14:textId="77777777" w:rsidR="0058560E" w:rsidRDefault="0058560E" w:rsidP="0058560E">
      <w:pPr>
        <w:spacing w:line="240" w:lineRule="auto"/>
      </w:pPr>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4AB21714" w14:textId="77777777" w:rsidR="0058560E" w:rsidRDefault="0058560E" w:rsidP="0058560E">
      <w:pPr>
        <w:spacing w:line="240" w:lineRule="auto"/>
        <w:jc w:val="center"/>
      </w:pPr>
      <w:r>
        <w:t>(End of Provision)</w:t>
      </w:r>
    </w:p>
    <w:p w14:paraId="2D2C329C" w14:textId="77777777" w:rsidR="0058560E" w:rsidRDefault="0058560E" w:rsidP="0058560E">
      <w:pPr>
        <w:pStyle w:val="Heading2"/>
        <w:spacing w:line="240" w:lineRule="auto"/>
      </w:pPr>
      <w:bookmarkStart w:id="24" w:name="_Toc256000022"/>
      <w:r>
        <w:t>E.5  52.212-3  OFFEROR REPRESENTATIONS AND CERTIFICATIONS—COMMERCIAL PRODUCTS AND COMMERCIAL SERVICES (OCT 2025) (DEVIATION FEB 2025)</w:t>
      </w:r>
      <w:bookmarkEnd w:id="24"/>
    </w:p>
    <w:p w14:paraId="139E4412" w14:textId="77777777" w:rsidR="0058560E" w:rsidRPr="000415E2" w:rsidRDefault="0058560E" w:rsidP="0058560E">
      <w:pPr>
        <w:spacing w:line="240" w:lineRule="auto"/>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42"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39A61F43" w14:textId="77777777" w:rsidR="0058560E" w:rsidRPr="000415E2" w:rsidRDefault="0058560E" w:rsidP="0058560E">
      <w:pPr>
        <w:spacing w:line="240" w:lineRule="auto"/>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350A1413" w14:textId="77777777" w:rsidR="0058560E" w:rsidRPr="000415E2" w:rsidRDefault="0058560E" w:rsidP="0058560E">
      <w:pPr>
        <w:spacing w:line="240" w:lineRule="auto"/>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5EB0E25C" w14:textId="77777777" w:rsidR="0058560E" w:rsidRPr="000415E2" w:rsidRDefault="0058560E" w:rsidP="0058560E">
      <w:pPr>
        <w:spacing w:line="240" w:lineRule="auto"/>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14:paraId="42E8CBDF" w14:textId="77777777" w:rsidR="0058560E" w:rsidRPr="000415E2" w:rsidRDefault="0058560E" w:rsidP="0058560E">
      <w:pPr>
        <w:spacing w:line="240" w:lineRule="auto"/>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77E20BCA" w14:textId="77777777" w:rsidR="0058560E" w:rsidRPr="000415E2" w:rsidRDefault="0058560E" w:rsidP="0058560E">
      <w:pPr>
        <w:spacing w:line="240" w:lineRule="auto"/>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35EB4629" w14:textId="77777777" w:rsidR="0058560E" w:rsidRPr="000415E2" w:rsidRDefault="0058560E" w:rsidP="0058560E">
      <w:pPr>
        <w:spacing w:line="240" w:lineRule="auto"/>
        <w:rPr>
          <w:rFonts w:cstheme="minorHAnsi"/>
        </w:rPr>
      </w:pPr>
      <w:r w:rsidRPr="000415E2">
        <w:rPr>
          <w:rFonts w:cstheme="minorHAnsi"/>
        </w:rPr>
        <w:t xml:space="preserve">    (2) Performed by any person under the age of 18 pursuant to a contract the enforcement of which can be accomplished by process or penalties.</w:t>
      </w:r>
    </w:p>
    <w:p w14:paraId="1DEF5D73" w14:textId="77777777" w:rsidR="0058560E" w:rsidRPr="000415E2" w:rsidRDefault="0058560E" w:rsidP="0058560E">
      <w:pPr>
        <w:spacing w:line="240" w:lineRule="auto"/>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highest-level owner.</w:t>
      </w:r>
    </w:p>
    <w:p w14:paraId="02E0D45B" w14:textId="77777777" w:rsidR="0058560E" w:rsidRPr="000415E2" w:rsidRDefault="0058560E" w:rsidP="0058560E">
      <w:pPr>
        <w:spacing w:line="240" w:lineRule="auto"/>
        <w:rPr>
          <w:rFonts w:cstheme="minorHAnsi"/>
          <w:szCs w:val="20"/>
        </w:rPr>
      </w:pPr>
      <w:r w:rsidRPr="000415E2">
        <w:rPr>
          <w:rFonts w:cstheme="minorHAnsi"/>
          <w:iCs/>
        </w:rPr>
        <w:lastRenderedPageBreak/>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063F56CB" w14:textId="77777777" w:rsidR="0058560E" w:rsidRPr="000415E2" w:rsidRDefault="0058560E" w:rsidP="0058560E">
      <w:pPr>
        <w:spacing w:line="240" w:lineRule="auto"/>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46F151E9" w14:textId="77777777" w:rsidR="0058560E" w:rsidRPr="000415E2" w:rsidRDefault="0058560E" w:rsidP="0058560E">
      <w:pPr>
        <w:spacing w:line="240" w:lineRule="auto"/>
        <w:rPr>
          <w:rFonts w:cstheme="minorHAnsi"/>
        </w:rPr>
      </w:pPr>
      <w:r w:rsidRPr="000415E2">
        <w:rPr>
          <w:rFonts w:cstheme="minorHAnsi"/>
        </w:rPr>
        <w:t xml:space="preserve">  </w:t>
      </w:r>
      <w:r w:rsidRPr="000415E2">
        <w:rPr>
          <w:rFonts w:cstheme="minorHAnsi"/>
          <w:i/>
        </w:rPr>
        <w:t>Manufactured end product</w:t>
      </w:r>
      <w:r w:rsidRPr="000415E2">
        <w:rPr>
          <w:rFonts w:cstheme="minorHAnsi"/>
        </w:rPr>
        <w:t xml:space="preserve"> means any end product in product and service codes (PSCs) 1000-9999, except—</w:t>
      </w:r>
    </w:p>
    <w:p w14:paraId="32E02FE7" w14:textId="77777777" w:rsidR="0058560E" w:rsidRPr="000415E2" w:rsidRDefault="0058560E" w:rsidP="0058560E">
      <w:pPr>
        <w:spacing w:line="240" w:lineRule="auto"/>
        <w:rPr>
          <w:rFonts w:cstheme="minorHAnsi"/>
        </w:rPr>
      </w:pPr>
      <w:r w:rsidRPr="000415E2">
        <w:rPr>
          <w:rFonts w:cstheme="minorHAnsi"/>
        </w:rPr>
        <w:t xml:space="preserve">    (1) PSC 5510, Lumber and Related Basic Wood Materials;</w:t>
      </w:r>
    </w:p>
    <w:p w14:paraId="5D9A7A6C" w14:textId="77777777" w:rsidR="0058560E" w:rsidRPr="000415E2" w:rsidRDefault="0058560E" w:rsidP="0058560E">
      <w:pPr>
        <w:spacing w:line="240" w:lineRule="auto"/>
        <w:rPr>
          <w:rFonts w:cstheme="minorHAnsi"/>
          <w:szCs w:val="20"/>
        </w:rPr>
      </w:pPr>
      <w:r w:rsidRPr="000415E2">
        <w:rPr>
          <w:rFonts w:cstheme="minorHAnsi"/>
          <w:szCs w:val="20"/>
        </w:rPr>
        <w:t xml:space="preserve">    (2) Product or Service Group (PSG) 87, Agricultural Supplies;</w:t>
      </w:r>
    </w:p>
    <w:p w14:paraId="0A576258" w14:textId="77777777" w:rsidR="0058560E" w:rsidRPr="000415E2" w:rsidRDefault="0058560E" w:rsidP="0058560E">
      <w:pPr>
        <w:spacing w:line="240" w:lineRule="auto"/>
        <w:rPr>
          <w:rFonts w:cstheme="minorHAnsi"/>
          <w:szCs w:val="20"/>
        </w:rPr>
      </w:pPr>
      <w:r w:rsidRPr="000415E2">
        <w:rPr>
          <w:rFonts w:cstheme="minorHAnsi"/>
          <w:szCs w:val="20"/>
        </w:rPr>
        <w:t xml:space="preserve">    (3) PSG 88, Live Animals;</w:t>
      </w:r>
    </w:p>
    <w:p w14:paraId="55648D07" w14:textId="77777777" w:rsidR="0058560E" w:rsidRPr="000415E2" w:rsidRDefault="0058560E" w:rsidP="0058560E">
      <w:pPr>
        <w:spacing w:line="240" w:lineRule="auto"/>
        <w:rPr>
          <w:rFonts w:cstheme="minorHAnsi"/>
          <w:szCs w:val="20"/>
        </w:rPr>
      </w:pPr>
      <w:r w:rsidRPr="000415E2">
        <w:rPr>
          <w:rFonts w:cstheme="minorHAnsi"/>
          <w:szCs w:val="20"/>
        </w:rPr>
        <w:t xml:space="preserve">    (4) PSG 89, Subsistence;</w:t>
      </w:r>
    </w:p>
    <w:p w14:paraId="0D833531" w14:textId="77777777" w:rsidR="0058560E" w:rsidRPr="000415E2" w:rsidRDefault="0058560E" w:rsidP="0058560E">
      <w:pPr>
        <w:spacing w:line="240" w:lineRule="auto"/>
        <w:rPr>
          <w:rFonts w:cstheme="minorHAnsi"/>
          <w:szCs w:val="20"/>
        </w:rPr>
      </w:pPr>
      <w:r w:rsidRPr="000415E2">
        <w:rPr>
          <w:rFonts w:cstheme="minorHAnsi"/>
          <w:szCs w:val="20"/>
        </w:rPr>
        <w:t xml:space="preserve">    (5) PSC 9410, Crude Grades of Plant Materials;</w:t>
      </w:r>
    </w:p>
    <w:p w14:paraId="7D9C3EA3" w14:textId="77777777" w:rsidR="0058560E" w:rsidRPr="000415E2" w:rsidRDefault="0058560E" w:rsidP="0058560E">
      <w:pPr>
        <w:spacing w:line="240" w:lineRule="auto"/>
        <w:rPr>
          <w:rFonts w:cstheme="minorHAnsi"/>
          <w:szCs w:val="20"/>
        </w:rPr>
      </w:pPr>
      <w:r w:rsidRPr="000415E2">
        <w:rPr>
          <w:rFonts w:cstheme="minorHAnsi"/>
          <w:szCs w:val="20"/>
        </w:rPr>
        <w:t xml:space="preserve">    (6) PSC 9430, Miscellaneous Crude Animal Products, Inedible;</w:t>
      </w:r>
    </w:p>
    <w:p w14:paraId="6E1BE900" w14:textId="77777777" w:rsidR="0058560E" w:rsidRPr="000415E2" w:rsidRDefault="0058560E" w:rsidP="0058560E">
      <w:pPr>
        <w:spacing w:line="240" w:lineRule="auto"/>
        <w:rPr>
          <w:rFonts w:cstheme="minorHAnsi"/>
          <w:szCs w:val="20"/>
        </w:rPr>
      </w:pPr>
      <w:r w:rsidRPr="000415E2">
        <w:rPr>
          <w:rFonts w:cstheme="minorHAnsi"/>
          <w:szCs w:val="20"/>
        </w:rPr>
        <w:t xml:space="preserve">    (7) PSC 9440, Miscellaneous Crude Agricultural and Forestry Products;</w:t>
      </w:r>
    </w:p>
    <w:p w14:paraId="3FC69385" w14:textId="77777777" w:rsidR="0058560E" w:rsidRPr="000415E2" w:rsidRDefault="0058560E" w:rsidP="0058560E">
      <w:pPr>
        <w:spacing w:line="240" w:lineRule="auto"/>
        <w:rPr>
          <w:rFonts w:cstheme="minorHAnsi"/>
          <w:szCs w:val="20"/>
        </w:rPr>
      </w:pPr>
      <w:r w:rsidRPr="000415E2">
        <w:rPr>
          <w:rFonts w:cstheme="minorHAnsi"/>
          <w:szCs w:val="20"/>
        </w:rPr>
        <w:t xml:space="preserve">    (8) PSC 9610, Ores;</w:t>
      </w:r>
    </w:p>
    <w:p w14:paraId="40162C29" w14:textId="77777777" w:rsidR="0058560E" w:rsidRPr="000415E2" w:rsidRDefault="0058560E" w:rsidP="0058560E">
      <w:pPr>
        <w:spacing w:line="240" w:lineRule="auto"/>
        <w:rPr>
          <w:rFonts w:cstheme="minorHAnsi"/>
          <w:szCs w:val="20"/>
        </w:rPr>
      </w:pPr>
      <w:r w:rsidRPr="000415E2">
        <w:rPr>
          <w:rFonts w:cstheme="minorHAnsi"/>
          <w:szCs w:val="20"/>
        </w:rPr>
        <w:t xml:space="preserve">    (9) PSC 9620, Minerals, Natural and Synthetic; and</w:t>
      </w:r>
    </w:p>
    <w:p w14:paraId="2DA8E861" w14:textId="77777777" w:rsidR="0058560E" w:rsidRPr="000415E2" w:rsidRDefault="0058560E" w:rsidP="0058560E">
      <w:pPr>
        <w:spacing w:line="240" w:lineRule="auto"/>
        <w:rPr>
          <w:rFonts w:cstheme="minorHAnsi"/>
        </w:rPr>
      </w:pPr>
      <w:r w:rsidRPr="000415E2">
        <w:rPr>
          <w:rFonts w:cstheme="minorHAnsi"/>
        </w:rPr>
        <w:t xml:space="preserve">    (10) PSC 9630, Additive Metal Materials.</w:t>
      </w:r>
    </w:p>
    <w:p w14:paraId="43E78FA7" w14:textId="77777777" w:rsidR="0058560E" w:rsidRPr="000415E2" w:rsidRDefault="0058560E" w:rsidP="0058560E">
      <w:pPr>
        <w:spacing w:line="240" w:lineRule="auto"/>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257EDF46" w14:textId="77777777" w:rsidR="0058560E" w:rsidRPr="000415E2" w:rsidRDefault="0058560E" w:rsidP="0058560E">
      <w:pPr>
        <w:spacing w:line="240" w:lineRule="auto"/>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0F483F99" w14:textId="77777777" w:rsidR="0058560E" w:rsidRPr="000415E2" w:rsidRDefault="0058560E" w:rsidP="0058560E">
      <w:pPr>
        <w:spacing w:line="240" w:lineRule="auto"/>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61BC88C7" w14:textId="77777777" w:rsidR="0058560E" w:rsidRPr="000415E2" w:rsidRDefault="0058560E" w:rsidP="0058560E">
      <w:pPr>
        <w:spacing w:line="240" w:lineRule="auto"/>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18D81CFA" w14:textId="77777777" w:rsidR="0058560E" w:rsidRPr="000415E2" w:rsidRDefault="0058560E" w:rsidP="0058560E">
      <w:pPr>
        <w:spacing w:line="240" w:lineRule="auto"/>
        <w:rPr>
          <w:rFonts w:cstheme="minorHAnsi"/>
        </w:rPr>
      </w:pPr>
      <w:r w:rsidRPr="000415E2">
        <w:rPr>
          <w:rFonts w:cstheme="minorHAnsi"/>
        </w:rPr>
        <w:t xml:space="preserve">    (1) Are conducted under contract directly and exclusively with the regional government of southern Sudan;</w:t>
      </w:r>
    </w:p>
    <w:p w14:paraId="35DC5EC4" w14:textId="77777777" w:rsidR="0058560E" w:rsidRPr="000415E2" w:rsidRDefault="0058560E" w:rsidP="0058560E">
      <w:pPr>
        <w:spacing w:line="240" w:lineRule="auto"/>
        <w:rPr>
          <w:rFonts w:cstheme="minorHAnsi"/>
        </w:rPr>
      </w:pPr>
      <w:r w:rsidRPr="000415E2">
        <w:rPr>
          <w:rFonts w:cstheme="minorHAnsi"/>
        </w:rPr>
        <w:lastRenderedPageBreak/>
        <w:t xml:space="preserve">    (2) Are conducted pursuant to specific authorization from the Office of Foreign Assets Control in the Department of the Treasury, or are expressly exempted under Federal law from the requirement to be conducted under such authorization;</w:t>
      </w:r>
    </w:p>
    <w:p w14:paraId="622C44AA" w14:textId="77777777" w:rsidR="0058560E" w:rsidRPr="000415E2" w:rsidRDefault="0058560E" w:rsidP="0058560E">
      <w:pPr>
        <w:spacing w:line="240" w:lineRule="auto"/>
        <w:rPr>
          <w:rFonts w:cstheme="minorHAnsi"/>
        </w:rPr>
      </w:pPr>
      <w:r w:rsidRPr="000415E2">
        <w:rPr>
          <w:rFonts w:cstheme="minorHAnsi"/>
        </w:rPr>
        <w:t xml:space="preserve">    (3) Consist of providing goods or services to marginalized populations of Sudan;</w:t>
      </w:r>
    </w:p>
    <w:p w14:paraId="57532831" w14:textId="77777777" w:rsidR="0058560E" w:rsidRPr="000415E2" w:rsidRDefault="0058560E" w:rsidP="0058560E">
      <w:pPr>
        <w:spacing w:line="240" w:lineRule="auto"/>
        <w:rPr>
          <w:rFonts w:cstheme="minorHAnsi"/>
        </w:rPr>
      </w:pPr>
      <w:r w:rsidRPr="000415E2">
        <w:rPr>
          <w:rFonts w:cstheme="minorHAnsi"/>
        </w:rPr>
        <w:t xml:space="preserve">    (4) Consist of providing goods or services to an internationally recognized peacekeeping force or humanitarian organization;</w:t>
      </w:r>
    </w:p>
    <w:p w14:paraId="2C39B200" w14:textId="77777777" w:rsidR="0058560E" w:rsidRPr="000415E2" w:rsidRDefault="0058560E" w:rsidP="0058560E">
      <w:pPr>
        <w:spacing w:line="240" w:lineRule="auto"/>
        <w:rPr>
          <w:rFonts w:cstheme="minorHAnsi"/>
        </w:rPr>
      </w:pPr>
      <w:r w:rsidRPr="000415E2">
        <w:rPr>
          <w:rFonts w:cstheme="minorHAnsi"/>
        </w:rPr>
        <w:t xml:space="preserve">    (5) Consist of providing goods or services that are used only to promote health or education; or</w:t>
      </w:r>
    </w:p>
    <w:p w14:paraId="3C6E6771" w14:textId="77777777" w:rsidR="0058560E" w:rsidRPr="000415E2" w:rsidRDefault="0058560E" w:rsidP="0058560E">
      <w:pPr>
        <w:spacing w:line="240" w:lineRule="auto"/>
        <w:rPr>
          <w:rFonts w:cstheme="minorHAnsi"/>
        </w:rPr>
      </w:pPr>
      <w:r w:rsidRPr="000415E2">
        <w:rPr>
          <w:rFonts w:cstheme="minorHAnsi"/>
        </w:rPr>
        <w:t xml:space="preserve">    (6) Have been voluntarily suspended.</w:t>
      </w:r>
    </w:p>
    <w:p w14:paraId="728331CA" w14:textId="77777777" w:rsidR="0058560E" w:rsidRPr="000415E2" w:rsidRDefault="0058560E" w:rsidP="0058560E">
      <w:pPr>
        <w:spacing w:line="240" w:lineRule="auto"/>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2E1A071F" w14:textId="77777777" w:rsidR="0058560E" w:rsidRPr="000415E2" w:rsidRDefault="0058560E" w:rsidP="0058560E">
      <w:pPr>
        <w:spacing w:line="240" w:lineRule="auto"/>
        <w:rPr>
          <w:rFonts w:cstheme="minorHAnsi"/>
        </w:rPr>
      </w:pPr>
      <w:r w:rsidRPr="000415E2">
        <w:rPr>
          <w:rFonts w:cstheme="minorHAnsi"/>
        </w:rPr>
        <w:t xml:space="preserve">    (1) Means hardware, software, telecommunications equipment, or any other technology that is to be used specifically—</w:t>
      </w:r>
    </w:p>
    <w:p w14:paraId="37900A1A" w14:textId="77777777" w:rsidR="0058560E" w:rsidRPr="000415E2" w:rsidRDefault="0058560E" w:rsidP="0058560E">
      <w:pPr>
        <w:spacing w:line="240" w:lineRule="auto"/>
        <w:rPr>
          <w:rFonts w:cstheme="minorHAnsi"/>
        </w:rPr>
      </w:pPr>
      <w:r w:rsidRPr="000415E2">
        <w:rPr>
          <w:rFonts w:cstheme="minorHAnsi"/>
        </w:rPr>
        <w:t xml:space="preserve">      (i) To restrict the free flow of unbiased information in Iran; or</w:t>
      </w:r>
    </w:p>
    <w:p w14:paraId="2BE0591E" w14:textId="77777777" w:rsidR="0058560E" w:rsidRPr="000415E2" w:rsidRDefault="0058560E" w:rsidP="0058560E">
      <w:pPr>
        <w:spacing w:line="240" w:lineRule="auto"/>
        <w:rPr>
          <w:rFonts w:cstheme="minorHAnsi"/>
        </w:rPr>
      </w:pPr>
      <w:r w:rsidRPr="000415E2">
        <w:rPr>
          <w:rFonts w:cstheme="minorHAnsi"/>
        </w:rPr>
        <w:t xml:space="preserve">      (ii) To disrupt, monitor, or otherwise restrict speech of the people of Iran; and</w:t>
      </w:r>
    </w:p>
    <w:p w14:paraId="58C7AD49" w14:textId="77777777" w:rsidR="0058560E" w:rsidRPr="000415E2" w:rsidRDefault="0058560E" w:rsidP="0058560E">
      <w:pPr>
        <w:spacing w:line="240" w:lineRule="auto"/>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7F4FBE1B" w14:textId="77777777" w:rsidR="0058560E" w:rsidRPr="000415E2" w:rsidRDefault="0058560E" w:rsidP="0058560E">
      <w:pPr>
        <w:spacing w:line="240" w:lineRule="auto"/>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313D03ED" w14:textId="77777777" w:rsidR="0058560E" w:rsidRPr="000415E2" w:rsidRDefault="0058560E" w:rsidP="0058560E">
      <w:pPr>
        <w:spacing w:line="240" w:lineRule="auto"/>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0CCC6727" w14:textId="77777777" w:rsidR="0058560E" w:rsidRPr="000415E2" w:rsidRDefault="0058560E" w:rsidP="0058560E">
      <w:pPr>
        <w:spacing w:line="240" w:lineRule="auto"/>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189E04A8" w14:textId="77777777" w:rsidR="0058560E" w:rsidRPr="000415E2" w:rsidRDefault="0058560E" w:rsidP="0058560E">
      <w:pPr>
        <w:spacing w:line="240" w:lineRule="auto"/>
        <w:rPr>
          <w:rFonts w:cstheme="minorHAnsi"/>
        </w:rPr>
      </w:pPr>
      <w:r w:rsidRPr="000415E2">
        <w:rPr>
          <w:rFonts w:cstheme="minorHAnsi"/>
        </w:rPr>
        <w:t xml:space="preserve">    (2) A small business concern eligible under the SDVOSB Program in accordance with 13 CFR part 128 (see subpart 19.14).</w:t>
      </w:r>
    </w:p>
    <w:p w14:paraId="0125716F" w14:textId="77777777" w:rsidR="0058560E" w:rsidRPr="000415E2" w:rsidRDefault="0058560E" w:rsidP="0058560E">
      <w:pPr>
        <w:spacing w:line="240" w:lineRule="auto"/>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147D5EFB" w14:textId="77777777" w:rsidR="0058560E" w:rsidRPr="000415E2" w:rsidRDefault="0058560E" w:rsidP="0058560E">
      <w:pPr>
        <w:spacing w:line="240" w:lineRule="auto"/>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28B18ABE" w14:textId="77777777" w:rsidR="0058560E" w:rsidRPr="000415E2" w:rsidRDefault="0058560E" w:rsidP="0058560E">
      <w:pPr>
        <w:spacing w:line="240" w:lineRule="auto"/>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3E246BE9" w14:textId="77777777" w:rsidR="0058560E" w:rsidRPr="000415E2" w:rsidRDefault="0058560E" w:rsidP="0058560E">
      <w:pPr>
        <w:spacing w:line="240" w:lineRule="auto"/>
        <w:rPr>
          <w:rFonts w:cstheme="minorHAnsi"/>
        </w:rPr>
      </w:pPr>
      <w:r w:rsidRPr="000415E2">
        <w:rPr>
          <w:rFonts w:cstheme="minorHAnsi"/>
        </w:rPr>
        <w:lastRenderedPageBreak/>
        <w:t xml:space="preserve">    (2) Has represented that it is an SDVOSB concern in SAM and submitted a complete application for certification to SBA on or before December 31, 2023.</w:t>
      </w:r>
    </w:p>
    <w:p w14:paraId="164C936A" w14:textId="77777777" w:rsidR="0058560E" w:rsidRPr="000415E2" w:rsidRDefault="0058560E" w:rsidP="0058560E">
      <w:pPr>
        <w:spacing w:line="240" w:lineRule="auto"/>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12C00980" w14:textId="77777777" w:rsidR="0058560E" w:rsidRPr="000415E2" w:rsidRDefault="0058560E" w:rsidP="0058560E">
      <w:pPr>
        <w:spacing w:line="240" w:lineRule="auto"/>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6C392B9E" w14:textId="77777777" w:rsidR="0058560E" w:rsidRPr="000415E2" w:rsidRDefault="0058560E" w:rsidP="0058560E">
      <w:pPr>
        <w:spacing w:line="240" w:lineRule="auto"/>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684B4E79" w14:textId="77777777" w:rsidR="0058560E" w:rsidRPr="000415E2" w:rsidRDefault="0058560E" w:rsidP="0058560E">
      <w:pPr>
        <w:spacing w:line="240" w:lineRule="auto"/>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2C0E5E63" w14:textId="77777777" w:rsidR="0058560E" w:rsidRPr="000415E2" w:rsidRDefault="0058560E" w:rsidP="0058560E">
      <w:pPr>
        <w:spacing w:line="240" w:lineRule="auto"/>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3E47BB0E" w14:textId="77777777" w:rsidR="0058560E" w:rsidRPr="000415E2" w:rsidRDefault="0058560E" w:rsidP="0058560E">
      <w:pPr>
        <w:spacing w:line="240" w:lineRule="auto"/>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60DFDFAD" w14:textId="77777777" w:rsidR="0058560E" w:rsidRPr="000415E2" w:rsidRDefault="0058560E" w:rsidP="0058560E">
      <w:pPr>
        <w:spacing w:line="240" w:lineRule="auto"/>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0794D6A7" w14:textId="77777777" w:rsidR="0058560E" w:rsidRPr="000415E2" w:rsidRDefault="0058560E" w:rsidP="0058560E">
      <w:pPr>
        <w:spacing w:line="240" w:lineRule="auto"/>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taking into account the applicable exclusions set forth at 13 CFR 124.104(c)(2); and</w:t>
      </w:r>
    </w:p>
    <w:p w14:paraId="73FB803C" w14:textId="77777777" w:rsidR="0058560E" w:rsidRPr="000415E2" w:rsidRDefault="0058560E" w:rsidP="0058560E">
      <w:pPr>
        <w:spacing w:line="240" w:lineRule="auto"/>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12736726" w14:textId="77777777" w:rsidR="0058560E" w:rsidRPr="000415E2" w:rsidRDefault="0058560E" w:rsidP="0058560E">
      <w:pPr>
        <w:spacing w:line="240" w:lineRule="auto"/>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7048DF43" w14:textId="77777777" w:rsidR="0058560E" w:rsidRPr="000415E2" w:rsidRDefault="0058560E" w:rsidP="0058560E">
      <w:pPr>
        <w:spacing w:line="240" w:lineRule="auto"/>
        <w:rPr>
          <w:rFonts w:cstheme="minorHAnsi"/>
          <w:szCs w:val="20"/>
        </w:rPr>
      </w:pPr>
      <w:r w:rsidRPr="000415E2">
        <w:rPr>
          <w:rFonts w:cstheme="minorHAnsi"/>
          <w:szCs w:val="20"/>
        </w:rPr>
        <w:t xml:space="preserve">    (1) Directly by a parent corporation; or</w:t>
      </w:r>
    </w:p>
    <w:p w14:paraId="36AA11F7" w14:textId="77777777" w:rsidR="0058560E" w:rsidRPr="000415E2" w:rsidRDefault="0058560E" w:rsidP="0058560E">
      <w:pPr>
        <w:spacing w:line="240" w:lineRule="auto"/>
        <w:rPr>
          <w:rFonts w:cstheme="minorHAnsi"/>
          <w:szCs w:val="20"/>
        </w:rPr>
      </w:pPr>
      <w:r w:rsidRPr="000415E2">
        <w:rPr>
          <w:rFonts w:cstheme="minorHAnsi"/>
          <w:szCs w:val="20"/>
        </w:rPr>
        <w:t xml:space="preserve">    (2) Through another subsidiary of a parent corporation.</w:t>
      </w:r>
    </w:p>
    <w:p w14:paraId="357FF7B0" w14:textId="77777777" w:rsidR="0058560E" w:rsidRPr="000415E2" w:rsidRDefault="0058560E" w:rsidP="0058560E">
      <w:pPr>
        <w:spacing w:line="240" w:lineRule="auto"/>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094DF54E" w14:textId="77777777" w:rsidR="0058560E" w:rsidRPr="000415E2" w:rsidRDefault="0058560E" w:rsidP="0058560E">
      <w:pPr>
        <w:spacing w:line="240" w:lineRule="auto"/>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0EC86710" w14:textId="77777777" w:rsidR="0058560E" w:rsidRPr="000415E2" w:rsidRDefault="0058560E" w:rsidP="0058560E">
      <w:pPr>
        <w:spacing w:line="240" w:lineRule="auto"/>
        <w:rPr>
          <w:rFonts w:cstheme="minorHAnsi"/>
        </w:rPr>
      </w:pPr>
      <w:r w:rsidRPr="000415E2">
        <w:rPr>
          <w:rFonts w:cstheme="minorHAnsi"/>
        </w:rPr>
        <w:lastRenderedPageBreak/>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39268D5B" w14:textId="77777777" w:rsidR="0058560E" w:rsidRPr="000415E2" w:rsidRDefault="0058560E" w:rsidP="0058560E">
      <w:pPr>
        <w:spacing w:line="240" w:lineRule="auto"/>
        <w:rPr>
          <w:rFonts w:cstheme="minorHAnsi"/>
        </w:rPr>
      </w:pPr>
      <w:r w:rsidRPr="000415E2">
        <w:rPr>
          <w:rFonts w:cstheme="minorHAnsi"/>
        </w:rPr>
        <w:t xml:space="preserve">    (2) The management and daily business operations of which are controlled by one or more veterans.</w:t>
      </w:r>
    </w:p>
    <w:p w14:paraId="1709ACE9" w14:textId="77777777" w:rsidR="0058560E" w:rsidRPr="000415E2" w:rsidRDefault="0058560E" w:rsidP="0058560E">
      <w:pPr>
        <w:spacing w:line="240" w:lineRule="auto"/>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693B19BE" w14:textId="77777777" w:rsidR="0058560E" w:rsidRPr="000415E2" w:rsidRDefault="0058560E" w:rsidP="0058560E">
      <w:pPr>
        <w:spacing w:line="240" w:lineRule="auto"/>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1B578995" w14:textId="77777777" w:rsidR="0058560E" w:rsidRPr="000415E2" w:rsidRDefault="0058560E" w:rsidP="0058560E">
      <w:pPr>
        <w:spacing w:line="240" w:lineRule="auto"/>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0845E0C4" w14:textId="77777777" w:rsidR="0058560E" w:rsidRPr="000415E2" w:rsidRDefault="0058560E" w:rsidP="0058560E">
      <w:pPr>
        <w:spacing w:line="240" w:lineRule="auto"/>
        <w:rPr>
          <w:rFonts w:cstheme="minorHAnsi"/>
        </w:rPr>
      </w:pPr>
      <w:r w:rsidRPr="000415E2">
        <w:rPr>
          <w:rFonts w:cstheme="minorHAnsi"/>
        </w:rPr>
        <w:t xml:space="preserve">    (2) Whose management and daily business operations are controlled by one or more women.</w:t>
      </w:r>
    </w:p>
    <w:p w14:paraId="7BCC6530" w14:textId="77777777" w:rsidR="0058560E" w:rsidRPr="000415E2" w:rsidRDefault="0058560E" w:rsidP="0058560E">
      <w:pPr>
        <w:spacing w:line="240" w:lineRule="auto"/>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6B52E629" w14:textId="77777777" w:rsidR="0058560E" w:rsidRPr="000415E2" w:rsidRDefault="0058560E" w:rsidP="0058560E">
      <w:pPr>
        <w:spacing w:line="240" w:lineRule="auto"/>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66549952" w14:textId="77777777" w:rsidR="0058560E" w:rsidRPr="000415E2" w:rsidRDefault="0058560E" w:rsidP="0058560E">
      <w:pPr>
        <w:spacing w:line="240" w:lineRule="auto"/>
        <w:rPr>
          <w:rFonts w:cstheme="minorHAnsi"/>
        </w:rPr>
      </w:pPr>
      <w:r w:rsidRPr="000415E2">
        <w:rPr>
          <w:rFonts w:cstheme="minorHAnsi"/>
        </w:rPr>
        <w:t xml:space="preserve">    (2) The offeror has completed the annual representations and certifications electronically in SAM accessed through </w:t>
      </w:r>
      <w:hyperlink r:id="rId43"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14:paraId="568AC451" w14:textId="77777777" w:rsidR="0058560E" w:rsidRPr="000415E2" w:rsidRDefault="0058560E" w:rsidP="0058560E">
      <w:pPr>
        <w:spacing w:line="240" w:lineRule="auto"/>
        <w:rPr>
          <w:rFonts w:cstheme="minorHAnsi"/>
        </w:rPr>
      </w:pPr>
      <w:bookmarkStart w:id="25"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25"/>
    <w:p w14:paraId="249A35FD" w14:textId="77777777" w:rsidR="0058560E" w:rsidRPr="000415E2" w:rsidRDefault="0058560E" w:rsidP="0058560E">
      <w:pPr>
        <w:spacing w:line="240" w:lineRule="auto"/>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4B15E73A" w14:textId="77777777" w:rsidR="0058560E" w:rsidRPr="000415E2" w:rsidRDefault="0058560E" w:rsidP="0058560E">
      <w:pPr>
        <w:spacing w:line="240" w:lineRule="auto"/>
        <w:rPr>
          <w:rFonts w:cstheme="minorHAnsi"/>
        </w:rPr>
      </w:pPr>
      <w:r w:rsidRPr="000415E2">
        <w:rPr>
          <w:rFonts w:cstheme="minorHAnsi"/>
        </w:rPr>
        <w:t xml:space="preserve">      (i) It [  ] is, [  ] is not a small business concern; or</w:t>
      </w:r>
    </w:p>
    <w:p w14:paraId="22547E61" w14:textId="77777777" w:rsidR="0058560E" w:rsidRPr="000415E2" w:rsidRDefault="0058560E" w:rsidP="0058560E">
      <w:pPr>
        <w:spacing w:line="240" w:lineRule="auto"/>
        <w:rPr>
          <w:rFonts w:cstheme="minorHAnsi"/>
        </w:rPr>
      </w:pPr>
      <w:r w:rsidRPr="000415E2">
        <w:rPr>
          <w:rFonts w:cstheme="minorHAnsi"/>
        </w:rPr>
        <w:t xml:space="preserve">      (ii) It [  ] is, [  ]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1E810EB4" w14:textId="77777777" w:rsidR="0058560E" w:rsidRPr="000415E2" w:rsidRDefault="0058560E" w:rsidP="0058560E">
      <w:pPr>
        <w:spacing w:line="240" w:lineRule="auto"/>
        <w:rPr>
          <w:rFonts w:cstheme="minorHAnsi"/>
        </w:rPr>
      </w:pPr>
      <w:r w:rsidRPr="000415E2">
        <w:rPr>
          <w:rFonts w:cstheme="minorHAnsi"/>
        </w:rPr>
        <w:lastRenderedPageBreak/>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 it [  ] is, [  ] is not a veteran-owned small business concern.</w:t>
      </w:r>
    </w:p>
    <w:p w14:paraId="581DE376" w14:textId="77777777" w:rsidR="0058560E" w:rsidRPr="000415E2" w:rsidRDefault="0058560E" w:rsidP="0058560E">
      <w:pPr>
        <w:spacing w:line="240" w:lineRule="auto"/>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The offeror represents that it [ ] is, [ ] is not an SDVOSB concern.</w:t>
      </w:r>
    </w:p>
    <w:p w14:paraId="0DABF811" w14:textId="77777777" w:rsidR="0058560E" w:rsidRPr="000415E2" w:rsidRDefault="0058560E" w:rsidP="0058560E">
      <w:pPr>
        <w:spacing w:line="240" w:lineRule="auto"/>
        <w:rPr>
          <w:rFonts w:cstheme="minorHAnsi"/>
        </w:rPr>
      </w:pPr>
      <w:r w:rsidRPr="000415E2">
        <w:rPr>
          <w:rFonts w:cstheme="minorHAnsi"/>
        </w:rPr>
        <w:t xml:space="preserve">    (4) </w:t>
      </w:r>
      <w:r w:rsidRPr="000415E2">
        <w:rPr>
          <w:rFonts w:cstheme="minorHAnsi"/>
          <w:i/>
          <w:iCs/>
        </w:rPr>
        <w:t>SDVOSB concern joint venture eligible under the SDVOSB Program</w:t>
      </w:r>
      <w:r w:rsidRPr="000415E2">
        <w:rPr>
          <w:rFonts w:cstheme="minorHAnsi"/>
        </w:rPr>
        <w:t>. The offeror represents that it [ ] is, [ ] is not an SDVOSB joint venture eligible under the SDVOSB Program that complies with the requirements of 13 CFR 128.402. [</w:t>
      </w:r>
      <w:r w:rsidRPr="000415E2">
        <w:rPr>
          <w:rFonts w:cstheme="minorHAnsi"/>
          <w:i/>
          <w:iCs/>
        </w:rPr>
        <w:t>Complete only if the offeror represented itself as an SDVOSB concern in paragraph (c)(3) of this provision.] [The offeror shall enter the name and unique entity identifier of each party to the joint venture</w:t>
      </w:r>
      <w:r w:rsidRPr="000415E2">
        <w:rPr>
          <w:rFonts w:cstheme="minorHAnsi"/>
        </w:rPr>
        <w:t>:__.]</w:t>
      </w:r>
    </w:p>
    <w:p w14:paraId="1958619F" w14:textId="77777777" w:rsidR="0058560E" w:rsidRPr="000415E2" w:rsidRDefault="0058560E" w:rsidP="0058560E">
      <w:pPr>
        <w:spacing w:line="240" w:lineRule="auto"/>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small, disadvantaged business concern as defined in 13 CFR 124.1001.</w:t>
      </w:r>
    </w:p>
    <w:p w14:paraId="6EA5C223" w14:textId="77777777" w:rsidR="0058560E" w:rsidRPr="000415E2" w:rsidRDefault="0058560E" w:rsidP="0058560E">
      <w:pPr>
        <w:spacing w:line="240" w:lineRule="auto"/>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women-owned small business concern.</w:t>
      </w:r>
    </w:p>
    <w:p w14:paraId="6815AD73" w14:textId="77777777" w:rsidR="0058560E" w:rsidRPr="000415E2" w:rsidRDefault="0058560E" w:rsidP="0058560E">
      <w:pPr>
        <w:spacing w:line="240" w:lineRule="auto"/>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[Complete only if the offeror represented itself as a women-owned small business concern in paragraph (c)(5) of this provision.] The offeror represents that it [ ] is, [ ]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22AC14FB" w14:textId="77777777" w:rsidR="0058560E" w:rsidRPr="000415E2" w:rsidRDefault="0058560E" w:rsidP="0058560E">
      <w:pPr>
        <w:spacing w:line="240" w:lineRule="auto"/>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 ] is, [ ]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3EADB2DB" w14:textId="77777777" w:rsidR="0058560E" w:rsidRPr="000415E2" w:rsidRDefault="0058560E" w:rsidP="0058560E">
      <w:pPr>
        <w:spacing w:line="240" w:lineRule="auto"/>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28B354F3" w14:textId="77777777" w:rsidR="0058560E" w:rsidRPr="000415E2" w:rsidRDefault="0058560E" w:rsidP="0058560E">
      <w:pPr>
        <w:spacing w:line="240" w:lineRule="auto"/>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The offeror represents that it [  ] is a women-owned business concern.</w:t>
      </w:r>
    </w:p>
    <w:p w14:paraId="02CEBC82" w14:textId="77777777" w:rsidR="0058560E" w:rsidRPr="000415E2" w:rsidRDefault="0058560E" w:rsidP="0058560E">
      <w:pPr>
        <w:spacing w:line="240" w:lineRule="auto"/>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50226C9D" w14:textId="77777777" w:rsidR="0058560E" w:rsidRPr="000415E2" w:rsidRDefault="0058560E" w:rsidP="0058560E">
      <w:pPr>
        <w:spacing w:line="240" w:lineRule="auto"/>
        <w:rPr>
          <w:rFonts w:cstheme="minorHAnsi"/>
        </w:rPr>
      </w:pPr>
      <w:r w:rsidRPr="000415E2">
        <w:rPr>
          <w:rFonts w:cstheme="minorHAnsi"/>
        </w:rPr>
        <w:t xml:space="preserve">    ___________________________________________</w:t>
      </w:r>
    </w:p>
    <w:p w14:paraId="53ADB561" w14:textId="77777777" w:rsidR="0058560E" w:rsidRPr="000415E2" w:rsidRDefault="0058560E" w:rsidP="0058560E">
      <w:pPr>
        <w:spacing w:line="240" w:lineRule="auto"/>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4A141BC3" w14:textId="77777777" w:rsidR="0058560E" w:rsidRPr="000415E2" w:rsidRDefault="0058560E" w:rsidP="0058560E">
      <w:pPr>
        <w:spacing w:line="240" w:lineRule="auto"/>
        <w:rPr>
          <w:rFonts w:cstheme="minorHAnsi"/>
        </w:rPr>
      </w:pPr>
      <w:r w:rsidRPr="000415E2">
        <w:rPr>
          <w:rFonts w:cstheme="minorHAnsi"/>
        </w:rPr>
        <w:lastRenderedPageBreak/>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0079D34C" w14:textId="77777777" w:rsidR="0058560E" w:rsidRPr="000415E2" w:rsidRDefault="0058560E" w:rsidP="0058560E">
      <w:pPr>
        <w:spacing w:line="240" w:lineRule="auto"/>
        <w:rPr>
          <w:rFonts w:cstheme="minorHAnsi"/>
        </w:rPr>
      </w:pPr>
      <w:r w:rsidRPr="000415E2">
        <w:rPr>
          <w:rFonts w:cstheme="minorHAnsi"/>
        </w:rPr>
        <w:t xml:space="preserve">      (ii) It [ ] is, [ ]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14:paraId="5CABBAB6" w14:textId="77777777" w:rsidR="0058560E" w:rsidRPr="000415E2" w:rsidRDefault="0058560E" w:rsidP="0058560E">
      <w:pPr>
        <w:spacing w:line="240" w:lineRule="auto"/>
        <w:rPr>
          <w:rFonts w:cstheme="minorHAnsi"/>
        </w:rPr>
      </w:pPr>
      <w:r w:rsidRPr="000415E2">
        <w:rPr>
          <w:rFonts w:cstheme="minorHAnsi"/>
        </w:rPr>
        <w:t xml:space="preserve">  (d)  [Reserved]</w:t>
      </w:r>
    </w:p>
    <w:p w14:paraId="4326C97C" w14:textId="77777777" w:rsidR="0058560E" w:rsidRPr="000415E2" w:rsidRDefault="0058560E" w:rsidP="0058560E">
      <w:pPr>
        <w:spacing w:line="240" w:lineRule="auto"/>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420C7888" w14:textId="77777777" w:rsidR="0058560E" w:rsidRPr="000415E2" w:rsidRDefault="0058560E" w:rsidP="0058560E">
      <w:pPr>
        <w:spacing w:line="240" w:lineRule="auto"/>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7378D51E" w14:textId="77777777" w:rsidR="0058560E" w:rsidRPr="000415E2" w:rsidRDefault="0058560E" w:rsidP="0058560E">
      <w:pPr>
        <w:spacing w:line="240" w:lineRule="auto"/>
        <w:rPr>
          <w:rFonts w:cstheme="minorHAnsi"/>
        </w:rPr>
      </w:pPr>
      <w:r w:rsidRPr="000415E2">
        <w:rPr>
          <w:rFonts w:cstheme="minorHAnsi"/>
        </w:rPr>
        <w:t xml:space="preserve">    (1)(i) The Offeror certifies that each end product, except those listed in paragraph (f)(2) of this provision, is a domestic end product and that each domestic end product listed in paragraph (f)(3) of this provision contains a critical component.</w:t>
      </w:r>
    </w:p>
    <w:p w14:paraId="7D94C652" w14:textId="77777777" w:rsidR="0058560E" w:rsidRPr="000415E2" w:rsidRDefault="0058560E" w:rsidP="0058560E">
      <w:pPr>
        <w:spacing w:line="240" w:lineRule="auto"/>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4F8943AE" w14:textId="77777777" w:rsidR="0058560E" w:rsidRPr="000415E2" w:rsidRDefault="0058560E" w:rsidP="0058560E">
      <w:pPr>
        <w:spacing w:line="240" w:lineRule="auto"/>
        <w:rPr>
          <w:rFonts w:cstheme="minorHAnsi"/>
        </w:rPr>
      </w:pPr>
      <w:r w:rsidRPr="000415E2">
        <w:rPr>
          <w:rFonts w:cstheme="minorHAnsi"/>
        </w:rPr>
        <w:t xml:space="preserve">      (iii) The Offeror shall separately list the line-item numbers of domestic end products that contain a critical component (see FAR 25.105).</w:t>
      </w:r>
    </w:p>
    <w:p w14:paraId="5FF648D8" w14:textId="77777777" w:rsidR="0058560E" w:rsidRPr="000415E2" w:rsidRDefault="0058560E" w:rsidP="0058560E">
      <w:pPr>
        <w:spacing w:line="240" w:lineRule="auto"/>
        <w:rPr>
          <w:rFonts w:cstheme="minorHAnsi"/>
        </w:rPr>
      </w:pPr>
      <w:r w:rsidRPr="000415E2">
        <w:rPr>
          <w:rFonts w:cstheme="minorHAnsi"/>
        </w:rPr>
        <w:t xml:space="preserve">      (iv) The terms ‘‘commercially available off-the-shelf (COTS) item,’’ ‘‘critical component,’’ ‘‘domestic end product,’’ ‘‘end product,’’ ‘‘foreign end product,’’ and ‘‘United States’’ are defined in the clause of this solicitation entitled ‘‘Buy American—Supplies.’’</w:t>
      </w:r>
    </w:p>
    <w:p w14:paraId="0655701F" w14:textId="77777777" w:rsidR="0058560E" w:rsidRPr="000415E2" w:rsidRDefault="0058560E" w:rsidP="0058560E">
      <w:pPr>
        <w:spacing w:line="240" w:lineRule="auto"/>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58560E" w14:paraId="35B93B0E" w14:textId="77777777" w:rsidTr="00624FCD">
        <w:trPr>
          <w:jc w:val="center"/>
        </w:trPr>
        <w:tc>
          <w:tcPr>
            <w:tcW w:w="3124" w:type="dxa"/>
            <w:tcBorders>
              <w:top w:val="single" w:sz="4" w:space="0" w:color="auto"/>
              <w:left w:val="single" w:sz="4" w:space="0" w:color="auto"/>
              <w:bottom w:val="single" w:sz="4" w:space="0" w:color="auto"/>
              <w:right w:val="single" w:sz="4" w:space="0" w:color="auto"/>
            </w:tcBorders>
            <w:hideMark/>
          </w:tcPr>
          <w:p w14:paraId="16BB0D16" w14:textId="77777777" w:rsidR="0058560E" w:rsidRPr="000415E2" w:rsidRDefault="0058560E" w:rsidP="00624FCD">
            <w:pPr>
              <w:jc w:val="center"/>
              <w:rPr>
                <w:rFonts w:cstheme="minorHAnsi"/>
                <w:bCs/>
              </w:rPr>
            </w:pPr>
            <w:r w:rsidRPr="000415E2">
              <w:rPr>
                <w:rFonts w:cstheme="minorHAnsi"/>
                <w:bCs/>
              </w:rPr>
              <w:t>Line-item No.</w:t>
            </w:r>
          </w:p>
        </w:tc>
        <w:tc>
          <w:tcPr>
            <w:tcW w:w="3235" w:type="dxa"/>
            <w:tcBorders>
              <w:top w:val="single" w:sz="4" w:space="0" w:color="auto"/>
              <w:left w:val="single" w:sz="4" w:space="0" w:color="auto"/>
              <w:bottom w:val="single" w:sz="4" w:space="0" w:color="auto"/>
              <w:right w:val="single" w:sz="4" w:space="0" w:color="auto"/>
            </w:tcBorders>
            <w:hideMark/>
          </w:tcPr>
          <w:p w14:paraId="20F1C4D5" w14:textId="77777777" w:rsidR="0058560E" w:rsidRPr="000415E2" w:rsidRDefault="0058560E" w:rsidP="00624FCD">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7618EFED" w14:textId="77777777" w:rsidR="0058560E" w:rsidRPr="000415E2" w:rsidRDefault="0058560E" w:rsidP="00624FCD">
            <w:pPr>
              <w:jc w:val="center"/>
              <w:rPr>
                <w:rFonts w:cstheme="minorHAnsi"/>
                <w:bCs/>
              </w:rPr>
            </w:pPr>
            <w:r w:rsidRPr="000415E2">
              <w:rPr>
                <w:rFonts w:cstheme="minorHAnsi"/>
                <w:bCs/>
              </w:rPr>
              <w:t>Exceeds 55% domestic content (yes/no)</w:t>
            </w:r>
          </w:p>
        </w:tc>
      </w:tr>
      <w:tr w:rsidR="0058560E" w14:paraId="1AA005DC" w14:textId="77777777" w:rsidTr="00624FCD">
        <w:trPr>
          <w:jc w:val="center"/>
        </w:trPr>
        <w:tc>
          <w:tcPr>
            <w:tcW w:w="3124" w:type="dxa"/>
            <w:tcBorders>
              <w:top w:val="single" w:sz="4" w:space="0" w:color="auto"/>
              <w:left w:val="single" w:sz="4" w:space="0" w:color="auto"/>
              <w:bottom w:val="single" w:sz="4" w:space="0" w:color="auto"/>
              <w:right w:val="single" w:sz="4" w:space="0" w:color="auto"/>
            </w:tcBorders>
          </w:tcPr>
          <w:p w14:paraId="1E1B478D" w14:textId="77777777" w:rsidR="0058560E" w:rsidRPr="000415E2" w:rsidRDefault="0058560E" w:rsidP="00624FCD">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794C04C" w14:textId="77777777" w:rsidR="0058560E" w:rsidRPr="000415E2" w:rsidRDefault="0058560E" w:rsidP="00624FCD">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0A1CF71" w14:textId="77777777" w:rsidR="0058560E" w:rsidRPr="000415E2" w:rsidRDefault="0058560E" w:rsidP="00624FCD">
            <w:pPr>
              <w:rPr>
                <w:rFonts w:cstheme="minorHAnsi"/>
                <w:szCs w:val="20"/>
              </w:rPr>
            </w:pPr>
          </w:p>
        </w:tc>
      </w:tr>
      <w:tr w:rsidR="0058560E" w14:paraId="7B5993E9" w14:textId="77777777" w:rsidTr="00624FCD">
        <w:trPr>
          <w:jc w:val="center"/>
        </w:trPr>
        <w:tc>
          <w:tcPr>
            <w:tcW w:w="3124" w:type="dxa"/>
            <w:tcBorders>
              <w:top w:val="single" w:sz="4" w:space="0" w:color="auto"/>
              <w:left w:val="single" w:sz="4" w:space="0" w:color="auto"/>
              <w:bottom w:val="single" w:sz="4" w:space="0" w:color="auto"/>
              <w:right w:val="single" w:sz="4" w:space="0" w:color="auto"/>
            </w:tcBorders>
          </w:tcPr>
          <w:p w14:paraId="080D7A4E" w14:textId="77777777" w:rsidR="0058560E" w:rsidRPr="000415E2" w:rsidRDefault="0058560E" w:rsidP="00624FCD">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0819AA5A" w14:textId="77777777" w:rsidR="0058560E" w:rsidRPr="000415E2" w:rsidRDefault="0058560E" w:rsidP="00624FCD">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BA8F205" w14:textId="77777777" w:rsidR="0058560E" w:rsidRPr="000415E2" w:rsidRDefault="0058560E" w:rsidP="00624FCD">
            <w:pPr>
              <w:rPr>
                <w:rFonts w:cstheme="minorHAnsi"/>
                <w:szCs w:val="20"/>
              </w:rPr>
            </w:pPr>
          </w:p>
        </w:tc>
      </w:tr>
      <w:tr w:rsidR="0058560E" w14:paraId="6DFE5BD0" w14:textId="77777777" w:rsidTr="00624FCD">
        <w:trPr>
          <w:jc w:val="center"/>
        </w:trPr>
        <w:tc>
          <w:tcPr>
            <w:tcW w:w="3124" w:type="dxa"/>
            <w:tcBorders>
              <w:top w:val="single" w:sz="4" w:space="0" w:color="auto"/>
              <w:left w:val="single" w:sz="4" w:space="0" w:color="auto"/>
              <w:bottom w:val="single" w:sz="4" w:space="0" w:color="auto"/>
              <w:right w:val="single" w:sz="4" w:space="0" w:color="auto"/>
            </w:tcBorders>
          </w:tcPr>
          <w:p w14:paraId="368C59A4" w14:textId="77777777" w:rsidR="0058560E" w:rsidRPr="000415E2" w:rsidRDefault="0058560E" w:rsidP="00624FCD">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157B621" w14:textId="77777777" w:rsidR="0058560E" w:rsidRPr="000415E2" w:rsidRDefault="0058560E" w:rsidP="00624FCD">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CF2E9C0" w14:textId="77777777" w:rsidR="0058560E" w:rsidRPr="000415E2" w:rsidRDefault="0058560E" w:rsidP="00624FCD">
            <w:pPr>
              <w:rPr>
                <w:rFonts w:cstheme="minorHAnsi"/>
                <w:szCs w:val="20"/>
              </w:rPr>
            </w:pPr>
          </w:p>
        </w:tc>
      </w:tr>
    </w:tbl>
    <w:p w14:paraId="52153E6F" w14:textId="77777777" w:rsidR="0058560E" w:rsidRPr="000415E2" w:rsidRDefault="0058560E" w:rsidP="0058560E">
      <w:pPr>
        <w:spacing w:line="240" w:lineRule="auto"/>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4091C8A" w14:textId="77777777" w:rsidR="0058560E" w:rsidRPr="000415E2" w:rsidRDefault="0058560E" w:rsidP="0058560E">
      <w:pPr>
        <w:spacing w:line="240" w:lineRule="auto"/>
        <w:rPr>
          <w:rFonts w:cstheme="minorHAnsi"/>
        </w:rPr>
      </w:pPr>
      <w:r w:rsidRPr="000415E2">
        <w:rPr>
          <w:rFonts w:cstheme="minorHAnsi"/>
        </w:rPr>
        <w:t xml:space="preserve">    (3) Domestic end products containing a critical component: Line-Item No. ___________</w:t>
      </w:r>
    </w:p>
    <w:p w14:paraId="3C98A968" w14:textId="77777777" w:rsidR="0058560E" w:rsidRPr="000415E2" w:rsidRDefault="0058560E" w:rsidP="0058560E">
      <w:pPr>
        <w:spacing w:line="240" w:lineRule="auto"/>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47A7DB5D" w14:textId="77777777" w:rsidR="0058560E" w:rsidRPr="000415E2" w:rsidRDefault="0058560E" w:rsidP="0058560E">
      <w:pPr>
        <w:spacing w:line="240" w:lineRule="auto"/>
        <w:rPr>
          <w:rFonts w:cstheme="minorHAnsi"/>
        </w:rPr>
      </w:pPr>
      <w:r w:rsidRPr="000415E2">
        <w:rPr>
          <w:rFonts w:cstheme="minorHAnsi"/>
        </w:rPr>
        <w:t xml:space="preserve">    (4) The Government will evaluate offers in accordance with the policies and procedures of FAR part 25.</w:t>
      </w:r>
    </w:p>
    <w:p w14:paraId="0D975DCC" w14:textId="77777777" w:rsidR="0058560E" w:rsidRPr="000415E2" w:rsidRDefault="0058560E" w:rsidP="0058560E">
      <w:pPr>
        <w:spacing w:line="240" w:lineRule="auto"/>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02F61AE1" w14:textId="77777777" w:rsidR="0058560E" w:rsidRPr="000415E2" w:rsidRDefault="0058560E" w:rsidP="0058560E">
      <w:pPr>
        <w:spacing w:line="240" w:lineRule="auto"/>
        <w:rPr>
          <w:rFonts w:cstheme="minorHAnsi"/>
        </w:rPr>
      </w:pPr>
      <w:bookmarkStart w:id="26" w:name="_Hlk61961327"/>
      <w:r w:rsidRPr="000415E2">
        <w:rPr>
          <w:rFonts w:cstheme="minorHAnsi"/>
        </w:rPr>
        <w:t xml:space="preserve">      </w:t>
      </w:r>
      <w:bookmarkEnd w:id="26"/>
      <w:r w:rsidRPr="000415E2">
        <w:rPr>
          <w:rFonts w:cstheme="minorHAnsi"/>
        </w:rPr>
        <w:t>(i)(A) The Offeror certifies that each end product, except those listed in paragraph (g)(1)(ii) or (iii) of this provision, is a domestic end product and that each domestic end product listed in paragraph (g)(1)(iv) of this provision contains a critical component.</w:t>
      </w:r>
    </w:p>
    <w:p w14:paraId="3671CCF5" w14:textId="77777777" w:rsidR="0058560E" w:rsidRPr="000415E2" w:rsidRDefault="0058560E" w:rsidP="0058560E">
      <w:pPr>
        <w:spacing w:line="240" w:lineRule="auto"/>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46D094B8" w14:textId="77777777" w:rsidR="0058560E" w:rsidRPr="000415E2" w:rsidRDefault="0058560E" w:rsidP="0058560E">
      <w:pPr>
        <w:spacing w:line="240" w:lineRule="auto"/>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4AE62CC9" w14:textId="77777777" w:rsidR="0058560E" w:rsidRPr="000415E2" w:rsidRDefault="0058560E" w:rsidP="0058560E">
      <w:pPr>
        <w:spacing w:line="240" w:lineRule="auto"/>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788"/>
        <w:gridCol w:w="4788"/>
      </w:tblGrid>
      <w:tr w:rsidR="0058560E" w14:paraId="4B719C8C" w14:textId="77777777" w:rsidTr="00624FCD">
        <w:trPr>
          <w:jc w:val="center"/>
        </w:trPr>
        <w:tc>
          <w:tcPr>
            <w:tcW w:w="4788" w:type="dxa"/>
            <w:tcBorders>
              <w:top w:val="single" w:sz="4" w:space="0" w:color="auto"/>
              <w:left w:val="single" w:sz="4" w:space="0" w:color="auto"/>
              <w:bottom w:val="single" w:sz="4" w:space="0" w:color="auto"/>
              <w:right w:val="single" w:sz="4" w:space="0" w:color="auto"/>
            </w:tcBorders>
            <w:hideMark/>
          </w:tcPr>
          <w:p w14:paraId="7B5101F8" w14:textId="77777777" w:rsidR="0058560E" w:rsidRPr="000415E2" w:rsidRDefault="0058560E" w:rsidP="00624FCD">
            <w:pPr>
              <w:jc w:val="center"/>
              <w:rPr>
                <w:rFonts w:cstheme="minorHAnsi"/>
                <w:bCs/>
              </w:rPr>
            </w:pPr>
            <w:r w:rsidRPr="000415E2">
              <w:rPr>
                <w:rFonts w:cstheme="minorHAnsi"/>
                <w:bCs/>
              </w:rPr>
              <w:t>Line-item No.</w:t>
            </w:r>
          </w:p>
        </w:tc>
        <w:tc>
          <w:tcPr>
            <w:tcW w:w="4788" w:type="dxa"/>
            <w:tcBorders>
              <w:top w:val="single" w:sz="4" w:space="0" w:color="auto"/>
              <w:left w:val="single" w:sz="4" w:space="0" w:color="auto"/>
              <w:bottom w:val="single" w:sz="4" w:space="0" w:color="auto"/>
              <w:right w:val="single" w:sz="4" w:space="0" w:color="auto"/>
            </w:tcBorders>
            <w:hideMark/>
          </w:tcPr>
          <w:p w14:paraId="6DC576F6" w14:textId="77777777" w:rsidR="0058560E" w:rsidRPr="000415E2" w:rsidRDefault="0058560E" w:rsidP="00624FCD">
            <w:pPr>
              <w:jc w:val="center"/>
              <w:rPr>
                <w:rFonts w:cstheme="minorHAnsi"/>
                <w:bCs/>
              </w:rPr>
            </w:pPr>
            <w:r w:rsidRPr="000415E2">
              <w:rPr>
                <w:rFonts w:cstheme="minorHAnsi"/>
                <w:bCs/>
              </w:rPr>
              <w:t>Country of origin</w:t>
            </w:r>
          </w:p>
        </w:tc>
      </w:tr>
      <w:tr w:rsidR="0058560E" w14:paraId="3422AB66" w14:textId="77777777" w:rsidTr="00624FCD">
        <w:trPr>
          <w:jc w:val="center"/>
        </w:trPr>
        <w:tc>
          <w:tcPr>
            <w:tcW w:w="4788" w:type="dxa"/>
            <w:tcBorders>
              <w:top w:val="single" w:sz="4" w:space="0" w:color="auto"/>
              <w:left w:val="single" w:sz="4" w:space="0" w:color="auto"/>
              <w:bottom w:val="single" w:sz="4" w:space="0" w:color="auto"/>
              <w:right w:val="single" w:sz="4" w:space="0" w:color="auto"/>
            </w:tcBorders>
          </w:tcPr>
          <w:p w14:paraId="608F9753" w14:textId="77777777" w:rsidR="0058560E" w:rsidRPr="000415E2" w:rsidRDefault="0058560E" w:rsidP="00624FCD">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FAD3DA4" w14:textId="77777777" w:rsidR="0058560E" w:rsidRPr="000415E2" w:rsidRDefault="0058560E" w:rsidP="00624FCD">
            <w:pPr>
              <w:rPr>
                <w:rFonts w:cstheme="minorHAnsi"/>
                <w:szCs w:val="20"/>
              </w:rPr>
            </w:pPr>
          </w:p>
        </w:tc>
      </w:tr>
      <w:tr w:rsidR="0058560E" w14:paraId="684CE65A" w14:textId="77777777" w:rsidTr="00624FCD">
        <w:trPr>
          <w:jc w:val="center"/>
        </w:trPr>
        <w:tc>
          <w:tcPr>
            <w:tcW w:w="4788" w:type="dxa"/>
            <w:tcBorders>
              <w:top w:val="single" w:sz="4" w:space="0" w:color="auto"/>
              <w:left w:val="single" w:sz="4" w:space="0" w:color="auto"/>
              <w:bottom w:val="single" w:sz="4" w:space="0" w:color="auto"/>
              <w:right w:val="single" w:sz="4" w:space="0" w:color="auto"/>
            </w:tcBorders>
          </w:tcPr>
          <w:p w14:paraId="31163468" w14:textId="77777777" w:rsidR="0058560E" w:rsidRPr="000415E2" w:rsidRDefault="0058560E" w:rsidP="00624FCD">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BE55724" w14:textId="77777777" w:rsidR="0058560E" w:rsidRPr="000415E2" w:rsidRDefault="0058560E" w:rsidP="00624FCD">
            <w:pPr>
              <w:rPr>
                <w:rFonts w:cstheme="minorHAnsi"/>
                <w:szCs w:val="20"/>
              </w:rPr>
            </w:pPr>
          </w:p>
        </w:tc>
      </w:tr>
      <w:tr w:rsidR="0058560E" w14:paraId="2E1A16DA" w14:textId="77777777" w:rsidTr="00624FCD">
        <w:trPr>
          <w:jc w:val="center"/>
        </w:trPr>
        <w:tc>
          <w:tcPr>
            <w:tcW w:w="4788" w:type="dxa"/>
            <w:tcBorders>
              <w:top w:val="single" w:sz="4" w:space="0" w:color="auto"/>
              <w:left w:val="single" w:sz="4" w:space="0" w:color="auto"/>
              <w:bottom w:val="single" w:sz="4" w:space="0" w:color="auto"/>
              <w:right w:val="single" w:sz="4" w:space="0" w:color="auto"/>
            </w:tcBorders>
          </w:tcPr>
          <w:p w14:paraId="692E0893" w14:textId="77777777" w:rsidR="0058560E" w:rsidRPr="000415E2" w:rsidRDefault="0058560E" w:rsidP="00624FCD">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60BCF3D" w14:textId="77777777" w:rsidR="0058560E" w:rsidRPr="000415E2" w:rsidRDefault="0058560E" w:rsidP="00624FCD">
            <w:pPr>
              <w:rPr>
                <w:rFonts w:cstheme="minorHAnsi"/>
                <w:szCs w:val="20"/>
              </w:rPr>
            </w:pPr>
          </w:p>
        </w:tc>
      </w:tr>
    </w:tbl>
    <w:p w14:paraId="39EB6BCF" w14:textId="77777777" w:rsidR="0058560E" w:rsidRPr="000415E2" w:rsidRDefault="0058560E" w:rsidP="0058560E">
      <w:pPr>
        <w:spacing w:line="240" w:lineRule="auto"/>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793AA09" w14:textId="77777777" w:rsidR="0058560E" w:rsidRPr="000415E2" w:rsidRDefault="0058560E" w:rsidP="0058560E">
      <w:pPr>
        <w:spacing w:line="240" w:lineRule="auto"/>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16EED9D6" w14:textId="77777777" w:rsidR="0058560E" w:rsidRPr="000415E2" w:rsidRDefault="0058560E" w:rsidP="0058560E">
      <w:pPr>
        <w:spacing w:line="240" w:lineRule="auto"/>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58560E" w14:paraId="62D6743E" w14:textId="77777777" w:rsidTr="00624FCD">
        <w:trPr>
          <w:jc w:val="center"/>
        </w:trPr>
        <w:tc>
          <w:tcPr>
            <w:tcW w:w="3124" w:type="dxa"/>
            <w:tcBorders>
              <w:top w:val="single" w:sz="4" w:space="0" w:color="auto"/>
              <w:left w:val="single" w:sz="4" w:space="0" w:color="auto"/>
              <w:bottom w:val="single" w:sz="4" w:space="0" w:color="auto"/>
              <w:right w:val="single" w:sz="4" w:space="0" w:color="auto"/>
            </w:tcBorders>
            <w:hideMark/>
          </w:tcPr>
          <w:p w14:paraId="6427B3EB" w14:textId="77777777" w:rsidR="0058560E" w:rsidRPr="000415E2" w:rsidRDefault="0058560E" w:rsidP="00624FCD">
            <w:pPr>
              <w:jc w:val="center"/>
              <w:rPr>
                <w:rFonts w:cstheme="minorHAnsi"/>
                <w:bCs/>
              </w:rPr>
            </w:pPr>
            <w:r w:rsidRPr="000415E2">
              <w:rPr>
                <w:rFonts w:cstheme="minorHAnsi"/>
                <w:bCs/>
              </w:rPr>
              <w:t>Line-item No.</w:t>
            </w:r>
          </w:p>
        </w:tc>
        <w:tc>
          <w:tcPr>
            <w:tcW w:w="3235" w:type="dxa"/>
            <w:tcBorders>
              <w:top w:val="single" w:sz="4" w:space="0" w:color="auto"/>
              <w:left w:val="single" w:sz="4" w:space="0" w:color="auto"/>
              <w:bottom w:val="single" w:sz="4" w:space="0" w:color="auto"/>
              <w:right w:val="single" w:sz="4" w:space="0" w:color="auto"/>
            </w:tcBorders>
            <w:hideMark/>
          </w:tcPr>
          <w:p w14:paraId="622E1BA8" w14:textId="77777777" w:rsidR="0058560E" w:rsidRPr="000415E2" w:rsidRDefault="0058560E" w:rsidP="00624FCD">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1DE7DB58" w14:textId="77777777" w:rsidR="0058560E" w:rsidRPr="000415E2" w:rsidRDefault="0058560E" w:rsidP="00624FCD">
            <w:pPr>
              <w:jc w:val="center"/>
              <w:rPr>
                <w:rFonts w:cstheme="minorHAnsi"/>
                <w:bCs/>
              </w:rPr>
            </w:pPr>
            <w:r w:rsidRPr="000415E2">
              <w:rPr>
                <w:rFonts w:cstheme="minorHAnsi"/>
                <w:bCs/>
              </w:rPr>
              <w:t>Exceeds 55% domestic content (yes/no)</w:t>
            </w:r>
          </w:p>
        </w:tc>
      </w:tr>
      <w:tr w:rsidR="0058560E" w14:paraId="6FC7CC9F" w14:textId="77777777" w:rsidTr="00624FCD">
        <w:trPr>
          <w:jc w:val="center"/>
        </w:trPr>
        <w:tc>
          <w:tcPr>
            <w:tcW w:w="3124" w:type="dxa"/>
            <w:tcBorders>
              <w:top w:val="single" w:sz="4" w:space="0" w:color="auto"/>
              <w:left w:val="single" w:sz="4" w:space="0" w:color="auto"/>
              <w:bottom w:val="single" w:sz="4" w:space="0" w:color="auto"/>
              <w:right w:val="single" w:sz="4" w:space="0" w:color="auto"/>
            </w:tcBorders>
          </w:tcPr>
          <w:p w14:paraId="58364DFB" w14:textId="77777777" w:rsidR="0058560E" w:rsidRPr="000415E2" w:rsidRDefault="0058560E" w:rsidP="00624FCD">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365A7FC2" w14:textId="77777777" w:rsidR="0058560E" w:rsidRPr="000415E2" w:rsidRDefault="0058560E" w:rsidP="00624FCD">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8E40CB1" w14:textId="77777777" w:rsidR="0058560E" w:rsidRPr="000415E2" w:rsidRDefault="0058560E" w:rsidP="00624FCD">
            <w:pPr>
              <w:rPr>
                <w:rFonts w:cstheme="minorHAnsi"/>
                <w:szCs w:val="20"/>
              </w:rPr>
            </w:pPr>
          </w:p>
        </w:tc>
      </w:tr>
      <w:tr w:rsidR="0058560E" w14:paraId="445D4D0D" w14:textId="77777777" w:rsidTr="00624FCD">
        <w:trPr>
          <w:jc w:val="center"/>
        </w:trPr>
        <w:tc>
          <w:tcPr>
            <w:tcW w:w="3124" w:type="dxa"/>
            <w:tcBorders>
              <w:top w:val="single" w:sz="4" w:space="0" w:color="auto"/>
              <w:left w:val="single" w:sz="4" w:space="0" w:color="auto"/>
              <w:bottom w:val="single" w:sz="4" w:space="0" w:color="auto"/>
              <w:right w:val="single" w:sz="4" w:space="0" w:color="auto"/>
            </w:tcBorders>
          </w:tcPr>
          <w:p w14:paraId="5F01E64C" w14:textId="77777777" w:rsidR="0058560E" w:rsidRPr="000415E2" w:rsidRDefault="0058560E" w:rsidP="00624FCD">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66ECD93C" w14:textId="77777777" w:rsidR="0058560E" w:rsidRPr="000415E2" w:rsidRDefault="0058560E" w:rsidP="00624FCD">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2756B4A8" w14:textId="77777777" w:rsidR="0058560E" w:rsidRPr="000415E2" w:rsidRDefault="0058560E" w:rsidP="00624FCD">
            <w:pPr>
              <w:rPr>
                <w:rFonts w:cstheme="minorHAnsi"/>
                <w:szCs w:val="20"/>
              </w:rPr>
            </w:pPr>
          </w:p>
        </w:tc>
      </w:tr>
      <w:tr w:rsidR="0058560E" w14:paraId="6BE972E5" w14:textId="77777777" w:rsidTr="00624FCD">
        <w:trPr>
          <w:jc w:val="center"/>
        </w:trPr>
        <w:tc>
          <w:tcPr>
            <w:tcW w:w="3124" w:type="dxa"/>
            <w:tcBorders>
              <w:top w:val="single" w:sz="4" w:space="0" w:color="auto"/>
              <w:left w:val="single" w:sz="4" w:space="0" w:color="auto"/>
              <w:bottom w:val="single" w:sz="4" w:space="0" w:color="auto"/>
              <w:right w:val="single" w:sz="4" w:space="0" w:color="auto"/>
            </w:tcBorders>
          </w:tcPr>
          <w:p w14:paraId="4A61B228" w14:textId="77777777" w:rsidR="0058560E" w:rsidRPr="000415E2" w:rsidRDefault="0058560E" w:rsidP="00624FCD">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20FC787B" w14:textId="77777777" w:rsidR="0058560E" w:rsidRPr="000415E2" w:rsidRDefault="0058560E" w:rsidP="00624FCD">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0A6D942" w14:textId="77777777" w:rsidR="0058560E" w:rsidRPr="000415E2" w:rsidRDefault="0058560E" w:rsidP="00624FCD">
            <w:pPr>
              <w:rPr>
                <w:rFonts w:cstheme="minorHAnsi"/>
                <w:szCs w:val="20"/>
              </w:rPr>
            </w:pPr>
          </w:p>
        </w:tc>
      </w:tr>
    </w:tbl>
    <w:p w14:paraId="75E9A4B0" w14:textId="77777777" w:rsidR="0058560E" w:rsidRPr="000415E2" w:rsidRDefault="0058560E" w:rsidP="0058560E">
      <w:pPr>
        <w:spacing w:line="240" w:lineRule="auto"/>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F5FEA8D" w14:textId="77777777" w:rsidR="0058560E" w:rsidRPr="000415E2" w:rsidRDefault="0058560E" w:rsidP="0058560E">
      <w:pPr>
        <w:spacing w:line="240" w:lineRule="auto"/>
        <w:rPr>
          <w:rFonts w:cstheme="minorHAnsi"/>
        </w:rPr>
      </w:pPr>
      <w:r w:rsidRPr="000415E2">
        <w:rPr>
          <w:rFonts w:cstheme="minorHAnsi"/>
        </w:rPr>
        <w:t xml:space="preserve">      (iv) The Offeror shall list the line-item numbers of domestic end products that contain a critical component (see FAR 25.105). Line-Item No. ___________</w:t>
      </w:r>
    </w:p>
    <w:p w14:paraId="3DB5EB61" w14:textId="77777777" w:rsidR="0058560E" w:rsidRPr="000415E2" w:rsidRDefault="0058560E" w:rsidP="0058560E">
      <w:pPr>
        <w:spacing w:line="240" w:lineRule="auto"/>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0713BF02" w14:textId="77777777" w:rsidR="0058560E" w:rsidRPr="000415E2" w:rsidRDefault="0058560E" w:rsidP="0058560E">
      <w:pPr>
        <w:spacing w:line="240" w:lineRule="auto"/>
        <w:rPr>
          <w:rFonts w:cstheme="minorHAnsi"/>
        </w:rPr>
      </w:pPr>
      <w:r w:rsidRPr="000415E2">
        <w:rPr>
          <w:rFonts w:cstheme="minorHAnsi"/>
        </w:rPr>
        <w:t xml:space="preserve">      (v) The Government will evaluate offers in accordance with the policies and procedures of FAR part 25.</w:t>
      </w:r>
    </w:p>
    <w:p w14:paraId="1B93703E" w14:textId="77777777" w:rsidR="0058560E" w:rsidRPr="000415E2" w:rsidRDefault="0058560E" w:rsidP="0058560E">
      <w:pPr>
        <w:spacing w:line="240" w:lineRule="auto"/>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0245BD10" w14:textId="77777777" w:rsidR="0058560E" w:rsidRPr="000415E2" w:rsidRDefault="0058560E" w:rsidP="0058560E">
      <w:pPr>
        <w:spacing w:line="240" w:lineRule="auto"/>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4872CDAD" w14:textId="77777777" w:rsidR="0058560E" w:rsidRPr="000415E2" w:rsidRDefault="0058560E" w:rsidP="0058560E">
      <w:pPr>
        <w:spacing w:line="240" w:lineRule="auto"/>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788"/>
        <w:gridCol w:w="4788"/>
      </w:tblGrid>
      <w:tr w:rsidR="0058560E" w14:paraId="7BF4EE29" w14:textId="77777777" w:rsidTr="00624FCD">
        <w:trPr>
          <w:jc w:val="center"/>
        </w:trPr>
        <w:tc>
          <w:tcPr>
            <w:tcW w:w="4788" w:type="dxa"/>
            <w:tcBorders>
              <w:top w:val="single" w:sz="4" w:space="0" w:color="auto"/>
              <w:left w:val="single" w:sz="4" w:space="0" w:color="auto"/>
              <w:bottom w:val="single" w:sz="4" w:space="0" w:color="auto"/>
              <w:right w:val="single" w:sz="4" w:space="0" w:color="auto"/>
            </w:tcBorders>
            <w:hideMark/>
          </w:tcPr>
          <w:p w14:paraId="77494EE5" w14:textId="77777777" w:rsidR="0058560E" w:rsidRPr="000415E2" w:rsidRDefault="0058560E" w:rsidP="00624FCD">
            <w:pPr>
              <w:jc w:val="center"/>
              <w:rPr>
                <w:rFonts w:cstheme="minorHAnsi"/>
                <w:bCs/>
              </w:rPr>
            </w:pPr>
            <w:r w:rsidRPr="000415E2">
              <w:rPr>
                <w:rFonts w:cstheme="minorHAnsi"/>
                <w:bCs/>
              </w:rPr>
              <w:t>Line-item No.</w:t>
            </w:r>
          </w:p>
        </w:tc>
        <w:tc>
          <w:tcPr>
            <w:tcW w:w="4788" w:type="dxa"/>
            <w:tcBorders>
              <w:top w:val="single" w:sz="4" w:space="0" w:color="auto"/>
              <w:left w:val="single" w:sz="4" w:space="0" w:color="auto"/>
              <w:bottom w:val="single" w:sz="4" w:space="0" w:color="auto"/>
              <w:right w:val="single" w:sz="4" w:space="0" w:color="auto"/>
            </w:tcBorders>
            <w:hideMark/>
          </w:tcPr>
          <w:p w14:paraId="5264B15C" w14:textId="77777777" w:rsidR="0058560E" w:rsidRPr="000415E2" w:rsidRDefault="0058560E" w:rsidP="00624FCD">
            <w:pPr>
              <w:jc w:val="center"/>
              <w:rPr>
                <w:rFonts w:cstheme="minorHAnsi"/>
                <w:bCs/>
              </w:rPr>
            </w:pPr>
            <w:r w:rsidRPr="000415E2">
              <w:rPr>
                <w:rFonts w:cstheme="minorHAnsi"/>
                <w:bCs/>
              </w:rPr>
              <w:t>Country of origin</w:t>
            </w:r>
          </w:p>
        </w:tc>
      </w:tr>
      <w:tr w:rsidR="0058560E" w14:paraId="6C903F0C" w14:textId="77777777" w:rsidTr="00624FCD">
        <w:trPr>
          <w:jc w:val="center"/>
        </w:trPr>
        <w:tc>
          <w:tcPr>
            <w:tcW w:w="4788" w:type="dxa"/>
            <w:tcBorders>
              <w:top w:val="single" w:sz="4" w:space="0" w:color="auto"/>
              <w:left w:val="single" w:sz="4" w:space="0" w:color="auto"/>
              <w:bottom w:val="single" w:sz="4" w:space="0" w:color="auto"/>
              <w:right w:val="single" w:sz="4" w:space="0" w:color="auto"/>
            </w:tcBorders>
          </w:tcPr>
          <w:p w14:paraId="7E618FA1" w14:textId="77777777" w:rsidR="0058560E" w:rsidRPr="000415E2" w:rsidRDefault="0058560E" w:rsidP="00624FCD">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FD013B0" w14:textId="77777777" w:rsidR="0058560E" w:rsidRPr="000415E2" w:rsidRDefault="0058560E" w:rsidP="00624FCD">
            <w:pPr>
              <w:rPr>
                <w:rFonts w:cstheme="minorHAnsi"/>
                <w:szCs w:val="20"/>
              </w:rPr>
            </w:pPr>
          </w:p>
        </w:tc>
      </w:tr>
      <w:tr w:rsidR="0058560E" w14:paraId="0956333F" w14:textId="77777777" w:rsidTr="00624FCD">
        <w:trPr>
          <w:jc w:val="center"/>
        </w:trPr>
        <w:tc>
          <w:tcPr>
            <w:tcW w:w="4788" w:type="dxa"/>
            <w:tcBorders>
              <w:top w:val="single" w:sz="4" w:space="0" w:color="auto"/>
              <w:left w:val="single" w:sz="4" w:space="0" w:color="auto"/>
              <w:bottom w:val="single" w:sz="4" w:space="0" w:color="auto"/>
              <w:right w:val="single" w:sz="4" w:space="0" w:color="auto"/>
            </w:tcBorders>
          </w:tcPr>
          <w:p w14:paraId="74CF8FCA" w14:textId="77777777" w:rsidR="0058560E" w:rsidRPr="000415E2" w:rsidRDefault="0058560E" w:rsidP="00624FCD">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9CC2FE4" w14:textId="77777777" w:rsidR="0058560E" w:rsidRPr="000415E2" w:rsidRDefault="0058560E" w:rsidP="00624FCD">
            <w:pPr>
              <w:rPr>
                <w:rFonts w:cstheme="minorHAnsi"/>
                <w:szCs w:val="20"/>
              </w:rPr>
            </w:pPr>
          </w:p>
        </w:tc>
      </w:tr>
      <w:tr w:rsidR="0058560E" w14:paraId="0AFD9490" w14:textId="77777777" w:rsidTr="00624FCD">
        <w:trPr>
          <w:jc w:val="center"/>
        </w:trPr>
        <w:tc>
          <w:tcPr>
            <w:tcW w:w="4788" w:type="dxa"/>
            <w:tcBorders>
              <w:top w:val="single" w:sz="4" w:space="0" w:color="auto"/>
              <w:left w:val="single" w:sz="4" w:space="0" w:color="auto"/>
              <w:bottom w:val="single" w:sz="4" w:space="0" w:color="auto"/>
              <w:right w:val="single" w:sz="4" w:space="0" w:color="auto"/>
            </w:tcBorders>
          </w:tcPr>
          <w:p w14:paraId="4AF89D33" w14:textId="77777777" w:rsidR="0058560E" w:rsidRPr="000415E2" w:rsidRDefault="0058560E" w:rsidP="00624FCD">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EB398E6" w14:textId="77777777" w:rsidR="0058560E" w:rsidRPr="000415E2" w:rsidRDefault="0058560E" w:rsidP="00624FCD">
            <w:pPr>
              <w:rPr>
                <w:rFonts w:cstheme="minorHAnsi"/>
                <w:szCs w:val="20"/>
              </w:rPr>
            </w:pPr>
          </w:p>
        </w:tc>
      </w:tr>
    </w:tbl>
    <w:p w14:paraId="3D390618" w14:textId="77777777" w:rsidR="0058560E" w:rsidRPr="000415E2" w:rsidRDefault="0058560E" w:rsidP="0058560E">
      <w:pPr>
        <w:spacing w:line="240" w:lineRule="auto"/>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FAB9FE2" w14:textId="77777777" w:rsidR="0058560E" w:rsidRPr="000415E2" w:rsidRDefault="0058560E" w:rsidP="0058560E">
      <w:pPr>
        <w:spacing w:line="240" w:lineRule="auto"/>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062180CA" w14:textId="77777777" w:rsidR="0058560E" w:rsidRPr="000415E2" w:rsidRDefault="0058560E" w:rsidP="0058560E">
      <w:pPr>
        <w:spacing w:line="240" w:lineRule="auto"/>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4E567722" w14:textId="77777777" w:rsidR="0058560E" w:rsidRPr="000415E2" w:rsidRDefault="0058560E" w:rsidP="0058560E">
      <w:pPr>
        <w:spacing w:line="240" w:lineRule="auto"/>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66254491" w14:textId="77777777" w:rsidR="0058560E" w:rsidRPr="000415E2" w:rsidRDefault="0058560E" w:rsidP="0058560E">
      <w:pPr>
        <w:spacing w:line="240" w:lineRule="auto"/>
        <w:jc w:val="center"/>
        <w:rPr>
          <w:rFonts w:cstheme="minorHAnsi"/>
        </w:rPr>
      </w:pPr>
      <w:r w:rsidRPr="000415E2">
        <w:rPr>
          <w:rFonts w:cstheme="minorHAnsi"/>
        </w:rPr>
        <w:t>Korean End Products or Israeli End Products:</w:t>
      </w:r>
    </w:p>
    <w:p w14:paraId="3EC45A20" w14:textId="77777777" w:rsidR="0058560E" w:rsidRPr="000415E2" w:rsidRDefault="0058560E" w:rsidP="0058560E">
      <w:pPr>
        <w:spacing w:line="240" w:lineRule="auto"/>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788"/>
        <w:gridCol w:w="4788"/>
      </w:tblGrid>
      <w:tr w:rsidR="0058560E" w14:paraId="648365D4" w14:textId="77777777" w:rsidTr="00624FCD">
        <w:trPr>
          <w:jc w:val="center"/>
        </w:trPr>
        <w:tc>
          <w:tcPr>
            <w:tcW w:w="4788" w:type="dxa"/>
            <w:tcBorders>
              <w:top w:val="single" w:sz="4" w:space="0" w:color="auto"/>
              <w:left w:val="single" w:sz="4" w:space="0" w:color="auto"/>
              <w:bottom w:val="single" w:sz="4" w:space="0" w:color="auto"/>
              <w:right w:val="single" w:sz="4" w:space="0" w:color="auto"/>
            </w:tcBorders>
            <w:hideMark/>
          </w:tcPr>
          <w:p w14:paraId="0DC2433D" w14:textId="77777777" w:rsidR="0058560E" w:rsidRPr="000415E2" w:rsidRDefault="0058560E" w:rsidP="00624FCD">
            <w:pPr>
              <w:jc w:val="center"/>
              <w:rPr>
                <w:rFonts w:cstheme="minorHAnsi"/>
                <w:bCs/>
              </w:rPr>
            </w:pPr>
            <w:r w:rsidRPr="000415E2">
              <w:rPr>
                <w:rFonts w:cstheme="minorHAnsi"/>
                <w:bCs/>
              </w:rPr>
              <w:t>Line-item No.</w:t>
            </w:r>
          </w:p>
        </w:tc>
        <w:tc>
          <w:tcPr>
            <w:tcW w:w="4788" w:type="dxa"/>
            <w:tcBorders>
              <w:top w:val="single" w:sz="4" w:space="0" w:color="auto"/>
              <w:left w:val="single" w:sz="4" w:space="0" w:color="auto"/>
              <w:bottom w:val="single" w:sz="4" w:space="0" w:color="auto"/>
              <w:right w:val="single" w:sz="4" w:space="0" w:color="auto"/>
            </w:tcBorders>
            <w:hideMark/>
          </w:tcPr>
          <w:p w14:paraId="709A24D1" w14:textId="77777777" w:rsidR="0058560E" w:rsidRPr="000415E2" w:rsidRDefault="0058560E" w:rsidP="00624FCD">
            <w:pPr>
              <w:jc w:val="center"/>
              <w:rPr>
                <w:rFonts w:cstheme="minorHAnsi"/>
                <w:bCs/>
              </w:rPr>
            </w:pPr>
            <w:r w:rsidRPr="000415E2">
              <w:rPr>
                <w:rFonts w:cstheme="minorHAnsi"/>
                <w:bCs/>
              </w:rPr>
              <w:t>Country of origin</w:t>
            </w:r>
          </w:p>
        </w:tc>
      </w:tr>
      <w:tr w:rsidR="0058560E" w14:paraId="0ED02B54" w14:textId="77777777" w:rsidTr="00624FCD">
        <w:trPr>
          <w:jc w:val="center"/>
        </w:trPr>
        <w:tc>
          <w:tcPr>
            <w:tcW w:w="4788" w:type="dxa"/>
            <w:tcBorders>
              <w:top w:val="single" w:sz="4" w:space="0" w:color="auto"/>
              <w:left w:val="single" w:sz="4" w:space="0" w:color="auto"/>
              <w:bottom w:val="single" w:sz="4" w:space="0" w:color="auto"/>
              <w:right w:val="single" w:sz="4" w:space="0" w:color="auto"/>
            </w:tcBorders>
          </w:tcPr>
          <w:p w14:paraId="1FE65241" w14:textId="77777777" w:rsidR="0058560E" w:rsidRPr="000415E2" w:rsidRDefault="0058560E" w:rsidP="00624FCD">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61EE5217" w14:textId="77777777" w:rsidR="0058560E" w:rsidRPr="000415E2" w:rsidRDefault="0058560E" w:rsidP="00624FCD">
            <w:pPr>
              <w:rPr>
                <w:rFonts w:cstheme="minorHAnsi"/>
                <w:szCs w:val="20"/>
              </w:rPr>
            </w:pPr>
          </w:p>
        </w:tc>
      </w:tr>
      <w:tr w:rsidR="0058560E" w14:paraId="76DB13C1" w14:textId="77777777" w:rsidTr="00624FCD">
        <w:trPr>
          <w:jc w:val="center"/>
        </w:trPr>
        <w:tc>
          <w:tcPr>
            <w:tcW w:w="4788" w:type="dxa"/>
            <w:tcBorders>
              <w:top w:val="single" w:sz="4" w:space="0" w:color="auto"/>
              <w:left w:val="single" w:sz="4" w:space="0" w:color="auto"/>
              <w:bottom w:val="single" w:sz="4" w:space="0" w:color="auto"/>
              <w:right w:val="single" w:sz="4" w:space="0" w:color="auto"/>
            </w:tcBorders>
          </w:tcPr>
          <w:p w14:paraId="631AE95D" w14:textId="77777777" w:rsidR="0058560E" w:rsidRPr="000415E2" w:rsidRDefault="0058560E" w:rsidP="00624FCD">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A77894D" w14:textId="77777777" w:rsidR="0058560E" w:rsidRPr="000415E2" w:rsidRDefault="0058560E" w:rsidP="00624FCD">
            <w:pPr>
              <w:rPr>
                <w:rFonts w:cstheme="minorHAnsi"/>
                <w:szCs w:val="20"/>
              </w:rPr>
            </w:pPr>
          </w:p>
        </w:tc>
      </w:tr>
      <w:tr w:rsidR="0058560E" w14:paraId="25065E8F" w14:textId="77777777" w:rsidTr="00624FCD">
        <w:trPr>
          <w:jc w:val="center"/>
        </w:trPr>
        <w:tc>
          <w:tcPr>
            <w:tcW w:w="4788" w:type="dxa"/>
            <w:tcBorders>
              <w:top w:val="single" w:sz="4" w:space="0" w:color="auto"/>
              <w:left w:val="single" w:sz="4" w:space="0" w:color="auto"/>
              <w:bottom w:val="single" w:sz="4" w:space="0" w:color="auto"/>
              <w:right w:val="single" w:sz="4" w:space="0" w:color="auto"/>
            </w:tcBorders>
          </w:tcPr>
          <w:p w14:paraId="4D91C993" w14:textId="77777777" w:rsidR="0058560E" w:rsidRPr="000415E2" w:rsidRDefault="0058560E" w:rsidP="00624FCD">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6CEEECFC" w14:textId="77777777" w:rsidR="0058560E" w:rsidRPr="000415E2" w:rsidRDefault="0058560E" w:rsidP="00624FCD">
            <w:pPr>
              <w:rPr>
                <w:rFonts w:cstheme="minorHAnsi"/>
                <w:szCs w:val="20"/>
              </w:rPr>
            </w:pPr>
          </w:p>
        </w:tc>
      </w:tr>
    </w:tbl>
    <w:p w14:paraId="006653B8" w14:textId="77777777" w:rsidR="0058560E" w:rsidRPr="000415E2" w:rsidRDefault="0058560E" w:rsidP="0058560E">
      <w:pPr>
        <w:spacing w:line="240" w:lineRule="auto"/>
        <w:jc w:val="center"/>
        <w:rPr>
          <w:rFonts w:cstheme="minorHAnsi"/>
          <w:iCs/>
          <w:szCs w:val="20"/>
        </w:rPr>
      </w:pPr>
      <w:r w:rsidRPr="000415E2">
        <w:rPr>
          <w:rFonts w:cstheme="minorHAnsi"/>
          <w:iCs/>
        </w:rPr>
        <w:lastRenderedPageBreak/>
        <w:t>[</w:t>
      </w:r>
      <w:r w:rsidRPr="000415E2">
        <w:rPr>
          <w:rFonts w:cstheme="minorHAnsi"/>
          <w:i/>
          <w:szCs w:val="20"/>
        </w:rPr>
        <w:t>List as necessary</w:t>
      </w:r>
      <w:r w:rsidRPr="000415E2">
        <w:rPr>
          <w:rFonts w:cstheme="minorHAnsi"/>
          <w:iCs/>
          <w:szCs w:val="20"/>
        </w:rPr>
        <w:t>]</w:t>
      </w:r>
    </w:p>
    <w:p w14:paraId="70A65D0F" w14:textId="77777777" w:rsidR="0058560E" w:rsidRPr="000415E2" w:rsidRDefault="0058560E" w:rsidP="0058560E">
      <w:pPr>
        <w:spacing w:line="240" w:lineRule="auto"/>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394CF087" w14:textId="77777777" w:rsidR="0058560E" w:rsidRPr="000415E2" w:rsidRDefault="0058560E" w:rsidP="0058560E">
      <w:pPr>
        <w:spacing w:line="240" w:lineRule="auto"/>
        <w:rPr>
          <w:rFonts w:cstheme="minorHAnsi"/>
        </w:rPr>
      </w:pPr>
      <w:r w:rsidRPr="000415E2">
        <w:rPr>
          <w:rFonts w:cstheme="minorHAnsi"/>
        </w:rPr>
        <w:t xml:space="preserve">      (i) The offeror certifies that each end product, except those listed in paragraph (g)(4)(ii) of this provision, is a U.S.-made or designated country end product, as defined in the clause of this solicitation entitled “Trade Agreements”.</w:t>
      </w:r>
    </w:p>
    <w:p w14:paraId="57B43871" w14:textId="77777777" w:rsidR="0058560E" w:rsidRPr="000415E2" w:rsidRDefault="0058560E" w:rsidP="0058560E">
      <w:pPr>
        <w:spacing w:line="240" w:lineRule="auto"/>
        <w:rPr>
          <w:rFonts w:cstheme="minorHAnsi"/>
        </w:rPr>
      </w:pPr>
      <w:r w:rsidRPr="000415E2">
        <w:rPr>
          <w:rFonts w:cstheme="minorHAnsi"/>
        </w:rPr>
        <w:t xml:space="preserve">      (ii) The offeror shall list as other end products those end products that are not U.S.-made or designated country end products.</w:t>
      </w:r>
    </w:p>
    <w:p w14:paraId="37E6393E" w14:textId="77777777" w:rsidR="0058560E" w:rsidRPr="000415E2" w:rsidRDefault="0058560E" w:rsidP="0058560E">
      <w:pPr>
        <w:spacing w:line="240" w:lineRule="auto"/>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788"/>
        <w:gridCol w:w="4788"/>
      </w:tblGrid>
      <w:tr w:rsidR="0058560E" w14:paraId="332BD1F4" w14:textId="77777777" w:rsidTr="00624FCD">
        <w:trPr>
          <w:jc w:val="center"/>
        </w:trPr>
        <w:tc>
          <w:tcPr>
            <w:tcW w:w="4788" w:type="dxa"/>
            <w:tcBorders>
              <w:top w:val="single" w:sz="4" w:space="0" w:color="auto"/>
              <w:left w:val="single" w:sz="4" w:space="0" w:color="auto"/>
              <w:bottom w:val="single" w:sz="4" w:space="0" w:color="auto"/>
              <w:right w:val="single" w:sz="4" w:space="0" w:color="auto"/>
            </w:tcBorders>
            <w:hideMark/>
          </w:tcPr>
          <w:p w14:paraId="162ED279" w14:textId="77777777" w:rsidR="0058560E" w:rsidRPr="000415E2" w:rsidRDefault="0058560E" w:rsidP="00624FCD">
            <w:pPr>
              <w:jc w:val="center"/>
              <w:rPr>
                <w:rFonts w:cstheme="minorHAnsi"/>
                <w:bCs/>
              </w:rPr>
            </w:pPr>
            <w:r w:rsidRPr="000415E2">
              <w:rPr>
                <w:rFonts w:cstheme="minorHAnsi"/>
                <w:bCs/>
              </w:rPr>
              <w:t>Line-item No.</w:t>
            </w:r>
          </w:p>
        </w:tc>
        <w:tc>
          <w:tcPr>
            <w:tcW w:w="4788" w:type="dxa"/>
            <w:tcBorders>
              <w:top w:val="single" w:sz="4" w:space="0" w:color="auto"/>
              <w:left w:val="single" w:sz="4" w:space="0" w:color="auto"/>
              <w:bottom w:val="single" w:sz="4" w:space="0" w:color="auto"/>
              <w:right w:val="single" w:sz="4" w:space="0" w:color="auto"/>
            </w:tcBorders>
            <w:hideMark/>
          </w:tcPr>
          <w:p w14:paraId="1D4D225B" w14:textId="77777777" w:rsidR="0058560E" w:rsidRPr="000415E2" w:rsidRDefault="0058560E" w:rsidP="00624FCD">
            <w:pPr>
              <w:jc w:val="center"/>
              <w:rPr>
                <w:rFonts w:cstheme="minorHAnsi"/>
                <w:bCs/>
              </w:rPr>
            </w:pPr>
            <w:r w:rsidRPr="000415E2">
              <w:rPr>
                <w:rFonts w:cstheme="minorHAnsi"/>
                <w:bCs/>
              </w:rPr>
              <w:t>Country of origin</w:t>
            </w:r>
          </w:p>
        </w:tc>
      </w:tr>
      <w:tr w:rsidR="0058560E" w14:paraId="23D170B6" w14:textId="77777777" w:rsidTr="00624FCD">
        <w:trPr>
          <w:jc w:val="center"/>
        </w:trPr>
        <w:tc>
          <w:tcPr>
            <w:tcW w:w="4788" w:type="dxa"/>
            <w:tcBorders>
              <w:top w:val="single" w:sz="4" w:space="0" w:color="auto"/>
              <w:left w:val="single" w:sz="4" w:space="0" w:color="auto"/>
              <w:bottom w:val="single" w:sz="4" w:space="0" w:color="auto"/>
              <w:right w:val="single" w:sz="4" w:space="0" w:color="auto"/>
            </w:tcBorders>
          </w:tcPr>
          <w:p w14:paraId="33224FC3" w14:textId="77777777" w:rsidR="0058560E" w:rsidRPr="000415E2" w:rsidRDefault="0058560E" w:rsidP="00624FCD">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65AC8AD" w14:textId="77777777" w:rsidR="0058560E" w:rsidRPr="000415E2" w:rsidRDefault="0058560E" w:rsidP="00624FCD">
            <w:pPr>
              <w:rPr>
                <w:rFonts w:cstheme="minorHAnsi"/>
                <w:szCs w:val="20"/>
              </w:rPr>
            </w:pPr>
          </w:p>
        </w:tc>
      </w:tr>
      <w:tr w:rsidR="0058560E" w14:paraId="7BDA5A82" w14:textId="77777777" w:rsidTr="00624FCD">
        <w:trPr>
          <w:jc w:val="center"/>
        </w:trPr>
        <w:tc>
          <w:tcPr>
            <w:tcW w:w="4788" w:type="dxa"/>
            <w:tcBorders>
              <w:top w:val="single" w:sz="4" w:space="0" w:color="auto"/>
              <w:left w:val="single" w:sz="4" w:space="0" w:color="auto"/>
              <w:bottom w:val="single" w:sz="4" w:space="0" w:color="auto"/>
              <w:right w:val="single" w:sz="4" w:space="0" w:color="auto"/>
            </w:tcBorders>
          </w:tcPr>
          <w:p w14:paraId="34DDC41E" w14:textId="77777777" w:rsidR="0058560E" w:rsidRPr="000415E2" w:rsidRDefault="0058560E" w:rsidP="00624FCD">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AB9901C" w14:textId="77777777" w:rsidR="0058560E" w:rsidRPr="000415E2" w:rsidRDefault="0058560E" w:rsidP="00624FCD">
            <w:pPr>
              <w:rPr>
                <w:rFonts w:cstheme="minorHAnsi"/>
                <w:szCs w:val="20"/>
              </w:rPr>
            </w:pPr>
          </w:p>
        </w:tc>
      </w:tr>
      <w:tr w:rsidR="0058560E" w14:paraId="11DBDB5A" w14:textId="77777777" w:rsidTr="00624FCD">
        <w:trPr>
          <w:jc w:val="center"/>
        </w:trPr>
        <w:tc>
          <w:tcPr>
            <w:tcW w:w="4788" w:type="dxa"/>
            <w:tcBorders>
              <w:top w:val="single" w:sz="4" w:space="0" w:color="auto"/>
              <w:left w:val="single" w:sz="4" w:space="0" w:color="auto"/>
              <w:bottom w:val="single" w:sz="4" w:space="0" w:color="auto"/>
              <w:right w:val="single" w:sz="4" w:space="0" w:color="auto"/>
            </w:tcBorders>
          </w:tcPr>
          <w:p w14:paraId="02CF335A" w14:textId="77777777" w:rsidR="0058560E" w:rsidRPr="000415E2" w:rsidRDefault="0058560E" w:rsidP="00624FCD">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61F1BC90" w14:textId="77777777" w:rsidR="0058560E" w:rsidRPr="000415E2" w:rsidRDefault="0058560E" w:rsidP="00624FCD">
            <w:pPr>
              <w:rPr>
                <w:rFonts w:cstheme="minorHAnsi"/>
                <w:szCs w:val="20"/>
              </w:rPr>
            </w:pPr>
          </w:p>
        </w:tc>
      </w:tr>
    </w:tbl>
    <w:p w14:paraId="3A7AB98D" w14:textId="77777777" w:rsidR="0058560E" w:rsidRPr="000415E2" w:rsidRDefault="0058560E" w:rsidP="0058560E">
      <w:pPr>
        <w:spacing w:line="240" w:lineRule="auto"/>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12D365C" w14:textId="77777777" w:rsidR="0058560E" w:rsidRPr="000415E2" w:rsidRDefault="0058560E" w:rsidP="0058560E">
      <w:pPr>
        <w:spacing w:line="240" w:lineRule="auto"/>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0E8B1CA0" w14:textId="77777777" w:rsidR="0058560E" w:rsidRPr="000415E2" w:rsidRDefault="0058560E" w:rsidP="0058560E">
      <w:pPr>
        <w:spacing w:line="240" w:lineRule="auto"/>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09D5D841" w14:textId="77777777" w:rsidR="0058560E" w:rsidRPr="000415E2" w:rsidRDefault="0058560E" w:rsidP="0058560E">
      <w:pPr>
        <w:spacing w:line="240" w:lineRule="auto"/>
        <w:rPr>
          <w:rFonts w:cstheme="minorHAnsi"/>
        </w:rPr>
      </w:pPr>
      <w:r w:rsidRPr="000415E2">
        <w:rPr>
          <w:rFonts w:cstheme="minorHAnsi"/>
        </w:rPr>
        <w:t xml:space="preserve">    (1) [  ] Are, [  ] are not presently debarred, suspended, proposed for debarment, or declared ineligible for the award of contracts by any Federal agency;</w:t>
      </w:r>
    </w:p>
    <w:p w14:paraId="6BD5FCF1" w14:textId="77777777" w:rsidR="0058560E" w:rsidRPr="000415E2" w:rsidRDefault="0058560E" w:rsidP="0058560E">
      <w:pPr>
        <w:spacing w:line="240" w:lineRule="auto"/>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0B55A6C2" w14:textId="77777777" w:rsidR="0058560E" w:rsidRPr="000415E2" w:rsidRDefault="0058560E" w:rsidP="0058560E">
      <w:pPr>
        <w:spacing w:line="240" w:lineRule="auto"/>
        <w:rPr>
          <w:rFonts w:cstheme="minorHAnsi"/>
        </w:rPr>
      </w:pPr>
      <w:r w:rsidRPr="000415E2">
        <w:rPr>
          <w:rFonts w:cstheme="minorHAnsi"/>
        </w:rPr>
        <w:t xml:space="preserve">    (3) [  ] Are, [  ] are not presently indicted for, or otherwise criminally or civilly charged by a Government entity with, commission of any of these offenses enumerated in paragraph (h)(2) of this clause; and</w:t>
      </w:r>
    </w:p>
    <w:p w14:paraId="6FEB2808" w14:textId="77777777" w:rsidR="0058560E" w:rsidRPr="000415E2" w:rsidRDefault="0058560E" w:rsidP="0058560E">
      <w:pPr>
        <w:spacing w:line="240" w:lineRule="auto"/>
        <w:rPr>
          <w:rFonts w:cstheme="minorHAnsi"/>
        </w:rPr>
      </w:pPr>
      <w:r w:rsidRPr="000415E2">
        <w:rPr>
          <w:rFonts w:cstheme="minorHAnsi"/>
        </w:rPr>
        <w:t xml:space="preserve">    (4) [  ] Have, [  ] have not, within a three-year period preceding this offer, been notified of any delinquent Federal taxes in an amount that exceeds the threshold at 9.104–5(a)(2) for which the liability remains unsatisfied.</w:t>
      </w:r>
    </w:p>
    <w:p w14:paraId="2B6BA6A8" w14:textId="77777777" w:rsidR="0058560E" w:rsidRPr="000415E2" w:rsidRDefault="0058560E" w:rsidP="0058560E">
      <w:pPr>
        <w:spacing w:line="240" w:lineRule="auto"/>
        <w:rPr>
          <w:rFonts w:cstheme="minorHAnsi"/>
        </w:rPr>
      </w:pPr>
      <w:r w:rsidRPr="000415E2">
        <w:rPr>
          <w:rFonts w:cstheme="minorHAnsi"/>
        </w:rPr>
        <w:t xml:space="preserve">      (i) Taxes are considered delinquent if both of the following criteria apply:</w:t>
      </w:r>
    </w:p>
    <w:p w14:paraId="5BE5364C" w14:textId="77777777" w:rsidR="0058560E" w:rsidRPr="000415E2" w:rsidRDefault="0058560E" w:rsidP="0058560E">
      <w:pPr>
        <w:spacing w:line="240" w:lineRule="auto"/>
        <w:rPr>
          <w:rFonts w:cstheme="minorHAnsi"/>
        </w:rPr>
      </w:pPr>
      <w:r w:rsidRPr="000415E2">
        <w:rPr>
          <w:rFonts w:cstheme="minorHAnsi"/>
        </w:rPr>
        <w:lastRenderedPageBreak/>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0360F574" w14:textId="77777777" w:rsidR="0058560E" w:rsidRPr="000415E2" w:rsidRDefault="0058560E" w:rsidP="0058560E">
      <w:pPr>
        <w:spacing w:line="240" w:lineRule="auto"/>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39B50F93" w14:textId="77777777" w:rsidR="0058560E" w:rsidRPr="000415E2" w:rsidRDefault="0058560E" w:rsidP="0058560E">
      <w:pPr>
        <w:spacing w:line="240" w:lineRule="auto"/>
        <w:rPr>
          <w:rFonts w:cstheme="minorHAnsi"/>
        </w:rPr>
      </w:pPr>
      <w:r w:rsidRPr="000415E2">
        <w:rPr>
          <w:rFonts w:cstheme="minorHAnsi"/>
        </w:rPr>
        <w:t xml:space="preserve">      (ii) </w:t>
      </w:r>
      <w:r w:rsidRPr="000415E2">
        <w:rPr>
          <w:rFonts w:cstheme="minorHAnsi"/>
          <w:i/>
        </w:rPr>
        <w:t>Examples.</w:t>
      </w:r>
    </w:p>
    <w:p w14:paraId="72234939" w14:textId="77777777" w:rsidR="0058560E" w:rsidRPr="000415E2" w:rsidRDefault="0058560E" w:rsidP="0058560E">
      <w:pPr>
        <w:spacing w:line="240" w:lineRule="auto"/>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4EBD1335" w14:textId="77777777" w:rsidR="0058560E" w:rsidRPr="000415E2" w:rsidRDefault="0058560E" w:rsidP="0058560E">
      <w:pPr>
        <w:spacing w:line="240" w:lineRule="auto"/>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4696A9B3" w14:textId="77777777" w:rsidR="0058560E" w:rsidRPr="000415E2" w:rsidRDefault="0058560E" w:rsidP="0058560E">
      <w:pPr>
        <w:spacing w:line="240" w:lineRule="auto"/>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1CF922E1" w14:textId="77777777" w:rsidR="0058560E" w:rsidRPr="000415E2" w:rsidRDefault="0058560E" w:rsidP="0058560E">
      <w:pPr>
        <w:spacing w:line="240" w:lineRule="auto"/>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1CBBC5F7" w14:textId="77777777" w:rsidR="0058560E" w:rsidRPr="000415E2" w:rsidRDefault="0058560E" w:rsidP="0058560E">
      <w:pPr>
        <w:spacing w:line="240" w:lineRule="auto"/>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6AA65F5B" w14:textId="77777777" w:rsidR="0058560E" w:rsidRPr="000415E2" w:rsidRDefault="0058560E" w:rsidP="0058560E">
      <w:pPr>
        <w:spacing w:line="240" w:lineRule="auto"/>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58560E" w14:paraId="4EA1DB4A" w14:textId="77777777" w:rsidTr="00624FCD">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0BA522F8" w14:textId="77777777" w:rsidR="0058560E" w:rsidRPr="000415E2" w:rsidRDefault="0058560E" w:rsidP="00624FCD">
            <w:pPr>
              <w:jc w:val="center"/>
              <w:rPr>
                <w:rFonts w:cstheme="minorHAnsi"/>
              </w:rPr>
            </w:pPr>
            <w:r w:rsidRPr="000415E2">
              <w:rPr>
                <w:rFonts w:cstheme="minorHAnsi"/>
              </w:rPr>
              <w:t>Listed end product</w:t>
            </w:r>
          </w:p>
        </w:tc>
        <w:tc>
          <w:tcPr>
            <w:tcW w:w="4492" w:type="dxa"/>
            <w:tcBorders>
              <w:top w:val="single" w:sz="4" w:space="0" w:color="auto"/>
              <w:left w:val="single" w:sz="4" w:space="0" w:color="auto"/>
              <w:bottom w:val="single" w:sz="4" w:space="0" w:color="auto"/>
              <w:right w:val="single" w:sz="4" w:space="0" w:color="auto"/>
            </w:tcBorders>
            <w:hideMark/>
          </w:tcPr>
          <w:p w14:paraId="593B2FB3" w14:textId="77777777" w:rsidR="0058560E" w:rsidRPr="000415E2" w:rsidRDefault="0058560E" w:rsidP="00624FCD">
            <w:pPr>
              <w:jc w:val="center"/>
              <w:rPr>
                <w:rFonts w:cstheme="minorHAnsi"/>
              </w:rPr>
            </w:pPr>
            <w:r w:rsidRPr="000415E2">
              <w:rPr>
                <w:rFonts w:cstheme="minorHAnsi"/>
              </w:rPr>
              <w:t>Listed countries of origin</w:t>
            </w:r>
          </w:p>
        </w:tc>
      </w:tr>
      <w:tr w:rsidR="0058560E" w14:paraId="00501527" w14:textId="77777777" w:rsidTr="00624FCD">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326689FD" w14:textId="77777777" w:rsidR="0058560E" w:rsidRPr="000415E2" w:rsidRDefault="0058560E" w:rsidP="00624FCD">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22C87C2A" w14:textId="77777777" w:rsidR="0058560E" w:rsidRPr="000415E2" w:rsidRDefault="0058560E" w:rsidP="00624FCD">
            <w:pPr>
              <w:rPr>
                <w:rFonts w:cstheme="minorHAnsi"/>
              </w:rPr>
            </w:pPr>
          </w:p>
        </w:tc>
      </w:tr>
      <w:tr w:rsidR="0058560E" w14:paraId="5383EBD8" w14:textId="77777777" w:rsidTr="00624FCD">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1B482DFF" w14:textId="77777777" w:rsidR="0058560E" w:rsidRPr="000415E2" w:rsidRDefault="0058560E" w:rsidP="00624FCD">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3B19454A" w14:textId="77777777" w:rsidR="0058560E" w:rsidRPr="000415E2" w:rsidRDefault="0058560E" w:rsidP="00624FCD">
            <w:pPr>
              <w:rPr>
                <w:rFonts w:cstheme="minorHAnsi"/>
              </w:rPr>
            </w:pPr>
          </w:p>
        </w:tc>
      </w:tr>
      <w:tr w:rsidR="0058560E" w14:paraId="6D895101" w14:textId="77777777" w:rsidTr="00624FCD">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06FB8DA5" w14:textId="77777777" w:rsidR="0058560E" w:rsidRPr="000415E2" w:rsidRDefault="0058560E" w:rsidP="00624FCD">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B75B40D" w14:textId="77777777" w:rsidR="0058560E" w:rsidRPr="000415E2" w:rsidRDefault="0058560E" w:rsidP="00624FCD">
            <w:pPr>
              <w:rPr>
                <w:rFonts w:cstheme="minorHAnsi"/>
              </w:rPr>
            </w:pPr>
          </w:p>
        </w:tc>
      </w:tr>
      <w:tr w:rsidR="0058560E" w14:paraId="02923616" w14:textId="77777777" w:rsidTr="00624FCD">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7F57DFC" w14:textId="77777777" w:rsidR="0058560E" w:rsidRPr="000415E2" w:rsidRDefault="0058560E" w:rsidP="00624FCD">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2FEF18AB" w14:textId="77777777" w:rsidR="0058560E" w:rsidRPr="000415E2" w:rsidRDefault="0058560E" w:rsidP="00624FCD">
            <w:pPr>
              <w:rPr>
                <w:rFonts w:cstheme="minorHAnsi"/>
              </w:rPr>
            </w:pPr>
          </w:p>
        </w:tc>
      </w:tr>
      <w:tr w:rsidR="0058560E" w14:paraId="0537B790" w14:textId="77777777" w:rsidTr="00624FCD">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3E3194ED" w14:textId="77777777" w:rsidR="0058560E" w:rsidRPr="000415E2" w:rsidRDefault="0058560E" w:rsidP="00624FCD">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0F2B2504" w14:textId="77777777" w:rsidR="0058560E" w:rsidRPr="000415E2" w:rsidRDefault="0058560E" w:rsidP="00624FCD">
            <w:pPr>
              <w:rPr>
                <w:rFonts w:cstheme="minorHAnsi"/>
              </w:rPr>
            </w:pPr>
          </w:p>
        </w:tc>
      </w:tr>
    </w:tbl>
    <w:p w14:paraId="4589D020" w14:textId="77777777" w:rsidR="0058560E" w:rsidRPr="000415E2" w:rsidRDefault="0058560E" w:rsidP="0058560E">
      <w:pPr>
        <w:spacing w:line="240" w:lineRule="auto"/>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53023A09" w14:textId="77777777" w:rsidR="0058560E" w:rsidRPr="000415E2" w:rsidRDefault="0058560E" w:rsidP="0058560E">
      <w:pPr>
        <w:spacing w:line="240" w:lineRule="auto"/>
        <w:rPr>
          <w:rFonts w:cstheme="minorHAnsi"/>
        </w:rPr>
      </w:pPr>
      <w:r w:rsidRPr="000415E2">
        <w:rPr>
          <w:rFonts w:cstheme="minorHAnsi"/>
        </w:rPr>
        <w:lastRenderedPageBreak/>
        <w:t xml:space="preserve">    [ ] (i) The offeror will not supply any end product listed in paragraph (i)(1) of this provision that was mined, produced, or manufactured in the corresponding country as listed for that product.</w:t>
      </w:r>
    </w:p>
    <w:p w14:paraId="17794004" w14:textId="77777777" w:rsidR="0058560E" w:rsidRPr="000415E2" w:rsidRDefault="0058560E" w:rsidP="0058560E">
      <w:pPr>
        <w:spacing w:line="240" w:lineRule="auto"/>
        <w:rPr>
          <w:rFonts w:cstheme="minorHAnsi"/>
        </w:rPr>
      </w:pPr>
      <w:r w:rsidRPr="000415E2">
        <w:rPr>
          <w:rFonts w:cstheme="minorHAnsi"/>
        </w:rPr>
        <w:t xml:space="preserve">    [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21999DA4" w14:textId="77777777" w:rsidR="0058560E" w:rsidRPr="000415E2" w:rsidRDefault="0058560E" w:rsidP="0058560E">
      <w:pPr>
        <w:spacing w:line="240" w:lineRule="auto"/>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1D415B4C" w14:textId="77777777" w:rsidR="0058560E" w:rsidRPr="000415E2" w:rsidRDefault="0058560E" w:rsidP="0058560E">
      <w:pPr>
        <w:spacing w:line="240" w:lineRule="auto"/>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6F58275B" w14:textId="77777777" w:rsidR="0058560E" w:rsidRPr="000415E2" w:rsidRDefault="0058560E" w:rsidP="0058560E">
      <w:pPr>
        <w:spacing w:line="240" w:lineRule="auto"/>
        <w:rPr>
          <w:rFonts w:cstheme="minorHAnsi"/>
        </w:rPr>
      </w:pPr>
      <w:r w:rsidRPr="000415E2">
        <w:rPr>
          <w:rFonts w:cstheme="minorHAnsi"/>
        </w:rPr>
        <w:t xml:space="preserve">    (2) __ Outside the United States.</w:t>
      </w:r>
    </w:p>
    <w:p w14:paraId="23EAC978" w14:textId="77777777" w:rsidR="0058560E" w:rsidRPr="000415E2" w:rsidRDefault="0058560E" w:rsidP="0058560E">
      <w:pPr>
        <w:spacing w:line="240" w:lineRule="auto"/>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013FBA5E" w14:textId="77777777" w:rsidR="0058560E" w:rsidRPr="000415E2" w:rsidRDefault="0058560E" w:rsidP="0058560E">
      <w:pPr>
        <w:spacing w:line="240" w:lineRule="auto"/>
        <w:rPr>
          <w:rFonts w:cstheme="minorHAnsi"/>
        </w:rPr>
      </w:pPr>
      <w:r w:rsidRPr="000415E2">
        <w:rPr>
          <w:rFonts w:cstheme="minorHAnsi"/>
        </w:rPr>
        <w:t xml:space="preserve">    [] (1) Maintenance, calibration, or repair of certain equipment as described in FAR 22.1003-4(c)(1). The offeror [  ] does [  ] does not certify that—</w:t>
      </w:r>
    </w:p>
    <w:p w14:paraId="04DD5D5A" w14:textId="77777777" w:rsidR="0058560E" w:rsidRPr="000415E2" w:rsidRDefault="0058560E" w:rsidP="0058560E">
      <w:pPr>
        <w:spacing w:line="240" w:lineRule="auto"/>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3B52F7D3" w14:textId="77777777" w:rsidR="0058560E" w:rsidRPr="000415E2" w:rsidRDefault="0058560E" w:rsidP="0058560E">
      <w:pPr>
        <w:spacing w:line="240" w:lineRule="auto"/>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14:paraId="78FA2C7A" w14:textId="77777777" w:rsidR="0058560E" w:rsidRPr="000415E2" w:rsidRDefault="0058560E" w:rsidP="0058560E">
      <w:pPr>
        <w:spacing w:line="240" w:lineRule="auto"/>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30894892" w14:textId="77777777" w:rsidR="0058560E" w:rsidRPr="000415E2" w:rsidRDefault="0058560E" w:rsidP="0058560E">
      <w:pPr>
        <w:spacing w:line="240" w:lineRule="auto"/>
        <w:rPr>
          <w:rFonts w:cstheme="minorHAnsi"/>
        </w:rPr>
      </w:pPr>
      <w:r w:rsidRPr="000415E2">
        <w:rPr>
          <w:rFonts w:cstheme="minorHAnsi"/>
        </w:rPr>
        <w:t xml:space="preserve">    [] (2) Certain services as described in FAR 22.1003- 4(d)(1). The offeror [  ] does [  ] does not certify that—</w:t>
      </w:r>
    </w:p>
    <w:p w14:paraId="1DB1D372" w14:textId="77777777" w:rsidR="0058560E" w:rsidRPr="000415E2" w:rsidRDefault="0058560E" w:rsidP="0058560E">
      <w:pPr>
        <w:spacing w:line="240" w:lineRule="auto"/>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4A097E0D" w14:textId="77777777" w:rsidR="0058560E" w:rsidRPr="000415E2" w:rsidRDefault="0058560E" w:rsidP="0058560E">
      <w:pPr>
        <w:spacing w:line="240" w:lineRule="auto"/>
        <w:rPr>
          <w:rFonts w:cstheme="minorHAnsi"/>
        </w:rPr>
      </w:pPr>
      <w:r w:rsidRPr="000415E2">
        <w:rPr>
          <w:rFonts w:cstheme="minorHAnsi"/>
        </w:rPr>
        <w:lastRenderedPageBreak/>
        <w:t xml:space="preserve">      (ii) The contract services will be furnished at prices that are, or are based on, established catalog or market prices (see FAR 22.1003-4(d)(2)(iii));</w:t>
      </w:r>
    </w:p>
    <w:p w14:paraId="6935970E" w14:textId="77777777" w:rsidR="0058560E" w:rsidRPr="000415E2" w:rsidRDefault="0058560E" w:rsidP="0058560E">
      <w:pPr>
        <w:spacing w:line="240" w:lineRule="auto"/>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47F0E83A" w14:textId="77777777" w:rsidR="0058560E" w:rsidRPr="000415E2" w:rsidRDefault="0058560E" w:rsidP="0058560E">
      <w:pPr>
        <w:spacing w:line="240" w:lineRule="auto"/>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0009C161" w14:textId="77777777" w:rsidR="0058560E" w:rsidRPr="000415E2" w:rsidRDefault="0058560E" w:rsidP="0058560E">
      <w:pPr>
        <w:spacing w:line="240" w:lineRule="auto"/>
        <w:rPr>
          <w:rFonts w:cstheme="minorHAnsi"/>
        </w:rPr>
      </w:pPr>
      <w:r w:rsidRPr="000415E2">
        <w:rPr>
          <w:rFonts w:cstheme="minorHAnsi"/>
        </w:rPr>
        <w:t xml:space="preserve">    (3) If paragraph (k)(1) or (k)(2) of this clause applies—</w:t>
      </w:r>
    </w:p>
    <w:p w14:paraId="114C6495" w14:textId="77777777" w:rsidR="0058560E" w:rsidRPr="000415E2" w:rsidRDefault="0058560E" w:rsidP="0058560E">
      <w:pPr>
        <w:spacing w:line="240" w:lineRule="auto"/>
        <w:rPr>
          <w:rFonts w:cstheme="minorHAnsi"/>
        </w:rPr>
      </w:pPr>
      <w:r w:rsidRPr="000415E2">
        <w:rPr>
          <w:rFonts w:cstheme="minorHAnsi"/>
        </w:rPr>
        <w:t xml:space="preserve">      (i)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3ABB6067" w14:textId="77777777" w:rsidR="0058560E" w:rsidRPr="000415E2" w:rsidRDefault="0058560E" w:rsidP="0058560E">
      <w:pPr>
        <w:spacing w:line="240" w:lineRule="auto"/>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416E205C" w14:textId="77777777" w:rsidR="0058560E" w:rsidRPr="000415E2" w:rsidRDefault="0058560E" w:rsidP="0058560E">
      <w:pPr>
        <w:spacing w:line="240" w:lineRule="auto"/>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38DC41FD" w14:textId="77777777" w:rsidR="0058560E" w:rsidRPr="000415E2" w:rsidRDefault="0058560E" w:rsidP="0058560E">
      <w:pPr>
        <w:spacing w:line="240" w:lineRule="auto"/>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74DC5535" w14:textId="77777777" w:rsidR="0058560E" w:rsidRPr="000415E2" w:rsidRDefault="0058560E" w:rsidP="0058560E">
      <w:pPr>
        <w:spacing w:line="240" w:lineRule="auto"/>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43BDCB57" w14:textId="77777777" w:rsidR="0058560E" w:rsidRPr="000415E2" w:rsidRDefault="0058560E" w:rsidP="0058560E">
      <w:pPr>
        <w:spacing w:line="240" w:lineRule="auto"/>
        <w:rPr>
          <w:rFonts w:cstheme="minorHAnsi"/>
        </w:rPr>
      </w:pPr>
      <w:r w:rsidRPr="000415E2">
        <w:rPr>
          <w:rFonts w:cstheme="minorHAnsi"/>
        </w:rPr>
        <w:t xml:space="preserve">    (3) </w:t>
      </w:r>
      <w:r w:rsidRPr="000415E2">
        <w:rPr>
          <w:rFonts w:cstheme="minorHAnsi"/>
          <w:i/>
        </w:rPr>
        <w:t>Taxpayer Identification Number (TIN).</w:t>
      </w:r>
    </w:p>
    <w:p w14:paraId="632E9076" w14:textId="77777777" w:rsidR="0058560E" w:rsidRPr="000415E2" w:rsidRDefault="0058560E" w:rsidP="0058560E">
      <w:pPr>
        <w:spacing w:line="240" w:lineRule="auto"/>
        <w:rPr>
          <w:rFonts w:cstheme="minorHAnsi"/>
        </w:rPr>
      </w:pPr>
      <w:r w:rsidRPr="000415E2">
        <w:rPr>
          <w:rFonts w:cstheme="minorHAnsi"/>
        </w:rPr>
        <w:t xml:space="preserve">      [  ] TIN:  _____________________.</w:t>
      </w:r>
    </w:p>
    <w:p w14:paraId="0C68E021" w14:textId="77777777" w:rsidR="0058560E" w:rsidRPr="000415E2" w:rsidRDefault="0058560E" w:rsidP="0058560E">
      <w:pPr>
        <w:spacing w:line="240" w:lineRule="auto"/>
        <w:rPr>
          <w:rFonts w:cstheme="minorHAnsi"/>
        </w:rPr>
      </w:pPr>
      <w:r w:rsidRPr="000415E2">
        <w:rPr>
          <w:rFonts w:cstheme="minorHAnsi"/>
        </w:rPr>
        <w:t xml:space="preserve">      [  ] TIN has been applied for.</w:t>
      </w:r>
    </w:p>
    <w:p w14:paraId="2E6AFCA0" w14:textId="77777777" w:rsidR="0058560E" w:rsidRPr="000415E2" w:rsidRDefault="0058560E" w:rsidP="0058560E">
      <w:pPr>
        <w:spacing w:line="240" w:lineRule="auto"/>
        <w:rPr>
          <w:rFonts w:cstheme="minorHAnsi"/>
        </w:rPr>
      </w:pPr>
      <w:r w:rsidRPr="000415E2">
        <w:rPr>
          <w:rFonts w:cstheme="minorHAnsi"/>
        </w:rPr>
        <w:t xml:space="preserve">      [  ] TIN is not required because:</w:t>
      </w:r>
    </w:p>
    <w:p w14:paraId="596A4729" w14:textId="77777777" w:rsidR="0058560E" w:rsidRPr="000415E2" w:rsidRDefault="0058560E" w:rsidP="0058560E">
      <w:pPr>
        <w:spacing w:line="240" w:lineRule="auto"/>
        <w:rPr>
          <w:rFonts w:cstheme="minorHAnsi"/>
        </w:rPr>
      </w:pPr>
      <w:r w:rsidRPr="000415E2">
        <w:rPr>
          <w:rFonts w:cstheme="minorHAnsi"/>
        </w:rPr>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5D38E335" w14:textId="77777777" w:rsidR="0058560E" w:rsidRPr="000415E2" w:rsidRDefault="0058560E" w:rsidP="0058560E">
      <w:pPr>
        <w:spacing w:line="240" w:lineRule="auto"/>
        <w:rPr>
          <w:rFonts w:cstheme="minorHAnsi"/>
        </w:rPr>
      </w:pPr>
      <w:r w:rsidRPr="000415E2">
        <w:rPr>
          <w:rFonts w:cstheme="minorHAnsi"/>
        </w:rPr>
        <w:t xml:space="preserve">      [  ] Offeror is an agency or instrumentality of a foreign government;</w:t>
      </w:r>
    </w:p>
    <w:p w14:paraId="6A7156FF" w14:textId="77777777" w:rsidR="0058560E" w:rsidRPr="000415E2" w:rsidRDefault="0058560E" w:rsidP="0058560E">
      <w:pPr>
        <w:spacing w:line="240" w:lineRule="auto"/>
        <w:rPr>
          <w:rFonts w:cstheme="minorHAnsi"/>
        </w:rPr>
      </w:pPr>
      <w:r w:rsidRPr="000415E2">
        <w:rPr>
          <w:rFonts w:cstheme="minorHAnsi"/>
        </w:rPr>
        <w:t xml:space="preserve">      [  ] Offeror is an agency or instrumentality of the Federal Government.</w:t>
      </w:r>
    </w:p>
    <w:p w14:paraId="19236050" w14:textId="77777777" w:rsidR="0058560E" w:rsidRPr="000415E2" w:rsidRDefault="0058560E" w:rsidP="0058560E">
      <w:pPr>
        <w:spacing w:line="240" w:lineRule="auto"/>
        <w:rPr>
          <w:rFonts w:cstheme="minorHAnsi"/>
        </w:rPr>
      </w:pPr>
      <w:r w:rsidRPr="000415E2">
        <w:rPr>
          <w:rFonts w:cstheme="minorHAnsi"/>
        </w:rPr>
        <w:t xml:space="preserve">    (4) </w:t>
      </w:r>
      <w:r w:rsidRPr="000415E2">
        <w:rPr>
          <w:rFonts w:cstheme="minorHAnsi"/>
          <w:i/>
        </w:rPr>
        <w:t>Type of organization.</w:t>
      </w:r>
    </w:p>
    <w:p w14:paraId="7D329136" w14:textId="77777777" w:rsidR="0058560E" w:rsidRPr="000415E2" w:rsidRDefault="0058560E" w:rsidP="0058560E">
      <w:pPr>
        <w:spacing w:line="240" w:lineRule="auto"/>
        <w:rPr>
          <w:rFonts w:cstheme="minorHAnsi"/>
        </w:rPr>
      </w:pPr>
      <w:r w:rsidRPr="000415E2">
        <w:rPr>
          <w:rFonts w:cstheme="minorHAnsi"/>
        </w:rPr>
        <w:lastRenderedPageBreak/>
        <w:t xml:space="preserve">      [  ] Sole proprietorship;</w:t>
      </w:r>
    </w:p>
    <w:p w14:paraId="17F9AEA5" w14:textId="77777777" w:rsidR="0058560E" w:rsidRPr="000415E2" w:rsidRDefault="0058560E" w:rsidP="0058560E">
      <w:pPr>
        <w:spacing w:line="240" w:lineRule="auto"/>
        <w:rPr>
          <w:rFonts w:cstheme="minorHAnsi"/>
        </w:rPr>
      </w:pPr>
      <w:r w:rsidRPr="000415E2">
        <w:rPr>
          <w:rFonts w:cstheme="minorHAnsi"/>
        </w:rPr>
        <w:t xml:space="preserve">      [  ] Partnership;</w:t>
      </w:r>
    </w:p>
    <w:p w14:paraId="60ADA451" w14:textId="77777777" w:rsidR="0058560E" w:rsidRPr="000415E2" w:rsidRDefault="0058560E" w:rsidP="0058560E">
      <w:pPr>
        <w:spacing w:line="240" w:lineRule="auto"/>
        <w:rPr>
          <w:rFonts w:cstheme="minorHAnsi"/>
        </w:rPr>
      </w:pPr>
      <w:r w:rsidRPr="000415E2">
        <w:rPr>
          <w:rFonts w:cstheme="minorHAnsi"/>
        </w:rPr>
        <w:t xml:space="preserve">      [  ] Corporate entity (not tax-exempt);</w:t>
      </w:r>
    </w:p>
    <w:p w14:paraId="00858FFF" w14:textId="77777777" w:rsidR="0058560E" w:rsidRPr="000415E2" w:rsidRDefault="0058560E" w:rsidP="0058560E">
      <w:pPr>
        <w:spacing w:line="240" w:lineRule="auto"/>
        <w:rPr>
          <w:rFonts w:cstheme="minorHAnsi"/>
        </w:rPr>
      </w:pPr>
      <w:r w:rsidRPr="000415E2">
        <w:rPr>
          <w:rFonts w:cstheme="minorHAnsi"/>
        </w:rPr>
        <w:t xml:space="preserve">      [  ] Corporate entity (tax-exempt);</w:t>
      </w:r>
    </w:p>
    <w:p w14:paraId="1EF1D193" w14:textId="77777777" w:rsidR="0058560E" w:rsidRPr="000415E2" w:rsidRDefault="0058560E" w:rsidP="0058560E">
      <w:pPr>
        <w:spacing w:line="240" w:lineRule="auto"/>
        <w:rPr>
          <w:rFonts w:cstheme="minorHAnsi"/>
        </w:rPr>
      </w:pPr>
      <w:r w:rsidRPr="000415E2">
        <w:rPr>
          <w:rFonts w:cstheme="minorHAnsi"/>
        </w:rPr>
        <w:t xml:space="preserve">      [  ] Government entity (Federal, State, or local);</w:t>
      </w:r>
    </w:p>
    <w:p w14:paraId="3E01C720" w14:textId="77777777" w:rsidR="0058560E" w:rsidRPr="000415E2" w:rsidRDefault="0058560E" w:rsidP="0058560E">
      <w:pPr>
        <w:spacing w:line="240" w:lineRule="auto"/>
        <w:rPr>
          <w:rFonts w:cstheme="minorHAnsi"/>
        </w:rPr>
      </w:pPr>
      <w:r w:rsidRPr="000415E2">
        <w:rPr>
          <w:rFonts w:cstheme="minorHAnsi"/>
        </w:rPr>
        <w:t xml:space="preserve">      [  ] Foreign government;</w:t>
      </w:r>
    </w:p>
    <w:p w14:paraId="6540E9FB" w14:textId="77777777" w:rsidR="0058560E" w:rsidRPr="000415E2" w:rsidRDefault="0058560E" w:rsidP="0058560E">
      <w:pPr>
        <w:spacing w:line="240" w:lineRule="auto"/>
        <w:rPr>
          <w:rFonts w:cstheme="minorHAnsi"/>
        </w:rPr>
      </w:pPr>
      <w:r w:rsidRPr="000415E2">
        <w:rPr>
          <w:rFonts w:cstheme="minorHAnsi"/>
        </w:rPr>
        <w:t xml:space="preserve">      [  ] International organization per 26 CFR 1.6049-4;</w:t>
      </w:r>
    </w:p>
    <w:p w14:paraId="065D3221" w14:textId="77777777" w:rsidR="0058560E" w:rsidRPr="000415E2" w:rsidRDefault="0058560E" w:rsidP="0058560E">
      <w:pPr>
        <w:spacing w:line="240" w:lineRule="auto"/>
        <w:rPr>
          <w:rFonts w:cstheme="minorHAnsi"/>
        </w:rPr>
      </w:pPr>
      <w:r w:rsidRPr="000415E2">
        <w:rPr>
          <w:rFonts w:cstheme="minorHAnsi"/>
        </w:rPr>
        <w:t xml:space="preserve">      [  ] Other _________________________.</w:t>
      </w:r>
    </w:p>
    <w:p w14:paraId="4058DDB3" w14:textId="77777777" w:rsidR="0058560E" w:rsidRPr="000415E2" w:rsidRDefault="0058560E" w:rsidP="0058560E">
      <w:pPr>
        <w:spacing w:line="240" w:lineRule="auto"/>
        <w:rPr>
          <w:rFonts w:cstheme="minorHAnsi"/>
        </w:rPr>
      </w:pPr>
      <w:r w:rsidRPr="000415E2">
        <w:rPr>
          <w:rFonts w:cstheme="minorHAnsi"/>
        </w:rPr>
        <w:t xml:space="preserve">    (5) </w:t>
      </w:r>
      <w:r w:rsidRPr="000415E2">
        <w:rPr>
          <w:rFonts w:cstheme="minorHAnsi"/>
          <w:i/>
        </w:rPr>
        <w:t>Common parent.</w:t>
      </w:r>
    </w:p>
    <w:p w14:paraId="2C3E0155" w14:textId="77777777" w:rsidR="0058560E" w:rsidRPr="000415E2" w:rsidRDefault="0058560E" w:rsidP="0058560E">
      <w:pPr>
        <w:spacing w:line="240" w:lineRule="auto"/>
        <w:rPr>
          <w:rFonts w:cstheme="minorHAnsi"/>
        </w:rPr>
      </w:pPr>
      <w:r w:rsidRPr="000415E2">
        <w:rPr>
          <w:rFonts w:cstheme="minorHAnsi"/>
        </w:rPr>
        <w:t xml:space="preserve">      [  ] Offeror is not owned or controlled by a common parent;</w:t>
      </w:r>
    </w:p>
    <w:p w14:paraId="61C5E388" w14:textId="77777777" w:rsidR="0058560E" w:rsidRPr="000415E2" w:rsidRDefault="0058560E" w:rsidP="0058560E">
      <w:pPr>
        <w:spacing w:line="240" w:lineRule="auto"/>
        <w:rPr>
          <w:rFonts w:cstheme="minorHAnsi"/>
        </w:rPr>
      </w:pPr>
      <w:r w:rsidRPr="000415E2">
        <w:rPr>
          <w:rFonts w:cstheme="minorHAnsi"/>
        </w:rPr>
        <w:t xml:space="preserve">      [  ] Name and TIN of common parent:</w:t>
      </w:r>
    </w:p>
    <w:p w14:paraId="7FB6C772" w14:textId="77777777" w:rsidR="0058560E" w:rsidRPr="000415E2" w:rsidRDefault="0058560E" w:rsidP="0058560E">
      <w:pPr>
        <w:spacing w:line="240" w:lineRule="auto"/>
        <w:rPr>
          <w:rFonts w:cstheme="minorHAnsi"/>
        </w:rPr>
      </w:pPr>
      <w:r w:rsidRPr="000415E2">
        <w:rPr>
          <w:rFonts w:cstheme="minorHAnsi"/>
        </w:rPr>
        <w:t xml:space="preserve">           Name _____________________.</w:t>
      </w:r>
    </w:p>
    <w:p w14:paraId="220E67F6" w14:textId="77777777" w:rsidR="0058560E" w:rsidRPr="000415E2" w:rsidRDefault="0058560E" w:rsidP="0058560E">
      <w:pPr>
        <w:spacing w:line="240" w:lineRule="auto"/>
        <w:rPr>
          <w:rFonts w:cstheme="minorHAnsi"/>
        </w:rPr>
      </w:pPr>
      <w:r w:rsidRPr="000415E2">
        <w:rPr>
          <w:rFonts w:cstheme="minorHAnsi"/>
        </w:rPr>
        <w:t xml:space="preserve">           TIN _____________________.</w:t>
      </w:r>
    </w:p>
    <w:p w14:paraId="1DB71279" w14:textId="77777777" w:rsidR="0058560E" w:rsidRPr="000415E2" w:rsidRDefault="0058560E" w:rsidP="0058560E">
      <w:pPr>
        <w:spacing w:line="240" w:lineRule="auto"/>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134C7816" w14:textId="77777777" w:rsidR="0058560E" w:rsidRPr="000415E2" w:rsidRDefault="0058560E" w:rsidP="0058560E">
      <w:pPr>
        <w:spacing w:line="240" w:lineRule="auto"/>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77A7AC72" w14:textId="77777777" w:rsidR="0058560E" w:rsidRPr="000415E2" w:rsidRDefault="0058560E" w:rsidP="0058560E">
      <w:pPr>
        <w:spacing w:line="240" w:lineRule="auto"/>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768F840D" w14:textId="77777777" w:rsidR="0058560E" w:rsidRPr="000415E2" w:rsidRDefault="0058560E" w:rsidP="0058560E">
      <w:pPr>
        <w:spacing w:line="240" w:lineRule="auto"/>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7AC9E3A0" w14:textId="77777777" w:rsidR="0058560E" w:rsidRPr="000415E2" w:rsidRDefault="0058560E" w:rsidP="0058560E">
      <w:pPr>
        <w:spacing w:line="240" w:lineRule="auto"/>
        <w:rPr>
          <w:rFonts w:cstheme="minorHAnsi"/>
        </w:rPr>
      </w:pPr>
      <w:r w:rsidRPr="000415E2">
        <w:rPr>
          <w:rFonts w:cstheme="minorHAnsi"/>
        </w:rPr>
        <w:t xml:space="preserve">      (i) It [ ] is, [ ] is not an inverted domestic corporation; and</w:t>
      </w:r>
    </w:p>
    <w:p w14:paraId="2E2E6989" w14:textId="77777777" w:rsidR="0058560E" w:rsidRPr="000415E2" w:rsidRDefault="0058560E" w:rsidP="0058560E">
      <w:pPr>
        <w:spacing w:line="240" w:lineRule="auto"/>
        <w:rPr>
          <w:rFonts w:cstheme="minorHAnsi"/>
        </w:rPr>
      </w:pPr>
      <w:r w:rsidRPr="000415E2">
        <w:rPr>
          <w:rFonts w:cstheme="minorHAnsi"/>
        </w:rPr>
        <w:t xml:space="preserve">      (ii) It [ ] is, [ ] is not a subsidiary of an inverted domestic corporation.</w:t>
      </w:r>
    </w:p>
    <w:p w14:paraId="459382B6" w14:textId="77777777" w:rsidR="0058560E" w:rsidRPr="000415E2" w:rsidRDefault="0058560E" w:rsidP="0058560E">
      <w:pPr>
        <w:spacing w:line="240" w:lineRule="auto"/>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470A6712" w14:textId="77777777" w:rsidR="0058560E" w:rsidRPr="000415E2" w:rsidRDefault="0058560E" w:rsidP="0058560E">
      <w:pPr>
        <w:spacing w:line="240" w:lineRule="auto"/>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44" w:history="1">
        <w:r w:rsidRPr="000415E2">
          <w:rPr>
            <w:rStyle w:val="Hyperlink"/>
            <w:rFonts w:cstheme="minorHAnsi"/>
            <w:szCs w:val="20"/>
          </w:rPr>
          <w:t>CISADA106@state.gov</w:t>
        </w:r>
      </w:hyperlink>
      <w:r w:rsidRPr="000415E2">
        <w:rPr>
          <w:rFonts w:cstheme="minorHAnsi"/>
          <w:szCs w:val="20"/>
        </w:rPr>
        <w:t>.</w:t>
      </w:r>
    </w:p>
    <w:p w14:paraId="7520E70A" w14:textId="77777777" w:rsidR="0058560E" w:rsidRPr="000415E2" w:rsidRDefault="0058560E" w:rsidP="0058560E">
      <w:pPr>
        <w:spacing w:line="240" w:lineRule="auto"/>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0A4C721B" w14:textId="77777777" w:rsidR="0058560E" w:rsidRPr="000415E2" w:rsidRDefault="0058560E" w:rsidP="0058560E">
      <w:pPr>
        <w:spacing w:line="240" w:lineRule="auto"/>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14:paraId="31C238DF" w14:textId="77777777" w:rsidR="0058560E" w:rsidRPr="000415E2" w:rsidRDefault="0058560E" w:rsidP="0058560E">
      <w:pPr>
        <w:spacing w:line="240" w:lineRule="auto"/>
        <w:rPr>
          <w:rFonts w:cstheme="minorHAnsi"/>
          <w:szCs w:val="20"/>
        </w:rPr>
      </w:pPr>
      <w:r w:rsidRPr="000415E2">
        <w:rPr>
          <w:rFonts w:cstheme="minorHAnsi"/>
          <w:szCs w:val="20"/>
        </w:rPr>
        <w:lastRenderedPageBreak/>
        <w:t xml:space="preserve">      (ii) Certifies that the offeror, or any person owned or controlled by the offeror, does not engage in any activities for which sanctions may be imposed under section 5 of the Iran Sanctions Act; and </w:t>
      </w:r>
    </w:p>
    <w:p w14:paraId="030C8C4C" w14:textId="77777777" w:rsidR="0058560E" w:rsidRPr="000415E2" w:rsidRDefault="0058560E" w:rsidP="0058560E">
      <w:pPr>
        <w:spacing w:line="240" w:lineRule="auto"/>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45"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136EE574" w14:textId="77777777" w:rsidR="0058560E" w:rsidRPr="000415E2" w:rsidRDefault="0058560E" w:rsidP="0058560E">
      <w:pPr>
        <w:spacing w:line="240" w:lineRule="auto"/>
        <w:rPr>
          <w:rFonts w:cstheme="minorHAnsi"/>
        </w:rPr>
      </w:pPr>
      <w:r w:rsidRPr="000415E2">
        <w:rPr>
          <w:rFonts w:cstheme="minorHAnsi"/>
        </w:rPr>
        <w:t xml:space="preserve">    (3) The representation and certification requirements of paragraph (o)(2) of this provision do not apply if—</w:t>
      </w:r>
    </w:p>
    <w:p w14:paraId="20653C35" w14:textId="77777777" w:rsidR="0058560E" w:rsidRPr="000415E2" w:rsidRDefault="0058560E" w:rsidP="0058560E">
      <w:pPr>
        <w:spacing w:line="240" w:lineRule="auto"/>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66C3760C" w14:textId="77777777" w:rsidR="0058560E" w:rsidRPr="000415E2" w:rsidRDefault="0058560E" w:rsidP="0058560E">
      <w:pPr>
        <w:spacing w:line="240" w:lineRule="auto"/>
        <w:rPr>
          <w:rFonts w:cstheme="minorHAnsi"/>
          <w:szCs w:val="20"/>
        </w:rPr>
      </w:pPr>
      <w:r w:rsidRPr="000415E2">
        <w:rPr>
          <w:rFonts w:cstheme="minorHAnsi"/>
          <w:szCs w:val="20"/>
        </w:rPr>
        <w:t xml:space="preserve">      (ii) The offeror has certified that all the offered products to be supplied are designated country end products.</w:t>
      </w:r>
    </w:p>
    <w:p w14:paraId="73949E6C" w14:textId="77777777" w:rsidR="0058560E" w:rsidRPr="000415E2" w:rsidRDefault="0058560E" w:rsidP="0058560E">
      <w:pPr>
        <w:spacing w:line="240" w:lineRule="auto"/>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278E7CF0" w14:textId="77777777" w:rsidR="0058560E" w:rsidRPr="000415E2" w:rsidRDefault="0058560E" w:rsidP="0058560E">
      <w:pPr>
        <w:spacing w:line="240" w:lineRule="auto"/>
        <w:rPr>
          <w:rFonts w:cstheme="minorHAnsi"/>
        </w:rPr>
      </w:pPr>
      <w:r w:rsidRPr="000415E2">
        <w:rPr>
          <w:rFonts w:cstheme="minorHAnsi"/>
        </w:rPr>
        <w:t xml:space="preserve">    (1) The Offeror represents that it [ ] has or [ ] does not have an immediate owner. If the Offeror has more than one immediate owner (such as a joint venture), then the Offeror shall respond to paragraph (2) and if applicable, paragraph (3) of this provision for each participant in the joint venture.</w:t>
      </w:r>
    </w:p>
    <w:p w14:paraId="205BC5A7" w14:textId="77777777" w:rsidR="0058560E" w:rsidRPr="000415E2" w:rsidRDefault="0058560E" w:rsidP="0058560E">
      <w:pPr>
        <w:spacing w:line="240" w:lineRule="auto"/>
        <w:rPr>
          <w:rFonts w:cstheme="minorHAnsi"/>
        </w:rPr>
      </w:pPr>
      <w:r w:rsidRPr="000415E2">
        <w:rPr>
          <w:rFonts w:cstheme="minorHAnsi"/>
        </w:rPr>
        <w:t xml:space="preserve">    (2) If the Offeror indicates “has” in paragraph (p)(1) of this provision, enter the following information:</w:t>
      </w:r>
    </w:p>
    <w:p w14:paraId="7BBA4F90" w14:textId="77777777" w:rsidR="0058560E" w:rsidRPr="000415E2" w:rsidRDefault="0058560E" w:rsidP="0058560E">
      <w:pPr>
        <w:spacing w:line="240" w:lineRule="auto"/>
        <w:rPr>
          <w:rFonts w:cstheme="minorHAnsi"/>
        </w:rPr>
      </w:pPr>
      <w:r w:rsidRPr="000415E2">
        <w:rPr>
          <w:rFonts w:cstheme="minorHAnsi"/>
        </w:rPr>
        <w:t xml:space="preserve">    Immediate owner CAGE code: ____.</w:t>
      </w:r>
    </w:p>
    <w:p w14:paraId="358B347C" w14:textId="77777777" w:rsidR="0058560E" w:rsidRPr="000415E2" w:rsidRDefault="0058560E" w:rsidP="0058560E">
      <w:pPr>
        <w:spacing w:line="240" w:lineRule="auto"/>
        <w:rPr>
          <w:rFonts w:cstheme="minorHAnsi"/>
        </w:rPr>
      </w:pPr>
      <w:r w:rsidRPr="000415E2">
        <w:rPr>
          <w:rFonts w:cstheme="minorHAnsi"/>
        </w:rPr>
        <w:t xml:space="preserve">    Immediate owner legal name: ____.</w:t>
      </w:r>
    </w:p>
    <w:p w14:paraId="3869458D" w14:textId="77777777" w:rsidR="0058560E" w:rsidRPr="000415E2" w:rsidRDefault="0058560E" w:rsidP="0058560E">
      <w:pPr>
        <w:spacing w:line="240" w:lineRule="auto"/>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399DF728" w14:textId="77777777" w:rsidR="0058560E" w:rsidRPr="000415E2" w:rsidRDefault="0058560E" w:rsidP="0058560E">
      <w:pPr>
        <w:spacing w:line="240" w:lineRule="auto"/>
        <w:rPr>
          <w:rFonts w:cstheme="minorHAnsi"/>
        </w:rPr>
      </w:pPr>
      <w:r w:rsidRPr="000415E2">
        <w:rPr>
          <w:rFonts w:cstheme="minorHAnsi"/>
        </w:rPr>
        <w:t xml:space="preserve">    Is the immediate owner owned or controlled by another entity: [ ] Yes or [ ] No.</w:t>
      </w:r>
    </w:p>
    <w:p w14:paraId="7C1F9790" w14:textId="77777777" w:rsidR="0058560E" w:rsidRPr="000415E2" w:rsidRDefault="0058560E" w:rsidP="0058560E">
      <w:pPr>
        <w:spacing w:line="240" w:lineRule="auto"/>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63066DF1" w14:textId="77777777" w:rsidR="0058560E" w:rsidRPr="000415E2" w:rsidRDefault="0058560E" w:rsidP="0058560E">
      <w:pPr>
        <w:spacing w:line="240" w:lineRule="auto"/>
        <w:rPr>
          <w:rFonts w:cstheme="minorHAnsi"/>
        </w:rPr>
      </w:pPr>
      <w:r w:rsidRPr="000415E2">
        <w:rPr>
          <w:rFonts w:cstheme="minorHAnsi"/>
        </w:rPr>
        <w:t xml:space="preserve">    Highest-level owner CAGE code: ____.</w:t>
      </w:r>
    </w:p>
    <w:p w14:paraId="08B48F7F" w14:textId="77777777" w:rsidR="0058560E" w:rsidRPr="000415E2" w:rsidRDefault="0058560E" w:rsidP="0058560E">
      <w:pPr>
        <w:spacing w:line="240" w:lineRule="auto"/>
        <w:rPr>
          <w:rFonts w:cstheme="minorHAnsi"/>
        </w:rPr>
      </w:pPr>
      <w:r w:rsidRPr="000415E2">
        <w:rPr>
          <w:rFonts w:cstheme="minorHAnsi"/>
        </w:rPr>
        <w:t xml:space="preserve">    Highest-level owner legal name: ____.</w:t>
      </w:r>
    </w:p>
    <w:p w14:paraId="11F19F8E" w14:textId="77777777" w:rsidR="0058560E" w:rsidRPr="000415E2" w:rsidRDefault="0058560E" w:rsidP="0058560E">
      <w:pPr>
        <w:spacing w:line="240" w:lineRule="auto"/>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7D82C8B3" w14:textId="77777777" w:rsidR="0058560E" w:rsidRPr="000415E2" w:rsidRDefault="0058560E" w:rsidP="0058560E">
      <w:pPr>
        <w:spacing w:line="240" w:lineRule="auto"/>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1D5A6B1F" w14:textId="77777777" w:rsidR="0058560E" w:rsidRPr="000415E2" w:rsidRDefault="0058560E" w:rsidP="0058560E">
      <w:pPr>
        <w:spacing w:line="240" w:lineRule="auto"/>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w:t>
      </w:r>
      <w:r w:rsidRPr="000415E2">
        <w:rPr>
          <w:rFonts w:cstheme="minorHAnsi"/>
        </w:rPr>
        <w:lastRenderedPageBreak/>
        <w:t>subsequent appropriations acts, The Government will not enter into a contract with any corporation that—</w:t>
      </w:r>
    </w:p>
    <w:p w14:paraId="30CC53E9" w14:textId="77777777" w:rsidR="0058560E" w:rsidRPr="000415E2" w:rsidRDefault="0058560E" w:rsidP="0058560E">
      <w:pPr>
        <w:spacing w:line="240" w:lineRule="auto"/>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29BBEEB5" w14:textId="77777777" w:rsidR="0058560E" w:rsidRPr="000415E2" w:rsidRDefault="0058560E" w:rsidP="0058560E">
      <w:pPr>
        <w:spacing w:line="240" w:lineRule="auto"/>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29C16029" w14:textId="77777777" w:rsidR="0058560E" w:rsidRPr="000415E2" w:rsidRDefault="0058560E" w:rsidP="0058560E">
      <w:pPr>
        <w:spacing w:line="240" w:lineRule="auto"/>
        <w:rPr>
          <w:rFonts w:cstheme="minorHAnsi"/>
        </w:rPr>
      </w:pPr>
      <w:r w:rsidRPr="000415E2">
        <w:rPr>
          <w:rFonts w:cstheme="minorHAnsi"/>
        </w:rPr>
        <w:t xml:space="preserve">    (2) The Offeror represents that—</w:t>
      </w:r>
    </w:p>
    <w:p w14:paraId="7A92C687" w14:textId="77777777" w:rsidR="0058560E" w:rsidRPr="000415E2" w:rsidRDefault="0058560E" w:rsidP="0058560E">
      <w:pPr>
        <w:spacing w:line="240" w:lineRule="auto"/>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6BD72DBD" w14:textId="77777777" w:rsidR="0058560E" w:rsidRPr="000415E2" w:rsidRDefault="0058560E" w:rsidP="0058560E">
      <w:pPr>
        <w:spacing w:line="240" w:lineRule="auto"/>
        <w:rPr>
          <w:rFonts w:cstheme="minorHAnsi"/>
        </w:rPr>
      </w:pPr>
      <w:r w:rsidRPr="000415E2">
        <w:rPr>
          <w:rFonts w:cstheme="minorHAnsi"/>
        </w:rPr>
        <w:t xml:space="preserve">      (ii) It is [ ] is not [ ] a corporation that was convicted of a felony criminal violation under a Federal law within the preceding 24 months.</w:t>
      </w:r>
    </w:p>
    <w:p w14:paraId="39029FE0" w14:textId="77777777" w:rsidR="0058560E" w:rsidRPr="000415E2" w:rsidRDefault="0058560E" w:rsidP="0058560E">
      <w:pPr>
        <w:spacing w:line="240" w:lineRule="auto"/>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34BC23BA" w14:textId="77777777" w:rsidR="0058560E" w:rsidRPr="000415E2" w:rsidRDefault="0058560E" w:rsidP="0058560E">
      <w:pPr>
        <w:spacing w:line="240" w:lineRule="auto"/>
        <w:rPr>
          <w:rFonts w:cstheme="minorHAnsi"/>
        </w:rPr>
      </w:pPr>
      <w:r w:rsidRPr="000415E2">
        <w:rPr>
          <w:rFonts w:cstheme="minorHAnsi"/>
        </w:rPr>
        <w:t xml:space="preserve">    (1) The Offeror represents that it [ ] is or [ ] is not a successor to a predecessor that held a Federal contract or grant within the last three years.</w:t>
      </w:r>
    </w:p>
    <w:p w14:paraId="30B357C2" w14:textId="77777777" w:rsidR="0058560E" w:rsidRPr="000415E2" w:rsidRDefault="0058560E" w:rsidP="0058560E">
      <w:pPr>
        <w:spacing w:line="240" w:lineRule="auto"/>
        <w:rPr>
          <w:rFonts w:cstheme="minorHAnsi"/>
        </w:rPr>
      </w:pPr>
      <w:r w:rsidRPr="000415E2">
        <w:rPr>
          <w:rFonts w:cstheme="minorHAnsi"/>
        </w:rPr>
        <w:t xml:space="preserve">    (2) If the Offeror has indicated “is” in paragraph (r)(1) of this provision, enter the following information for all predecessors that held a Federal contract or grant within the last three years (if more than one predecessor, list in reverse chronological order):</w:t>
      </w:r>
    </w:p>
    <w:p w14:paraId="6B3A885D" w14:textId="77777777" w:rsidR="0058560E" w:rsidRPr="000415E2" w:rsidRDefault="0058560E" w:rsidP="0058560E">
      <w:pPr>
        <w:spacing w:line="240" w:lineRule="auto"/>
        <w:rPr>
          <w:rFonts w:cstheme="minorHAnsi"/>
        </w:rPr>
      </w:pPr>
      <w:r w:rsidRPr="000415E2">
        <w:rPr>
          <w:rFonts w:cstheme="minorHAnsi"/>
        </w:rPr>
        <w:t xml:space="preserve">    Predecessor CAGE code: ____ (or mark “Unknown”).</w:t>
      </w:r>
    </w:p>
    <w:p w14:paraId="3F8E3E4A" w14:textId="77777777" w:rsidR="0058560E" w:rsidRPr="000415E2" w:rsidRDefault="0058560E" w:rsidP="0058560E">
      <w:pPr>
        <w:spacing w:line="240" w:lineRule="auto"/>
        <w:rPr>
          <w:rFonts w:cstheme="minorHAnsi"/>
        </w:rPr>
      </w:pPr>
      <w:r w:rsidRPr="000415E2">
        <w:rPr>
          <w:rFonts w:cstheme="minorHAnsi"/>
        </w:rPr>
        <w:t xml:space="preserve">    Predecessor legal name: ____.</w:t>
      </w:r>
    </w:p>
    <w:p w14:paraId="4EF862F1" w14:textId="77777777" w:rsidR="0058560E" w:rsidRPr="000415E2" w:rsidRDefault="0058560E" w:rsidP="0058560E">
      <w:pPr>
        <w:spacing w:line="240" w:lineRule="auto"/>
        <w:rPr>
          <w:rFonts w:cstheme="minorHAnsi"/>
          <w:i/>
        </w:rPr>
      </w:pPr>
      <w:r w:rsidRPr="000415E2">
        <w:rPr>
          <w:rFonts w:cstheme="minorHAnsi"/>
          <w:i/>
        </w:rPr>
        <w:t xml:space="preserve">    (Do not use a “doing business as” name).</w:t>
      </w:r>
    </w:p>
    <w:p w14:paraId="29F88B06" w14:textId="77777777" w:rsidR="0058560E" w:rsidRPr="000415E2" w:rsidRDefault="0058560E" w:rsidP="0058560E">
      <w:pPr>
        <w:spacing w:line="240" w:lineRule="auto"/>
        <w:rPr>
          <w:rFonts w:cstheme="minorHAnsi"/>
        </w:rPr>
      </w:pPr>
      <w:r w:rsidRPr="000415E2">
        <w:rPr>
          <w:rFonts w:cstheme="minorHAnsi"/>
        </w:rPr>
        <w:t xml:space="preserve">  (s) [Reserved]</w:t>
      </w:r>
    </w:p>
    <w:p w14:paraId="3EFA25FE" w14:textId="77777777" w:rsidR="0058560E" w:rsidRPr="000415E2" w:rsidRDefault="0058560E" w:rsidP="0058560E">
      <w:pPr>
        <w:spacing w:line="240" w:lineRule="auto"/>
        <w:rPr>
          <w:rFonts w:cstheme="minorHAnsi"/>
          <w:iCs/>
        </w:rPr>
      </w:pPr>
      <w:r w:rsidRPr="000415E2">
        <w:rPr>
          <w:rFonts w:cstheme="minorHAnsi"/>
        </w:rPr>
        <w:t xml:space="preserve">  (t) </w:t>
      </w:r>
      <w:r w:rsidRPr="000415E2">
        <w:rPr>
          <w:rFonts w:cstheme="minorHAnsi"/>
          <w:iCs/>
        </w:rPr>
        <w:t>[Reserved]</w:t>
      </w:r>
    </w:p>
    <w:p w14:paraId="1D905FAF" w14:textId="77777777" w:rsidR="0058560E" w:rsidRPr="000415E2" w:rsidRDefault="0058560E" w:rsidP="0058560E">
      <w:pPr>
        <w:spacing w:line="240" w:lineRule="auto"/>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w:t>
      </w:r>
      <w:r w:rsidRPr="000415E2">
        <w:rPr>
          <w:rFonts w:cstheme="minorHAnsi"/>
        </w:rPr>
        <w:lastRenderedPageBreak/>
        <w:t>to a designated investigative or law enforcement representative of a Federal department or agency authorized to receive such information.</w:t>
      </w:r>
    </w:p>
    <w:p w14:paraId="46B39151" w14:textId="77777777" w:rsidR="0058560E" w:rsidRPr="000415E2" w:rsidRDefault="0058560E" w:rsidP="0058560E">
      <w:pPr>
        <w:spacing w:line="240" w:lineRule="auto"/>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71DABAF9" w14:textId="77777777" w:rsidR="0058560E" w:rsidRPr="000415E2" w:rsidRDefault="0058560E" w:rsidP="0058560E">
      <w:pPr>
        <w:spacing w:line="240" w:lineRule="auto"/>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6F43C788" w14:textId="77777777" w:rsidR="0058560E" w:rsidRPr="000415E2" w:rsidRDefault="0058560E" w:rsidP="0058560E">
      <w:pPr>
        <w:spacing w:line="240" w:lineRule="auto"/>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46" w:tgtFrame="_blank" w:history="1">
        <w:r w:rsidRPr="000415E2">
          <w:rPr>
            <w:rStyle w:val="Hyperlink"/>
            <w:rFonts w:cstheme="minorHAnsi"/>
            <w:szCs w:val="20"/>
          </w:rPr>
          <w:t>Public Law 115-232</w:t>
        </w:r>
      </w:hyperlink>
      <w:r w:rsidRPr="000415E2">
        <w:rPr>
          <w:rFonts w:cstheme="minorHAnsi"/>
        </w:rPr>
        <w:t>.</w:t>
      </w:r>
    </w:p>
    <w:p w14:paraId="164AADF6" w14:textId="77777777" w:rsidR="0058560E" w:rsidRPr="000415E2" w:rsidRDefault="0058560E" w:rsidP="0058560E">
      <w:pPr>
        <w:spacing w:line="240" w:lineRule="auto"/>
        <w:rPr>
          <w:rFonts w:cstheme="minorHAnsi"/>
        </w:rPr>
      </w:pPr>
      <w:r w:rsidRPr="000415E2">
        <w:rPr>
          <w:rFonts w:cstheme="minorHAnsi"/>
        </w:rPr>
        <w:t xml:space="preserve">    (1) The Offeror shall review the list of excluded parties in the System for Award Management (SAM) (</w:t>
      </w:r>
      <w:hyperlink r:id="rId47"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4A006C17" w14:textId="77777777" w:rsidR="0058560E" w:rsidRPr="000415E2" w:rsidRDefault="0058560E" w:rsidP="0058560E">
      <w:pPr>
        <w:spacing w:line="240" w:lineRule="auto"/>
        <w:rPr>
          <w:rFonts w:cstheme="minorHAnsi"/>
        </w:rPr>
      </w:pPr>
      <w:r w:rsidRPr="000415E2">
        <w:rPr>
          <w:rFonts w:cstheme="minorHAnsi"/>
        </w:rPr>
        <w:t xml:space="preserve">    (2) The Offeror represents that—</w:t>
      </w:r>
    </w:p>
    <w:p w14:paraId="0D3F9144" w14:textId="77777777" w:rsidR="0058560E" w:rsidRPr="000415E2" w:rsidRDefault="0058560E" w:rsidP="0058560E">
      <w:pPr>
        <w:spacing w:line="240" w:lineRule="auto"/>
        <w:rPr>
          <w:rFonts w:cstheme="minorHAnsi"/>
        </w:rPr>
      </w:pPr>
      <w:r w:rsidRPr="000415E2">
        <w:rPr>
          <w:rFonts w:cstheme="minorHAnsi"/>
        </w:rPr>
        <w:t xml:space="preserve">      (i) It [ ] does, [ ] does not provide covered telecommunications equipment or services as a part of its offered products or services to the Government in the performance of any contract, subcontract, or other contractual instrument.</w:t>
      </w:r>
    </w:p>
    <w:p w14:paraId="5AB48830" w14:textId="77777777" w:rsidR="0058560E" w:rsidRPr="000415E2" w:rsidRDefault="0058560E" w:rsidP="0058560E">
      <w:pPr>
        <w:spacing w:line="240" w:lineRule="auto"/>
        <w:rPr>
          <w:rFonts w:cstheme="minorHAnsi"/>
        </w:rPr>
      </w:pPr>
      <w:r w:rsidRPr="000415E2">
        <w:rPr>
          <w:rFonts w:cstheme="minorHAnsi"/>
        </w:rPr>
        <w:t xml:space="preserve">      (ii) After conducting a reasonable inquiry for purposes of this representation, that it [ ] does, [ ] does not use covered telecommunications equipment or services, or any equipment, system, or service that uses covered telecommunications equipment or services.</w:t>
      </w:r>
    </w:p>
    <w:p w14:paraId="5AD972E7" w14:textId="77777777" w:rsidR="0058560E" w:rsidRPr="00472B08" w:rsidRDefault="0058560E" w:rsidP="0058560E">
      <w:pPr>
        <w:spacing w:line="240" w:lineRule="auto"/>
        <w:jc w:val="center"/>
        <w:rPr>
          <w:rFonts w:cstheme="minorHAnsi"/>
        </w:rPr>
      </w:pPr>
      <w:r>
        <w:rPr>
          <w:rFonts w:cstheme="minorHAnsi"/>
        </w:rPr>
        <w:t>(End of Provision)</w:t>
      </w:r>
    </w:p>
    <w:p w14:paraId="6319DD1C" w14:textId="77777777" w:rsidR="0058560E" w:rsidRDefault="0058560E" w:rsidP="0058560E">
      <w:pPr>
        <w:spacing w:line="240" w:lineRule="auto"/>
      </w:pPr>
      <w:r>
        <w:t>Solicitation Number: 36C24626Q0167</w:t>
      </w:r>
    </w:p>
    <w:p w14:paraId="7244692A" w14:textId="77777777" w:rsidR="0058560E" w:rsidRDefault="0058560E" w:rsidP="0058560E">
      <w:pPr>
        <w:spacing w:line="240" w:lineRule="auto"/>
      </w:pPr>
      <w:r>
        <w:t>Notice Type: Pre-Solicitation</w:t>
      </w:r>
    </w:p>
    <w:p w14:paraId="458362F9" w14:textId="77777777" w:rsidR="0058560E" w:rsidRDefault="0058560E" w:rsidP="0058560E">
      <w:pPr>
        <w:spacing w:line="240" w:lineRule="auto"/>
        <w:rPr>
          <w:rFonts w:cs="Times New Roman"/>
        </w:rPr>
      </w:pPr>
      <w:r>
        <w:t xml:space="preserve">The Department of Veterans </w:t>
      </w:r>
      <w:r w:rsidRPr="00D558F8">
        <w:rPr>
          <w:rFonts w:cs="Times New Roman"/>
        </w:rPr>
        <w:t xml:space="preserve">Network Contracting Office (NCO 06), Hampton, VA on behalf of </w:t>
      </w:r>
      <w:r>
        <w:rPr>
          <w:rFonts w:cs="Times New Roman"/>
        </w:rPr>
        <w:t>the Durham VA Health Care System (VAHCS)</w:t>
      </w:r>
      <w:r w:rsidRPr="00D558F8">
        <w:rPr>
          <w:rFonts w:cs="Times New Roman"/>
        </w:rPr>
        <w:t xml:space="preserve">,  intends to solicit for </w:t>
      </w:r>
      <w:r>
        <w:rPr>
          <w:rFonts w:cs="Times New Roman"/>
        </w:rPr>
        <w:t>Maintenance services</w:t>
      </w:r>
      <w:r w:rsidRPr="00D558F8">
        <w:rPr>
          <w:rFonts w:cs="Times New Roman"/>
        </w:rPr>
        <w:t xml:space="preserve"> for </w:t>
      </w:r>
      <w:r>
        <w:rPr>
          <w:rFonts w:cs="Times New Roman"/>
        </w:rPr>
        <w:t xml:space="preserve">Bayer Medrad Injectors to include; the </w:t>
      </w:r>
      <w:r>
        <w:t xml:space="preserve">Mark 7 Arterions, MRXperion, Stellant D CT Injector, and the Spectris Solaris for the </w:t>
      </w:r>
      <w:r>
        <w:rPr>
          <w:rFonts w:cs="Times New Roman"/>
        </w:rPr>
        <w:t xml:space="preserve">Durham VA Medical Center </w:t>
      </w:r>
      <w:r w:rsidRPr="00D558F8">
        <w:rPr>
          <w:rFonts w:cs="Times New Roman"/>
        </w:rPr>
        <w:t xml:space="preserve">located at </w:t>
      </w:r>
      <w:r>
        <w:rPr>
          <w:rFonts w:cs="Times New Roman"/>
        </w:rPr>
        <w:t>508 Fulton Street, Durham, NC 27705-3875</w:t>
      </w:r>
      <w:r w:rsidRPr="00D558F8">
        <w:rPr>
          <w:rFonts w:cs="Times New Roman"/>
        </w:rPr>
        <w:t>. This pre-solicitation announcement publicizes the Department of Veterans Affairs intent to solicit</w:t>
      </w:r>
      <w:r>
        <w:rPr>
          <w:rFonts w:cs="Times New Roman"/>
        </w:rPr>
        <w:t xml:space="preserve"> for maintenance services for the Bayer Medrad Injectors. A</w:t>
      </w:r>
      <w:r w:rsidRPr="00D558F8">
        <w:rPr>
          <w:rFonts w:cs="Times New Roman"/>
        </w:rPr>
        <w:t xml:space="preserve"> </w:t>
      </w:r>
      <w:r>
        <w:rPr>
          <w:rFonts w:cs="Times New Roman"/>
        </w:rPr>
        <w:t xml:space="preserve">single </w:t>
      </w:r>
      <w:r w:rsidRPr="00D558F8">
        <w:rPr>
          <w:rFonts w:cs="Times New Roman"/>
        </w:rPr>
        <w:t>Firm-Fixed price contract</w:t>
      </w:r>
      <w:r>
        <w:rPr>
          <w:rFonts w:cs="Times New Roman"/>
        </w:rPr>
        <w:t xml:space="preserve"> is anticipated to be awarded.</w:t>
      </w:r>
    </w:p>
    <w:p w14:paraId="5C78C7E4" w14:textId="77777777" w:rsidR="0058560E" w:rsidRPr="00D558F8" w:rsidRDefault="0058560E" w:rsidP="0058560E">
      <w:pPr>
        <w:spacing w:line="240" w:lineRule="auto"/>
        <w:jc w:val="both"/>
        <w:rPr>
          <w:rFonts w:cs="Times New Roman"/>
        </w:rPr>
      </w:pPr>
      <w:r w:rsidRPr="00D558F8">
        <w:rPr>
          <w:rFonts w:cs="Times New Roman"/>
        </w:rPr>
        <w:t>The VA anticipates issuing a</w:t>
      </w:r>
      <w:r>
        <w:rPr>
          <w:rFonts w:cs="Times New Roman"/>
        </w:rPr>
        <w:t xml:space="preserve"> s</w:t>
      </w:r>
      <w:r w:rsidRPr="00D558F8">
        <w:rPr>
          <w:rFonts w:cs="Times New Roman"/>
        </w:rPr>
        <w:t xml:space="preserve">olicitation for this requirement. </w:t>
      </w:r>
      <w:r>
        <w:rPr>
          <w:rFonts w:cs="Times New Roman"/>
        </w:rPr>
        <w:t xml:space="preserve">The </w:t>
      </w:r>
      <w:r w:rsidRPr="00D558F8">
        <w:rPr>
          <w:rFonts w:cs="Times New Roman"/>
        </w:rPr>
        <w:t>solicitation</w:t>
      </w:r>
      <w:r>
        <w:rPr>
          <w:rFonts w:cs="Times New Roman"/>
        </w:rPr>
        <w:t xml:space="preserve"> and any amendments </w:t>
      </w:r>
      <w:r w:rsidRPr="00D558F8">
        <w:rPr>
          <w:rFonts w:cs="Times New Roman"/>
        </w:rPr>
        <w:t xml:space="preserve">will be available </w:t>
      </w:r>
      <w:r>
        <w:rPr>
          <w:rFonts w:cs="Times New Roman"/>
        </w:rPr>
        <w:t xml:space="preserve"> on System for Awards Management (SAM)website in Contract Opportunities at  </w:t>
      </w:r>
      <w:hyperlink r:id="rId48" w:history="1">
        <w:r w:rsidRPr="00D558F8">
          <w:rPr>
            <w:rFonts w:cs="Times New Roman"/>
            <w:color w:val="0000FF" w:themeColor="hyperlink"/>
            <w:u w:val="single"/>
          </w:rPr>
          <w:t>http://www.SAM.gov</w:t>
        </w:r>
      </w:hyperlink>
      <w:r>
        <w:t xml:space="preserve">. </w:t>
      </w:r>
      <w:r>
        <w:rPr>
          <w:rFonts w:cs="Times New Roman"/>
        </w:rPr>
        <w:t>Potential quoters</w:t>
      </w:r>
      <w:r w:rsidRPr="00D558F8">
        <w:rPr>
          <w:rFonts w:cs="Times New Roman"/>
        </w:rPr>
        <w:t xml:space="preserve"> will be responsible for downloading copies of the solicitation (and any subsequent amendments) from that website, and </w:t>
      </w:r>
      <w:r w:rsidRPr="00032D35">
        <w:rPr>
          <w:rFonts w:cs="Times New Roman"/>
          <w:b/>
          <w:bCs/>
        </w:rPr>
        <w:t>no hard copies will be made available.</w:t>
      </w:r>
      <w:r w:rsidRPr="00D558F8">
        <w:rPr>
          <w:rFonts w:cs="Times New Roman"/>
        </w:rPr>
        <w:t xml:space="preserve"> The solicitation will provide instructions to </w:t>
      </w:r>
      <w:r>
        <w:rPr>
          <w:rFonts w:cs="Times New Roman"/>
        </w:rPr>
        <w:t>quoters</w:t>
      </w:r>
      <w:r w:rsidRPr="00D558F8">
        <w:rPr>
          <w:rFonts w:cs="Times New Roman"/>
        </w:rPr>
        <w:t xml:space="preserve"> about the </w:t>
      </w:r>
      <w:r>
        <w:rPr>
          <w:rFonts w:cs="Times New Roman"/>
        </w:rPr>
        <w:t>quote submission process</w:t>
      </w:r>
      <w:r w:rsidRPr="00D558F8">
        <w:rPr>
          <w:rFonts w:cs="Times New Roman"/>
        </w:rPr>
        <w:t xml:space="preserve">. Prospective </w:t>
      </w:r>
      <w:r>
        <w:rPr>
          <w:rFonts w:cs="Times New Roman"/>
        </w:rPr>
        <w:t>Quoters</w:t>
      </w:r>
      <w:r w:rsidRPr="00D558F8">
        <w:rPr>
          <w:rFonts w:cs="Times New Roman"/>
        </w:rPr>
        <w:t xml:space="preserve"> are encouraged to register their interest in the </w:t>
      </w:r>
      <w:r w:rsidRPr="00D558F8">
        <w:rPr>
          <w:rFonts w:cs="Times New Roman"/>
        </w:rPr>
        <w:lastRenderedPageBreak/>
        <w:t>solicitation on the SAM</w:t>
      </w:r>
      <w:r>
        <w:rPr>
          <w:rFonts w:cs="Times New Roman"/>
        </w:rPr>
        <w:t xml:space="preserve">.gov </w:t>
      </w:r>
      <w:r w:rsidRPr="00D558F8">
        <w:rPr>
          <w:rFonts w:cs="Times New Roman"/>
        </w:rPr>
        <w:t xml:space="preserve"> website so that they are notified of the issuance of the solicitation and any amendments. </w:t>
      </w:r>
      <w:r>
        <w:rPr>
          <w:rFonts w:cs="Times New Roman"/>
        </w:rPr>
        <w:t xml:space="preserve">Quotes </w:t>
      </w:r>
      <w:r w:rsidRPr="00D558F8">
        <w:rPr>
          <w:rFonts w:cs="Times New Roman"/>
        </w:rPr>
        <w:t>will be evaluated for award after the</w:t>
      </w:r>
      <w:r>
        <w:rPr>
          <w:rFonts w:cs="Times New Roman"/>
        </w:rPr>
        <w:t xml:space="preserve"> solicitation has closed.</w:t>
      </w:r>
      <w:r w:rsidRPr="00D558F8">
        <w:rPr>
          <w:rFonts w:cs="Times New Roman"/>
        </w:rPr>
        <w:t xml:space="preserve"> </w:t>
      </w:r>
    </w:p>
    <w:p w14:paraId="20996313" w14:textId="77777777" w:rsidR="0058560E" w:rsidRDefault="0058560E" w:rsidP="0058560E">
      <w:pPr>
        <w:spacing w:line="240" w:lineRule="auto"/>
        <w:jc w:val="both"/>
        <w:rPr>
          <w:rFonts w:cs="Times New Roman"/>
        </w:rPr>
      </w:pPr>
      <w:r w:rsidRPr="00D558F8">
        <w:rPr>
          <w:rFonts w:cs="Times New Roman"/>
        </w:rPr>
        <w:t xml:space="preserve">In accordance with FAR 52.204-7, System for Award Management, prospective </w:t>
      </w:r>
      <w:r>
        <w:rPr>
          <w:rFonts w:cs="Times New Roman"/>
        </w:rPr>
        <w:t>quoters</w:t>
      </w:r>
      <w:r w:rsidRPr="00D558F8">
        <w:rPr>
          <w:rFonts w:cs="Times New Roman"/>
        </w:rPr>
        <w:t xml:space="preserve"> must be registered in the System for Award Management (SAM) database under the applicable NAICS Code</w:t>
      </w:r>
      <w:r>
        <w:rPr>
          <w:rFonts w:cs="Times New Roman"/>
        </w:rPr>
        <w:t xml:space="preserve"> 811210-Electroinc and Precision Equipment Repair and Maintenance and the Product Service (PSC) code is J065.</w:t>
      </w:r>
      <w:r w:rsidRPr="00D558F8">
        <w:rPr>
          <w:rFonts w:cs="Times New Roman"/>
        </w:rPr>
        <w:t xml:space="preserve"> </w:t>
      </w:r>
      <w:r>
        <w:rPr>
          <w:rFonts w:cs="Times New Roman"/>
        </w:rPr>
        <w:t>Companies</w:t>
      </w:r>
      <w:r w:rsidRPr="00D558F8">
        <w:rPr>
          <w:rFonts w:cs="Times New Roman"/>
        </w:rPr>
        <w:t xml:space="preserve"> may obtain SAM information at </w:t>
      </w:r>
      <w:hyperlink r:id="rId49" w:history="1">
        <w:r w:rsidRPr="002075C2">
          <w:rPr>
            <w:rStyle w:val="Hyperlink"/>
            <w:rFonts w:cs="Times New Roman"/>
          </w:rPr>
          <w:t>https://www.sam.gov</w:t>
        </w:r>
      </w:hyperlink>
      <w:r w:rsidRPr="00D558F8">
        <w:rPr>
          <w:rFonts w:cs="Times New Roman"/>
        </w:rPr>
        <w:t>.</w:t>
      </w:r>
      <w:r>
        <w:rPr>
          <w:rFonts w:cs="Times New Roman"/>
        </w:rPr>
        <w:t xml:space="preserve"> </w:t>
      </w:r>
      <w:r w:rsidRPr="00D558F8">
        <w:rPr>
          <w:rFonts w:cs="Times New Roman"/>
        </w:rPr>
        <w:t xml:space="preserve"> To be eligible for award, contractors must be registered in SAM. Registration is free and potential </w:t>
      </w:r>
      <w:r>
        <w:rPr>
          <w:rFonts w:cs="Times New Roman"/>
        </w:rPr>
        <w:t>quoter</w:t>
      </w:r>
      <w:r w:rsidRPr="00D558F8">
        <w:rPr>
          <w:rFonts w:cs="Times New Roman"/>
        </w:rPr>
        <w:t>s are encouraged to visit the SAM website and register as soon as possible.</w:t>
      </w:r>
    </w:p>
    <w:p w14:paraId="377AA34C" w14:textId="77777777" w:rsidR="0058560E" w:rsidRPr="00D558F8" w:rsidRDefault="0058560E" w:rsidP="0058560E">
      <w:pPr>
        <w:spacing w:line="240" w:lineRule="auto"/>
        <w:jc w:val="both"/>
        <w:rPr>
          <w:rFonts w:cs="Times New Roman"/>
        </w:rPr>
      </w:pPr>
      <w:r>
        <w:rPr>
          <w:rFonts w:cs="Times New Roman"/>
        </w:rPr>
        <w:t xml:space="preserve">If the quoter is a Services Disabled Veteran Owned Small Business (SDVOSB), Veteran Owned Small Business (VOSB), HubZone, WOSB, EDWOSB, Small Business, or 8(a) business you must be registered and certified with the Small Business Administration (SBA) and in the Small Business Administration Small Business Search (SBA, SBS) database at </w:t>
      </w:r>
      <w:hyperlink r:id="rId50" w:history="1">
        <w:r w:rsidRPr="0051529E">
          <w:rPr>
            <w:rStyle w:val="Hyperlink"/>
            <w:rFonts w:cs="Times New Roman"/>
          </w:rPr>
          <w:t>https://search.certifications.sba.gov/</w:t>
        </w:r>
      </w:hyperlink>
      <w:r>
        <w:rPr>
          <w:rFonts w:cs="Times New Roman"/>
        </w:rPr>
        <w:t xml:space="preserve"> . The VA will use the SBA, SBS to verify the socio-economic status of your company to determine if a SDVOSB or VOSB set-asides is applicable.</w:t>
      </w:r>
    </w:p>
    <w:p w14:paraId="76D77AD0" w14:textId="77777777" w:rsidR="0058560E" w:rsidRDefault="0058560E" w:rsidP="0058560E">
      <w:pPr>
        <w:spacing w:line="240" w:lineRule="auto"/>
        <w:rPr>
          <w:rFonts w:cs="Times New Roman"/>
        </w:rPr>
      </w:pPr>
      <w:r w:rsidRPr="00D558F8">
        <w:rPr>
          <w:rFonts w:cs="Times New Roman"/>
        </w:rPr>
        <w:t xml:space="preserve">Questions concerning this announcement should be directed to the Contract Specialist using the e-mail link provided. No hard copies of the solicitation will be provided. </w:t>
      </w:r>
      <w:r w:rsidRPr="006A1D75">
        <w:rPr>
          <w:rFonts w:cs="Times New Roman"/>
          <w:b/>
          <w:bCs/>
        </w:rPr>
        <w:t>Telephone requests for information or questions will NOT be accepted.</w:t>
      </w:r>
      <w:r w:rsidRPr="00D558F8">
        <w:rPr>
          <w:rFonts w:cs="Times New Roman"/>
        </w:rPr>
        <w:t xml:space="preserve"> Please email questions to Monique Cordero at </w:t>
      </w:r>
      <w:hyperlink r:id="rId51" w:history="1">
        <w:r w:rsidRPr="0051529E">
          <w:rPr>
            <w:rStyle w:val="Hyperlink"/>
            <w:rFonts w:cs="Times New Roman"/>
            <w:b/>
          </w:rPr>
          <w:t>monique.cordero@va.gov</w:t>
        </w:r>
      </w:hyperlink>
      <w:r>
        <w:rPr>
          <w:rFonts w:cs="Times New Roman"/>
          <w:b/>
          <w:color w:val="1F497D" w:themeColor="text2"/>
        </w:rPr>
        <w:t xml:space="preserve"> </w:t>
      </w:r>
      <w:r w:rsidRPr="00D558F8">
        <w:rPr>
          <w:rFonts w:cs="Times New Roman"/>
        </w:rPr>
        <w:t xml:space="preserve"> and ensure that the subject line includes Solicitation No. </w:t>
      </w:r>
      <w:r>
        <w:rPr>
          <w:rFonts w:cs="Times New Roman"/>
        </w:rPr>
        <w:t xml:space="preserve">36C24626Q0167 </w:t>
      </w:r>
      <w:r w:rsidRPr="00D558F8">
        <w:rPr>
          <w:rFonts w:cs="Times New Roman"/>
        </w:rPr>
        <w:t xml:space="preserve">and reference your </w:t>
      </w:r>
      <w:r>
        <w:rPr>
          <w:rFonts w:cs="Times New Roman"/>
        </w:rPr>
        <w:t>Company</w:t>
      </w:r>
      <w:r w:rsidRPr="00D558F8">
        <w:rPr>
          <w:rFonts w:cs="Times New Roman"/>
        </w:rPr>
        <w:t xml:space="preserve"> Name. </w:t>
      </w:r>
    </w:p>
    <w:p w14:paraId="438F8675" w14:textId="173DF515" w:rsidR="0058560E" w:rsidRPr="006A1D75" w:rsidRDefault="0058560E" w:rsidP="0058560E">
      <w:pPr>
        <w:spacing w:line="240" w:lineRule="auto"/>
        <w:rPr>
          <w:rFonts w:cs="Times New Roman"/>
          <w:i/>
          <w:iCs/>
        </w:rPr>
      </w:pPr>
      <w:r w:rsidRPr="006A1D75">
        <w:rPr>
          <w:rFonts w:cs="Times New Roman"/>
          <w:b/>
          <w:bCs/>
        </w:rPr>
        <w:t xml:space="preserve">Please submit all quotes by </w:t>
      </w:r>
      <w:r w:rsidR="005E482B">
        <w:rPr>
          <w:rFonts w:cs="Times New Roman"/>
          <w:b/>
          <w:bCs/>
        </w:rPr>
        <w:t>Tues</w:t>
      </w:r>
      <w:r w:rsidRPr="006A1D75">
        <w:rPr>
          <w:rFonts w:cs="Times New Roman"/>
          <w:b/>
          <w:bCs/>
        </w:rPr>
        <w:t xml:space="preserve">. </w:t>
      </w:r>
      <w:r w:rsidR="005E482B">
        <w:rPr>
          <w:rFonts w:cs="Times New Roman"/>
          <w:b/>
          <w:bCs/>
        </w:rPr>
        <w:t>Dec.</w:t>
      </w:r>
      <w:r w:rsidRPr="006A1D75">
        <w:rPr>
          <w:rFonts w:cs="Times New Roman"/>
          <w:b/>
          <w:bCs/>
        </w:rPr>
        <w:t xml:space="preserve"> </w:t>
      </w:r>
      <w:r w:rsidR="005E482B">
        <w:rPr>
          <w:rFonts w:cs="Times New Roman"/>
          <w:b/>
          <w:bCs/>
        </w:rPr>
        <w:t>1</w:t>
      </w:r>
      <w:r w:rsidRPr="006A1D75">
        <w:rPr>
          <w:rFonts w:cs="Times New Roman"/>
          <w:b/>
          <w:bCs/>
        </w:rPr>
        <w:t>6, 2025, by 10:00am EST</w:t>
      </w:r>
      <w:r>
        <w:rPr>
          <w:rFonts w:cs="Times New Roman"/>
          <w:b/>
          <w:bCs/>
        </w:rPr>
        <w:t xml:space="preserve">.  </w:t>
      </w:r>
      <w:r w:rsidRPr="006A1D75">
        <w:rPr>
          <w:rFonts w:cs="Times New Roman"/>
          <w:i/>
          <w:iCs/>
        </w:rPr>
        <w:t>No quotes will be accepted after the solicitation has closed on 1</w:t>
      </w:r>
      <w:r w:rsidR="005E482B">
        <w:rPr>
          <w:rFonts w:cs="Times New Roman"/>
          <w:i/>
          <w:iCs/>
        </w:rPr>
        <w:t>2</w:t>
      </w:r>
      <w:r w:rsidRPr="006A1D75">
        <w:rPr>
          <w:rFonts w:cs="Times New Roman"/>
          <w:i/>
          <w:iCs/>
        </w:rPr>
        <w:t>/</w:t>
      </w:r>
      <w:r w:rsidR="005E482B">
        <w:rPr>
          <w:rFonts w:cs="Times New Roman"/>
          <w:i/>
          <w:iCs/>
        </w:rPr>
        <w:t>1</w:t>
      </w:r>
      <w:r w:rsidRPr="006A1D75">
        <w:rPr>
          <w:rFonts w:cs="Times New Roman"/>
          <w:i/>
          <w:iCs/>
        </w:rPr>
        <w:t>6/2025 at 10:00am EST.</w:t>
      </w:r>
    </w:p>
    <w:p w14:paraId="74260AF2" w14:textId="77777777" w:rsidR="0058560E" w:rsidRPr="006A1D75" w:rsidRDefault="0058560E" w:rsidP="0058560E">
      <w:pPr>
        <w:spacing w:after="0" w:line="240" w:lineRule="auto"/>
        <w:rPr>
          <w:rFonts w:cs="Times New Roman"/>
          <w:sz w:val="23"/>
          <w:szCs w:val="23"/>
        </w:rPr>
      </w:pPr>
      <w:r w:rsidRPr="006A1D75">
        <w:rPr>
          <w:rFonts w:cs="Times New Roman"/>
          <w:sz w:val="23"/>
          <w:szCs w:val="23"/>
        </w:rPr>
        <w:t>Contracting Office Address:</w:t>
      </w:r>
    </w:p>
    <w:p w14:paraId="727EDAF3" w14:textId="77777777" w:rsidR="0058560E" w:rsidRPr="006A1D75" w:rsidRDefault="0058560E" w:rsidP="0058560E">
      <w:pPr>
        <w:spacing w:after="0" w:line="240" w:lineRule="auto"/>
        <w:rPr>
          <w:rFonts w:cs="Times New Roman"/>
          <w:sz w:val="23"/>
          <w:szCs w:val="23"/>
        </w:rPr>
      </w:pPr>
      <w:r w:rsidRPr="006A1D75">
        <w:rPr>
          <w:rFonts w:cs="Times New Roman"/>
          <w:sz w:val="23"/>
          <w:szCs w:val="23"/>
        </w:rPr>
        <w:t>Department of Veterans Affairs</w:t>
      </w:r>
    </w:p>
    <w:p w14:paraId="07A291FE" w14:textId="77777777" w:rsidR="0058560E" w:rsidRPr="006A1D75" w:rsidRDefault="0058560E" w:rsidP="0058560E">
      <w:pPr>
        <w:spacing w:after="0" w:line="240" w:lineRule="auto"/>
        <w:rPr>
          <w:rFonts w:cs="Times New Roman"/>
          <w:sz w:val="23"/>
          <w:szCs w:val="23"/>
        </w:rPr>
      </w:pPr>
      <w:r w:rsidRPr="006A1D75">
        <w:rPr>
          <w:rFonts w:cs="Times New Roman"/>
          <w:sz w:val="23"/>
          <w:szCs w:val="23"/>
        </w:rPr>
        <w:t>Network Contracting Office (NCO6)</w:t>
      </w:r>
    </w:p>
    <w:p w14:paraId="02C77E8A" w14:textId="77777777" w:rsidR="0058560E" w:rsidRPr="006A1D75" w:rsidRDefault="0058560E" w:rsidP="0058560E">
      <w:pPr>
        <w:spacing w:after="0" w:line="240" w:lineRule="auto"/>
        <w:rPr>
          <w:rFonts w:cs="Times New Roman"/>
          <w:sz w:val="23"/>
          <w:szCs w:val="23"/>
        </w:rPr>
      </w:pPr>
      <w:r w:rsidRPr="006A1D75">
        <w:rPr>
          <w:rFonts w:cs="Times New Roman"/>
          <w:sz w:val="23"/>
          <w:szCs w:val="23"/>
        </w:rPr>
        <w:t xml:space="preserve">Bldg. 27 Averill Drive, </w:t>
      </w:r>
    </w:p>
    <w:p w14:paraId="3A4E2FA0" w14:textId="77777777" w:rsidR="0058560E" w:rsidRPr="006A1D75" w:rsidRDefault="0058560E" w:rsidP="0058560E">
      <w:pPr>
        <w:spacing w:after="0" w:line="240" w:lineRule="auto"/>
        <w:rPr>
          <w:rFonts w:cs="Times New Roman"/>
          <w:sz w:val="23"/>
          <w:szCs w:val="23"/>
        </w:rPr>
      </w:pPr>
      <w:r w:rsidRPr="006A1D75">
        <w:rPr>
          <w:rFonts w:cs="Times New Roman"/>
          <w:sz w:val="23"/>
          <w:szCs w:val="23"/>
        </w:rPr>
        <w:t xml:space="preserve">Hampton, VA 23667 </w:t>
      </w:r>
    </w:p>
    <w:sectPr w:rsidR="0058560E" w:rsidRPr="006A1D75">
      <w:headerReference w:type="even" r:id="rId52"/>
      <w:headerReference w:type="default" r:id="rId53"/>
      <w:footerReference w:type="even" r:id="rId54"/>
      <w:footerReference w:type="default" r:id="rId55"/>
      <w:headerReference w:type="first" r:id="rId56"/>
      <w:footerReference w:type="first" r:id="rId57"/>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A490D" w14:textId="77777777" w:rsidR="006C38C2" w:rsidRDefault="006C38C2">
      <w:pPr>
        <w:spacing w:after="0" w:line="240" w:lineRule="auto"/>
      </w:pPr>
      <w:r>
        <w:separator/>
      </w:r>
    </w:p>
  </w:endnote>
  <w:endnote w:type="continuationSeparator" w:id="0">
    <w:p w14:paraId="4E9A490F" w14:textId="77777777" w:rsidR="006C38C2" w:rsidRDefault="006C38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A48E0" w14:textId="77777777" w:rsidR="006C38C2" w:rsidRDefault="006C38C2">
    <w:pPr>
      <w:pStyle w:val="Footer"/>
    </w:pPr>
  </w:p>
  <w:p w14:paraId="4E9A48E1" w14:textId="77777777" w:rsidR="0009596B" w:rsidRDefault="006C38C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A48E2" w14:textId="77777777" w:rsidR="006C38C2" w:rsidRDefault="006C38C2">
    <w:pPr>
      <w:pStyle w:val="Footer"/>
    </w:pPr>
  </w:p>
  <w:p w14:paraId="4E9A48E3" w14:textId="77777777" w:rsidR="0009596B" w:rsidRDefault="006C38C2">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84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A48E5" w14:textId="77777777" w:rsidR="006C38C2" w:rsidRDefault="006C38C2">
    <w:pPr>
      <w:pStyle w:val="Footer"/>
    </w:pPr>
  </w:p>
  <w:p w14:paraId="4E9A48E6" w14:textId="77777777" w:rsidR="0009596B" w:rsidRDefault="006C38C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D69FA" w14:textId="77777777" w:rsidR="0058560E" w:rsidRDefault="0058560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60981" w14:textId="77777777" w:rsidR="0058560E" w:rsidRDefault="0058560E">
    <w:pPr>
      <w:pStyle w:val="Header"/>
      <w:jc w:val="right"/>
    </w:pPr>
    <w:r>
      <w:t xml:space="preserve">Page </w:t>
    </w:r>
    <w:r>
      <w:fldChar w:fldCharType="begin"/>
    </w:r>
    <w:r>
      <w:instrText xml:space="preserve"> PAGE   \* MERGEFORMAT </w:instrText>
    </w:r>
    <w:r>
      <w:fldChar w:fldCharType="separate"/>
    </w:r>
    <w:r>
      <w:t>14</w:t>
    </w:r>
    <w:r>
      <w:fldChar w:fldCharType="end"/>
    </w:r>
    <w:r>
      <w:t xml:space="preserve"> of </w:t>
    </w:r>
    <w:r>
      <w:fldChar w:fldCharType="begin"/>
    </w:r>
    <w:r>
      <w:instrText xml:space="preserve"> NUMPAGES   \* MERGEFORMAT </w:instrText>
    </w:r>
    <w:r>
      <w:fldChar w:fldCharType="separate"/>
    </w:r>
    <w:r>
      <w:t>84</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BB857" w14:textId="77777777" w:rsidR="0058560E" w:rsidRDefault="0058560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B503B" w14:textId="04A16B49" w:rsidR="0058560E" w:rsidRDefault="0058560E">
    <w:pPr>
      <w:pStyle w:val="BodyText"/>
      <w:spacing w:before="0" w:line="14" w:lineRule="auto"/>
      <w:ind w:left="0" w:firstLine="0"/>
      <w:rPr>
        <w:sz w:val="20"/>
      </w:rPr>
    </w:pPr>
    <w:r>
      <w:rPr>
        <w:noProof/>
      </w:rPr>
      <w:pict w14:anchorId="0F6CD619">
        <v:shapetype id="_x0000_t202" coordsize="21600,21600" o:spt="202" path="m,l,21600r21600,l21600,xe">
          <v:stroke joinstyle="miter"/>
          <v:path gradientshapeok="t" o:connecttype="rect"/>
        </v:shapetype>
        <v:shape id="Textbox 13" o:spid="_x0000_s2051" type="#_x0000_t202" style="position:absolute;margin-left:512.95pt;margin-top:741.6pt;width:31.05pt;height:15.4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" filled="f" stroked="f">
          <v:textbox inset="0,0,0,0">
            <w:txbxContent>
              <w:p w14:paraId="6485EF82" w14:textId="77777777" w:rsidR="0058560E" w:rsidRDefault="0058560E">
                <w:pPr>
                  <w:pStyle w:val="BodyText"/>
                  <w:spacing w:before="12"/>
                  <w:ind w:left="20" w:firstLine="0"/>
                </w:pPr>
              </w:p>
            </w:txbxContent>
          </v:textbox>
          <w10:wrap anchorx="page" anchory="page"/>
        </v:shape>
      </w:pict>
    </w:r>
  </w:p>
  <w:p w14:paraId="12B1B74F" w14:textId="77777777" w:rsidR="0058560E" w:rsidRDefault="0058560E">
    <w:pPr>
      <w:pStyle w:val="Header"/>
      <w:jc w:val="right"/>
    </w:pPr>
    <w:r>
      <w:t xml:space="preserve">Page </w:t>
    </w:r>
    <w:r>
      <w:fldChar w:fldCharType="begin"/>
    </w:r>
    <w:r>
      <w:instrText xml:space="preserve"> PAGE   \* MERGEFORMAT </w:instrText>
    </w:r>
    <w:r>
      <w:fldChar w:fldCharType="separate"/>
    </w:r>
    <w:r>
      <w:t>41</w:t>
    </w:r>
    <w:r>
      <w:fldChar w:fldCharType="end"/>
    </w:r>
    <w:r>
      <w:t xml:space="preserve"> of </w:t>
    </w:r>
    <w:r>
      <w:fldChar w:fldCharType="begin"/>
    </w:r>
    <w:r>
      <w:instrText xml:space="preserve"> NUMPAGES   \* MERGEFORMAT </w:instrText>
    </w:r>
    <w:r>
      <w:fldChar w:fldCharType="separate"/>
    </w:r>
    <w:r>
      <w:t>84</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3B348" w14:textId="77777777" w:rsidR="0058560E" w:rsidRDefault="0058560E">
    <w:pPr>
      <w:pStyle w:val="Footer"/>
    </w:pPr>
  </w:p>
  <w:p w14:paraId="73919F27" w14:textId="77777777" w:rsidR="0058560E" w:rsidRDefault="0058560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DB75E" w14:textId="77777777" w:rsidR="0058560E" w:rsidRDefault="0058560E">
    <w:pPr>
      <w:pStyle w:val="Footer"/>
    </w:pPr>
  </w:p>
  <w:p w14:paraId="40B04A8B" w14:textId="77777777" w:rsidR="0058560E" w:rsidRDefault="0058560E">
    <w:pPr>
      <w:pStyle w:val="Header"/>
      <w:jc w:val="right"/>
    </w:pPr>
    <w:r>
      <w:t xml:space="preserve">Page </w:t>
    </w:r>
    <w:r>
      <w:fldChar w:fldCharType="begin"/>
    </w:r>
    <w:r>
      <w:instrText xml:space="preserve"> PAGE   \* MERGEFORMAT </w:instrText>
    </w:r>
    <w:r>
      <w:fldChar w:fldCharType="separate"/>
    </w:r>
    <w:r>
      <w:t>59</w:t>
    </w:r>
    <w:r>
      <w:fldChar w:fldCharType="end"/>
    </w:r>
    <w:r>
      <w:t xml:space="preserve"> of </w:t>
    </w:r>
    <w:r>
      <w:fldChar w:fldCharType="begin"/>
    </w:r>
    <w:r>
      <w:instrText xml:space="preserve"> NUMPAGES   \* MERGEFORMAT </w:instrText>
    </w:r>
    <w:r>
      <w:fldChar w:fldCharType="separate"/>
    </w:r>
    <w:r>
      <w:t>84</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B2B79" w14:textId="77777777" w:rsidR="0058560E" w:rsidRDefault="0058560E">
    <w:pPr>
      <w:pStyle w:val="Footer"/>
    </w:pPr>
  </w:p>
  <w:p w14:paraId="4F3FA2BD" w14:textId="77777777" w:rsidR="0058560E" w:rsidRDefault="0058560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2768B" w14:textId="77777777" w:rsidR="0058560E" w:rsidRDefault="0058560E">
    <w:pPr>
      <w:pStyle w:val="Footer"/>
    </w:pPr>
  </w:p>
  <w:p w14:paraId="216A6E11" w14:textId="77777777" w:rsidR="0058560E" w:rsidRDefault="0058560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31E92" w14:textId="77777777" w:rsidR="0058560E" w:rsidRDefault="0058560E">
    <w:pPr>
      <w:pStyle w:val="Footer"/>
    </w:pPr>
  </w:p>
  <w:p w14:paraId="3958975D" w14:textId="77777777" w:rsidR="0058560E" w:rsidRDefault="0058560E">
    <w:pPr>
      <w:pStyle w:val="Header"/>
      <w:jc w:val="right"/>
    </w:pPr>
    <w:r>
      <w:t xml:space="preserve">Page </w:t>
    </w:r>
    <w:r>
      <w:fldChar w:fldCharType="begin"/>
    </w:r>
    <w:r>
      <w:instrText xml:space="preserve"> PAGE   \* MERGEFORMAT </w:instrText>
    </w:r>
    <w:r>
      <w:fldChar w:fldCharType="separate"/>
    </w:r>
    <w:r>
      <w:t>60</w:t>
    </w:r>
    <w:r>
      <w:fldChar w:fldCharType="end"/>
    </w:r>
    <w:r>
      <w:t xml:space="preserve"> of </w:t>
    </w:r>
    <w:r>
      <w:fldChar w:fldCharType="begin"/>
    </w:r>
    <w:r>
      <w:instrText xml:space="preserve"> NUMPAGES   \* MERGEFORMAT </w:instrText>
    </w:r>
    <w:r>
      <w:fldChar w:fldCharType="separate"/>
    </w:r>
    <w:r>
      <w:t>84</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F5587" w14:textId="77777777" w:rsidR="0058560E" w:rsidRDefault="0058560E">
    <w:pPr>
      <w:pStyle w:val="Footer"/>
    </w:pPr>
  </w:p>
  <w:p w14:paraId="19C10731" w14:textId="77777777" w:rsidR="0058560E" w:rsidRDefault="0058560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A4902" w14:textId="77777777" w:rsidR="006C38C2" w:rsidRDefault="006C38C2">
    <w:pPr>
      <w:pStyle w:val="Footer"/>
    </w:pPr>
  </w:p>
  <w:p w14:paraId="4E9A4903" w14:textId="77777777" w:rsidR="0009596B" w:rsidRDefault="006C38C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A4904" w14:textId="77777777" w:rsidR="006C38C2" w:rsidRDefault="006C38C2">
    <w:pPr>
      <w:pStyle w:val="Footer"/>
    </w:pPr>
  </w:p>
  <w:p w14:paraId="4E9A4905" w14:textId="77777777" w:rsidR="0009596B" w:rsidRDefault="006C38C2">
    <w:pPr>
      <w:pStyle w:val="Header"/>
      <w:jc w:val="right"/>
    </w:pPr>
    <w:r>
      <w:t xml:space="preserve">Page </w:t>
    </w:r>
    <w:r>
      <w:fldChar w:fldCharType="begin"/>
    </w:r>
    <w:r>
      <w:instrText xml:space="preserve"> PAGE   \* MERGEFORMAT </w:instrText>
    </w:r>
    <w:r>
      <w:fldChar w:fldCharType="separate"/>
    </w:r>
    <w:r>
      <w:t>84</w:t>
    </w:r>
    <w:r>
      <w:fldChar w:fldCharType="end"/>
    </w:r>
    <w:r>
      <w:t xml:space="preserve"> of </w:t>
    </w:r>
    <w:r>
      <w:fldChar w:fldCharType="begin"/>
    </w:r>
    <w:r>
      <w:instrText xml:space="preserve"> NUMPAGES   \* MERGEFORMAT </w:instrText>
    </w:r>
    <w:r>
      <w:fldChar w:fldCharType="separate"/>
    </w:r>
    <w:r>
      <w:t>84</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A4907" w14:textId="77777777" w:rsidR="006C38C2" w:rsidRDefault="006C38C2">
    <w:pPr>
      <w:pStyle w:val="Footer"/>
    </w:pPr>
  </w:p>
  <w:p w14:paraId="4E9A4908" w14:textId="77777777" w:rsidR="0009596B" w:rsidRDefault="006C38C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A4909" w14:textId="77777777" w:rsidR="006C38C2" w:rsidRDefault="006C38C2">
      <w:pPr>
        <w:spacing w:after="0" w:line="240" w:lineRule="auto"/>
      </w:pPr>
      <w:r>
        <w:separator/>
      </w:r>
    </w:p>
  </w:footnote>
  <w:footnote w:type="continuationSeparator" w:id="0">
    <w:p w14:paraId="4E9A490B" w14:textId="77777777" w:rsidR="006C38C2" w:rsidRDefault="006C38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A48DE" w14:textId="77777777" w:rsidR="006C38C2" w:rsidRDefault="006C38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A48DF" w14:textId="77777777" w:rsidR="006C38C2" w:rsidRDefault="006C38C2">
    <w:r>
      <w:t>36C24626Q0167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A48E4" w14:textId="77777777" w:rsidR="006C38C2" w:rsidRDefault="006C38C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22BAB" w14:textId="77777777" w:rsidR="0058560E" w:rsidRDefault="0058560E">
    <w:r>
      <w:t>36C24626Q0167</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6622C" w14:textId="77777777" w:rsidR="0058560E" w:rsidRDefault="0058560E">
    <w:pPr>
      <w:pStyle w:val="BodyText"/>
      <w:spacing w:before="0" w:line="14" w:lineRule="auto"/>
      <w:ind w:left="0" w:firstLine="0"/>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AF761" w14:textId="77777777" w:rsidR="0058560E" w:rsidRDefault="0058560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65EC5" w14:textId="77777777" w:rsidR="0058560E" w:rsidRDefault="0058560E">
    <w:r>
      <w:t>36C24626Q0167</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F3BDD" w14:textId="77777777" w:rsidR="0058560E" w:rsidRDefault="0058560E">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98B75" w14:textId="77777777" w:rsidR="0058560E" w:rsidRDefault="0058560E">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2F05D" w14:textId="77777777" w:rsidR="0058560E" w:rsidRDefault="0058560E">
    <w:r>
      <w:t>36C24626Q0167</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1726C" w14:textId="77777777" w:rsidR="0058560E" w:rsidRDefault="0058560E">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A4900" w14:textId="77777777" w:rsidR="006C38C2" w:rsidRDefault="006C38C2">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A4901" w14:textId="77777777" w:rsidR="006C38C2" w:rsidRDefault="006C38C2">
    <w:r>
      <w:t>36C24626Q0167</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A4906" w14:textId="77777777" w:rsidR="006C38C2" w:rsidRDefault="006C38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2D4"/>
    <w:multiLevelType w:val="hybridMultilevel"/>
    <w:tmpl w:val="A3EE4CE4"/>
    <w:lvl w:ilvl="0" w:tplc="B22E31CC">
      <w:start w:val="1"/>
      <w:numFmt w:val="lowerLetter"/>
      <w:lvlText w:val="%1."/>
      <w:lvlJc w:val="left"/>
      <w:pPr>
        <w:ind w:left="720" w:hanging="360"/>
      </w:pPr>
      <w:rPr>
        <w:rFonts w:hint="default"/>
      </w:rPr>
    </w:lvl>
    <w:lvl w:ilvl="1" w:tplc="C1F44B0C">
      <w:start w:val="1"/>
      <w:numFmt w:val="lowerLetter"/>
      <w:lvlText w:val="%2."/>
      <w:lvlJc w:val="left"/>
      <w:pPr>
        <w:ind w:left="1440" w:hanging="360"/>
      </w:pPr>
    </w:lvl>
    <w:lvl w:ilvl="2" w:tplc="8F3A3294" w:tentative="1">
      <w:start w:val="1"/>
      <w:numFmt w:val="lowerRoman"/>
      <w:lvlText w:val="%3."/>
      <w:lvlJc w:val="right"/>
      <w:pPr>
        <w:ind w:left="2160" w:hanging="180"/>
      </w:pPr>
    </w:lvl>
    <w:lvl w:ilvl="3" w:tplc="A628FBB6" w:tentative="1">
      <w:start w:val="1"/>
      <w:numFmt w:val="decimal"/>
      <w:lvlText w:val="%4."/>
      <w:lvlJc w:val="left"/>
      <w:pPr>
        <w:ind w:left="2880" w:hanging="360"/>
      </w:pPr>
    </w:lvl>
    <w:lvl w:ilvl="4" w:tplc="32FA0D46" w:tentative="1">
      <w:start w:val="1"/>
      <w:numFmt w:val="lowerLetter"/>
      <w:lvlText w:val="%5."/>
      <w:lvlJc w:val="left"/>
      <w:pPr>
        <w:ind w:left="3600" w:hanging="360"/>
      </w:pPr>
    </w:lvl>
    <w:lvl w:ilvl="5" w:tplc="9468ED30" w:tentative="1">
      <w:start w:val="1"/>
      <w:numFmt w:val="lowerRoman"/>
      <w:lvlText w:val="%6."/>
      <w:lvlJc w:val="right"/>
      <w:pPr>
        <w:ind w:left="4320" w:hanging="180"/>
      </w:pPr>
    </w:lvl>
    <w:lvl w:ilvl="6" w:tplc="12F82440" w:tentative="1">
      <w:start w:val="1"/>
      <w:numFmt w:val="decimal"/>
      <w:lvlText w:val="%7."/>
      <w:lvlJc w:val="left"/>
      <w:pPr>
        <w:ind w:left="5040" w:hanging="360"/>
      </w:pPr>
    </w:lvl>
    <w:lvl w:ilvl="7" w:tplc="0F8E0034" w:tentative="1">
      <w:start w:val="1"/>
      <w:numFmt w:val="lowerLetter"/>
      <w:lvlText w:val="%8."/>
      <w:lvlJc w:val="left"/>
      <w:pPr>
        <w:ind w:left="5760" w:hanging="360"/>
      </w:pPr>
    </w:lvl>
    <w:lvl w:ilvl="8" w:tplc="426457C4" w:tentative="1">
      <w:start w:val="1"/>
      <w:numFmt w:val="lowerRoman"/>
      <w:lvlText w:val="%9."/>
      <w:lvlJc w:val="right"/>
      <w:pPr>
        <w:ind w:left="6480" w:hanging="180"/>
      </w:pPr>
    </w:lvl>
  </w:abstractNum>
  <w:abstractNum w:abstractNumId="1" w15:restartNumberingAfterBreak="0">
    <w:nsid w:val="0C3A4FC2"/>
    <w:multiLevelType w:val="hybridMultilevel"/>
    <w:tmpl w:val="64E07330"/>
    <w:lvl w:ilvl="0" w:tplc="901608D4">
      <w:start w:val="1"/>
      <w:numFmt w:val="decimal"/>
      <w:lvlText w:val="%1."/>
      <w:lvlJc w:val="left"/>
      <w:pPr>
        <w:ind w:left="720" w:hanging="360"/>
      </w:pPr>
      <w:rPr>
        <w:rFonts w:hint="default"/>
      </w:rPr>
    </w:lvl>
    <w:lvl w:ilvl="1" w:tplc="037270E4" w:tentative="1">
      <w:start w:val="1"/>
      <w:numFmt w:val="lowerLetter"/>
      <w:lvlText w:val="%2."/>
      <w:lvlJc w:val="left"/>
      <w:pPr>
        <w:ind w:left="1440" w:hanging="360"/>
      </w:pPr>
    </w:lvl>
    <w:lvl w:ilvl="2" w:tplc="53BCBB8A" w:tentative="1">
      <w:start w:val="1"/>
      <w:numFmt w:val="lowerRoman"/>
      <w:lvlText w:val="%3."/>
      <w:lvlJc w:val="right"/>
      <w:pPr>
        <w:ind w:left="2160" w:hanging="180"/>
      </w:pPr>
    </w:lvl>
    <w:lvl w:ilvl="3" w:tplc="26C266D2" w:tentative="1">
      <w:start w:val="1"/>
      <w:numFmt w:val="decimal"/>
      <w:lvlText w:val="%4."/>
      <w:lvlJc w:val="left"/>
      <w:pPr>
        <w:ind w:left="2880" w:hanging="360"/>
      </w:pPr>
    </w:lvl>
    <w:lvl w:ilvl="4" w:tplc="E7DED3FA" w:tentative="1">
      <w:start w:val="1"/>
      <w:numFmt w:val="lowerLetter"/>
      <w:lvlText w:val="%5."/>
      <w:lvlJc w:val="left"/>
      <w:pPr>
        <w:ind w:left="3600" w:hanging="360"/>
      </w:pPr>
    </w:lvl>
    <w:lvl w:ilvl="5" w:tplc="A7DE6B50" w:tentative="1">
      <w:start w:val="1"/>
      <w:numFmt w:val="lowerRoman"/>
      <w:lvlText w:val="%6."/>
      <w:lvlJc w:val="right"/>
      <w:pPr>
        <w:ind w:left="4320" w:hanging="180"/>
      </w:pPr>
    </w:lvl>
    <w:lvl w:ilvl="6" w:tplc="5D36664C" w:tentative="1">
      <w:start w:val="1"/>
      <w:numFmt w:val="decimal"/>
      <w:lvlText w:val="%7."/>
      <w:lvlJc w:val="left"/>
      <w:pPr>
        <w:ind w:left="5040" w:hanging="360"/>
      </w:pPr>
    </w:lvl>
    <w:lvl w:ilvl="7" w:tplc="C74AE7B2" w:tentative="1">
      <w:start w:val="1"/>
      <w:numFmt w:val="lowerLetter"/>
      <w:lvlText w:val="%8."/>
      <w:lvlJc w:val="left"/>
      <w:pPr>
        <w:ind w:left="5760" w:hanging="360"/>
      </w:pPr>
    </w:lvl>
    <w:lvl w:ilvl="8" w:tplc="48401436" w:tentative="1">
      <w:start w:val="1"/>
      <w:numFmt w:val="lowerRoman"/>
      <w:lvlText w:val="%9."/>
      <w:lvlJc w:val="right"/>
      <w:pPr>
        <w:ind w:left="6480" w:hanging="180"/>
      </w:pPr>
    </w:lvl>
  </w:abstractNum>
  <w:abstractNum w:abstractNumId="2" w15:restartNumberingAfterBreak="0">
    <w:nsid w:val="16875E05"/>
    <w:multiLevelType w:val="hybridMultilevel"/>
    <w:tmpl w:val="C1EC0A0C"/>
    <w:lvl w:ilvl="0" w:tplc="9918B0F0">
      <w:start w:val="1"/>
      <w:numFmt w:val="decimal"/>
      <w:lvlText w:val="%1."/>
      <w:lvlJc w:val="left"/>
      <w:pPr>
        <w:ind w:left="1080" w:hanging="360"/>
      </w:pPr>
      <w:rPr>
        <w:rFonts w:hint="default"/>
      </w:rPr>
    </w:lvl>
    <w:lvl w:ilvl="1" w:tplc="88DE1414" w:tentative="1">
      <w:start w:val="1"/>
      <w:numFmt w:val="lowerLetter"/>
      <w:lvlText w:val="%2."/>
      <w:lvlJc w:val="left"/>
      <w:pPr>
        <w:ind w:left="1800" w:hanging="360"/>
      </w:pPr>
    </w:lvl>
    <w:lvl w:ilvl="2" w:tplc="C024D4DE" w:tentative="1">
      <w:start w:val="1"/>
      <w:numFmt w:val="lowerRoman"/>
      <w:lvlText w:val="%3."/>
      <w:lvlJc w:val="right"/>
      <w:pPr>
        <w:ind w:left="2520" w:hanging="180"/>
      </w:pPr>
    </w:lvl>
    <w:lvl w:ilvl="3" w:tplc="DB7A8DD4" w:tentative="1">
      <w:start w:val="1"/>
      <w:numFmt w:val="decimal"/>
      <w:lvlText w:val="%4."/>
      <w:lvlJc w:val="left"/>
      <w:pPr>
        <w:ind w:left="3240" w:hanging="360"/>
      </w:pPr>
    </w:lvl>
    <w:lvl w:ilvl="4" w:tplc="6E7C01AC" w:tentative="1">
      <w:start w:val="1"/>
      <w:numFmt w:val="lowerLetter"/>
      <w:lvlText w:val="%5."/>
      <w:lvlJc w:val="left"/>
      <w:pPr>
        <w:ind w:left="3960" w:hanging="360"/>
      </w:pPr>
    </w:lvl>
    <w:lvl w:ilvl="5" w:tplc="9324713E" w:tentative="1">
      <w:start w:val="1"/>
      <w:numFmt w:val="lowerRoman"/>
      <w:lvlText w:val="%6."/>
      <w:lvlJc w:val="right"/>
      <w:pPr>
        <w:ind w:left="4680" w:hanging="180"/>
      </w:pPr>
    </w:lvl>
    <w:lvl w:ilvl="6" w:tplc="D708DAD6" w:tentative="1">
      <w:start w:val="1"/>
      <w:numFmt w:val="decimal"/>
      <w:lvlText w:val="%7."/>
      <w:lvlJc w:val="left"/>
      <w:pPr>
        <w:ind w:left="5400" w:hanging="360"/>
      </w:pPr>
    </w:lvl>
    <w:lvl w:ilvl="7" w:tplc="CCE4CC2C" w:tentative="1">
      <w:start w:val="1"/>
      <w:numFmt w:val="lowerLetter"/>
      <w:lvlText w:val="%8."/>
      <w:lvlJc w:val="left"/>
      <w:pPr>
        <w:ind w:left="6120" w:hanging="360"/>
      </w:pPr>
    </w:lvl>
    <w:lvl w:ilvl="8" w:tplc="36D2A202" w:tentative="1">
      <w:start w:val="1"/>
      <w:numFmt w:val="lowerRoman"/>
      <w:lvlText w:val="%9."/>
      <w:lvlJc w:val="right"/>
      <w:pPr>
        <w:ind w:left="6840" w:hanging="180"/>
      </w:pPr>
    </w:lvl>
  </w:abstractNum>
  <w:abstractNum w:abstractNumId="3" w15:restartNumberingAfterBreak="0">
    <w:nsid w:val="1F9544B4"/>
    <w:multiLevelType w:val="hybridMultilevel"/>
    <w:tmpl w:val="DE7AA6A4"/>
    <w:lvl w:ilvl="0" w:tplc="20BC23AC">
      <w:start w:val="1"/>
      <w:numFmt w:val="bullet"/>
      <w:lvlText w:val=""/>
      <w:lvlJc w:val="left"/>
      <w:pPr>
        <w:ind w:left="720" w:hanging="360"/>
      </w:pPr>
      <w:rPr>
        <w:rFonts w:ascii="Symbol" w:hAnsi="Symbol" w:hint="default"/>
      </w:rPr>
    </w:lvl>
    <w:lvl w:ilvl="1" w:tplc="E7FC5196" w:tentative="1">
      <w:start w:val="1"/>
      <w:numFmt w:val="bullet"/>
      <w:lvlText w:val="o"/>
      <w:lvlJc w:val="left"/>
      <w:pPr>
        <w:ind w:left="1440" w:hanging="360"/>
      </w:pPr>
      <w:rPr>
        <w:rFonts w:ascii="Courier New" w:hAnsi="Courier New" w:cs="Courier New" w:hint="default"/>
      </w:rPr>
    </w:lvl>
    <w:lvl w:ilvl="2" w:tplc="46C20F72" w:tentative="1">
      <w:start w:val="1"/>
      <w:numFmt w:val="bullet"/>
      <w:lvlText w:val=""/>
      <w:lvlJc w:val="left"/>
      <w:pPr>
        <w:ind w:left="2160" w:hanging="360"/>
      </w:pPr>
      <w:rPr>
        <w:rFonts w:ascii="Wingdings" w:hAnsi="Wingdings" w:hint="default"/>
      </w:rPr>
    </w:lvl>
    <w:lvl w:ilvl="3" w:tplc="EC1C8558" w:tentative="1">
      <w:start w:val="1"/>
      <w:numFmt w:val="bullet"/>
      <w:lvlText w:val=""/>
      <w:lvlJc w:val="left"/>
      <w:pPr>
        <w:ind w:left="2880" w:hanging="360"/>
      </w:pPr>
      <w:rPr>
        <w:rFonts w:ascii="Symbol" w:hAnsi="Symbol" w:hint="default"/>
      </w:rPr>
    </w:lvl>
    <w:lvl w:ilvl="4" w:tplc="2BB67158" w:tentative="1">
      <w:start w:val="1"/>
      <w:numFmt w:val="bullet"/>
      <w:lvlText w:val="o"/>
      <w:lvlJc w:val="left"/>
      <w:pPr>
        <w:ind w:left="3600" w:hanging="360"/>
      </w:pPr>
      <w:rPr>
        <w:rFonts w:ascii="Courier New" w:hAnsi="Courier New" w:cs="Courier New" w:hint="default"/>
      </w:rPr>
    </w:lvl>
    <w:lvl w:ilvl="5" w:tplc="C4CA24A4" w:tentative="1">
      <w:start w:val="1"/>
      <w:numFmt w:val="bullet"/>
      <w:lvlText w:val=""/>
      <w:lvlJc w:val="left"/>
      <w:pPr>
        <w:ind w:left="4320" w:hanging="360"/>
      </w:pPr>
      <w:rPr>
        <w:rFonts w:ascii="Wingdings" w:hAnsi="Wingdings" w:hint="default"/>
      </w:rPr>
    </w:lvl>
    <w:lvl w:ilvl="6" w:tplc="F5F0C14C" w:tentative="1">
      <w:start w:val="1"/>
      <w:numFmt w:val="bullet"/>
      <w:lvlText w:val=""/>
      <w:lvlJc w:val="left"/>
      <w:pPr>
        <w:ind w:left="5040" w:hanging="360"/>
      </w:pPr>
      <w:rPr>
        <w:rFonts w:ascii="Symbol" w:hAnsi="Symbol" w:hint="default"/>
      </w:rPr>
    </w:lvl>
    <w:lvl w:ilvl="7" w:tplc="0A5CB8C0" w:tentative="1">
      <w:start w:val="1"/>
      <w:numFmt w:val="bullet"/>
      <w:lvlText w:val="o"/>
      <w:lvlJc w:val="left"/>
      <w:pPr>
        <w:ind w:left="5760" w:hanging="360"/>
      </w:pPr>
      <w:rPr>
        <w:rFonts w:ascii="Courier New" w:hAnsi="Courier New" w:cs="Courier New" w:hint="default"/>
      </w:rPr>
    </w:lvl>
    <w:lvl w:ilvl="8" w:tplc="3C10B55A" w:tentative="1">
      <w:start w:val="1"/>
      <w:numFmt w:val="bullet"/>
      <w:lvlText w:val=""/>
      <w:lvlJc w:val="left"/>
      <w:pPr>
        <w:ind w:left="6480" w:hanging="360"/>
      </w:pPr>
      <w:rPr>
        <w:rFonts w:ascii="Wingdings" w:hAnsi="Wingdings" w:hint="default"/>
      </w:rPr>
    </w:lvl>
  </w:abstractNum>
  <w:abstractNum w:abstractNumId="4" w15:restartNumberingAfterBreak="0">
    <w:nsid w:val="32CB5147"/>
    <w:multiLevelType w:val="hybridMultilevel"/>
    <w:tmpl w:val="00086E18"/>
    <w:lvl w:ilvl="0" w:tplc="EA764CC0">
      <w:start w:val="1"/>
      <w:numFmt w:val="lowerLetter"/>
      <w:lvlText w:val="%1."/>
      <w:lvlJc w:val="left"/>
      <w:pPr>
        <w:ind w:left="720" w:hanging="360"/>
      </w:pPr>
      <w:rPr>
        <w:rFonts w:hint="default"/>
      </w:rPr>
    </w:lvl>
    <w:lvl w:ilvl="1" w:tplc="E4D45496" w:tentative="1">
      <w:start w:val="1"/>
      <w:numFmt w:val="lowerLetter"/>
      <w:lvlText w:val="%2."/>
      <w:lvlJc w:val="left"/>
      <w:pPr>
        <w:ind w:left="1440" w:hanging="360"/>
      </w:pPr>
    </w:lvl>
    <w:lvl w:ilvl="2" w:tplc="51A21E36" w:tentative="1">
      <w:start w:val="1"/>
      <w:numFmt w:val="lowerRoman"/>
      <w:lvlText w:val="%3."/>
      <w:lvlJc w:val="right"/>
      <w:pPr>
        <w:ind w:left="2160" w:hanging="180"/>
      </w:pPr>
    </w:lvl>
    <w:lvl w:ilvl="3" w:tplc="536000A6" w:tentative="1">
      <w:start w:val="1"/>
      <w:numFmt w:val="decimal"/>
      <w:lvlText w:val="%4."/>
      <w:lvlJc w:val="left"/>
      <w:pPr>
        <w:ind w:left="2880" w:hanging="360"/>
      </w:pPr>
    </w:lvl>
    <w:lvl w:ilvl="4" w:tplc="4A30727C" w:tentative="1">
      <w:start w:val="1"/>
      <w:numFmt w:val="lowerLetter"/>
      <w:lvlText w:val="%5."/>
      <w:lvlJc w:val="left"/>
      <w:pPr>
        <w:ind w:left="3600" w:hanging="360"/>
      </w:pPr>
    </w:lvl>
    <w:lvl w:ilvl="5" w:tplc="721E6A42" w:tentative="1">
      <w:start w:val="1"/>
      <w:numFmt w:val="lowerRoman"/>
      <w:lvlText w:val="%6."/>
      <w:lvlJc w:val="right"/>
      <w:pPr>
        <w:ind w:left="4320" w:hanging="180"/>
      </w:pPr>
    </w:lvl>
    <w:lvl w:ilvl="6" w:tplc="E8F82E14" w:tentative="1">
      <w:start w:val="1"/>
      <w:numFmt w:val="decimal"/>
      <w:lvlText w:val="%7."/>
      <w:lvlJc w:val="left"/>
      <w:pPr>
        <w:ind w:left="5040" w:hanging="360"/>
      </w:pPr>
    </w:lvl>
    <w:lvl w:ilvl="7" w:tplc="2CF89FC6" w:tentative="1">
      <w:start w:val="1"/>
      <w:numFmt w:val="lowerLetter"/>
      <w:lvlText w:val="%8."/>
      <w:lvlJc w:val="left"/>
      <w:pPr>
        <w:ind w:left="5760" w:hanging="360"/>
      </w:pPr>
    </w:lvl>
    <w:lvl w:ilvl="8" w:tplc="EAD487D4" w:tentative="1">
      <w:start w:val="1"/>
      <w:numFmt w:val="lowerRoman"/>
      <w:lvlText w:val="%9."/>
      <w:lvlJc w:val="right"/>
      <w:pPr>
        <w:ind w:left="6480" w:hanging="180"/>
      </w:pPr>
    </w:lvl>
  </w:abstractNum>
  <w:abstractNum w:abstractNumId="5" w15:restartNumberingAfterBreak="0">
    <w:nsid w:val="33656A1E"/>
    <w:multiLevelType w:val="hybridMultilevel"/>
    <w:tmpl w:val="201C50C4"/>
    <w:lvl w:ilvl="0" w:tplc="243466D0">
      <w:start w:val="1"/>
      <w:numFmt w:val="lowerLetter"/>
      <w:lvlText w:val="%1."/>
      <w:lvlJc w:val="left"/>
      <w:pPr>
        <w:ind w:left="720" w:hanging="360"/>
      </w:pPr>
      <w:rPr>
        <w:rFonts w:hint="default"/>
      </w:rPr>
    </w:lvl>
    <w:lvl w:ilvl="1" w:tplc="A2A4DC9C" w:tentative="1">
      <w:start w:val="1"/>
      <w:numFmt w:val="lowerLetter"/>
      <w:lvlText w:val="%2."/>
      <w:lvlJc w:val="left"/>
      <w:pPr>
        <w:ind w:left="1440" w:hanging="360"/>
      </w:pPr>
    </w:lvl>
    <w:lvl w:ilvl="2" w:tplc="CCA098D4" w:tentative="1">
      <w:start w:val="1"/>
      <w:numFmt w:val="lowerRoman"/>
      <w:lvlText w:val="%3."/>
      <w:lvlJc w:val="right"/>
      <w:pPr>
        <w:ind w:left="2160" w:hanging="180"/>
      </w:pPr>
    </w:lvl>
    <w:lvl w:ilvl="3" w:tplc="AA7E5046" w:tentative="1">
      <w:start w:val="1"/>
      <w:numFmt w:val="decimal"/>
      <w:lvlText w:val="%4."/>
      <w:lvlJc w:val="left"/>
      <w:pPr>
        <w:ind w:left="2880" w:hanging="360"/>
      </w:pPr>
    </w:lvl>
    <w:lvl w:ilvl="4" w:tplc="DF9AAEA6" w:tentative="1">
      <w:start w:val="1"/>
      <w:numFmt w:val="lowerLetter"/>
      <w:lvlText w:val="%5."/>
      <w:lvlJc w:val="left"/>
      <w:pPr>
        <w:ind w:left="3600" w:hanging="360"/>
      </w:pPr>
    </w:lvl>
    <w:lvl w:ilvl="5" w:tplc="AF722D34" w:tentative="1">
      <w:start w:val="1"/>
      <w:numFmt w:val="lowerRoman"/>
      <w:lvlText w:val="%6."/>
      <w:lvlJc w:val="right"/>
      <w:pPr>
        <w:ind w:left="4320" w:hanging="180"/>
      </w:pPr>
    </w:lvl>
    <w:lvl w:ilvl="6" w:tplc="78AE46C8" w:tentative="1">
      <w:start w:val="1"/>
      <w:numFmt w:val="decimal"/>
      <w:lvlText w:val="%7."/>
      <w:lvlJc w:val="left"/>
      <w:pPr>
        <w:ind w:left="5040" w:hanging="360"/>
      </w:pPr>
    </w:lvl>
    <w:lvl w:ilvl="7" w:tplc="B930F28A" w:tentative="1">
      <w:start w:val="1"/>
      <w:numFmt w:val="lowerLetter"/>
      <w:lvlText w:val="%8."/>
      <w:lvlJc w:val="left"/>
      <w:pPr>
        <w:ind w:left="5760" w:hanging="360"/>
      </w:pPr>
    </w:lvl>
    <w:lvl w:ilvl="8" w:tplc="3086F5DE" w:tentative="1">
      <w:start w:val="1"/>
      <w:numFmt w:val="lowerRoman"/>
      <w:lvlText w:val="%9."/>
      <w:lvlJc w:val="right"/>
      <w:pPr>
        <w:ind w:left="6480" w:hanging="180"/>
      </w:pPr>
    </w:lvl>
  </w:abstractNum>
  <w:abstractNum w:abstractNumId="6" w15:restartNumberingAfterBreak="0">
    <w:nsid w:val="417C6BCB"/>
    <w:multiLevelType w:val="hybridMultilevel"/>
    <w:tmpl w:val="425E71F6"/>
    <w:lvl w:ilvl="0" w:tplc="C81A3CD6">
      <w:start w:val="1"/>
      <w:numFmt w:val="bullet"/>
      <w:lvlText w:val=""/>
      <w:lvlJc w:val="left"/>
      <w:pPr>
        <w:ind w:left="1800" w:hanging="360"/>
      </w:pPr>
      <w:rPr>
        <w:rFonts w:ascii="Symbol" w:hAnsi="Symbol" w:hint="default"/>
      </w:rPr>
    </w:lvl>
    <w:lvl w:ilvl="1" w:tplc="538EDC7A" w:tentative="1">
      <w:start w:val="1"/>
      <w:numFmt w:val="bullet"/>
      <w:lvlText w:val="o"/>
      <w:lvlJc w:val="left"/>
      <w:pPr>
        <w:ind w:left="2520" w:hanging="360"/>
      </w:pPr>
      <w:rPr>
        <w:rFonts w:ascii="Courier New" w:hAnsi="Courier New" w:cs="Courier New" w:hint="default"/>
      </w:rPr>
    </w:lvl>
    <w:lvl w:ilvl="2" w:tplc="E66202E8" w:tentative="1">
      <w:start w:val="1"/>
      <w:numFmt w:val="bullet"/>
      <w:lvlText w:val=""/>
      <w:lvlJc w:val="left"/>
      <w:pPr>
        <w:ind w:left="3240" w:hanging="360"/>
      </w:pPr>
      <w:rPr>
        <w:rFonts w:ascii="Wingdings" w:hAnsi="Wingdings" w:hint="default"/>
      </w:rPr>
    </w:lvl>
    <w:lvl w:ilvl="3" w:tplc="DC94AD0E" w:tentative="1">
      <w:start w:val="1"/>
      <w:numFmt w:val="bullet"/>
      <w:lvlText w:val=""/>
      <w:lvlJc w:val="left"/>
      <w:pPr>
        <w:ind w:left="3960" w:hanging="360"/>
      </w:pPr>
      <w:rPr>
        <w:rFonts w:ascii="Symbol" w:hAnsi="Symbol" w:hint="default"/>
      </w:rPr>
    </w:lvl>
    <w:lvl w:ilvl="4" w:tplc="634E1958" w:tentative="1">
      <w:start w:val="1"/>
      <w:numFmt w:val="bullet"/>
      <w:lvlText w:val="o"/>
      <w:lvlJc w:val="left"/>
      <w:pPr>
        <w:ind w:left="4680" w:hanging="360"/>
      </w:pPr>
      <w:rPr>
        <w:rFonts w:ascii="Courier New" w:hAnsi="Courier New" w:cs="Courier New" w:hint="default"/>
      </w:rPr>
    </w:lvl>
    <w:lvl w:ilvl="5" w:tplc="AD983004" w:tentative="1">
      <w:start w:val="1"/>
      <w:numFmt w:val="bullet"/>
      <w:lvlText w:val=""/>
      <w:lvlJc w:val="left"/>
      <w:pPr>
        <w:ind w:left="5400" w:hanging="360"/>
      </w:pPr>
      <w:rPr>
        <w:rFonts w:ascii="Wingdings" w:hAnsi="Wingdings" w:hint="default"/>
      </w:rPr>
    </w:lvl>
    <w:lvl w:ilvl="6" w:tplc="5920B76A" w:tentative="1">
      <w:start w:val="1"/>
      <w:numFmt w:val="bullet"/>
      <w:lvlText w:val=""/>
      <w:lvlJc w:val="left"/>
      <w:pPr>
        <w:ind w:left="6120" w:hanging="360"/>
      </w:pPr>
      <w:rPr>
        <w:rFonts w:ascii="Symbol" w:hAnsi="Symbol" w:hint="default"/>
      </w:rPr>
    </w:lvl>
    <w:lvl w:ilvl="7" w:tplc="CD8884DE" w:tentative="1">
      <w:start w:val="1"/>
      <w:numFmt w:val="bullet"/>
      <w:lvlText w:val="o"/>
      <w:lvlJc w:val="left"/>
      <w:pPr>
        <w:ind w:left="6840" w:hanging="360"/>
      </w:pPr>
      <w:rPr>
        <w:rFonts w:ascii="Courier New" w:hAnsi="Courier New" w:cs="Courier New" w:hint="default"/>
      </w:rPr>
    </w:lvl>
    <w:lvl w:ilvl="8" w:tplc="A5AC4FA2" w:tentative="1">
      <w:start w:val="1"/>
      <w:numFmt w:val="bullet"/>
      <w:lvlText w:val=""/>
      <w:lvlJc w:val="left"/>
      <w:pPr>
        <w:ind w:left="7560" w:hanging="360"/>
      </w:pPr>
      <w:rPr>
        <w:rFonts w:ascii="Wingdings" w:hAnsi="Wingdings" w:hint="default"/>
      </w:rPr>
    </w:lvl>
  </w:abstractNum>
  <w:abstractNum w:abstractNumId="7" w15:restartNumberingAfterBreak="0">
    <w:nsid w:val="428D67DC"/>
    <w:multiLevelType w:val="hybridMultilevel"/>
    <w:tmpl w:val="0A665B4A"/>
    <w:lvl w:ilvl="0" w:tplc="1BE8EB80">
      <w:start w:val="1"/>
      <w:numFmt w:val="lowerLetter"/>
      <w:lvlText w:val="%1."/>
      <w:lvlJc w:val="left"/>
      <w:pPr>
        <w:ind w:left="1080" w:hanging="360"/>
      </w:pPr>
      <w:rPr>
        <w:rFonts w:hint="default"/>
      </w:rPr>
    </w:lvl>
    <w:lvl w:ilvl="1" w:tplc="4A728658" w:tentative="1">
      <w:start w:val="1"/>
      <w:numFmt w:val="lowerLetter"/>
      <w:lvlText w:val="%2."/>
      <w:lvlJc w:val="left"/>
      <w:pPr>
        <w:ind w:left="1800" w:hanging="360"/>
      </w:pPr>
    </w:lvl>
    <w:lvl w:ilvl="2" w:tplc="3F1C779A" w:tentative="1">
      <w:start w:val="1"/>
      <w:numFmt w:val="lowerRoman"/>
      <w:lvlText w:val="%3."/>
      <w:lvlJc w:val="right"/>
      <w:pPr>
        <w:ind w:left="2520" w:hanging="180"/>
      </w:pPr>
    </w:lvl>
    <w:lvl w:ilvl="3" w:tplc="E39695F6" w:tentative="1">
      <w:start w:val="1"/>
      <w:numFmt w:val="decimal"/>
      <w:lvlText w:val="%4."/>
      <w:lvlJc w:val="left"/>
      <w:pPr>
        <w:ind w:left="3240" w:hanging="360"/>
      </w:pPr>
    </w:lvl>
    <w:lvl w:ilvl="4" w:tplc="6CE89306" w:tentative="1">
      <w:start w:val="1"/>
      <w:numFmt w:val="lowerLetter"/>
      <w:lvlText w:val="%5."/>
      <w:lvlJc w:val="left"/>
      <w:pPr>
        <w:ind w:left="3960" w:hanging="360"/>
      </w:pPr>
    </w:lvl>
    <w:lvl w:ilvl="5" w:tplc="F1A4C24A" w:tentative="1">
      <w:start w:val="1"/>
      <w:numFmt w:val="lowerRoman"/>
      <w:lvlText w:val="%6."/>
      <w:lvlJc w:val="right"/>
      <w:pPr>
        <w:ind w:left="4680" w:hanging="180"/>
      </w:pPr>
    </w:lvl>
    <w:lvl w:ilvl="6" w:tplc="162C0D10" w:tentative="1">
      <w:start w:val="1"/>
      <w:numFmt w:val="decimal"/>
      <w:lvlText w:val="%7."/>
      <w:lvlJc w:val="left"/>
      <w:pPr>
        <w:ind w:left="5400" w:hanging="360"/>
      </w:pPr>
    </w:lvl>
    <w:lvl w:ilvl="7" w:tplc="78667DB0" w:tentative="1">
      <w:start w:val="1"/>
      <w:numFmt w:val="lowerLetter"/>
      <w:lvlText w:val="%8."/>
      <w:lvlJc w:val="left"/>
      <w:pPr>
        <w:ind w:left="6120" w:hanging="360"/>
      </w:pPr>
    </w:lvl>
    <w:lvl w:ilvl="8" w:tplc="2BF60050" w:tentative="1">
      <w:start w:val="1"/>
      <w:numFmt w:val="lowerRoman"/>
      <w:lvlText w:val="%9."/>
      <w:lvlJc w:val="right"/>
      <w:pPr>
        <w:ind w:left="6840" w:hanging="180"/>
      </w:pPr>
    </w:lvl>
  </w:abstractNum>
  <w:abstractNum w:abstractNumId="8" w15:restartNumberingAfterBreak="0">
    <w:nsid w:val="47401DE0"/>
    <w:multiLevelType w:val="hybridMultilevel"/>
    <w:tmpl w:val="81447FEC"/>
    <w:lvl w:ilvl="0" w:tplc="4E80F74A">
      <w:start w:val="1"/>
      <w:numFmt w:val="bullet"/>
      <w:lvlText w:val=""/>
      <w:lvlJc w:val="left"/>
      <w:pPr>
        <w:ind w:left="720" w:hanging="360"/>
      </w:pPr>
      <w:rPr>
        <w:rFonts w:ascii="Symbol" w:hAnsi="Symbol" w:hint="default"/>
      </w:rPr>
    </w:lvl>
    <w:lvl w:ilvl="1" w:tplc="60E46D84" w:tentative="1">
      <w:start w:val="1"/>
      <w:numFmt w:val="bullet"/>
      <w:lvlText w:val="o"/>
      <w:lvlJc w:val="left"/>
      <w:pPr>
        <w:ind w:left="1440" w:hanging="360"/>
      </w:pPr>
      <w:rPr>
        <w:rFonts w:ascii="Courier New" w:hAnsi="Courier New" w:cs="Courier New" w:hint="default"/>
      </w:rPr>
    </w:lvl>
    <w:lvl w:ilvl="2" w:tplc="DCC2BDDC" w:tentative="1">
      <w:start w:val="1"/>
      <w:numFmt w:val="bullet"/>
      <w:lvlText w:val=""/>
      <w:lvlJc w:val="left"/>
      <w:pPr>
        <w:ind w:left="2160" w:hanging="360"/>
      </w:pPr>
      <w:rPr>
        <w:rFonts w:ascii="Wingdings" w:hAnsi="Wingdings" w:hint="default"/>
      </w:rPr>
    </w:lvl>
    <w:lvl w:ilvl="3" w:tplc="15E2EF74" w:tentative="1">
      <w:start w:val="1"/>
      <w:numFmt w:val="bullet"/>
      <w:lvlText w:val=""/>
      <w:lvlJc w:val="left"/>
      <w:pPr>
        <w:ind w:left="2880" w:hanging="360"/>
      </w:pPr>
      <w:rPr>
        <w:rFonts w:ascii="Symbol" w:hAnsi="Symbol" w:hint="default"/>
      </w:rPr>
    </w:lvl>
    <w:lvl w:ilvl="4" w:tplc="C6D8EE6E" w:tentative="1">
      <w:start w:val="1"/>
      <w:numFmt w:val="bullet"/>
      <w:lvlText w:val="o"/>
      <w:lvlJc w:val="left"/>
      <w:pPr>
        <w:ind w:left="3600" w:hanging="360"/>
      </w:pPr>
      <w:rPr>
        <w:rFonts w:ascii="Courier New" w:hAnsi="Courier New" w:cs="Courier New" w:hint="default"/>
      </w:rPr>
    </w:lvl>
    <w:lvl w:ilvl="5" w:tplc="B92E89E2" w:tentative="1">
      <w:start w:val="1"/>
      <w:numFmt w:val="bullet"/>
      <w:lvlText w:val=""/>
      <w:lvlJc w:val="left"/>
      <w:pPr>
        <w:ind w:left="4320" w:hanging="360"/>
      </w:pPr>
      <w:rPr>
        <w:rFonts w:ascii="Wingdings" w:hAnsi="Wingdings" w:hint="default"/>
      </w:rPr>
    </w:lvl>
    <w:lvl w:ilvl="6" w:tplc="2B385B8E" w:tentative="1">
      <w:start w:val="1"/>
      <w:numFmt w:val="bullet"/>
      <w:lvlText w:val=""/>
      <w:lvlJc w:val="left"/>
      <w:pPr>
        <w:ind w:left="5040" w:hanging="360"/>
      </w:pPr>
      <w:rPr>
        <w:rFonts w:ascii="Symbol" w:hAnsi="Symbol" w:hint="default"/>
      </w:rPr>
    </w:lvl>
    <w:lvl w:ilvl="7" w:tplc="D73A4E28" w:tentative="1">
      <w:start w:val="1"/>
      <w:numFmt w:val="bullet"/>
      <w:lvlText w:val="o"/>
      <w:lvlJc w:val="left"/>
      <w:pPr>
        <w:ind w:left="5760" w:hanging="360"/>
      </w:pPr>
      <w:rPr>
        <w:rFonts w:ascii="Courier New" w:hAnsi="Courier New" w:cs="Courier New" w:hint="default"/>
      </w:rPr>
    </w:lvl>
    <w:lvl w:ilvl="8" w:tplc="B560AFFC" w:tentative="1">
      <w:start w:val="1"/>
      <w:numFmt w:val="bullet"/>
      <w:lvlText w:val=""/>
      <w:lvlJc w:val="left"/>
      <w:pPr>
        <w:ind w:left="6480" w:hanging="360"/>
      </w:pPr>
      <w:rPr>
        <w:rFonts w:ascii="Wingdings" w:hAnsi="Wingdings" w:hint="default"/>
      </w:rPr>
    </w:lvl>
  </w:abstractNum>
  <w:abstractNum w:abstractNumId="9" w15:restartNumberingAfterBreak="0">
    <w:nsid w:val="51950329"/>
    <w:multiLevelType w:val="hybridMultilevel"/>
    <w:tmpl w:val="3DF89E66"/>
    <w:lvl w:ilvl="0" w:tplc="CBFC3C74">
      <w:start w:val="1"/>
      <w:numFmt w:val="lowerLetter"/>
      <w:lvlText w:val="%1)"/>
      <w:lvlJc w:val="left"/>
      <w:pPr>
        <w:ind w:left="540" w:hanging="360"/>
      </w:pPr>
      <w:rPr>
        <w:rFonts w:hint="default"/>
        <w:b/>
        <w:bCs/>
      </w:rPr>
    </w:lvl>
    <w:lvl w:ilvl="1" w:tplc="92869C1A" w:tentative="1">
      <w:start w:val="1"/>
      <w:numFmt w:val="lowerLetter"/>
      <w:lvlText w:val="%2."/>
      <w:lvlJc w:val="left"/>
      <w:pPr>
        <w:ind w:left="1260" w:hanging="360"/>
      </w:pPr>
    </w:lvl>
    <w:lvl w:ilvl="2" w:tplc="115C6376" w:tentative="1">
      <w:start w:val="1"/>
      <w:numFmt w:val="lowerRoman"/>
      <w:lvlText w:val="%3."/>
      <w:lvlJc w:val="right"/>
      <w:pPr>
        <w:ind w:left="1980" w:hanging="180"/>
      </w:pPr>
    </w:lvl>
    <w:lvl w:ilvl="3" w:tplc="0F9E736A" w:tentative="1">
      <w:start w:val="1"/>
      <w:numFmt w:val="decimal"/>
      <w:lvlText w:val="%4."/>
      <w:lvlJc w:val="left"/>
      <w:pPr>
        <w:ind w:left="2700" w:hanging="360"/>
      </w:pPr>
    </w:lvl>
    <w:lvl w:ilvl="4" w:tplc="120A61DA" w:tentative="1">
      <w:start w:val="1"/>
      <w:numFmt w:val="lowerLetter"/>
      <w:lvlText w:val="%5."/>
      <w:lvlJc w:val="left"/>
      <w:pPr>
        <w:ind w:left="3420" w:hanging="360"/>
      </w:pPr>
    </w:lvl>
    <w:lvl w:ilvl="5" w:tplc="48265304" w:tentative="1">
      <w:start w:val="1"/>
      <w:numFmt w:val="lowerRoman"/>
      <w:lvlText w:val="%6."/>
      <w:lvlJc w:val="right"/>
      <w:pPr>
        <w:ind w:left="4140" w:hanging="180"/>
      </w:pPr>
    </w:lvl>
    <w:lvl w:ilvl="6" w:tplc="2BF82484" w:tentative="1">
      <w:start w:val="1"/>
      <w:numFmt w:val="decimal"/>
      <w:lvlText w:val="%7."/>
      <w:lvlJc w:val="left"/>
      <w:pPr>
        <w:ind w:left="4860" w:hanging="360"/>
      </w:pPr>
    </w:lvl>
    <w:lvl w:ilvl="7" w:tplc="43684CEC" w:tentative="1">
      <w:start w:val="1"/>
      <w:numFmt w:val="lowerLetter"/>
      <w:lvlText w:val="%8."/>
      <w:lvlJc w:val="left"/>
      <w:pPr>
        <w:ind w:left="5580" w:hanging="360"/>
      </w:pPr>
    </w:lvl>
    <w:lvl w:ilvl="8" w:tplc="6D92D7E6" w:tentative="1">
      <w:start w:val="1"/>
      <w:numFmt w:val="lowerRoman"/>
      <w:lvlText w:val="%9."/>
      <w:lvlJc w:val="right"/>
      <w:pPr>
        <w:ind w:left="6300" w:hanging="180"/>
      </w:pPr>
    </w:lvl>
  </w:abstractNum>
  <w:abstractNum w:abstractNumId="10" w15:restartNumberingAfterBreak="0">
    <w:nsid w:val="52CB79F6"/>
    <w:multiLevelType w:val="hybridMultilevel"/>
    <w:tmpl w:val="5BEAAFE6"/>
    <w:lvl w:ilvl="0" w:tplc="4F642734">
      <w:start w:val="1"/>
      <w:numFmt w:val="bullet"/>
      <w:lvlText w:val=""/>
      <w:lvlJc w:val="left"/>
      <w:pPr>
        <w:ind w:left="1440" w:hanging="360"/>
      </w:pPr>
      <w:rPr>
        <w:rFonts w:ascii="Symbol" w:hAnsi="Symbol" w:hint="default"/>
      </w:rPr>
    </w:lvl>
    <w:lvl w:ilvl="1" w:tplc="62BE940A" w:tentative="1">
      <w:start w:val="1"/>
      <w:numFmt w:val="bullet"/>
      <w:lvlText w:val="o"/>
      <w:lvlJc w:val="left"/>
      <w:pPr>
        <w:ind w:left="2160" w:hanging="360"/>
      </w:pPr>
      <w:rPr>
        <w:rFonts w:ascii="Courier New" w:hAnsi="Courier New" w:cs="Courier New" w:hint="default"/>
      </w:rPr>
    </w:lvl>
    <w:lvl w:ilvl="2" w:tplc="EEE6B606" w:tentative="1">
      <w:start w:val="1"/>
      <w:numFmt w:val="bullet"/>
      <w:lvlText w:val=""/>
      <w:lvlJc w:val="left"/>
      <w:pPr>
        <w:ind w:left="2880" w:hanging="360"/>
      </w:pPr>
      <w:rPr>
        <w:rFonts w:ascii="Wingdings" w:hAnsi="Wingdings" w:hint="default"/>
      </w:rPr>
    </w:lvl>
    <w:lvl w:ilvl="3" w:tplc="BC30205C" w:tentative="1">
      <w:start w:val="1"/>
      <w:numFmt w:val="bullet"/>
      <w:lvlText w:val=""/>
      <w:lvlJc w:val="left"/>
      <w:pPr>
        <w:ind w:left="3600" w:hanging="360"/>
      </w:pPr>
      <w:rPr>
        <w:rFonts w:ascii="Symbol" w:hAnsi="Symbol" w:hint="default"/>
      </w:rPr>
    </w:lvl>
    <w:lvl w:ilvl="4" w:tplc="F132C86A" w:tentative="1">
      <w:start w:val="1"/>
      <w:numFmt w:val="bullet"/>
      <w:lvlText w:val="o"/>
      <w:lvlJc w:val="left"/>
      <w:pPr>
        <w:ind w:left="4320" w:hanging="360"/>
      </w:pPr>
      <w:rPr>
        <w:rFonts w:ascii="Courier New" w:hAnsi="Courier New" w:cs="Courier New" w:hint="default"/>
      </w:rPr>
    </w:lvl>
    <w:lvl w:ilvl="5" w:tplc="3506B3B4" w:tentative="1">
      <w:start w:val="1"/>
      <w:numFmt w:val="bullet"/>
      <w:lvlText w:val=""/>
      <w:lvlJc w:val="left"/>
      <w:pPr>
        <w:ind w:left="5040" w:hanging="360"/>
      </w:pPr>
      <w:rPr>
        <w:rFonts w:ascii="Wingdings" w:hAnsi="Wingdings" w:hint="default"/>
      </w:rPr>
    </w:lvl>
    <w:lvl w:ilvl="6" w:tplc="B230843A" w:tentative="1">
      <w:start w:val="1"/>
      <w:numFmt w:val="bullet"/>
      <w:lvlText w:val=""/>
      <w:lvlJc w:val="left"/>
      <w:pPr>
        <w:ind w:left="5760" w:hanging="360"/>
      </w:pPr>
      <w:rPr>
        <w:rFonts w:ascii="Symbol" w:hAnsi="Symbol" w:hint="default"/>
      </w:rPr>
    </w:lvl>
    <w:lvl w:ilvl="7" w:tplc="2F7C02F8" w:tentative="1">
      <w:start w:val="1"/>
      <w:numFmt w:val="bullet"/>
      <w:lvlText w:val="o"/>
      <w:lvlJc w:val="left"/>
      <w:pPr>
        <w:ind w:left="6480" w:hanging="360"/>
      </w:pPr>
      <w:rPr>
        <w:rFonts w:ascii="Courier New" w:hAnsi="Courier New" w:cs="Courier New" w:hint="default"/>
      </w:rPr>
    </w:lvl>
    <w:lvl w:ilvl="8" w:tplc="34840AB4" w:tentative="1">
      <w:start w:val="1"/>
      <w:numFmt w:val="bullet"/>
      <w:lvlText w:val=""/>
      <w:lvlJc w:val="left"/>
      <w:pPr>
        <w:ind w:left="7200" w:hanging="360"/>
      </w:pPr>
      <w:rPr>
        <w:rFonts w:ascii="Wingdings" w:hAnsi="Wingdings" w:hint="default"/>
      </w:rPr>
    </w:lvl>
  </w:abstractNum>
  <w:abstractNum w:abstractNumId="11" w15:restartNumberingAfterBreak="0">
    <w:nsid w:val="6C140161"/>
    <w:multiLevelType w:val="hybridMultilevel"/>
    <w:tmpl w:val="2104DA76"/>
    <w:lvl w:ilvl="0" w:tplc="4E465090">
      <w:start w:val="1"/>
      <w:numFmt w:val="bullet"/>
      <w:lvlText w:val=""/>
      <w:lvlJc w:val="left"/>
      <w:pPr>
        <w:ind w:left="720" w:hanging="360"/>
      </w:pPr>
      <w:rPr>
        <w:rFonts w:ascii="Symbol" w:hAnsi="Symbol" w:hint="default"/>
      </w:rPr>
    </w:lvl>
    <w:lvl w:ilvl="1" w:tplc="3E14FE36" w:tentative="1">
      <w:start w:val="1"/>
      <w:numFmt w:val="bullet"/>
      <w:lvlText w:val="o"/>
      <w:lvlJc w:val="left"/>
      <w:pPr>
        <w:ind w:left="1440" w:hanging="360"/>
      </w:pPr>
      <w:rPr>
        <w:rFonts w:ascii="Courier New" w:hAnsi="Courier New" w:cs="Courier New" w:hint="default"/>
      </w:rPr>
    </w:lvl>
    <w:lvl w:ilvl="2" w:tplc="03DEB61E" w:tentative="1">
      <w:start w:val="1"/>
      <w:numFmt w:val="bullet"/>
      <w:lvlText w:val=""/>
      <w:lvlJc w:val="left"/>
      <w:pPr>
        <w:ind w:left="2160" w:hanging="360"/>
      </w:pPr>
      <w:rPr>
        <w:rFonts w:ascii="Wingdings" w:hAnsi="Wingdings" w:hint="default"/>
      </w:rPr>
    </w:lvl>
    <w:lvl w:ilvl="3" w:tplc="0D1E84CE" w:tentative="1">
      <w:start w:val="1"/>
      <w:numFmt w:val="bullet"/>
      <w:lvlText w:val=""/>
      <w:lvlJc w:val="left"/>
      <w:pPr>
        <w:ind w:left="2880" w:hanging="360"/>
      </w:pPr>
      <w:rPr>
        <w:rFonts w:ascii="Symbol" w:hAnsi="Symbol" w:hint="default"/>
      </w:rPr>
    </w:lvl>
    <w:lvl w:ilvl="4" w:tplc="39B0A7EC" w:tentative="1">
      <w:start w:val="1"/>
      <w:numFmt w:val="bullet"/>
      <w:lvlText w:val="o"/>
      <w:lvlJc w:val="left"/>
      <w:pPr>
        <w:ind w:left="3600" w:hanging="360"/>
      </w:pPr>
      <w:rPr>
        <w:rFonts w:ascii="Courier New" w:hAnsi="Courier New" w:cs="Courier New" w:hint="default"/>
      </w:rPr>
    </w:lvl>
    <w:lvl w:ilvl="5" w:tplc="A386FDA0" w:tentative="1">
      <w:start w:val="1"/>
      <w:numFmt w:val="bullet"/>
      <w:lvlText w:val=""/>
      <w:lvlJc w:val="left"/>
      <w:pPr>
        <w:ind w:left="4320" w:hanging="360"/>
      </w:pPr>
      <w:rPr>
        <w:rFonts w:ascii="Wingdings" w:hAnsi="Wingdings" w:hint="default"/>
      </w:rPr>
    </w:lvl>
    <w:lvl w:ilvl="6" w:tplc="AEC2D682" w:tentative="1">
      <w:start w:val="1"/>
      <w:numFmt w:val="bullet"/>
      <w:lvlText w:val=""/>
      <w:lvlJc w:val="left"/>
      <w:pPr>
        <w:ind w:left="5040" w:hanging="360"/>
      </w:pPr>
      <w:rPr>
        <w:rFonts w:ascii="Symbol" w:hAnsi="Symbol" w:hint="default"/>
      </w:rPr>
    </w:lvl>
    <w:lvl w:ilvl="7" w:tplc="E8E43316" w:tentative="1">
      <w:start w:val="1"/>
      <w:numFmt w:val="bullet"/>
      <w:lvlText w:val="o"/>
      <w:lvlJc w:val="left"/>
      <w:pPr>
        <w:ind w:left="5760" w:hanging="360"/>
      </w:pPr>
      <w:rPr>
        <w:rFonts w:ascii="Courier New" w:hAnsi="Courier New" w:cs="Courier New" w:hint="default"/>
      </w:rPr>
    </w:lvl>
    <w:lvl w:ilvl="8" w:tplc="3A74D0B8" w:tentative="1">
      <w:start w:val="1"/>
      <w:numFmt w:val="bullet"/>
      <w:lvlText w:val=""/>
      <w:lvlJc w:val="left"/>
      <w:pPr>
        <w:ind w:left="6480" w:hanging="360"/>
      </w:pPr>
      <w:rPr>
        <w:rFonts w:ascii="Wingdings" w:hAnsi="Wingdings" w:hint="default"/>
      </w:rPr>
    </w:lvl>
  </w:abstractNum>
  <w:num w:numId="1" w16cid:durableId="1872915943">
    <w:abstractNumId w:val="4"/>
  </w:num>
  <w:num w:numId="2" w16cid:durableId="1593665572">
    <w:abstractNumId w:val="2"/>
  </w:num>
  <w:num w:numId="3" w16cid:durableId="1997951685">
    <w:abstractNumId w:val="6"/>
  </w:num>
  <w:num w:numId="4" w16cid:durableId="479619636">
    <w:abstractNumId w:val="1"/>
  </w:num>
  <w:num w:numId="5" w16cid:durableId="193232525">
    <w:abstractNumId w:val="5"/>
  </w:num>
  <w:num w:numId="6" w16cid:durableId="785318424">
    <w:abstractNumId w:val="7"/>
  </w:num>
  <w:num w:numId="7" w16cid:durableId="2059085450">
    <w:abstractNumId w:val="0"/>
  </w:num>
  <w:num w:numId="8" w16cid:durableId="1292128163">
    <w:abstractNumId w:val="11"/>
  </w:num>
  <w:num w:numId="9" w16cid:durableId="1631354227">
    <w:abstractNumId w:val="8"/>
  </w:num>
  <w:num w:numId="10" w16cid:durableId="1815173400">
    <w:abstractNumId w:val="3"/>
  </w:num>
  <w:num w:numId="11" w16cid:durableId="1005473118">
    <w:abstractNumId w:val="9"/>
  </w:num>
  <w:num w:numId="12" w16cid:durableId="12767890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96B"/>
    <w:rsid w:val="00023F01"/>
    <w:rsid w:val="000379A4"/>
    <w:rsid w:val="0009596B"/>
    <w:rsid w:val="00166E90"/>
    <w:rsid w:val="0019617B"/>
    <w:rsid w:val="001A313E"/>
    <w:rsid w:val="001A78C6"/>
    <w:rsid w:val="001B3E43"/>
    <w:rsid w:val="001B6EE5"/>
    <w:rsid w:val="001C2D72"/>
    <w:rsid w:val="001D321D"/>
    <w:rsid w:val="00262D64"/>
    <w:rsid w:val="00376D19"/>
    <w:rsid w:val="003B1587"/>
    <w:rsid w:val="003D6D73"/>
    <w:rsid w:val="00462D76"/>
    <w:rsid w:val="004C3170"/>
    <w:rsid w:val="004E1CF8"/>
    <w:rsid w:val="00520035"/>
    <w:rsid w:val="005826F6"/>
    <w:rsid w:val="0058560E"/>
    <w:rsid w:val="005E482B"/>
    <w:rsid w:val="006424C0"/>
    <w:rsid w:val="006445C1"/>
    <w:rsid w:val="006705F3"/>
    <w:rsid w:val="006C38C2"/>
    <w:rsid w:val="007271F3"/>
    <w:rsid w:val="007412C6"/>
    <w:rsid w:val="007870C0"/>
    <w:rsid w:val="00794FC0"/>
    <w:rsid w:val="00852A26"/>
    <w:rsid w:val="00884B78"/>
    <w:rsid w:val="00897925"/>
    <w:rsid w:val="00A10B20"/>
    <w:rsid w:val="00A34214"/>
    <w:rsid w:val="00A54E44"/>
    <w:rsid w:val="00A91A19"/>
    <w:rsid w:val="00B06698"/>
    <w:rsid w:val="00B10297"/>
    <w:rsid w:val="00B40B63"/>
    <w:rsid w:val="00B54AB6"/>
    <w:rsid w:val="00B92250"/>
    <w:rsid w:val="00C02AAD"/>
    <w:rsid w:val="00C46C7E"/>
    <w:rsid w:val="00DC2086"/>
    <w:rsid w:val="00DE22F4"/>
    <w:rsid w:val="00E27698"/>
    <w:rsid w:val="00E616D2"/>
    <w:rsid w:val="00E7184E"/>
    <w:rsid w:val="00EE6356"/>
    <w:rsid w:val="00F066B2"/>
    <w:rsid w:val="00F4128A"/>
    <w:rsid w:val="00F5038E"/>
    <w:rsid w:val="00F65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rules v:ext="edit">
        <o:r id="V:Rule140" type="connector" idref="#_x0000_s1086"/>
        <o:r id="V:Rule141" type="connector" idref="#_x0000_s1127"/>
        <o:r id="V:Rule142" type="connector" idref="#_x0000_s1058"/>
        <o:r id="V:Rule143" type="connector" idref="#_x0000_s1158"/>
        <o:r id="V:Rule144" type="connector" idref="#_x0000_s1075"/>
        <o:r id="V:Rule145" type="connector" idref="#_x0000_s1122"/>
        <o:r id="V:Rule146" type="connector" idref="#_x0000_s1076"/>
        <o:r id="V:Rule147" type="connector" idref="#_x0000_s1157"/>
        <o:r id="V:Rule148" type="connector" idref="#_x0000_s1121"/>
        <o:r id="V:Rule149" type="connector" idref="#_x0000_s1128"/>
        <o:r id="V:Rule150" type="connector" idref="#_x0000_s1085"/>
        <o:r id="V:Rule151" type="connector" idref="#_x0000_s1026"/>
        <o:r id="V:Rule152" type="connector" idref="#_x0000_s1057"/>
        <o:r id="V:Rule153" type="connector" idref="#_x0000_s1078"/>
        <o:r id="V:Rule154" type="connector" idref="#_x0000_s1155"/>
        <o:r id="V:Rule155" type="connector" idref="#_x0000_s1119"/>
        <o:r id="V:Rule156" type="connector" idref="#_x0000_s1126"/>
        <o:r id="V:Rule157" type="connector" idref="#_x0000_s1087"/>
        <o:r id="V:Rule158" type="connector" idref="#_x0000_s1114"/>
        <o:r id="V:Rule159" type="connector" idref="#_x0000_s1055"/>
        <o:r id="V:Rule160" type="connector" idref="#_x0000_s1028"/>
        <o:r id="V:Rule161" type="connector" idref="#_x0000_s1088"/>
        <o:r id="V:Rule162" type="connector" idref="#_x0000_s1125"/>
        <o:r id="V:Rule163" type="connector" idref="#_x0000_s1113"/>
        <o:r id="V:Rule164" type="connector" idref="#_x0000_s1056"/>
        <o:r id="V:Rule165" type="connector" idref="#_x0000_s1027"/>
        <o:r id="V:Rule166" type="connector" idref="#_x0000_s1156"/>
        <o:r id="V:Rule167" type="connector" idref="#_x0000_s1077"/>
        <o:r id="V:Rule168" type="connector" idref="#_x0000_s1120"/>
        <o:r id="V:Rule169" type="connector" idref="#_x0000_s1143"/>
        <o:r id="V:Rule170" type="connector" idref="#_x0000_s1115"/>
        <o:r id="V:Rule171" type="connector" idref="#_x0000_s1054"/>
        <o:r id="V:Rule172" type="connector" idref="#_x0000_s1082"/>
        <o:r id="V:Rule173" type="connector" idref="#_x0000_s1159"/>
        <o:r id="V:Rule174" type="connector" idref="#_x0000_s1059"/>
        <o:r id="V:Rule175" type="connector" idref="#_x0000_s1154"/>
        <o:r id="V:Rule176" type="connector" idref="#_x0000_s1032"/>
        <o:r id="V:Rule177" type="connector" idref="#_x0000_s1130"/>
        <o:r id="V:Rule178" type="connector" idref="#_x0000_s1091"/>
        <o:r id="V:Rule179" type="connector" idref="#_x0000_s1043"/>
        <o:r id="V:Rule180" type="connector" idref="#_x0000_s1060"/>
        <o:r id="V:Rule181" type="connector" idref="#_x0000_s1153"/>
        <o:r id="V:Rule182" type="connector" idref="#_x0000_s1031"/>
        <o:r id="V:Rule183" type="connector" idref="#_x0000_s1092"/>
        <o:r id="V:Rule184" type="connector" idref="#_x0000_s1129"/>
        <o:r id="V:Rule185" type="connector" idref="#_x0000_s1044"/>
        <o:r id="V:Rule186" type="connector" idref="#_x0000_s1144"/>
        <o:r id="V:Rule187" type="connector" idref="#_x0000_s1116"/>
        <o:r id="V:Rule188" type="connector" idref="#_x0000_s1053"/>
        <o:r id="V:Rule189" type="connector" idref="#_x0000_s1160"/>
        <o:r id="V:Rule190" type="connector" idref="#_x0000_s1081"/>
        <o:r id="V:Rule191" type="connector" idref="#_x0000_s1074"/>
        <o:r id="V:Rule192" type="connector" idref="#_x0000_s1029"/>
        <o:r id="V:Rule193" type="connector" idref="#_x0000_s1062"/>
        <o:r id="V:Rule194" type="connector" idref="#_x0000_s1090"/>
        <o:r id="V:Rule195" type="connector" idref="#_x0000_s1131"/>
        <o:r id="V:Rule196" type="connector" idref="#_x0000_s1118"/>
        <o:r id="V:Rule197" type="connector" idref="#_x0000_s1103"/>
        <o:r id="V:Rule198" type="connector" idref="#_x0000_s1162"/>
        <o:r id="V:Rule199" type="connector" idref="#_x0000_s1079"/>
        <o:r id="V:Rule200" type="connector" idref="#_x0000_s1117"/>
        <o:r id="V:Rule201" type="connector" idref="#_x0000_s1104"/>
        <o:r id="V:Rule202" type="connector" idref="#_x0000_s1080"/>
        <o:r id="V:Rule203" type="connector" idref="#_x0000_s1161"/>
        <o:r id="V:Rule204" type="connector" idref="#_x0000_s1030"/>
        <o:r id="V:Rule205" type="connector" idref="#_x0000_s1073"/>
        <o:r id="V:Rule206" type="connector" idref="#_x0000_s1061"/>
        <o:r id="V:Rule207" type="connector" idref="#_x0000_s1132"/>
        <o:r id="V:Rule208" type="connector" idref="#_x0000_s1089"/>
        <o:r id="V:Rule209" type="connector" idref="#_x0000_s1146"/>
        <o:r id="V:Rule210" type="connector" idref="#_x0000_s1067"/>
        <o:r id="V:Rule211" type="connector" idref="#_x0000_s1035"/>
        <o:r id="V:Rule212" type="connector" idref="#_x0000_s1110"/>
        <o:r id="V:Rule213" type="connector" idref="#_x0000_s1098"/>
        <o:r id="V:Rule214" type="connector" idref="#_x0000_s1135"/>
        <o:r id="V:Rule215" type="connector" idref="#_x0000_s1123"/>
        <o:r id="V:Rule216" type="connector" idref="#_x0000_s1046"/>
        <o:r id="V:Rule217" type="connector" idref="#_x0000_s1136"/>
        <o:r id="V:Rule218" type="connector" idref="#_x0000_s1097"/>
        <o:r id="V:Rule219" type="connector" idref="#_x0000_s1124"/>
        <o:r id="V:Rule220" type="connector" idref="#_x0000_s1045"/>
        <o:r id="V:Rule221" type="connector" idref="#_x0000_s1068"/>
        <o:r id="V:Rule222" type="connector" idref="#_x0000_s1145"/>
        <o:r id="V:Rule223" type="connector" idref="#_x0000_s1036"/>
        <o:r id="V:Rule224" type="connector" idref="#_x0000_s1109"/>
        <o:r id="V:Rule225" type="connector" idref="#_x0000_s1138"/>
        <o:r id="V:Rule226" type="connector" idref="#_x0000_s1095"/>
        <o:r id="V:Rule227" type="connector" idref="#_x0000_s1047"/>
        <o:r id="V:Rule228" type="connector" idref="#_x0000_s1066"/>
        <o:r id="V:Rule229" type="connector" idref="#_x0000_s1147"/>
        <o:r id="V:Rule230" type="connector" idref="#_x0000_s1038"/>
        <o:r id="V:Rule231" type="connector" idref="#_x0000_s1111"/>
        <o:r id="V:Rule232" type="connector" idref="#_x0000_s1148"/>
        <o:r id="V:Rule233" type="connector" idref="#_x0000_s1065"/>
        <o:r id="V:Rule234" type="connector" idref="#_x0000_s1037"/>
        <o:r id="V:Rule235" type="connector" idref="#_x0000_s1112"/>
        <o:r id="V:Rule236" type="connector" idref="#_x0000_s1096"/>
        <o:r id="V:Rule237" type="connector" idref="#_x0000_s1137"/>
        <o:r id="V:Rule238" type="connector" idref="#_x0000_s1048"/>
        <o:r id="V:Rule239" type="connector" idref="#_x0000_s1083"/>
        <o:r id="V:Rule240" type="connector" idref="#_x0000_s1051"/>
        <o:r id="V:Rule241" type="connector" idref="#_x0000_s1142"/>
        <o:r id="V:Rule242" type="connector" idref="#_x0000_s1099"/>
        <o:r id="V:Rule243" type="connector" idref="#_x0000_s1107"/>
        <o:r id="V:Rule244" type="connector" idref="#_x0000_s1042"/>
        <o:r id="V:Rule245" type="connector" idref="#_x0000_s1094"/>
        <o:r id="V:Rule246" type="connector" idref="#_x0000_s1070"/>
        <o:r id="V:Rule247" type="connector" idref="#_x0000_s1033"/>
        <o:r id="V:Rule248" type="connector" idref="#_x0000_s1151"/>
        <o:r id="V:Rule249" type="connector" idref="#_x0000_s1108"/>
        <o:r id="V:Rule250" type="connector" idref="#_x0000_s1041"/>
        <o:r id="V:Rule251" type="connector" idref="#_x0000_s1093"/>
        <o:r id="V:Rule252" type="connector" idref="#_x0000_s1034"/>
        <o:r id="V:Rule253" type="connector" idref="#_x0000_s1152"/>
        <o:r id="V:Rule254" type="connector" idref="#_x0000_s1069"/>
        <o:r id="V:Rule255" type="connector" idref="#_x0000_s1084"/>
        <o:r id="V:Rule256" type="connector" idref="#_x0000_s1052"/>
        <o:r id="V:Rule257" type="connector" idref="#_x0000_s1100"/>
        <o:r id="V:Rule258" type="connector" idref="#_x0000_s1141"/>
        <o:r id="V:Rule259" type="connector" idref="#_x0000_s1134"/>
        <o:r id="V:Rule260" type="connector" idref="#_x0000_s1106"/>
        <o:r id="V:Rule261" type="connector" idref="#_x0000_s1039"/>
        <o:r id="V:Rule262" type="connector" idref="#_x0000_s1063"/>
        <o:r id="V:Rule263" type="connector" idref="#_x0000_s1150"/>
        <o:r id="V:Rule264" type="connector" idref="#_x0000_s1071"/>
        <o:r id="V:Rule265" type="connector" idref="#_x0000_s1050"/>
        <o:r id="V:Rule266" type="connector" idref="#_x0000_s1163"/>
        <o:r id="V:Rule267" type="connector" idref="#_x0000_s1102"/>
        <o:r id="V:Rule268" type="connector" idref="#_x0000_s1139"/>
        <o:r id="V:Rule269" type="connector" idref="#_x0000_s1049"/>
        <o:r id="V:Rule270" type="connector" idref="#_x0000_s1164"/>
        <o:r id="V:Rule271" type="connector" idref="#_x0000_s1140"/>
        <o:r id="V:Rule272" type="connector" idref="#_x0000_s1101"/>
        <o:r id="V:Rule273" type="connector" idref="#_x0000_s1133"/>
        <o:r id="V:Rule274" type="connector" idref="#_x0000_s1105"/>
        <o:r id="V:Rule275" type="connector" idref="#_x0000_s1040"/>
        <o:r id="V:Rule276" type="connector" idref="#_x0000_s1064"/>
        <o:r id="V:Rule277" type="connector" idref="#_x0000_s1072"/>
        <o:r id="V:Rule278" type="connector" idref="#_x0000_s1149"/>
      </o:rules>
    </o:shapelayout>
  </w:shapeDefaults>
  <w:decimalSymbol w:val="."/>
  <w:listSeparator w:val=","/>
  <w14:docId w14:val="4E9A42C4"/>
  <w15:docId w15:val="{447341F5-41C2-4688-9D8A-2C9366B3019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D72"/>
    <w:rPr>
      <w:rFonts w:ascii="Times New Roman" w:eastAsiaTheme="minorEastAsia" w:hAnsi="Times New Roman"/>
      <w:sz w:val="24"/>
    </w:rPr>
  </w:style>
  <w:style w:type="paragraph" w:styleId="Heading1">
    <w:name w:val="heading 1"/>
    <w:basedOn w:val="Normal"/>
    <w:next w:val="Normal"/>
    <w:link w:val="Heading1Char"/>
    <w:uiPriority w:val="9"/>
    <w:qFormat/>
    <w:rsid w:val="001C2D72"/>
    <w:pPr>
      <w:keepNext/>
      <w:keepLines/>
      <w:spacing w:before="120" w:after="12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C2D72"/>
    <w:pPr>
      <w:keepNext/>
      <w:keepLines/>
      <w:spacing w:before="120" w:after="12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018B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018B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018B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018B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D72"/>
    <w:rPr>
      <w:rFonts w:ascii="Times New Roman" w:eastAsiaTheme="majorEastAsia" w:hAnsi="Times New Roman"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C2D72"/>
    <w:rPr>
      <w:rFonts w:ascii="Times New Roman" w:eastAsiaTheme="majorEastAsia" w:hAnsi="Times New Roman"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CF6DF9"/>
    <w:rPr>
      <w:color w:val="0000FF" w:themeColor="hyperlink"/>
      <w:u w:val="single"/>
    </w:rPr>
  </w:style>
  <w:style w:type="character" w:customStyle="1" w:styleId="UnresolvedMention1">
    <w:name w:val="Unresolved Mention1"/>
    <w:basedOn w:val="DefaultParagraphFont"/>
    <w:uiPriority w:val="99"/>
    <w:semiHidden/>
    <w:unhideWhenUsed/>
    <w:rsid w:val="00CF6DF9"/>
    <w:rPr>
      <w:color w:val="605E5C"/>
      <w:shd w:val="clear" w:color="auto" w:fill="E1DFDD"/>
    </w:rPr>
  </w:style>
  <w:style w:type="paragraph" w:styleId="BodyText">
    <w:name w:val="Body Text"/>
    <w:basedOn w:val="Normal"/>
    <w:link w:val="BodyTextChar"/>
    <w:uiPriority w:val="1"/>
    <w:qFormat/>
    <w:rsid w:val="009C03B5"/>
    <w:pPr>
      <w:widowControl w:val="0"/>
      <w:autoSpaceDE w:val="0"/>
      <w:autoSpaceDN w:val="0"/>
      <w:spacing w:before="240" w:after="0" w:line="240" w:lineRule="auto"/>
      <w:ind w:left="1003" w:hanging="432"/>
    </w:pPr>
    <w:rPr>
      <w:rFonts w:eastAsia="Arial" w:cs="Arial"/>
      <w:szCs w:val="24"/>
    </w:rPr>
  </w:style>
  <w:style w:type="character" w:customStyle="1" w:styleId="BodyTextChar">
    <w:name w:val="Body Text Char"/>
    <w:basedOn w:val="DefaultParagraphFont"/>
    <w:link w:val="BodyText"/>
    <w:uiPriority w:val="1"/>
    <w:rsid w:val="009C03B5"/>
    <w:rPr>
      <w:rFonts w:ascii="Times New Roman" w:eastAsia="Arial" w:hAnsi="Times New Roman" w:cs="Arial"/>
      <w:sz w:val="24"/>
      <w:szCs w:val="24"/>
    </w:rPr>
  </w:style>
  <w:style w:type="paragraph" w:customStyle="1" w:styleId="TableParagraph">
    <w:name w:val="Table Paragraph"/>
    <w:basedOn w:val="Normal"/>
    <w:uiPriority w:val="1"/>
    <w:qFormat/>
    <w:rsid w:val="009C03B5"/>
    <w:pPr>
      <w:widowControl w:val="0"/>
      <w:autoSpaceDE w:val="0"/>
      <w:autoSpaceDN w:val="0"/>
      <w:spacing w:after="0" w:line="240" w:lineRule="auto"/>
    </w:pPr>
    <w:rPr>
      <w:rFonts w:eastAsia="Arial" w:cs="Arial"/>
    </w:rPr>
  </w:style>
  <w:style w:type="character" w:styleId="CommentReference">
    <w:name w:val="annotation reference"/>
    <w:basedOn w:val="DefaultParagraphFont"/>
    <w:uiPriority w:val="99"/>
    <w:semiHidden/>
    <w:unhideWhenUsed/>
    <w:rsid w:val="00501D00"/>
    <w:rPr>
      <w:sz w:val="16"/>
      <w:szCs w:val="16"/>
    </w:rPr>
  </w:style>
  <w:style w:type="paragraph" w:styleId="CommentSubject">
    <w:name w:val="annotation subject"/>
    <w:basedOn w:val="CommentText"/>
    <w:next w:val="CommentText"/>
    <w:link w:val="CommentSubjectChar"/>
    <w:uiPriority w:val="99"/>
    <w:semiHidden/>
    <w:unhideWhenUsed/>
    <w:rsid w:val="00501D00"/>
    <w:rPr>
      <w:b/>
      <w:bCs/>
    </w:rPr>
  </w:style>
  <w:style w:type="character" w:customStyle="1" w:styleId="CommentSubjectChar">
    <w:name w:val="Comment Subject Char"/>
    <w:basedOn w:val="CommentTextChar"/>
    <w:link w:val="CommentSubject"/>
    <w:uiPriority w:val="99"/>
    <w:semiHidden/>
    <w:rsid w:val="00501D00"/>
    <w:rPr>
      <w:rFonts w:ascii="Times New Roman" w:hAnsi="Times New Roman"/>
      <w:b/>
      <w:bCs/>
      <w:i/>
      <w:color w:val="808080" w:themeColor="background1" w:themeShade="80"/>
      <w:sz w:val="20"/>
      <w:szCs w:val="20"/>
    </w:rPr>
  </w:style>
  <w:style w:type="paragraph" w:styleId="NormalWeb">
    <w:name w:val="Normal (Web)"/>
    <w:basedOn w:val="Normal"/>
    <w:uiPriority w:val="99"/>
    <w:unhideWhenUsed/>
    <w:rsid w:val="00BE1F9F"/>
    <w:pPr>
      <w:spacing w:before="100" w:beforeAutospacing="1" w:after="100" w:afterAutospacing="1" w:line="240" w:lineRule="auto"/>
    </w:pPr>
    <w:rPr>
      <w:rFonts w:eastAsia="Times New Roman" w:cs="Times New Roman"/>
      <w:szCs w:val="24"/>
    </w:rPr>
  </w:style>
  <w:style w:type="table" w:customStyle="1" w:styleId="GridTable5Dark-Accent11">
    <w:name w:val="Grid Table 5 Dark - Accent 11"/>
    <w:basedOn w:val="TableNormal"/>
    <w:uiPriority w:val="50"/>
    <w:rsid w:val="009905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6Colorful1">
    <w:name w:val="Grid Table 6 Colorful1"/>
    <w:basedOn w:val="TableNormal"/>
    <w:uiPriority w:val="51"/>
    <w:rsid w:val="0099056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paragraph" w:customStyle="1" w:styleId="p">
    <w:name w:val="p"/>
    <w:basedOn w:val="Normal"/>
    <w:rsid w:val="00146FEB"/>
    <w:pPr>
      <w:spacing w:before="100" w:beforeAutospacing="1" w:after="100" w:afterAutospacing="1" w:line="240" w:lineRule="auto"/>
    </w:pPr>
    <w:rPr>
      <w:rFonts w:eastAsia="Times New Roman" w:cs="Times New Roman"/>
      <w:szCs w:val="24"/>
    </w:rPr>
  </w:style>
  <w:style w:type="character" w:customStyle="1" w:styleId="ph">
    <w:name w:val="ph"/>
    <w:basedOn w:val="DefaultParagraphFont"/>
    <w:rsid w:val="00146FEB"/>
  </w:style>
  <w:style w:type="character" w:styleId="Emphasis">
    <w:name w:val="Emphasis"/>
    <w:basedOn w:val="DefaultParagraphFont"/>
    <w:uiPriority w:val="20"/>
    <w:qFormat/>
    <w:rsid w:val="00146FEB"/>
    <w:rPr>
      <w:i/>
      <w:iCs/>
    </w:rPr>
  </w:style>
  <w:style w:type="character" w:styleId="FollowedHyperlink">
    <w:name w:val="FollowedHyperlink"/>
    <w:basedOn w:val="DefaultParagraphFont"/>
    <w:uiPriority w:val="99"/>
    <w:semiHidden/>
    <w:unhideWhenUsed/>
    <w:rsid w:val="00C075D3"/>
    <w:rPr>
      <w:color w:val="800080" w:themeColor="followedHyperlink"/>
      <w:u w:val="single"/>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 w:type="character" w:customStyle="1" w:styleId="Heading6Char">
    <w:name w:val="Heading 6 Char"/>
    <w:basedOn w:val="DefaultParagraphFont"/>
    <w:link w:val="Heading6"/>
    <w:uiPriority w:val="9"/>
    <w:semiHidden/>
    <w:rsid w:val="008018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8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8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8BB"/>
    <w:rPr>
      <w:rFonts w:eastAsiaTheme="majorEastAsia" w:cstheme="majorBidi"/>
      <w:color w:val="272727" w:themeColor="text1" w:themeTint="D8"/>
    </w:rPr>
  </w:style>
  <w:style w:type="paragraph" w:styleId="Quote">
    <w:name w:val="Quote"/>
    <w:basedOn w:val="Normal"/>
    <w:next w:val="Normal"/>
    <w:link w:val="QuoteChar"/>
    <w:uiPriority w:val="29"/>
    <w:qFormat/>
    <w:rsid w:val="008018BB"/>
    <w:pPr>
      <w:spacing w:before="160"/>
      <w:jc w:val="center"/>
    </w:pPr>
    <w:rPr>
      <w:rFonts w:asciiTheme="minorHAnsi" w:hAnsiTheme="minorHAnsi"/>
      <w:i/>
      <w:iCs/>
      <w:color w:val="404040" w:themeColor="text1" w:themeTint="BF"/>
    </w:rPr>
  </w:style>
  <w:style w:type="character" w:customStyle="1" w:styleId="QuoteChar">
    <w:name w:val="Quote Char"/>
    <w:basedOn w:val="DefaultParagraphFont"/>
    <w:link w:val="Quote"/>
    <w:uiPriority w:val="29"/>
    <w:rsid w:val="008018BB"/>
    <w:rPr>
      <w:i/>
      <w:iCs/>
      <w:color w:val="404040" w:themeColor="text1" w:themeTint="BF"/>
    </w:rPr>
  </w:style>
  <w:style w:type="paragraph" w:styleId="IntenseQuote">
    <w:name w:val="Intense Quote"/>
    <w:basedOn w:val="Normal"/>
    <w:next w:val="Normal"/>
    <w:link w:val="IntenseQuoteChar"/>
    <w:uiPriority w:val="30"/>
    <w:qFormat/>
    <w:rsid w:val="008018BB"/>
    <w:pPr>
      <w:pBdr>
        <w:top w:val="single" w:sz="4" w:space="10" w:color="365F91" w:themeColor="accent1" w:themeShade="BF"/>
        <w:bottom w:val="single" w:sz="4" w:space="10" w:color="365F91" w:themeColor="accent1" w:themeShade="BF"/>
      </w:pBdr>
      <w:spacing w:before="360" w:after="360"/>
      <w:ind w:left="864" w:right="864"/>
      <w:jc w:val="center"/>
    </w:pPr>
    <w:rPr>
      <w:rFonts w:asciiTheme="minorHAnsi" w:hAnsiTheme="minorHAnsi"/>
      <w:i/>
      <w:iCs/>
      <w:color w:val="365F91" w:themeColor="accent1" w:themeShade="BF"/>
    </w:rPr>
  </w:style>
  <w:style w:type="character" w:customStyle="1" w:styleId="IntenseQuoteChar">
    <w:name w:val="Intense Quote Char"/>
    <w:basedOn w:val="DefaultParagraphFont"/>
    <w:link w:val="IntenseQuote"/>
    <w:uiPriority w:val="30"/>
    <w:rsid w:val="008018BB"/>
    <w:rPr>
      <w:i/>
      <w:iCs/>
      <w:color w:val="365F91" w:themeColor="accent1" w:themeShade="BF"/>
    </w:rPr>
  </w:style>
  <w:style w:type="character" w:styleId="IntenseReference">
    <w:name w:val="Intense Reference"/>
    <w:basedOn w:val="DefaultParagraphFont"/>
    <w:uiPriority w:val="32"/>
    <w:qFormat/>
    <w:rsid w:val="008018BB"/>
    <w:rPr>
      <w:b/>
      <w:bCs/>
      <w:smallCaps/>
      <w:color w:val="365F91" w:themeColor="accent1" w:themeShade="BF"/>
      <w:spacing w:val="5"/>
    </w:rPr>
  </w:style>
  <w:style w:type="character" w:styleId="UnresolvedMention">
    <w:name w:val="Unresolved Mention"/>
    <w:basedOn w:val="DefaultParagraphFont"/>
    <w:uiPriority w:val="99"/>
    <w:semiHidden/>
    <w:unhideWhenUsed/>
    <w:rsid w:val="001C2D72"/>
    <w:rPr>
      <w:color w:val="605E5C"/>
      <w:shd w:val="clear" w:color="auto" w:fill="E1DFDD"/>
    </w:rPr>
  </w:style>
  <w:style w:type="character" w:customStyle="1" w:styleId="ListParagraphChar">
    <w:name w:val="List Paragraph Char"/>
    <w:link w:val="ListParagraph"/>
    <w:uiPriority w:val="34"/>
    <w:locked/>
    <w:rsid w:val="006C38C2"/>
    <w:rPr>
      <w:rFonts w:ascii="Times New Roman" w:eastAsiaTheme="minorEastAsia"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yperlink" Target="http://www.tungsten-network.com" TargetMode="External"/><Relationship Id="rId18" Type="http://schemas.openxmlformats.org/officeDocument/2006/relationships/hyperlink" Target="http://www.tungsten-network.com" TargetMode="External"/><Relationship Id="rId26" Type="http://schemas.openxmlformats.org/officeDocument/2006/relationships/footer" Target="footer9.xml"/><Relationship Id="rId39" Type="http://schemas.openxmlformats.org/officeDocument/2006/relationships/hyperlink" Target="https://www.va.gov/oal/library/vaar/" TargetMode="External"/><Relationship Id="rId21" Type="http://schemas.openxmlformats.org/officeDocument/2006/relationships/hyperlink" Target="https://www.acquisition.gov/browse/index/far" TargetMode="External"/><Relationship Id="rId34" Type="http://schemas.openxmlformats.org/officeDocument/2006/relationships/footer" Target="footer13.xml"/><Relationship Id="rId42" Type="http://schemas.openxmlformats.org/officeDocument/2006/relationships/hyperlink" Target="https://www.sam.gov" TargetMode="External"/><Relationship Id="rId47" Type="http://schemas.openxmlformats.org/officeDocument/2006/relationships/hyperlink" Target="https://www.sam.gov/" TargetMode="External"/><Relationship Id="rId50" Type="http://schemas.openxmlformats.org/officeDocument/2006/relationships/hyperlink" Target="https://search.certifications.sba.gov/" TargetMode="External"/><Relationship Id="rId55" Type="http://schemas.openxmlformats.org/officeDocument/2006/relationships/footer" Target="footer15.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footer" Target="footer8.xml"/><Relationship Id="rId33" Type="http://schemas.openxmlformats.org/officeDocument/2006/relationships/header" Target="header11.xml"/><Relationship Id="rId38" Type="http://schemas.openxmlformats.org/officeDocument/2006/relationships/hyperlink" Target="https://www.acquisition.gov/browse/index/far" TargetMode="External"/><Relationship Id="rId46" Type="http://schemas.openxmlformats.org/officeDocument/2006/relationships/hyperlink" Target="https://www.govinfo.gov/link/plaw/115/public/232?link-type=html" TargetMode="External"/><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header" Target="header9.xml"/><Relationship Id="rId41" Type="http://schemas.openxmlformats.org/officeDocument/2006/relationships/hyperlink" Target="https://www.sam.gov" TargetMode="External"/><Relationship Id="rId54" Type="http://schemas.openxmlformats.org/officeDocument/2006/relationships/footer" Target="footer1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7.xml"/><Relationship Id="rId32" Type="http://schemas.openxmlformats.org/officeDocument/2006/relationships/footer" Target="footer12.xml"/><Relationship Id="rId37" Type="http://schemas.openxmlformats.org/officeDocument/2006/relationships/hyperlink" Target="https://sam.gov/content/home" TargetMode="External"/><Relationship Id="rId40" Type="http://schemas.openxmlformats.org/officeDocument/2006/relationships/hyperlink" Target="https://www.sam.gov" TargetMode="External"/><Relationship Id="rId45" Type="http://schemas.openxmlformats.org/officeDocument/2006/relationships/hyperlink" Target="https://www.treasury.gov/resource-center/sanctions/SDN-List/Pages/default.aspx" TargetMode="External"/><Relationship Id="rId53" Type="http://schemas.openxmlformats.org/officeDocument/2006/relationships/header" Target="header13.xml"/><Relationship Id="rId58"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6.xml"/><Relationship Id="rId28" Type="http://schemas.openxmlformats.org/officeDocument/2006/relationships/footer" Target="footer10.xml"/><Relationship Id="rId36" Type="http://schemas.openxmlformats.org/officeDocument/2006/relationships/hyperlink" Target="mailto:Monique.Cordero@va.gov" TargetMode="External"/><Relationship Id="rId49" Type="http://schemas.openxmlformats.org/officeDocument/2006/relationships/hyperlink" Target="https://www.sam.gov" TargetMode="External"/><Relationship Id="rId57" Type="http://schemas.openxmlformats.org/officeDocument/2006/relationships/footer" Target="footer16.xml"/><Relationship Id="rId10" Type="http://schemas.openxmlformats.org/officeDocument/2006/relationships/footer" Target="footer2.xml"/><Relationship Id="rId19" Type="http://schemas.openxmlformats.org/officeDocument/2006/relationships/header" Target="header5.xml"/><Relationship Id="rId31" Type="http://schemas.openxmlformats.org/officeDocument/2006/relationships/footer" Target="footer11.xml"/><Relationship Id="rId44" Type="http://schemas.openxmlformats.org/officeDocument/2006/relationships/hyperlink" Target="mailto:CISADA106@state.gov" TargetMode="External"/><Relationship Id="rId52"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yperlink" Target="https://www.va.gov/oal/library/vaar/" TargetMode="External"/><Relationship Id="rId27" Type="http://schemas.openxmlformats.org/officeDocument/2006/relationships/header" Target="header8.xml"/><Relationship Id="rId30" Type="http://schemas.openxmlformats.org/officeDocument/2006/relationships/header" Target="header10.xml"/><Relationship Id="rId35" Type="http://schemas.openxmlformats.org/officeDocument/2006/relationships/hyperlink" Target="mailto:Monique.Cordero@va.gov" TargetMode="External"/><Relationship Id="rId43" Type="http://schemas.openxmlformats.org/officeDocument/2006/relationships/hyperlink" Target="http://www.sam.gov" TargetMode="External"/><Relationship Id="rId48" Type="http://schemas.openxmlformats.org/officeDocument/2006/relationships/hyperlink" Target="http://www.SAM.gov" TargetMode="External"/><Relationship Id="rId56" Type="http://schemas.openxmlformats.org/officeDocument/2006/relationships/header" Target="header14.xml"/><Relationship Id="rId8" Type="http://schemas.openxmlformats.org/officeDocument/2006/relationships/header" Target="header2.xml"/><Relationship Id="rId51" Type="http://schemas.openxmlformats.org/officeDocument/2006/relationships/hyperlink" Target="mailto:monique.cordero@va.gov"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77</TotalTime>
  <Pages>82</Pages>
  <Words>28777</Words>
  <Characters>170937</Characters>
  <Application>Microsoft Office Word</Application>
  <DocSecurity>0</DocSecurity>
  <Lines>10683</Lines>
  <Paragraphs>3566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Cordero, Monique R NCO 6</cp:lastModifiedBy>
  <cp:revision>50</cp:revision>
  <dcterms:created xsi:type="dcterms:W3CDTF">2025-11-14T18:16:00Z</dcterms:created>
  <dcterms:modified xsi:type="dcterms:W3CDTF">2025-12-02T13:06:00Z</dcterms:modified>
</cp:coreProperties>
</file>