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EQUIPMENT, SPACELABS XPREZZON MONITOR, Detroit</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48105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36C25026Q0115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12-02-2025</w:t>
            </w:r>
            <w:r w:rsidRPr="005A5226">
              <w:rPr>
                <w:rStyle w:val="AAMSKBFill-InHighlight"/>
                <w:rFonts w:asciiTheme="minorHAnsi" w:hAnsiTheme="minorHAnsi" w:cstheme="minorHAnsi"/>
              </w:rPr>
              <w:t xml:space="preserve"> </w:t>
            </w:r>
            <w:r>
              <w:rPr>
                <w:rFonts w:asciiTheme="minorHAnsi" w:hAnsiTheme="minorHAnsi" w:cstheme="minorHAnsi"/>
              </w:rPr>
              <w:t>11:00 am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15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6515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339113</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Ann Arbor Healthcare System</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2215 Fuller Road</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Ann Arbor MI  48105</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Laura Poma</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laura.poma@va.gov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7348453523</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John D. Dingell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4646 John R St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Detroit</w:t>
            </w:r>
            <w:r>
              <w:rPr>
                <w:rStyle w:val="AAMSKBFill-InHighlight"/>
                <w:rFonts w:cstheme="minorHAnsi"/>
              </w:rPr>
              <w:t xml:space="preserve"> </w:t>
            </w:r>
            <w:r>
              <w:rPr>
                <w:rStyle w:val="AAMSKBFill-InHighlight"/>
                <w:rFonts w:asciiTheme="minorHAnsi" w:hAnsiTheme="minorHAnsi" w:cstheme="minorHAnsi"/>
                <w:color w:val="auto"/>
              </w:rPr>
              <w:t>MI</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48201</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11DF9" w:rsidRPr="006B0FCC" w:rsidP="00211DF9">
      <w:r w:rsidRPr="006B0FCC">
        <w:t xml:space="preserve">This is a solicitation for commercial products and commercial services prepared in accordance with the format in Federal Acquisition Regulation (FAR) </w:t>
      </w:r>
      <w:r>
        <w:t>12.</w:t>
      </w:r>
    </w:p>
    <w:p w:rsidR="00211DF9" w:rsidRPr="006B0FCC" w:rsidP="00211DF9">
      <w:r w:rsidRPr="006B0FCC">
        <w:t xml:space="preserve">The associated North American Industrial Classification System (NAICS) code for this procurement is </w:t>
      </w:r>
      <w:r w:rsidRPr="006B0FCC">
        <w:rPr>
          <w:iCs/>
        </w:rPr>
        <w:t>33</w:t>
      </w:r>
      <w:r>
        <w:rPr>
          <w:iCs/>
        </w:rPr>
        <w:t>9113</w:t>
      </w:r>
      <w:r w:rsidRPr="006B0FCC">
        <w:rPr>
          <w:iCs/>
        </w:rPr>
        <w:t xml:space="preserve">.  </w:t>
      </w:r>
      <w:r w:rsidRPr="006B0FCC">
        <w:t xml:space="preserve">The FSC/PSC is </w:t>
      </w:r>
      <w:r>
        <w:t>6515</w:t>
      </w:r>
      <w:r w:rsidRPr="006B0FCC">
        <w:t>.</w:t>
      </w:r>
    </w:p>
    <w:p w:rsidR="00211DF9" w:rsidP="00211DF9">
      <w:r w:rsidRPr="006B0FCC">
        <w:t xml:space="preserve">The Department of Veterans Affairs, Network Contracting Office (NCO) 10, 24 Frank Lloyd Wright Dr., Suite M2200, Ann Arbor MI, 48105 in support of John D, Dingell VA Medical Center, 4646 John R. St, Detroit, MI 48201is seeking to purchase </w:t>
      </w:r>
      <w:r>
        <w:t>Xprezzon</w:t>
      </w:r>
      <w:r>
        <w:t xml:space="preserve"> Monitor</w:t>
      </w:r>
      <w:r w:rsidRPr="006B0FCC">
        <w:t xml:space="preserve"> for </w:t>
      </w:r>
      <w:r>
        <w:t xml:space="preserve">anesthesia care station. </w:t>
      </w:r>
    </w:p>
    <w:p w:rsidR="00211DF9" w:rsidP="00211DF9"/>
    <w:p w:rsidR="00211DF9" w:rsidRPr="0036709D" w:rsidP="00211DF9">
      <w:r w:rsidRPr="0036709D">
        <w:t>The award will be made to the response most advantageous to the Government</w:t>
      </w:r>
      <w:r>
        <w:t xml:space="preserve"> using Lowest Price Technically Acceptable</w:t>
      </w:r>
      <w:r w:rsidRPr="0036709D">
        <w:t>.</w:t>
      </w:r>
    </w:p>
    <w:p w:rsidR="00853AB1"/>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64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64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1F8"/>
    <w:rPr>
      <w:rFonts w:eastAsiaTheme="majorEastAsia" w:cstheme="majorBidi"/>
      <w:color w:val="272727" w:themeColor="text1" w:themeTint="D8"/>
    </w:rPr>
  </w:style>
  <w:style w:type="paragraph" w:styleId="Quote">
    <w:name w:val="Quote"/>
    <w:basedOn w:val="Normal"/>
    <w:next w:val="Normal"/>
    <w:link w:val="QuoteChar"/>
    <w:uiPriority w:val="29"/>
    <w:qFormat/>
    <w:rsid w:val="00F641F8"/>
    <w:pPr>
      <w:spacing w:before="160"/>
      <w:jc w:val="center"/>
    </w:pPr>
    <w:rPr>
      <w:i/>
      <w:iCs/>
      <w:color w:val="404040" w:themeColor="text1" w:themeTint="BF"/>
    </w:rPr>
  </w:style>
  <w:style w:type="character" w:customStyle="1" w:styleId="QuoteChar">
    <w:name w:val="Quote Char"/>
    <w:basedOn w:val="DefaultParagraphFont"/>
    <w:link w:val="Quote"/>
    <w:uiPriority w:val="29"/>
    <w:rsid w:val="00F641F8"/>
    <w:rPr>
      <w:i/>
      <w:iCs/>
      <w:color w:val="404040" w:themeColor="text1" w:themeTint="BF"/>
    </w:rPr>
  </w:style>
  <w:style w:type="paragraph" w:styleId="IntenseQuote">
    <w:name w:val="Intense Quote"/>
    <w:basedOn w:val="Normal"/>
    <w:next w:val="Normal"/>
    <w:link w:val="IntenseQuoteChar"/>
    <w:uiPriority w:val="30"/>
    <w:qFormat/>
    <w:rsid w:val="00F641F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641F8"/>
    <w:rPr>
      <w:i/>
      <w:iCs/>
      <w:color w:val="366092" w:themeColor="accent1" w:themeShade="BF"/>
    </w:rPr>
  </w:style>
  <w:style w:type="character" w:styleId="IntenseReference">
    <w:name w:val="Intense Reference"/>
    <w:basedOn w:val="DefaultParagraphFont"/>
    <w:uiPriority w:val="32"/>
    <w:qFormat/>
    <w:rsid w:val="00F641F8"/>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2025-11-26T19:37:10Z</dcterms:created>
  <dcterms:modified xsi:type="dcterms:W3CDTF">2025-11-26T19:37:10Z</dcterms:modified>
</cp:coreProperties>
</file>