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5FEB" w14:textId="77777777" w:rsidR="00765905" w:rsidRPr="00FE434E" w:rsidRDefault="00765905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31F0C" w14:paraId="19B15FEE" w14:textId="77777777" w:rsidTr="00EC0602">
        <w:tc>
          <w:tcPr>
            <w:tcW w:w="1188" w:type="dxa"/>
            <w:hideMark/>
          </w:tcPr>
          <w:p w14:paraId="19B15FEC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19B15FED" w14:textId="77777777" w:rsidR="00765905" w:rsidRPr="00EC0602" w:rsidRDefault="00765905">
            <w:pPr>
              <w:rPr>
                <w:rFonts w:cstheme="minorHAnsi"/>
              </w:rPr>
            </w:pPr>
            <w:r>
              <w:rPr>
                <w:rFonts w:cstheme="minorHAnsi"/>
              </w:rPr>
              <w:t>Boiler Regulator Repair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9B15FEF" w14:textId="77777777" w:rsidR="00765905" w:rsidRPr="00FE434E" w:rsidRDefault="00765905" w:rsidP="005C4BA8">
      <w:pPr>
        <w:spacing w:after="160" w:line="252" w:lineRule="auto"/>
        <w:rPr>
          <w:rFonts w:eastAsia="Calibri" w:cstheme="minorHAnsi"/>
          <w:szCs w:val="20"/>
        </w:rPr>
      </w:pPr>
    </w:p>
    <w:p w14:paraId="19B15FF0" w14:textId="77777777" w:rsidR="00765905" w:rsidRPr="00FE434E" w:rsidRDefault="00765905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31F0C" w14:paraId="19B15FF3" w14:textId="77777777" w:rsidTr="00A91CFF">
        <w:tc>
          <w:tcPr>
            <w:tcW w:w="4698" w:type="dxa"/>
            <w:hideMark/>
          </w:tcPr>
          <w:p w14:paraId="19B15FF1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9B15FF2" w14:textId="77777777" w:rsidR="00765905" w:rsidRPr="00EC0602" w:rsidRDefault="0076590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80111</w:t>
            </w:r>
          </w:p>
        </w:tc>
      </w:tr>
      <w:tr w:rsidR="00331F0C" w14:paraId="19B15FF6" w14:textId="77777777" w:rsidTr="00A91CFF">
        <w:tc>
          <w:tcPr>
            <w:tcW w:w="4698" w:type="dxa"/>
            <w:hideMark/>
          </w:tcPr>
          <w:p w14:paraId="19B15FF4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9B15FF5" w14:textId="77777777" w:rsidR="00765905" w:rsidRPr="00FE434E" w:rsidRDefault="0076590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36C25926Q0021</w:t>
            </w:r>
          </w:p>
        </w:tc>
      </w:tr>
      <w:tr w:rsidR="00331F0C" w14:paraId="19B15FF9" w14:textId="77777777" w:rsidTr="00A91CFF">
        <w:tc>
          <w:tcPr>
            <w:tcW w:w="4698" w:type="dxa"/>
            <w:hideMark/>
          </w:tcPr>
          <w:p w14:paraId="19B15FF7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9B15FF8" w14:textId="77777777" w:rsidR="00765905" w:rsidRPr="00EC0602" w:rsidRDefault="00765905">
            <w:pPr>
              <w:rPr>
                <w:rFonts w:cstheme="minorHAnsi"/>
              </w:rPr>
            </w:pPr>
            <w:r>
              <w:rPr>
                <w:rFonts w:cstheme="minorHAnsi"/>
              </w:rPr>
              <w:t>11-12-2025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16:00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MOUNTAIN TIME, DENVER, USA</w:t>
            </w:r>
          </w:p>
        </w:tc>
      </w:tr>
      <w:tr w:rsidR="00331F0C" w14:paraId="19B15FFC" w14:textId="77777777" w:rsidTr="00A91CFF">
        <w:tc>
          <w:tcPr>
            <w:tcW w:w="4698" w:type="dxa"/>
          </w:tcPr>
          <w:p w14:paraId="19B15FFA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9B15FFB" w14:textId="77777777" w:rsidR="00765905" w:rsidRPr="00FE434E" w:rsidRDefault="0076590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331F0C" w14:paraId="19B15FFF" w14:textId="77777777" w:rsidTr="00A91CFF">
        <w:tc>
          <w:tcPr>
            <w:tcW w:w="4698" w:type="dxa"/>
          </w:tcPr>
          <w:p w14:paraId="19B15FFD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9B15FFE" w14:textId="77777777" w:rsidR="00765905" w:rsidRPr="00FE434E" w:rsidRDefault="0076590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31F0C" w14:paraId="19B16002" w14:textId="77777777" w:rsidTr="00A91CFF">
        <w:tc>
          <w:tcPr>
            <w:tcW w:w="4698" w:type="dxa"/>
          </w:tcPr>
          <w:p w14:paraId="19B16000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9B16001" w14:textId="77777777" w:rsidR="00765905" w:rsidRPr="00FE434E" w:rsidRDefault="0076590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331F0C" w14:paraId="19B16005" w14:textId="77777777" w:rsidTr="00A91CFF">
        <w:tc>
          <w:tcPr>
            <w:tcW w:w="4698" w:type="dxa"/>
          </w:tcPr>
          <w:p w14:paraId="19B16003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9B16004" w14:textId="77777777" w:rsidR="00765905" w:rsidRPr="00993627" w:rsidRDefault="00765905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J045</w:t>
            </w:r>
          </w:p>
        </w:tc>
      </w:tr>
      <w:tr w:rsidR="00331F0C" w14:paraId="19B16008" w14:textId="77777777" w:rsidTr="00A91CFF">
        <w:tc>
          <w:tcPr>
            <w:tcW w:w="4698" w:type="dxa"/>
          </w:tcPr>
          <w:p w14:paraId="19B16006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9B16007" w14:textId="77777777" w:rsidR="00765905" w:rsidRPr="00FE434E" w:rsidRDefault="0076590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331F0C" w14:paraId="19B16010" w14:textId="77777777" w:rsidTr="00A91CFF">
        <w:tc>
          <w:tcPr>
            <w:tcW w:w="4698" w:type="dxa"/>
            <w:hideMark/>
          </w:tcPr>
          <w:p w14:paraId="19B16009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9B1600A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9B1600B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9B1600C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9B1600D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19B1600E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9B1600F" w14:textId="77777777" w:rsidR="00765905" w:rsidRPr="00FE434E" w:rsidRDefault="00765905">
            <w:pPr>
              <w:rPr>
                <w:rFonts w:cstheme="minorHAnsi"/>
                <w:szCs w:val="20"/>
              </w:rPr>
            </w:pPr>
          </w:p>
        </w:tc>
      </w:tr>
      <w:tr w:rsidR="00331F0C" w14:paraId="19B1601A" w14:textId="77777777" w:rsidTr="00A91CFF">
        <w:tc>
          <w:tcPr>
            <w:tcW w:w="4698" w:type="dxa"/>
          </w:tcPr>
          <w:p w14:paraId="19B16011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19B16012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</w:p>
          <w:p w14:paraId="19B16013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9B16014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9B16015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Natasha Holland</w:t>
            </w:r>
          </w:p>
          <w:p w14:paraId="19B16016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natasha.holland@va.gov</w:t>
            </w:r>
          </w:p>
          <w:p w14:paraId="19B16017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303.712.5753</w:t>
            </w:r>
          </w:p>
          <w:p w14:paraId="19B16018" w14:textId="77777777" w:rsidR="00765905" w:rsidRPr="00FE434E" w:rsidRDefault="0076590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9B16019" w14:textId="77777777" w:rsidR="00765905" w:rsidRPr="00FE434E" w:rsidRDefault="00765905">
            <w:pPr>
              <w:rPr>
                <w:rFonts w:cstheme="minorHAnsi"/>
                <w:szCs w:val="20"/>
              </w:rPr>
            </w:pPr>
          </w:p>
        </w:tc>
      </w:tr>
      <w:tr w:rsidR="00331F0C" w14:paraId="19B1601D" w14:textId="77777777" w:rsidTr="00A91CFF">
        <w:tc>
          <w:tcPr>
            <w:tcW w:w="4698" w:type="dxa"/>
          </w:tcPr>
          <w:p w14:paraId="19B1601B" w14:textId="77777777" w:rsidR="00765905" w:rsidRPr="00EC0602" w:rsidRDefault="0076590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19B1601C" w14:textId="77777777" w:rsidR="00765905" w:rsidRDefault="00765905">
            <w:pPr>
              <w:rPr>
                <w:rStyle w:val="AAMSKBFill-InHighlight"/>
              </w:rPr>
            </w:pPr>
          </w:p>
        </w:tc>
      </w:tr>
    </w:tbl>
    <w:p w14:paraId="19B1601E" w14:textId="77777777" w:rsidR="00765905" w:rsidRPr="00FE434E" w:rsidRDefault="00765905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31F0C" w14:paraId="19B16021" w14:textId="77777777" w:rsidTr="004E25B6">
        <w:tc>
          <w:tcPr>
            <w:tcW w:w="4675" w:type="dxa"/>
          </w:tcPr>
          <w:p w14:paraId="19B1601F" w14:textId="77777777" w:rsidR="00765905" w:rsidRPr="00A91CFF" w:rsidRDefault="00765905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9B16020" w14:textId="77777777" w:rsidR="00765905" w:rsidRPr="00FE434E" w:rsidRDefault="0076590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 Affairs</w:t>
            </w:r>
          </w:p>
        </w:tc>
      </w:tr>
      <w:tr w:rsidR="00331F0C" w14:paraId="19B16024" w14:textId="77777777" w:rsidTr="004E25B6">
        <w:tc>
          <w:tcPr>
            <w:tcW w:w="4675" w:type="dxa"/>
          </w:tcPr>
          <w:p w14:paraId="19B16022" w14:textId="77777777" w:rsidR="00765905" w:rsidRPr="00A91CFF" w:rsidRDefault="0076590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9B16023" w14:textId="77777777" w:rsidR="00765905" w:rsidRPr="00FE434E" w:rsidRDefault="0076590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Eastern Colorado Healthcare System</w:t>
            </w:r>
          </w:p>
        </w:tc>
      </w:tr>
      <w:tr w:rsidR="00331F0C" w14:paraId="19B16027" w14:textId="77777777" w:rsidTr="004E25B6">
        <w:tc>
          <w:tcPr>
            <w:tcW w:w="4675" w:type="dxa"/>
          </w:tcPr>
          <w:p w14:paraId="19B16025" w14:textId="77777777" w:rsidR="00765905" w:rsidRPr="00A91CFF" w:rsidRDefault="0076590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9B16026" w14:textId="77777777" w:rsidR="00765905" w:rsidRPr="00FE434E" w:rsidRDefault="0076590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Rocky Mountain Regional VAMC</w:t>
            </w:r>
          </w:p>
        </w:tc>
      </w:tr>
      <w:tr w:rsidR="00331F0C" w14:paraId="19B1602A" w14:textId="77777777" w:rsidTr="004E25B6">
        <w:tc>
          <w:tcPr>
            <w:tcW w:w="4675" w:type="dxa"/>
          </w:tcPr>
          <w:p w14:paraId="19B16028" w14:textId="77777777" w:rsidR="00765905" w:rsidRPr="00A91CFF" w:rsidRDefault="0076590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9B16029" w14:textId="77777777" w:rsidR="00765905" w:rsidRPr="00FE434E" w:rsidRDefault="0076590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1700 N. Wheeling Street</w:t>
            </w:r>
          </w:p>
        </w:tc>
      </w:tr>
      <w:tr w:rsidR="00331F0C" w14:paraId="19B1602D" w14:textId="77777777" w:rsidTr="004E25B6">
        <w:tc>
          <w:tcPr>
            <w:tcW w:w="4675" w:type="dxa"/>
          </w:tcPr>
          <w:p w14:paraId="19B1602B" w14:textId="77777777" w:rsidR="00765905" w:rsidRPr="00A91CFF" w:rsidRDefault="0076590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9B1602C" w14:textId="77777777" w:rsidR="00765905" w:rsidRPr="00FE434E" w:rsidRDefault="0076590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Aurora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CO</w:t>
            </w:r>
          </w:p>
        </w:tc>
      </w:tr>
      <w:tr w:rsidR="00331F0C" w14:paraId="19B16030" w14:textId="77777777" w:rsidTr="004E25B6">
        <w:tc>
          <w:tcPr>
            <w:tcW w:w="4675" w:type="dxa"/>
            <w:hideMark/>
          </w:tcPr>
          <w:p w14:paraId="19B1602E" w14:textId="77777777" w:rsidR="00765905" w:rsidRPr="00A91CFF" w:rsidRDefault="00765905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9B1602F" w14:textId="77777777" w:rsidR="00765905" w:rsidRPr="00FE434E" w:rsidRDefault="0076590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80045</w:t>
            </w:r>
          </w:p>
        </w:tc>
      </w:tr>
      <w:tr w:rsidR="00331F0C" w14:paraId="19B16033" w14:textId="77777777" w:rsidTr="004E25B6">
        <w:tc>
          <w:tcPr>
            <w:tcW w:w="4675" w:type="dxa"/>
            <w:hideMark/>
          </w:tcPr>
          <w:p w14:paraId="19B16031" w14:textId="77777777" w:rsidR="00765905" w:rsidRPr="00A91CFF" w:rsidRDefault="00765905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9B16032" w14:textId="77777777" w:rsidR="00765905" w:rsidRPr="00FE434E" w:rsidRDefault="0076590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19B16034" w14:textId="77777777" w:rsidR="00765905" w:rsidRPr="00FE434E" w:rsidRDefault="00765905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19B16035" w14:textId="77777777" w:rsidR="00765905" w:rsidRPr="00FE434E" w:rsidRDefault="00765905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31F0C" w14:paraId="19B16038" w14:textId="77777777" w:rsidTr="002D5AED">
        <w:tc>
          <w:tcPr>
            <w:tcW w:w="4675" w:type="dxa"/>
            <w:hideMark/>
          </w:tcPr>
          <w:p w14:paraId="19B16036" w14:textId="77777777" w:rsidR="00765905" w:rsidRPr="00A91CFF" w:rsidRDefault="0076590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9B16037" w14:textId="77777777" w:rsidR="00765905" w:rsidRPr="00FE434E" w:rsidRDefault="00765905">
            <w:pPr>
              <w:rPr>
                <w:rFonts w:cstheme="minorHAnsi"/>
              </w:rPr>
            </w:pPr>
          </w:p>
        </w:tc>
      </w:tr>
      <w:tr w:rsidR="00331F0C" w14:paraId="19B1603B" w14:textId="77777777" w:rsidTr="002D5AED">
        <w:tc>
          <w:tcPr>
            <w:tcW w:w="4675" w:type="dxa"/>
            <w:hideMark/>
          </w:tcPr>
          <w:p w14:paraId="19B16039" w14:textId="77777777" w:rsidR="00765905" w:rsidRPr="00A91CFF" w:rsidRDefault="0076590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9B1603A" w14:textId="77777777" w:rsidR="00765905" w:rsidRPr="00FE434E" w:rsidRDefault="00765905">
            <w:pPr>
              <w:rPr>
                <w:rFonts w:cstheme="minorHAnsi"/>
                <w:szCs w:val="20"/>
              </w:rPr>
            </w:pPr>
          </w:p>
        </w:tc>
      </w:tr>
      <w:tr w:rsidR="00331F0C" w14:paraId="19B1603E" w14:textId="77777777" w:rsidTr="002D5AED">
        <w:tc>
          <w:tcPr>
            <w:tcW w:w="4675" w:type="dxa"/>
            <w:hideMark/>
          </w:tcPr>
          <w:p w14:paraId="19B1603C" w14:textId="77777777" w:rsidR="00765905" w:rsidRPr="00A91CFF" w:rsidRDefault="0076590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9B1603D" w14:textId="77777777" w:rsidR="00765905" w:rsidRPr="00FE434E" w:rsidRDefault="00765905">
            <w:pPr>
              <w:rPr>
                <w:rFonts w:cstheme="minorHAnsi"/>
                <w:szCs w:val="20"/>
              </w:rPr>
            </w:pPr>
          </w:p>
        </w:tc>
      </w:tr>
      <w:tr w:rsidR="00331F0C" w14:paraId="19B16041" w14:textId="77777777" w:rsidTr="002D5AED">
        <w:tc>
          <w:tcPr>
            <w:tcW w:w="4675" w:type="dxa"/>
            <w:hideMark/>
          </w:tcPr>
          <w:p w14:paraId="19B1603F" w14:textId="77777777" w:rsidR="00765905" w:rsidRPr="00A91CFF" w:rsidRDefault="0076590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9B16040" w14:textId="77777777" w:rsidR="00765905" w:rsidRPr="00FE434E" w:rsidRDefault="00765905">
            <w:pPr>
              <w:rPr>
                <w:rFonts w:cstheme="minorHAnsi"/>
                <w:szCs w:val="20"/>
              </w:rPr>
            </w:pPr>
          </w:p>
        </w:tc>
      </w:tr>
    </w:tbl>
    <w:p w14:paraId="19B16042" w14:textId="77777777" w:rsidR="00765905" w:rsidRDefault="00765905">
      <w:r>
        <w:br w:type="page"/>
      </w:r>
    </w:p>
    <w:p w14:paraId="19B16043" w14:textId="77777777" w:rsidR="00765905" w:rsidRPr="00FE434E" w:rsidRDefault="00765905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19B16044" w14:textId="2B1DCB7A" w:rsidR="00765905" w:rsidRDefault="00765905">
      <w:pPr>
        <w:rPr>
          <w:rFonts w:ascii="Times New Roman" w:hAnsi="Times New Roman" w:cs="Times New Roman"/>
        </w:rPr>
      </w:pPr>
      <w:r w:rsidRPr="00671ACE">
        <w:rPr>
          <w:rFonts w:ascii="Times New Roman" w:hAnsi="Times New Roman" w:cs="Times New Roman"/>
        </w:rPr>
        <w:t>The purpose of this amendment 0003 is to clarify Question 2 (Q2) of Amendment 0002 of R</w:t>
      </w:r>
      <w:r>
        <w:rPr>
          <w:rFonts w:ascii="Times New Roman" w:hAnsi="Times New Roman" w:cs="Times New Roman"/>
        </w:rPr>
        <w:t xml:space="preserve">equest for </w:t>
      </w:r>
      <w:r w:rsidRPr="00671ACE">
        <w:rPr>
          <w:rFonts w:ascii="Times New Roman" w:hAnsi="Times New Roman" w:cs="Times New Roman"/>
        </w:rPr>
        <w:t>Q</w:t>
      </w:r>
      <w:r>
        <w:rPr>
          <w:rFonts w:ascii="Times New Roman" w:hAnsi="Times New Roman" w:cs="Times New Roman"/>
        </w:rPr>
        <w:t>uote (RFQ)</w:t>
      </w:r>
      <w:r w:rsidRPr="00671ACE">
        <w:rPr>
          <w:rFonts w:ascii="Times New Roman" w:hAnsi="Times New Roman" w:cs="Times New Roman"/>
        </w:rPr>
        <w:t xml:space="preserve"> 36C25926Q0021</w:t>
      </w:r>
      <w:r w:rsidRPr="00671ACE">
        <w:rPr>
          <w:rFonts w:ascii="Times New Roman" w:hAnsi="Times New Roman" w:cs="Times New Roman"/>
        </w:rPr>
        <w:t xml:space="preserve">, </w:t>
      </w:r>
      <w:r w:rsidRPr="00671ACE">
        <w:rPr>
          <w:rFonts w:ascii="Times New Roman" w:hAnsi="Times New Roman" w:cs="Times New Roman"/>
        </w:rPr>
        <w:t xml:space="preserve">provide additional information, </w:t>
      </w:r>
      <w:r>
        <w:rPr>
          <w:rFonts w:ascii="Times New Roman" w:hAnsi="Times New Roman" w:cs="Times New Roman"/>
        </w:rPr>
        <w:t xml:space="preserve">update Statement of Work (SOW) with new information, </w:t>
      </w:r>
      <w:r w:rsidRPr="00671ACE">
        <w:rPr>
          <w:rFonts w:ascii="Times New Roman" w:hAnsi="Times New Roman" w:cs="Times New Roman"/>
        </w:rPr>
        <w:t>update CLIN</w:t>
      </w:r>
      <w:r>
        <w:rPr>
          <w:rFonts w:ascii="Times New Roman" w:hAnsi="Times New Roman" w:cs="Times New Roman"/>
        </w:rPr>
        <w:t>s</w:t>
      </w:r>
      <w:r w:rsidRPr="00671ACE">
        <w:rPr>
          <w:rFonts w:ascii="Times New Roman" w:hAnsi="Times New Roman" w:cs="Times New Roman"/>
        </w:rPr>
        <w:t xml:space="preserve"> and provide for an extension in quote submission.</w:t>
      </w:r>
    </w:p>
    <w:p w14:paraId="19B16045" w14:textId="77777777" w:rsidR="00765905" w:rsidRPr="00671ACE" w:rsidRDefault="00765905">
      <w:pPr>
        <w:rPr>
          <w:rFonts w:ascii="Times New Roman" w:hAnsi="Times New Roman" w:cs="Times New Roman"/>
        </w:rPr>
      </w:pPr>
    </w:p>
    <w:p w14:paraId="19B16046" w14:textId="77777777" w:rsidR="00765905" w:rsidRDefault="00765905" w:rsidP="00671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1ACE">
        <w:rPr>
          <w:rFonts w:ascii="Times New Roman" w:eastAsia="Times New Roman" w:hAnsi="Times New Roman" w:cs="Times New Roman"/>
        </w:rPr>
        <w:t>The deadline for quotes is hereby extended to</w:t>
      </w:r>
      <w:r w:rsidRPr="00671ACE">
        <w:rPr>
          <w:rFonts w:ascii="Times New Roman" w:eastAsia="Times New Roman" w:hAnsi="Times New Roman" w:cs="Times New Roman"/>
          <w:b/>
          <w:bCs/>
        </w:rPr>
        <w:t xml:space="preserve"> November 12, </w:t>
      </w:r>
      <w:proofErr w:type="gramStart"/>
      <w:r w:rsidRPr="00671ACE">
        <w:rPr>
          <w:rFonts w:ascii="Times New Roman" w:eastAsia="Times New Roman" w:hAnsi="Times New Roman" w:cs="Times New Roman"/>
          <w:b/>
          <w:bCs/>
        </w:rPr>
        <w:t>2025</w:t>
      </w:r>
      <w:proofErr w:type="gramEnd"/>
      <w:r w:rsidRPr="00671ACE">
        <w:rPr>
          <w:rFonts w:ascii="Times New Roman" w:eastAsia="Times New Roman" w:hAnsi="Times New Roman" w:cs="Times New Roman"/>
          <w:b/>
          <w:bCs/>
        </w:rPr>
        <w:t xml:space="preserve"> at 16:00 MT</w:t>
      </w:r>
      <w:r w:rsidRPr="00671ACE">
        <w:rPr>
          <w:rFonts w:ascii="Times New Roman" w:hAnsi="Times New Roman" w:cs="Times New Roman"/>
        </w:rPr>
        <w:t xml:space="preserve"> </w:t>
      </w:r>
    </w:p>
    <w:p w14:paraId="19B16047" w14:textId="77777777" w:rsidR="00765905" w:rsidRPr="00671ACE" w:rsidRDefault="00765905" w:rsidP="00671ACE">
      <w:pPr>
        <w:pStyle w:val="ListParagraph"/>
        <w:rPr>
          <w:rFonts w:ascii="Times New Roman" w:hAnsi="Times New Roman" w:cs="Times New Roman"/>
        </w:rPr>
      </w:pPr>
    </w:p>
    <w:p w14:paraId="19B16048" w14:textId="77777777" w:rsidR="00765905" w:rsidRDefault="00765905" w:rsidP="00671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 of work is attached please see updated SOW dated 11.7.2025</w:t>
      </w:r>
    </w:p>
    <w:p w14:paraId="19B16049" w14:textId="77777777" w:rsidR="00765905" w:rsidRPr="00671ACE" w:rsidRDefault="00765905" w:rsidP="00671ACE">
      <w:pPr>
        <w:pStyle w:val="ListParagraph"/>
        <w:rPr>
          <w:rFonts w:ascii="Times New Roman" w:hAnsi="Times New Roman" w:cs="Times New Roman"/>
        </w:rPr>
      </w:pPr>
    </w:p>
    <w:p w14:paraId="19B1604A" w14:textId="77777777" w:rsidR="00765905" w:rsidRPr="00671ACE" w:rsidRDefault="00765905" w:rsidP="00671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1ACE">
        <w:rPr>
          <w:rFonts w:ascii="Times New Roman" w:hAnsi="Times New Roman" w:cs="Times New Roman"/>
        </w:rPr>
        <w:t xml:space="preserve">Contractors shall acknowledge all amendments with quote submission and </w:t>
      </w:r>
      <w:r w:rsidRPr="00671ACE">
        <w:rPr>
          <w:rFonts w:ascii="Times New Roman" w:hAnsi="Times New Roman" w:cs="Times New Roman"/>
        </w:rPr>
        <w:t>complete</w:t>
      </w:r>
      <w:r w:rsidRPr="00671ACE">
        <w:rPr>
          <w:rFonts w:ascii="Times New Roman" w:hAnsi="Times New Roman" w:cs="Times New Roman"/>
        </w:rPr>
        <w:t xml:space="preserve"> the updated CLIN structure.</w:t>
      </w:r>
    </w:p>
    <w:p w14:paraId="19B1604B" w14:textId="77777777" w:rsidR="00765905" w:rsidRPr="00671ACE" w:rsidRDefault="00765905" w:rsidP="00671ACE">
      <w:pPr>
        <w:ind w:left="720"/>
        <w:rPr>
          <w:rFonts w:ascii="Times New Roman" w:hAnsi="Times New Roman" w:cs="Times New Roman"/>
        </w:rPr>
      </w:pPr>
      <w:r w:rsidRPr="00671ACE">
        <w:rPr>
          <w:rFonts w:ascii="Times New Roman" w:hAnsi="Times New Roman" w:cs="Times New Roman"/>
        </w:rPr>
        <w:t>The following CLIN structure must be completed</w:t>
      </w:r>
    </w:p>
    <w:tbl>
      <w:tblPr>
        <w:tblStyle w:val="TableGrid1"/>
        <w:tblW w:w="9355" w:type="dxa"/>
        <w:tblInd w:w="715" w:type="dxa"/>
        <w:tblLook w:val="04A0" w:firstRow="1" w:lastRow="0" w:firstColumn="1" w:lastColumn="0" w:noHBand="0" w:noVBand="1"/>
      </w:tblPr>
      <w:tblGrid>
        <w:gridCol w:w="1191"/>
        <w:gridCol w:w="3306"/>
        <w:gridCol w:w="1130"/>
        <w:gridCol w:w="998"/>
        <w:gridCol w:w="1241"/>
        <w:gridCol w:w="1489"/>
      </w:tblGrid>
      <w:tr w:rsidR="00331F0C" w14:paraId="19B16052" w14:textId="77777777" w:rsidTr="00671ACE">
        <w:tc>
          <w:tcPr>
            <w:tcW w:w="1191" w:type="dxa"/>
          </w:tcPr>
          <w:p w14:paraId="19B1604C" w14:textId="77777777" w:rsidR="00765905" w:rsidRPr="00671ACE" w:rsidRDefault="00765905" w:rsidP="006B11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1ACE">
              <w:rPr>
                <w:rFonts w:ascii="Times New Roman" w:hAnsi="Times New Roman"/>
                <w:b/>
                <w:sz w:val="24"/>
                <w:szCs w:val="24"/>
              </w:rPr>
              <w:t>Line Item</w:t>
            </w:r>
          </w:p>
        </w:tc>
        <w:tc>
          <w:tcPr>
            <w:tcW w:w="3306" w:type="dxa"/>
          </w:tcPr>
          <w:p w14:paraId="19B1604D" w14:textId="77777777" w:rsidR="00765905" w:rsidRPr="00671ACE" w:rsidRDefault="00765905" w:rsidP="006B11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1ACE">
              <w:rPr>
                <w:rFonts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130" w:type="dxa"/>
          </w:tcPr>
          <w:p w14:paraId="19B1604E" w14:textId="77777777" w:rsidR="00765905" w:rsidRPr="00671ACE" w:rsidRDefault="00765905" w:rsidP="006B11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1ACE">
              <w:rPr>
                <w:rFonts w:ascii="Times New Roman" w:hAnsi="Times New Roman"/>
                <w:b/>
                <w:sz w:val="24"/>
                <w:szCs w:val="24"/>
              </w:rPr>
              <w:t>Unit of Measure</w:t>
            </w:r>
          </w:p>
        </w:tc>
        <w:tc>
          <w:tcPr>
            <w:tcW w:w="998" w:type="dxa"/>
          </w:tcPr>
          <w:p w14:paraId="19B1604F" w14:textId="77777777" w:rsidR="00765905" w:rsidRPr="00671ACE" w:rsidRDefault="00765905" w:rsidP="006B11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1ACE">
              <w:rPr>
                <w:rFonts w:ascii="Times New Roman" w:hAnsi="Times New Roman"/>
                <w:b/>
                <w:sz w:val="24"/>
                <w:szCs w:val="24"/>
              </w:rPr>
              <w:t>QTY</w:t>
            </w:r>
          </w:p>
        </w:tc>
        <w:tc>
          <w:tcPr>
            <w:tcW w:w="1241" w:type="dxa"/>
          </w:tcPr>
          <w:p w14:paraId="19B16050" w14:textId="77777777" w:rsidR="00765905" w:rsidRPr="00671ACE" w:rsidRDefault="00765905" w:rsidP="006B11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1ACE">
              <w:rPr>
                <w:rFonts w:ascii="Times New Roman" w:hAnsi="Times New Roman"/>
                <w:b/>
                <w:sz w:val="24"/>
                <w:szCs w:val="24"/>
              </w:rPr>
              <w:t>Unit Price</w:t>
            </w:r>
          </w:p>
        </w:tc>
        <w:tc>
          <w:tcPr>
            <w:tcW w:w="1489" w:type="dxa"/>
          </w:tcPr>
          <w:p w14:paraId="19B16051" w14:textId="77777777" w:rsidR="00765905" w:rsidRPr="00671ACE" w:rsidRDefault="00765905" w:rsidP="006B11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1ACE">
              <w:rPr>
                <w:rFonts w:ascii="Times New Roman" w:hAnsi="Times New Roman"/>
                <w:b/>
                <w:sz w:val="24"/>
                <w:szCs w:val="24"/>
              </w:rPr>
              <w:t>Total Price</w:t>
            </w:r>
          </w:p>
        </w:tc>
      </w:tr>
      <w:tr w:rsidR="00331F0C" w14:paraId="19B16059" w14:textId="77777777" w:rsidTr="00671ACE">
        <w:tc>
          <w:tcPr>
            <w:tcW w:w="1191" w:type="dxa"/>
          </w:tcPr>
          <w:p w14:paraId="19B16053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sz w:val="24"/>
                <w:szCs w:val="24"/>
              </w:rPr>
              <w:t>0001</w:t>
            </w:r>
          </w:p>
        </w:tc>
        <w:tc>
          <w:tcPr>
            <w:tcW w:w="3306" w:type="dxa"/>
            <w:vAlign w:val="center"/>
          </w:tcPr>
          <w:p w14:paraId="19B16054" w14:textId="77777777" w:rsidR="00765905" w:rsidRPr="00671ACE" w:rsidRDefault="00765905" w:rsidP="00C11339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color w:val="000000"/>
                <w:sz w:val="24"/>
                <w:szCs w:val="24"/>
              </w:rPr>
              <w:t>Assess all gas regulator deficiencies and replace valves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/parts</w:t>
            </w:r>
            <w:r w:rsidRPr="00671AC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as necessary</w:t>
            </w:r>
          </w:p>
        </w:tc>
        <w:tc>
          <w:tcPr>
            <w:tcW w:w="1130" w:type="dxa"/>
            <w:vAlign w:val="center"/>
          </w:tcPr>
          <w:p w14:paraId="19B16055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color w:val="000000"/>
                <w:sz w:val="24"/>
                <w:szCs w:val="24"/>
              </w:rPr>
              <w:t>EA</w:t>
            </w:r>
          </w:p>
        </w:tc>
        <w:tc>
          <w:tcPr>
            <w:tcW w:w="998" w:type="dxa"/>
            <w:vAlign w:val="center"/>
          </w:tcPr>
          <w:p w14:paraId="19B16056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41" w:type="dxa"/>
          </w:tcPr>
          <w:p w14:paraId="19B16057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sz w:val="24"/>
                <w:szCs w:val="24"/>
              </w:rPr>
              <w:t>$</w:t>
            </w:r>
          </w:p>
        </w:tc>
        <w:tc>
          <w:tcPr>
            <w:tcW w:w="1489" w:type="dxa"/>
          </w:tcPr>
          <w:p w14:paraId="19B16058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sz w:val="24"/>
                <w:szCs w:val="24"/>
              </w:rPr>
              <w:t>$</w:t>
            </w:r>
          </w:p>
        </w:tc>
      </w:tr>
      <w:tr w:rsidR="00331F0C" w14:paraId="19B16060" w14:textId="77777777" w:rsidTr="00671ACE">
        <w:trPr>
          <w:trHeight w:val="440"/>
        </w:trPr>
        <w:tc>
          <w:tcPr>
            <w:tcW w:w="1191" w:type="dxa"/>
          </w:tcPr>
          <w:p w14:paraId="19B1605A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sz w:val="24"/>
                <w:szCs w:val="24"/>
              </w:rPr>
              <w:t>0002</w:t>
            </w:r>
          </w:p>
        </w:tc>
        <w:tc>
          <w:tcPr>
            <w:tcW w:w="3306" w:type="dxa"/>
            <w:vAlign w:val="center"/>
          </w:tcPr>
          <w:p w14:paraId="19B1605B" w14:textId="77777777" w:rsidR="00765905" w:rsidRPr="00671ACE" w:rsidRDefault="00765905" w:rsidP="006B112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color w:val="000000"/>
                <w:sz w:val="24"/>
                <w:szCs w:val="24"/>
              </w:rPr>
              <w:t>Regulators install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ation</w:t>
            </w:r>
            <w:r w:rsidRPr="00671ACE">
              <w:rPr>
                <w:rFonts w:ascii="Times New Roman" w:hAnsi="Times New Roman"/>
                <w:color w:val="000000"/>
                <w:sz w:val="24"/>
                <w:szCs w:val="24"/>
              </w:rPr>
              <w:t>, boiler restart, and adjustments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71ACE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71AC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retrofitting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as required to return to fully operational status</w:t>
            </w:r>
            <w:r w:rsidRPr="00671ACE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0" w:type="dxa"/>
            <w:vAlign w:val="center"/>
          </w:tcPr>
          <w:p w14:paraId="19B1605C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color w:val="000000"/>
                <w:sz w:val="24"/>
                <w:szCs w:val="24"/>
              </w:rPr>
              <w:t>Job</w:t>
            </w:r>
          </w:p>
        </w:tc>
        <w:tc>
          <w:tcPr>
            <w:tcW w:w="998" w:type="dxa"/>
            <w:vAlign w:val="center"/>
          </w:tcPr>
          <w:p w14:paraId="19B1605D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41" w:type="dxa"/>
          </w:tcPr>
          <w:p w14:paraId="19B1605E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sz w:val="24"/>
                <w:szCs w:val="24"/>
              </w:rPr>
              <w:t>$</w:t>
            </w:r>
          </w:p>
        </w:tc>
        <w:tc>
          <w:tcPr>
            <w:tcW w:w="1489" w:type="dxa"/>
          </w:tcPr>
          <w:p w14:paraId="19B1605F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sz w:val="24"/>
                <w:szCs w:val="24"/>
              </w:rPr>
              <w:t>$</w:t>
            </w:r>
          </w:p>
        </w:tc>
      </w:tr>
      <w:tr w:rsidR="00331F0C" w14:paraId="19B16067" w14:textId="77777777" w:rsidTr="00671ACE">
        <w:tc>
          <w:tcPr>
            <w:tcW w:w="1191" w:type="dxa"/>
          </w:tcPr>
          <w:p w14:paraId="19B16061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6" w:type="dxa"/>
          </w:tcPr>
          <w:p w14:paraId="19B16062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14:paraId="19B16063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9B16064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14:paraId="19B16065" w14:textId="77777777" w:rsidR="00765905" w:rsidRPr="00671ACE" w:rsidRDefault="00765905" w:rsidP="006B112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1ACE">
              <w:rPr>
                <w:rFonts w:ascii="Times New Roman" w:hAnsi="Times New Roman"/>
                <w:b/>
                <w:bCs/>
                <w:sz w:val="24"/>
                <w:szCs w:val="24"/>
              </w:rPr>
              <w:t>Grand Total</w:t>
            </w:r>
          </w:p>
        </w:tc>
        <w:tc>
          <w:tcPr>
            <w:tcW w:w="1489" w:type="dxa"/>
          </w:tcPr>
          <w:p w14:paraId="19B16066" w14:textId="77777777" w:rsidR="00765905" w:rsidRPr="00671ACE" w:rsidRDefault="00765905" w:rsidP="006B112B">
            <w:pPr>
              <w:rPr>
                <w:rFonts w:ascii="Times New Roman" w:hAnsi="Times New Roman"/>
                <w:sz w:val="24"/>
                <w:szCs w:val="24"/>
              </w:rPr>
            </w:pPr>
            <w:r w:rsidRPr="00671ACE">
              <w:rPr>
                <w:rFonts w:ascii="Times New Roman" w:hAnsi="Times New Roman"/>
                <w:sz w:val="24"/>
                <w:szCs w:val="24"/>
              </w:rPr>
              <w:t>$</w:t>
            </w:r>
          </w:p>
        </w:tc>
      </w:tr>
    </w:tbl>
    <w:p w14:paraId="19B16068" w14:textId="77777777" w:rsidR="00765905" w:rsidRPr="00671ACE" w:rsidRDefault="00765905">
      <w:pPr>
        <w:rPr>
          <w:rFonts w:ascii="Times New Roman" w:hAnsi="Times New Roman" w:cs="Times New Roman"/>
        </w:rPr>
      </w:pPr>
    </w:p>
    <w:p w14:paraId="19B16069" w14:textId="77777777" w:rsidR="00765905" w:rsidRPr="00671ACE" w:rsidRDefault="00765905" w:rsidP="00671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1ACE">
        <w:rPr>
          <w:rFonts w:ascii="Times New Roman" w:hAnsi="Times New Roman" w:cs="Times New Roman"/>
        </w:rPr>
        <w:t>The clarification to Q2 from Amendment 0002 is as follows:</w:t>
      </w:r>
    </w:p>
    <w:p w14:paraId="19B1606A" w14:textId="77777777" w:rsidR="00765905" w:rsidRPr="00671ACE" w:rsidRDefault="00765905" w:rsidP="00671ACE">
      <w:pPr>
        <w:ind w:left="720"/>
        <w:rPr>
          <w:rFonts w:ascii="Times New Roman" w:hAnsi="Times New Roman" w:cs="Times New Roman"/>
        </w:rPr>
      </w:pPr>
      <w:r w:rsidRPr="00671ACE">
        <w:rPr>
          <w:rFonts w:ascii="Times New Roman" w:hAnsi="Times New Roman" w:cs="Times New Roman"/>
        </w:rPr>
        <w:t xml:space="preserve">Q2.  Is there work that needs to be done on the gas train? If so, who provides specifics on whether Clever Brooks </w:t>
      </w:r>
      <w:proofErr w:type="gramStart"/>
      <w:r w:rsidRPr="00671ACE">
        <w:rPr>
          <w:rFonts w:ascii="Times New Roman" w:hAnsi="Times New Roman" w:cs="Times New Roman"/>
        </w:rPr>
        <w:t>has to</w:t>
      </w:r>
      <w:proofErr w:type="gramEnd"/>
      <w:r w:rsidRPr="00671ACE">
        <w:rPr>
          <w:rFonts w:ascii="Times New Roman" w:hAnsi="Times New Roman" w:cs="Times New Roman"/>
        </w:rPr>
        <w:t xml:space="preserve"> provide engineered drawings, or VA engineers due to the fact these boilers are specifically designed for the VA? Can we use our engineers and if so, who approves?</w:t>
      </w:r>
    </w:p>
    <w:p w14:paraId="19B1606B" w14:textId="77777777" w:rsidR="00765905" w:rsidRPr="00671ACE" w:rsidRDefault="00765905" w:rsidP="00671ACE">
      <w:pPr>
        <w:ind w:left="720"/>
        <w:rPr>
          <w:rFonts w:ascii="Times New Roman" w:hAnsi="Times New Roman" w:cs="Times New Roman"/>
        </w:rPr>
      </w:pPr>
      <w:r w:rsidRPr="00671ACE">
        <w:rPr>
          <w:rFonts w:ascii="Times New Roman" w:hAnsi="Times New Roman" w:cs="Times New Roman"/>
        </w:rPr>
        <w:t xml:space="preserve">A2. Work on the gas train may be required if the replacement valve does not fit as </w:t>
      </w:r>
      <w:r w:rsidRPr="00671ACE">
        <w:rPr>
          <w:rFonts w:ascii="Times New Roman" w:hAnsi="Times New Roman" w:cs="Times New Roman"/>
        </w:rPr>
        <w:t>it is already</w:t>
      </w:r>
      <w:r w:rsidRPr="00671ACE">
        <w:rPr>
          <w:rFonts w:ascii="Times New Roman" w:hAnsi="Times New Roman" w:cs="Times New Roman"/>
        </w:rPr>
        <w:t xml:space="preserve"> in place. </w:t>
      </w:r>
      <w:r w:rsidRPr="00671ACE">
        <w:rPr>
          <w:rFonts w:ascii="Times New Roman" w:hAnsi="Times New Roman" w:cs="Times New Roman"/>
        </w:rPr>
        <w:t xml:space="preserve">Complete updated CLIN </w:t>
      </w:r>
      <w:r w:rsidRPr="00671ACE">
        <w:rPr>
          <w:rFonts w:ascii="Times New Roman" w:hAnsi="Times New Roman" w:cs="Times New Roman"/>
        </w:rPr>
        <w:t xml:space="preserve">structure for work on gas train and installation </w:t>
      </w:r>
      <w:r>
        <w:rPr>
          <w:rFonts w:ascii="Times New Roman" w:hAnsi="Times New Roman" w:cs="Times New Roman"/>
        </w:rPr>
        <w:t>as</w:t>
      </w:r>
      <w:r w:rsidRPr="00671ACE">
        <w:rPr>
          <w:rFonts w:ascii="Times New Roman" w:hAnsi="Times New Roman" w:cs="Times New Roman"/>
        </w:rPr>
        <w:t xml:space="preserve"> required </w:t>
      </w:r>
      <w:r w:rsidRPr="00671ACE">
        <w:rPr>
          <w:rFonts w:ascii="Times New Roman" w:hAnsi="Times New Roman" w:cs="Times New Roman"/>
        </w:rPr>
        <w:t>because of</w:t>
      </w:r>
      <w:r w:rsidRPr="00671ACE">
        <w:rPr>
          <w:rFonts w:ascii="Times New Roman" w:hAnsi="Times New Roman" w:cs="Times New Roman"/>
        </w:rPr>
        <w:t xml:space="preserve"> the need to retrofit the new valve.</w:t>
      </w:r>
      <w:r>
        <w:rPr>
          <w:rFonts w:ascii="Times New Roman" w:hAnsi="Times New Roman" w:cs="Times New Roman"/>
        </w:rPr>
        <w:t xml:space="preserve"> R</w:t>
      </w:r>
      <w:r w:rsidRPr="00671ACE">
        <w:rPr>
          <w:rFonts w:ascii="Times New Roman" w:hAnsi="Times New Roman" w:cs="Times New Roman"/>
        </w:rPr>
        <w:t>eengineered drawings aren’t required.</w:t>
      </w:r>
      <w:r w:rsidRPr="00671ACE">
        <w:rPr>
          <w:rFonts w:ascii="Times New Roman" w:hAnsi="Times New Roman" w:cs="Times New Roman"/>
        </w:rPr>
        <w:t xml:space="preserve"> All valves must be compatible with</w:t>
      </w:r>
      <w:r w:rsidRPr="00671ACE">
        <w:rPr>
          <w:rFonts w:ascii="Times New Roman" w:hAnsi="Times New Roman" w:cs="Times New Roman"/>
        </w:rPr>
        <w:t xml:space="preserve"> Cleaver Brooks Boiler System at the VA facility. </w:t>
      </w:r>
    </w:p>
    <w:p w14:paraId="19B1606C" w14:textId="77777777" w:rsidR="00765905" w:rsidRDefault="00765905" w:rsidP="00671ACE">
      <w:pPr>
        <w:ind w:left="720"/>
        <w:rPr>
          <w:rFonts w:ascii="Times New Roman" w:hAnsi="Times New Roman" w:cs="Times New Roman"/>
        </w:rPr>
      </w:pPr>
      <w:r w:rsidRPr="00671ACE">
        <w:rPr>
          <w:rFonts w:ascii="Times New Roman" w:hAnsi="Times New Roman" w:cs="Times New Roman"/>
        </w:rPr>
        <w:t xml:space="preserve">Flange-to-flange image of the gas pressure relief value and the measurement showing the distance (exact is just shy of 10 in. </w:t>
      </w:r>
      <w:r w:rsidRPr="00671ACE">
        <w:rPr>
          <w:rFonts w:ascii="Times New Roman" w:hAnsi="Times New Roman" w:cs="Times New Roman"/>
          <w:i/>
          <w:iCs/>
        </w:rPr>
        <w:t>9 15/16 in</w:t>
      </w:r>
      <w:r w:rsidRPr="00671ACE">
        <w:rPr>
          <w:rFonts w:ascii="Times New Roman" w:hAnsi="Times New Roman" w:cs="Times New Roman"/>
        </w:rPr>
        <w:t>.)</w:t>
      </w:r>
    </w:p>
    <w:p w14:paraId="19B1606D" w14:textId="77777777" w:rsidR="00765905" w:rsidRDefault="00765905" w:rsidP="00671AC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additional Pictures below:</w:t>
      </w:r>
    </w:p>
    <w:p w14:paraId="19B1606E" w14:textId="77777777" w:rsidR="00765905" w:rsidRPr="00671ACE" w:rsidRDefault="00765905" w:rsidP="00671ACE">
      <w:pPr>
        <w:ind w:left="360"/>
        <w:rPr>
          <w:rFonts w:ascii="Times New Roman" w:hAnsi="Times New Roman" w:cs="Times New Roman"/>
        </w:rPr>
      </w:pPr>
      <w:r w:rsidRPr="00671AC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B1607B" wp14:editId="19B1607C">
            <wp:extent cx="5191125" cy="3276600"/>
            <wp:effectExtent l="0" t="0" r="9525" b="0"/>
            <wp:docPr id="11815786" name="Picture 1" descr="A picture containing indoor, appli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86" name="Picture 1" descr="A picture containing indoor, applianc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1606F" w14:textId="77777777" w:rsidR="00765905" w:rsidRDefault="00765905">
      <w:pPr>
        <w:rPr>
          <w:rFonts w:ascii="Times New Roman" w:hAnsi="Times New Roman" w:cs="Times New Roman"/>
        </w:rPr>
      </w:pPr>
      <w:r w:rsidRPr="00671ACE">
        <w:rPr>
          <w:rFonts w:ascii="Times New Roman" w:hAnsi="Times New Roman" w:cs="Times New Roman"/>
          <w:noProof/>
        </w:rPr>
        <w:drawing>
          <wp:inline distT="0" distB="0" distL="0" distR="0" wp14:anchorId="19B1607D" wp14:editId="19B1607E">
            <wp:extent cx="4076700" cy="4095750"/>
            <wp:effectExtent l="0" t="0" r="0" b="0"/>
            <wp:docPr id="2121169836" name="Picture 2" descr="A close-up of a measuring t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9836" name="Picture 2" descr="A close-up of a measuring ta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6070" w14:textId="77777777" w:rsidR="00765905" w:rsidRDefault="00765905" w:rsidP="00FC0C6A">
      <w:pPr>
        <w:rPr>
          <w:rFonts w:ascii="Times New Roman" w:hAnsi="Times New Roman" w:cs="Times New Roman"/>
        </w:rPr>
      </w:pPr>
      <w:r w:rsidRPr="00FC0C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B1607F" wp14:editId="19B16080">
            <wp:extent cx="5943600" cy="7922895"/>
            <wp:effectExtent l="0" t="0" r="0" b="1905"/>
            <wp:docPr id="1215731822" name="Picture 2" descr="A picture containing in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31822" name="Picture 2" descr="A picture containing ind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6071" w14:textId="77777777" w:rsidR="00765905" w:rsidRDefault="00765905" w:rsidP="00FC0C6A">
      <w:pPr>
        <w:rPr>
          <w:rFonts w:ascii="Times New Roman" w:hAnsi="Times New Roman" w:cs="Times New Roman"/>
        </w:rPr>
      </w:pPr>
      <w:r w:rsidRPr="00FC0C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B16081" wp14:editId="19B16082">
            <wp:extent cx="5943600" cy="2717634"/>
            <wp:effectExtent l="0" t="0" r="0" b="6985"/>
            <wp:docPr id="1873893794" name="Picture 4" descr="A picture containing indoor, weap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93794" name="Picture 4" descr="A picture containing indoor, weap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16074" w14:textId="5FE313E5" w:rsidR="00765905" w:rsidRPr="001A2899" w:rsidRDefault="00765905" w:rsidP="001A2899">
      <w:pPr>
        <w:rPr>
          <w:rFonts w:ascii="Times New Roman" w:hAnsi="Times New Roman" w:cs="Times New Roman"/>
        </w:rPr>
      </w:pPr>
      <w:r w:rsidRPr="001A2899">
        <w:rPr>
          <w:rFonts w:ascii="Times New Roman" w:hAnsi="Times New Roman" w:cs="Times New Roman"/>
          <w:noProof/>
        </w:rPr>
        <w:drawing>
          <wp:inline distT="0" distB="0" distL="0" distR="0" wp14:anchorId="19B16083" wp14:editId="19B16084">
            <wp:extent cx="5278163" cy="3959750"/>
            <wp:effectExtent l="0" t="0" r="0" b="3175"/>
            <wp:docPr id="400766525" name="Picture 6" descr="A picture containing in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66525" name="Picture 6" descr="A picture containing ind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45" cy="396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6075" w14:textId="77777777" w:rsidR="00765905" w:rsidRDefault="00765905" w:rsidP="00FC0C6A">
      <w:pPr>
        <w:rPr>
          <w:rFonts w:ascii="Times New Roman" w:hAnsi="Times New Roman" w:cs="Times New Roman"/>
        </w:rPr>
      </w:pPr>
    </w:p>
    <w:p w14:paraId="19B16076" w14:textId="77777777" w:rsidR="00765905" w:rsidRPr="001A2899" w:rsidRDefault="00765905" w:rsidP="001A2899">
      <w:pPr>
        <w:rPr>
          <w:rFonts w:ascii="Times New Roman" w:hAnsi="Times New Roman" w:cs="Times New Roman"/>
        </w:rPr>
      </w:pPr>
    </w:p>
    <w:p w14:paraId="19B16077" w14:textId="77777777" w:rsidR="00765905" w:rsidRPr="00FC0C6A" w:rsidRDefault="00765905" w:rsidP="00FC0C6A">
      <w:pPr>
        <w:rPr>
          <w:rFonts w:ascii="Times New Roman" w:hAnsi="Times New Roman" w:cs="Times New Roman"/>
        </w:rPr>
      </w:pPr>
    </w:p>
    <w:p w14:paraId="19B16078" w14:textId="77777777" w:rsidR="00765905" w:rsidRPr="00FC0C6A" w:rsidRDefault="00765905" w:rsidP="00FC0C6A">
      <w:pPr>
        <w:rPr>
          <w:rFonts w:ascii="Times New Roman" w:hAnsi="Times New Roman" w:cs="Times New Roman"/>
        </w:rPr>
      </w:pPr>
    </w:p>
    <w:p w14:paraId="19B16079" w14:textId="77777777" w:rsidR="00765905" w:rsidRPr="00671ACE" w:rsidRDefault="00765905">
      <w:pPr>
        <w:rPr>
          <w:rFonts w:ascii="Times New Roman" w:hAnsi="Times New Roman" w:cs="Times New Roman"/>
        </w:rPr>
      </w:pPr>
    </w:p>
    <w:p w14:paraId="19B1607A" w14:textId="77777777" w:rsidR="00331F0C" w:rsidRDefault="00765905">
      <w:pPr>
        <w:ind w:left="360"/>
      </w:pPr>
      <w:r>
        <w:lastRenderedPageBreak/>
        <w:t>See attached document: P09_SOW Gas Regulator Valve_11.7.</w:t>
      </w:r>
    </w:p>
    <w:sectPr w:rsidR="00331F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16098" w14:textId="77777777" w:rsidR="00765905" w:rsidRDefault="00765905">
      <w:pPr>
        <w:spacing w:after="0" w:line="240" w:lineRule="auto"/>
      </w:pPr>
      <w:r>
        <w:separator/>
      </w:r>
    </w:p>
  </w:endnote>
  <w:endnote w:type="continuationSeparator" w:id="0">
    <w:p w14:paraId="19B1609A" w14:textId="77777777" w:rsidR="00765905" w:rsidRDefault="00765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16087" w14:textId="77777777" w:rsidR="00765905" w:rsidRDefault="00765905">
    <w:pPr>
      <w:pStyle w:val="Footer"/>
    </w:pPr>
  </w:p>
  <w:p w14:paraId="19B16088" w14:textId="77777777" w:rsidR="00331F0C" w:rsidRDefault="0076590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9"/>
      <w:gridCol w:w="7411"/>
    </w:tblGrid>
    <w:tr w:rsidR="00331F0C" w14:paraId="19B1608B" w14:textId="77777777" w:rsidTr="00100B3D">
      <w:tc>
        <w:tcPr>
          <w:tcW w:w="1998" w:type="dxa"/>
        </w:tcPr>
        <w:p w14:paraId="19B16089" w14:textId="77777777" w:rsidR="00765905" w:rsidRDefault="00765905" w:rsidP="001610E4">
          <w:pPr>
            <w:pStyle w:val="Footer"/>
          </w:pPr>
        </w:p>
      </w:tc>
      <w:tc>
        <w:tcPr>
          <w:tcW w:w="7578" w:type="dxa"/>
        </w:tcPr>
        <w:p w14:paraId="19B1608A" w14:textId="77777777" w:rsidR="00765905" w:rsidRDefault="00765905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19B1608C" w14:textId="77777777" w:rsidR="00765905" w:rsidRDefault="00765905" w:rsidP="00285E02">
    <w:pPr>
      <w:pStyle w:val="Footer"/>
    </w:pPr>
  </w:p>
  <w:p w14:paraId="19B1608D" w14:textId="77777777" w:rsidR="00331F0C" w:rsidRDefault="0076590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6"/>
      <w:gridCol w:w="6254"/>
    </w:tblGrid>
    <w:tr w:rsidR="00331F0C" w14:paraId="19B16091" w14:textId="77777777" w:rsidTr="00100B3D">
      <w:tc>
        <w:tcPr>
          <w:tcW w:w="3168" w:type="dxa"/>
          <w:hideMark/>
        </w:tcPr>
        <w:p w14:paraId="19B1608F" w14:textId="77777777" w:rsidR="00765905" w:rsidRDefault="00765905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19B16090" w14:textId="77777777" w:rsidR="00765905" w:rsidRDefault="00765905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19B16092" w14:textId="77777777" w:rsidR="00765905" w:rsidRDefault="00765905">
    <w:pPr>
      <w:pStyle w:val="Footer"/>
    </w:pPr>
  </w:p>
  <w:p w14:paraId="19B16093" w14:textId="77777777" w:rsidR="00331F0C" w:rsidRDefault="0076590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16094" w14:textId="77777777" w:rsidR="00765905" w:rsidRDefault="00765905">
      <w:pPr>
        <w:spacing w:after="0" w:line="240" w:lineRule="auto"/>
      </w:pPr>
      <w:r>
        <w:separator/>
      </w:r>
    </w:p>
  </w:footnote>
  <w:footnote w:type="continuationSeparator" w:id="0">
    <w:p w14:paraId="19B16096" w14:textId="77777777" w:rsidR="00765905" w:rsidRDefault="00765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16085" w14:textId="77777777" w:rsidR="00765905" w:rsidRDefault="007659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16086" w14:textId="77777777" w:rsidR="00765905" w:rsidRPr="00C666F0" w:rsidRDefault="00765905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1608E" w14:textId="77777777" w:rsidR="00765905" w:rsidRPr="003C694B" w:rsidRDefault="00765905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C27CE"/>
    <w:multiLevelType w:val="hybridMultilevel"/>
    <w:tmpl w:val="EB1AE6B6"/>
    <w:lvl w:ilvl="0" w:tplc="E26E4E2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30451FA" w:tentative="1">
      <w:start w:val="1"/>
      <w:numFmt w:val="lowerLetter"/>
      <w:lvlText w:val="%2."/>
      <w:lvlJc w:val="left"/>
      <w:pPr>
        <w:ind w:left="1440" w:hanging="360"/>
      </w:pPr>
    </w:lvl>
    <w:lvl w:ilvl="2" w:tplc="608A161C" w:tentative="1">
      <w:start w:val="1"/>
      <w:numFmt w:val="lowerRoman"/>
      <w:lvlText w:val="%3."/>
      <w:lvlJc w:val="right"/>
      <w:pPr>
        <w:ind w:left="2160" w:hanging="180"/>
      </w:pPr>
    </w:lvl>
    <w:lvl w:ilvl="3" w:tplc="9FC2462C" w:tentative="1">
      <w:start w:val="1"/>
      <w:numFmt w:val="decimal"/>
      <w:lvlText w:val="%4."/>
      <w:lvlJc w:val="left"/>
      <w:pPr>
        <w:ind w:left="2880" w:hanging="360"/>
      </w:pPr>
    </w:lvl>
    <w:lvl w:ilvl="4" w:tplc="5C66150C" w:tentative="1">
      <w:start w:val="1"/>
      <w:numFmt w:val="lowerLetter"/>
      <w:lvlText w:val="%5."/>
      <w:lvlJc w:val="left"/>
      <w:pPr>
        <w:ind w:left="3600" w:hanging="360"/>
      </w:pPr>
    </w:lvl>
    <w:lvl w:ilvl="5" w:tplc="D974B8E8" w:tentative="1">
      <w:start w:val="1"/>
      <w:numFmt w:val="lowerRoman"/>
      <w:lvlText w:val="%6."/>
      <w:lvlJc w:val="right"/>
      <w:pPr>
        <w:ind w:left="4320" w:hanging="180"/>
      </w:pPr>
    </w:lvl>
    <w:lvl w:ilvl="6" w:tplc="237A6740" w:tentative="1">
      <w:start w:val="1"/>
      <w:numFmt w:val="decimal"/>
      <w:lvlText w:val="%7."/>
      <w:lvlJc w:val="left"/>
      <w:pPr>
        <w:ind w:left="5040" w:hanging="360"/>
      </w:pPr>
    </w:lvl>
    <w:lvl w:ilvl="7" w:tplc="6B0630F8" w:tentative="1">
      <w:start w:val="1"/>
      <w:numFmt w:val="lowerLetter"/>
      <w:lvlText w:val="%8."/>
      <w:lvlJc w:val="left"/>
      <w:pPr>
        <w:ind w:left="5760" w:hanging="360"/>
      </w:pPr>
    </w:lvl>
    <w:lvl w:ilvl="8" w:tplc="EB00FC4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5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0C"/>
    <w:rsid w:val="00331F0C"/>
    <w:rsid w:val="00765905"/>
    <w:rsid w:val="00E0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5FEB"/>
  <w15:docId w15:val="{D5947E0E-794F-4C3B-81B0-79AA6AAE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A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389</Words>
  <Characters>2360</Characters>
  <Application>Microsoft Office Word</Application>
  <DocSecurity>0</DocSecurity>
  <Lines>87</Lines>
  <Paragraphs>42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Holland, Natasha L.</dc:creator>
  <cp:lastModifiedBy>Holland, Natasha L.</cp:lastModifiedBy>
  <cp:revision>2</cp:revision>
  <dcterms:created xsi:type="dcterms:W3CDTF">2025-11-07T16:50:00Z</dcterms:created>
  <dcterms:modified xsi:type="dcterms:W3CDTF">2025-11-07T16:50:00Z</dcterms:modified>
</cp:coreProperties>
</file>