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CEB81" w14:textId="77777777" w:rsidR="00AD7798" w:rsidRPr="004C7C18" w:rsidRDefault="00AD779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5613C" w14:paraId="4F7CEB84" w14:textId="77777777" w:rsidTr="00917C3B">
        <w:tc>
          <w:tcPr>
            <w:tcW w:w="1098" w:type="dxa"/>
          </w:tcPr>
          <w:p w14:paraId="4F7CEB82" w14:textId="77777777" w:rsidR="00AD7798" w:rsidRPr="000762B6" w:rsidRDefault="00AD7798">
            <w:pPr>
              <w:rPr>
                <w:rFonts w:cstheme="minorHAnsi"/>
                <w:b/>
                <w:szCs w:val="20"/>
              </w:rPr>
            </w:pPr>
            <w:r w:rsidRPr="000762B6">
              <w:rPr>
                <w:rFonts w:cstheme="minorHAnsi"/>
                <w:b/>
                <w:szCs w:val="20"/>
              </w:rPr>
              <w:t>SUBJECT*</w:t>
            </w:r>
          </w:p>
        </w:tc>
        <w:tc>
          <w:tcPr>
            <w:tcW w:w="8820" w:type="dxa"/>
          </w:tcPr>
          <w:p w14:paraId="4F7CEB83" w14:textId="77777777" w:rsidR="00AD7798" w:rsidRPr="000104D7" w:rsidRDefault="00AD7798">
            <w:pPr>
              <w:rPr>
                <w:rStyle w:val="AAMSKBFill-InHighlight"/>
                <w:color w:val="auto"/>
              </w:rPr>
            </w:pPr>
            <w:r>
              <w:rPr>
                <w:rStyle w:val="AAMSKBFill-InHighlight"/>
                <w:color w:val="auto"/>
              </w:rPr>
              <w:t>Office Furniture Removal and Disposal - Atlanta Facility</w:t>
            </w:r>
            <w:r w:rsidRPr="000104D7">
              <w:rPr>
                <w:rStyle w:val="AAMSKBFill-InHighlight"/>
                <w:color w:val="auto"/>
              </w:rPr>
              <w:t xml:space="preserve">   </w:t>
            </w:r>
          </w:p>
        </w:tc>
      </w:tr>
    </w:tbl>
    <w:p w14:paraId="4F7CEB85" w14:textId="77777777" w:rsidR="00AD7798" w:rsidRPr="004C7C18" w:rsidRDefault="00AD7798" w:rsidP="00783A50">
      <w:pPr>
        <w:spacing w:after="160" w:line="254" w:lineRule="auto"/>
        <w:rPr>
          <w:rFonts w:eastAsia="Calibri" w:cstheme="minorHAnsi"/>
          <w:szCs w:val="20"/>
        </w:rPr>
      </w:pPr>
    </w:p>
    <w:p w14:paraId="4F7CEB86" w14:textId="77777777" w:rsidR="00AD7798" w:rsidRPr="004C7C18" w:rsidRDefault="00AD779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5613C" w14:paraId="4F7CEB89" w14:textId="77777777" w:rsidTr="006E6FE5">
        <w:tc>
          <w:tcPr>
            <w:tcW w:w="4698" w:type="dxa"/>
            <w:hideMark/>
          </w:tcPr>
          <w:p w14:paraId="4F7CEB87" w14:textId="77777777" w:rsidR="00AD7798" w:rsidRPr="000762B6" w:rsidRDefault="00AD7798" w:rsidP="00AD7798">
            <w:pPr>
              <w:spacing w:after="0"/>
              <w:rPr>
                <w:rFonts w:cstheme="minorHAnsi"/>
                <w:b/>
                <w:szCs w:val="20"/>
              </w:rPr>
            </w:pPr>
            <w:r w:rsidRPr="000762B6">
              <w:rPr>
                <w:rFonts w:cstheme="minorHAnsi"/>
                <w:b/>
                <w:szCs w:val="20"/>
              </w:rPr>
              <w:t>CONTRACTING OFFICE’S ZIP CODE*</w:t>
            </w:r>
          </w:p>
        </w:tc>
        <w:tc>
          <w:tcPr>
            <w:tcW w:w="5220" w:type="dxa"/>
            <w:hideMark/>
          </w:tcPr>
          <w:p w14:paraId="4F7CEB88" w14:textId="77777777" w:rsidR="00AD7798" w:rsidRPr="000762B6" w:rsidRDefault="00AD7798" w:rsidP="00AD7798">
            <w:pPr>
              <w:spacing w:after="0"/>
              <w:rPr>
                <w:rFonts w:cstheme="minorHAnsi"/>
              </w:rPr>
            </w:pPr>
            <w:r>
              <w:rPr>
                <w:rFonts w:cstheme="minorHAnsi"/>
              </w:rPr>
              <w:t>80111</w:t>
            </w:r>
          </w:p>
        </w:tc>
      </w:tr>
      <w:tr w:rsidR="0035613C" w14:paraId="4F7CEB8C" w14:textId="77777777" w:rsidTr="006E6FE5">
        <w:tc>
          <w:tcPr>
            <w:tcW w:w="4698" w:type="dxa"/>
            <w:hideMark/>
          </w:tcPr>
          <w:p w14:paraId="4F7CEB8A" w14:textId="77777777" w:rsidR="00AD7798" w:rsidRPr="000762B6" w:rsidRDefault="00AD7798" w:rsidP="00AD7798">
            <w:pPr>
              <w:spacing w:after="0"/>
              <w:rPr>
                <w:rFonts w:cstheme="minorHAnsi"/>
                <w:b/>
                <w:szCs w:val="20"/>
              </w:rPr>
            </w:pPr>
            <w:r w:rsidRPr="000762B6">
              <w:rPr>
                <w:rFonts w:cstheme="minorHAnsi"/>
                <w:b/>
                <w:szCs w:val="20"/>
              </w:rPr>
              <w:t>SOLICITATION NUMBER*</w:t>
            </w:r>
          </w:p>
        </w:tc>
        <w:tc>
          <w:tcPr>
            <w:tcW w:w="5220" w:type="dxa"/>
            <w:hideMark/>
          </w:tcPr>
          <w:p w14:paraId="4F7CEB8B" w14:textId="77777777" w:rsidR="00AD7798" w:rsidRPr="000762B6" w:rsidRDefault="00AD7798" w:rsidP="00AD7798">
            <w:pPr>
              <w:spacing w:after="0"/>
              <w:rPr>
                <w:rFonts w:cstheme="minorHAnsi"/>
              </w:rPr>
            </w:pPr>
            <w:r>
              <w:rPr>
                <w:rFonts w:cstheme="minorHAnsi"/>
              </w:rPr>
              <w:t>36C25926Q0105</w:t>
            </w:r>
          </w:p>
        </w:tc>
      </w:tr>
      <w:tr w:rsidR="0035613C" w14:paraId="4F7CEB8F" w14:textId="77777777" w:rsidTr="006E6FE5">
        <w:tc>
          <w:tcPr>
            <w:tcW w:w="4698" w:type="dxa"/>
            <w:hideMark/>
          </w:tcPr>
          <w:p w14:paraId="4F7CEB8D" w14:textId="77777777" w:rsidR="00AD7798" w:rsidRPr="000762B6" w:rsidRDefault="00AD7798" w:rsidP="00AD7798">
            <w:pPr>
              <w:spacing w:after="0"/>
              <w:rPr>
                <w:rFonts w:cstheme="minorHAnsi"/>
                <w:b/>
                <w:szCs w:val="20"/>
              </w:rPr>
            </w:pPr>
            <w:r w:rsidRPr="000762B6">
              <w:rPr>
                <w:rFonts w:cstheme="minorHAnsi"/>
                <w:b/>
                <w:szCs w:val="20"/>
              </w:rPr>
              <w:t>RESPONSE DATE/TIME/ZONE</w:t>
            </w:r>
          </w:p>
        </w:tc>
        <w:tc>
          <w:tcPr>
            <w:tcW w:w="5220" w:type="dxa"/>
            <w:hideMark/>
          </w:tcPr>
          <w:p w14:paraId="4F7CEB8E" w14:textId="77777777" w:rsidR="00AD7798" w:rsidRPr="004C7C18" w:rsidRDefault="00AD7798" w:rsidP="00AD7798">
            <w:pPr>
              <w:spacing w:after="0"/>
              <w:rPr>
                <w:rFonts w:cstheme="minorHAnsi"/>
                <w:szCs w:val="20"/>
              </w:rPr>
            </w:pPr>
            <w:r>
              <w:rPr>
                <w:rFonts w:cstheme="minorHAnsi"/>
                <w:szCs w:val="20"/>
              </w:rPr>
              <w:t>12-03-2025</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MOUNTAIN TIME, DENVER, USA</w:t>
            </w:r>
          </w:p>
        </w:tc>
      </w:tr>
      <w:tr w:rsidR="0035613C" w14:paraId="4F7CEB92" w14:textId="77777777" w:rsidTr="006E6FE5">
        <w:tc>
          <w:tcPr>
            <w:tcW w:w="4698" w:type="dxa"/>
          </w:tcPr>
          <w:p w14:paraId="4F7CEB90" w14:textId="77777777" w:rsidR="00AD7798" w:rsidRPr="000762B6" w:rsidRDefault="00AD7798" w:rsidP="00AD7798">
            <w:pPr>
              <w:spacing w:after="0"/>
              <w:rPr>
                <w:rFonts w:cstheme="minorHAnsi"/>
                <w:b/>
                <w:szCs w:val="20"/>
              </w:rPr>
            </w:pPr>
            <w:r w:rsidRPr="000762B6">
              <w:rPr>
                <w:rFonts w:cstheme="minorHAnsi"/>
                <w:b/>
                <w:szCs w:val="20"/>
              </w:rPr>
              <w:t>ARCHIVE</w:t>
            </w:r>
          </w:p>
        </w:tc>
        <w:tc>
          <w:tcPr>
            <w:tcW w:w="5220" w:type="dxa"/>
            <w:hideMark/>
          </w:tcPr>
          <w:p w14:paraId="4F7CEB91" w14:textId="77777777" w:rsidR="00AD7798" w:rsidRPr="004C7C18" w:rsidRDefault="00AD7798" w:rsidP="00AD7798">
            <w:pPr>
              <w:spacing w:after="0"/>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5613C" w14:paraId="4F7CEB95" w14:textId="77777777" w:rsidTr="006E6FE5">
        <w:tc>
          <w:tcPr>
            <w:tcW w:w="4698" w:type="dxa"/>
          </w:tcPr>
          <w:p w14:paraId="4F7CEB93" w14:textId="77777777" w:rsidR="00AD7798" w:rsidRPr="000762B6" w:rsidRDefault="00AD7798" w:rsidP="00AD7798">
            <w:pPr>
              <w:spacing w:after="0"/>
              <w:rPr>
                <w:rFonts w:cstheme="minorHAnsi"/>
                <w:b/>
                <w:szCs w:val="20"/>
              </w:rPr>
            </w:pPr>
            <w:r w:rsidRPr="000762B6">
              <w:rPr>
                <w:rFonts w:cstheme="minorHAnsi"/>
                <w:b/>
                <w:szCs w:val="20"/>
              </w:rPr>
              <w:t>RECOVERY ACT FUNDS</w:t>
            </w:r>
          </w:p>
        </w:tc>
        <w:tc>
          <w:tcPr>
            <w:tcW w:w="5220" w:type="dxa"/>
            <w:hideMark/>
          </w:tcPr>
          <w:p w14:paraId="4F7CEB94" w14:textId="77777777" w:rsidR="00AD7798" w:rsidRPr="004C7C18" w:rsidRDefault="00AD7798" w:rsidP="00AD7798">
            <w:pPr>
              <w:spacing w:after="0"/>
              <w:rPr>
                <w:rFonts w:cstheme="minorHAnsi"/>
                <w:szCs w:val="20"/>
              </w:rPr>
            </w:pPr>
            <w:r>
              <w:rPr>
                <w:rFonts w:cstheme="minorHAnsi"/>
                <w:szCs w:val="20"/>
              </w:rPr>
              <w:t>N</w:t>
            </w:r>
          </w:p>
        </w:tc>
      </w:tr>
      <w:tr w:rsidR="0035613C" w14:paraId="4F7CEB98" w14:textId="77777777" w:rsidTr="006E6FE5">
        <w:tc>
          <w:tcPr>
            <w:tcW w:w="4698" w:type="dxa"/>
          </w:tcPr>
          <w:p w14:paraId="4F7CEB96" w14:textId="77777777" w:rsidR="00AD7798" w:rsidRPr="000762B6" w:rsidRDefault="00AD7798" w:rsidP="00AD7798">
            <w:pPr>
              <w:spacing w:after="0"/>
              <w:rPr>
                <w:rFonts w:cstheme="minorHAnsi"/>
                <w:b/>
                <w:szCs w:val="20"/>
              </w:rPr>
            </w:pPr>
            <w:r w:rsidRPr="000762B6">
              <w:rPr>
                <w:rFonts w:cstheme="minorHAnsi"/>
                <w:b/>
                <w:szCs w:val="20"/>
              </w:rPr>
              <w:t>SET-ASIDE</w:t>
            </w:r>
          </w:p>
        </w:tc>
        <w:tc>
          <w:tcPr>
            <w:tcW w:w="5220" w:type="dxa"/>
            <w:hideMark/>
          </w:tcPr>
          <w:p w14:paraId="4F7CEB97" w14:textId="77777777" w:rsidR="00AD7798" w:rsidRPr="00C838FE" w:rsidRDefault="00AD7798" w:rsidP="00AD7798">
            <w:pPr>
              <w:spacing w:after="0"/>
              <w:rPr>
                <w:rFonts w:cstheme="minorHAnsi"/>
                <w:szCs w:val="20"/>
              </w:rPr>
            </w:pPr>
          </w:p>
        </w:tc>
      </w:tr>
      <w:tr w:rsidR="0035613C" w14:paraId="4F7CEB9B" w14:textId="77777777" w:rsidTr="006E6FE5">
        <w:tc>
          <w:tcPr>
            <w:tcW w:w="4698" w:type="dxa"/>
          </w:tcPr>
          <w:p w14:paraId="4F7CEB99" w14:textId="77777777" w:rsidR="00AD7798" w:rsidRPr="000762B6" w:rsidRDefault="00AD7798" w:rsidP="00AD7798">
            <w:pPr>
              <w:spacing w:after="0"/>
              <w:rPr>
                <w:rFonts w:cstheme="minorHAnsi"/>
                <w:b/>
                <w:szCs w:val="20"/>
              </w:rPr>
            </w:pPr>
            <w:r w:rsidRPr="000762B6">
              <w:rPr>
                <w:rFonts w:cstheme="minorHAnsi"/>
                <w:b/>
                <w:szCs w:val="20"/>
              </w:rPr>
              <w:t>PRODUCT SERVICE CODE*</w:t>
            </w:r>
          </w:p>
        </w:tc>
        <w:tc>
          <w:tcPr>
            <w:tcW w:w="5220" w:type="dxa"/>
          </w:tcPr>
          <w:p w14:paraId="4F7CEB9A" w14:textId="77777777" w:rsidR="00AD7798" w:rsidRPr="00C71F9E" w:rsidRDefault="00AD7798" w:rsidP="00AD7798">
            <w:pPr>
              <w:spacing w:after="0"/>
              <w:rPr>
                <w:rStyle w:val="AAMSKBFill-InHighlight"/>
                <w:color w:val="auto"/>
              </w:rPr>
            </w:pPr>
            <w:r>
              <w:rPr>
                <w:rStyle w:val="AAMSKBFill-InHighlight"/>
                <w:color w:val="auto"/>
              </w:rPr>
              <w:t>P100</w:t>
            </w:r>
          </w:p>
        </w:tc>
      </w:tr>
      <w:tr w:rsidR="0035613C" w14:paraId="4F7CEB9E" w14:textId="77777777" w:rsidTr="006E6FE5">
        <w:tc>
          <w:tcPr>
            <w:tcW w:w="4698" w:type="dxa"/>
          </w:tcPr>
          <w:p w14:paraId="4F7CEB9C" w14:textId="77777777" w:rsidR="00AD7798" w:rsidRPr="000762B6" w:rsidRDefault="00AD7798" w:rsidP="00AD7798">
            <w:pPr>
              <w:spacing w:after="0"/>
              <w:rPr>
                <w:rFonts w:cstheme="minorHAnsi"/>
                <w:b/>
                <w:szCs w:val="20"/>
              </w:rPr>
            </w:pPr>
            <w:r w:rsidRPr="000762B6">
              <w:rPr>
                <w:rFonts w:cstheme="minorHAnsi"/>
                <w:b/>
                <w:szCs w:val="20"/>
              </w:rPr>
              <w:t>NAICS CODE*</w:t>
            </w:r>
          </w:p>
        </w:tc>
        <w:tc>
          <w:tcPr>
            <w:tcW w:w="5220" w:type="dxa"/>
            <w:hideMark/>
          </w:tcPr>
          <w:p w14:paraId="4F7CEB9D" w14:textId="77777777" w:rsidR="00AD7798" w:rsidRPr="004C7C18" w:rsidRDefault="00AD7798" w:rsidP="00AD7798">
            <w:pPr>
              <w:spacing w:after="0"/>
              <w:rPr>
                <w:rFonts w:cstheme="minorHAnsi"/>
                <w:szCs w:val="20"/>
              </w:rPr>
            </w:pPr>
            <w:r>
              <w:rPr>
                <w:rFonts w:cstheme="minorHAnsi"/>
                <w:szCs w:val="20"/>
              </w:rPr>
              <w:t>484210</w:t>
            </w:r>
          </w:p>
        </w:tc>
      </w:tr>
      <w:tr w:rsidR="0035613C" w14:paraId="4F7CEBA6" w14:textId="77777777" w:rsidTr="006E6FE5">
        <w:tc>
          <w:tcPr>
            <w:tcW w:w="4698" w:type="dxa"/>
            <w:hideMark/>
          </w:tcPr>
          <w:p w14:paraId="4F7CEB9F" w14:textId="77777777" w:rsidR="00AD7798" w:rsidRPr="000762B6" w:rsidRDefault="00AD7798" w:rsidP="00AD7798">
            <w:pPr>
              <w:spacing w:after="0"/>
              <w:rPr>
                <w:rFonts w:cstheme="minorHAnsi"/>
                <w:b/>
                <w:szCs w:val="20"/>
              </w:rPr>
            </w:pPr>
            <w:r w:rsidRPr="000762B6">
              <w:rPr>
                <w:rFonts w:cstheme="minorHAnsi"/>
                <w:b/>
                <w:szCs w:val="20"/>
              </w:rPr>
              <w:t>CONTRACTING OFFICE ADDRESS</w:t>
            </w:r>
          </w:p>
        </w:tc>
        <w:tc>
          <w:tcPr>
            <w:tcW w:w="5220" w:type="dxa"/>
          </w:tcPr>
          <w:p w14:paraId="4F7CEBA0" w14:textId="77777777" w:rsidR="00AD7798" w:rsidRPr="004C7C18" w:rsidRDefault="00AD7798" w:rsidP="00AD7798">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F7CEBA1" w14:textId="77777777" w:rsidR="00AD7798" w:rsidRPr="004C7C18" w:rsidRDefault="00AD7798" w:rsidP="00AD7798">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4F7CEBA2" w14:textId="77777777" w:rsidR="00AD7798" w:rsidRPr="004C7C18" w:rsidRDefault="00AD7798" w:rsidP="00AD7798">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4F7CEBA3" w14:textId="77777777" w:rsidR="00AD7798" w:rsidRPr="004C7C18" w:rsidRDefault="00AD7798" w:rsidP="00AD7798">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4F7CEBA4" w14:textId="77777777" w:rsidR="00AD7798" w:rsidRPr="004C7C18" w:rsidRDefault="00AD7798" w:rsidP="00AD7798">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4F7CEBA5" w14:textId="77777777" w:rsidR="00AD7798" w:rsidRPr="004C7C18" w:rsidRDefault="00AD7798" w:rsidP="00AD7798">
            <w:pPr>
              <w:spacing w:after="0"/>
              <w:rPr>
                <w:rFonts w:cstheme="minorHAnsi"/>
                <w:szCs w:val="20"/>
              </w:rPr>
            </w:pPr>
          </w:p>
        </w:tc>
      </w:tr>
      <w:tr w:rsidR="0035613C" w14:paraId="4F7CEBB0" w14:textId="77777777" w:rsidTr="006E6FE5">
        <w:tc>
          <w:tcPr>
            <w:tcW w:w="4698" w:type="dxa"/>
          </w:tcPr>
          <w:p w14:paraId="4F7CEBA7" w14:textId="77777777" w:rsidR="00AD7798" w:rsidRPr="000762B6" w:rsidRDefault="00AD7798" w:rsidP="00AD7798">
            <w:pPr>
              <w:spacing w:after="0"/>
              <w:rPr>
                <w:rFonts w:cstheme="minorHAnsi"/>
                <w:b/>
                <w:szCs w:val="20"/>
              </w:rPr>
            </w:pPr>
            <w:r w:rsidRPr="000762B6">
              <w:rPr>
                <w:rFonts w:cstheme="minorHAnsi"/>
                <w:b/>
                <w:szCs w:val="20"/>
              </w:rPr>
              <w:t>POINT OF CONTACT*</w:t>
            </w:r>
          </w:p>
          <w:p w14:paraId="4F7CEBA8" w14:textId="77777777" w:rsidR="00AD7798" w:rsidRPr="000762B6" w:rsidRDefault="00AD7798" w:rsidP="00AD7798">
            <w:pPr>
              <w:spacing w:after="0"/>
              <w:rPr>
                <w:rFonts w:cstheme="minorHAnsi"/>
                <w:b/>
                <w:szCs w:val="20"/>
              </w:rPr>
            </w:pPr>
          </w:p>
          <w:p w14:paraId="4F7CEBA9" w14:textId="77777777" w:rsidR="00AD7798" w:rsidRPr="000762B6" w:rsidRDefault="00AD7798" w:rsidP="00AD7798">
            <w:pPr>
              <w:spacing w:after="0"/>
              <w:rPr>
                <w:rFonts w:cstheme="minorHAnsi"/>
                <w:b/>
                <w:szCs w:val="20"/>
              </w:rPr>
            </w:pPr>
          </w:p>
        </w:tc>
        <w:tc>
          <w:tcPr>
            <w:tcW w:w="5220" w:type="dxa"/>
            <w:hideMark/>
          </w:tcPr>
          <w:p w14:paraId="4F7CEBAA" w14:textId="77777777" w:rsidR="00AD7798" w:rsidRPr="004C7C18" w:rsidRDefault="00AD7798" w:rsidP="00AD7798">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F7CEBAB" w14:textId="77777777" w:rsidR="00AD7798" w:rsidRPr="004C7C18" w:rsidRDefault="00AD7798" w:rsidP="00AD7798">
            <w:pPr>
              <w:spacing w:after="0"/>
              <w:rPr>
                <w:rFonts w:eastAsiaTheme="minorHAnsi" w:cstheme="minorHAnsi"/>
                <w:szCs w:val="20"/>
                <w:bdr w:val="none" w:sz="0" w:space="0" w:color="auto" w:frame="1"/>
              </w:rPr>
            </w:pPr>
            <w:r>
              <w:rPr>
                <w:rFonts w:eastAsiaTheme="minorHAnsi" w:cstheme="minorHAnsi"/>
                <w:szCs w:val="20"/>
                <w:bdr w:val="none" w:sz="0" w:space="0" w:color="auto" w:frame="1"/>
              </w:rPr>
              <w:t>Stephanie Cahill</w:t>
            </w:r>
          </w:p>
          <w:p w14:paraId="4F7CEBAC" w14:textId="77777777" w:rsidR="00AD7798" w:rsidRPr="004C7C18" w:rsidRDefault="00AD7798" w:rsidP="00AD7798">
            <w:pPr>
              <w:spacing w:after="0"/>
              <w:rPr>
                <w:rFonts w:eastAsiaTheme="minorHAnsi" w:cstheme="minorHAnsi"/>
                <w:szCs w:val="20"/>
                <w:bdr w:val="none" w:sz="0" w:space="0" w:color="auto" w:frame="1"/>
              </w:rPr>
            </w:pPr>
            <w:r>
              <w:rPr>
                <w:rFonts w:eastAsiaTheme="minorHAnsi" w:cstheme="minorHAnsi"/>
                <w:szCs w:val="20"/>
                <w:bdr w:val="none" w:sz="0" w:space="0" w:color="auto" w:frame="1"/>
              </w:rPr>
              <w:t>Stephanie.Cahill@va.gov</w:t>
            </w:r>
          </w:p>
          <w:p w14:paraId="4F7CEBAD" w14:textId="77777777" w:rsidR="00AD7798" w:rsidRPr="004C7C18" w:rsidRDefault="00AD7798" w:rsidP="00AD7798">
            <w:pPr>
              <w:spacing w:after="0"/>
              <w:rPr>
                <w:rFonts w:eastAsiaTheme="minorHAnsi" w:cstheme="minorHAnsi"/>
                <w:szCs w:val="20"/>
                <w:bdr w:val="none" w:sz="0" w:space="0" w:color="auto" w:frame="1"/>
              </w:rPr>
            </w:pPr>
          </w:p>
          <w:p w14:paraId="4F7CEBAE" w14:textId="77777777" w:rsidR="00AD7798" w:rsidRPr="004C7C18" w:rsidRDefault="00AD7798" w:rsidP="00AD7798">
            <w:pPr>
              <w:spacing w:after="0"/>
              <w:rPr>
                <w:rFonts w:eastAsiaTheme="minorHAnsi" w:cstheme="minorHAnsi"/>
                <w:szCs w:val="20"/>
                <w:bdr w:val="none" w:sz="0" w:space="0" w:color="auto" w:frame="1"/>
              </w:rPr>
            </w:pPr>
          </w:p>
          <w:p w14:paraId="4F7CEBAF" w14:textId="77777777" w:rsidR="00AD7798" w:rsidRPr="004C7C18" w:rsidRDefault="00AD7798" w:rsidP="00AD7798">
            <w:pPr>
              <w:spacing w:after="0"/>
              <w:rPr>
                <w:rFonts w:cstheme="minorHAnsi"/>
                <w:szCs w:val="20"/>
              </w:rPr>
            </w:pPr>
          </w:p>
        </w:tc>
      </w:tr>
    </w:tbl>
    <w:p w14:paraId="4F7CEBB1" w14:textId="77777777" w:rsidR="00AD7798" w:rsidRPr="004C7C18" w:rsidRDefault="00AD7798" w:rsidP="00AD7798">
      <w:pPr>
        <w:spacing w:after="0" w:line="240" w:lineRule="auto"/>
        <w:rPr>
          <w:rFonts w:cstheme="minorHAnsi"/>
          <w:szCs w:val="20"/>
        </w:rPr>
      </w:pPr>
    </w:p>
    <w:p w14:paraId="4F7CEBB2" w14:textId="77777777" w:rsidR="00AD7798" w:rsidRPr="004C7C18" w:rsidRDefault="00AD7798" w:rsidP="00AD7798">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613C" w14:paraId="4F7CEBB5" w14:textId="77777777" w:rsidTr="000E2EDD">
        <w:tc>
          <w:tcPr>
            <w:tcW w:w="4675" w:type="dxa"/>
          </w:tcPr>
          <w:p w14:paraId="4F7CEBB3" w14:textId="77777777" w:rsidR="00AD7798" w:rsidRPr="000762B6" w:rsidRDefault="00AD7798" w:rsidP="00AD7798">
            <w:pPr>
              <w:spacing w:after="0"/>
              <w:rPr>
                <w:rFonts w:cstheme="minorHAnsi"/>
                <w:b/>
                <w:szCs w:val="20"/>
              </w:rPr>
            </w:pPr>
            <w:r w:rsidRPr="000762B6">
              <w:rPr>
                <w:rFonts w:cstheme="minorHAnsi"/>
                <w:b/>
                <w:szCs w:val="20"/>
              </w:rPr>
              <w:t>ADDRESS</w:t>
            </w:r>
          </w:p>
        </w:tc>
        <w:tc>
          <w:tcPr>
            <w:tcW w:w="5243" w:type="dxa"/>
          </w:tcPr>
          <w:p w14:paraId="4F7CEBB4" w14:textId="77777777" w:rsidR="00AD7798" w:rsidRPr="00CB2EE9" w:rsidRDefault="00AD7798" w:rsidP="00AD7798">
            <w:pPr>
              <w:spacing w:after="0"/>
              <w:rPr>
                <w:rStyle w:val="AAMSKBFill-InHighlight"/>
                <w:rFonts w:cstheme="minorHAnsi"/>
                <w:color w:val="auto"/>
              </w:rPr>
            </w:pPr>
            <w:r>
              <w:rPr>
                <w:rStyle w:val="AAMSKBFill-InHighlight"/>
                <w:rFonts w:cstheme="minorHAnsi"/>
                <w:color w:val="auto"/>
              </w:rPr>
              <w:t>VHA Health Eligibility Center</w:t>
            </w:r>
          </w:p>
        </w:tc>
      </w:tr>
      <w:tr w:rsidR="0035613C" w14:paraId="4F7CEBB8" w14:textId="77777777" w:rsidTr="000E2EDD">
        <w:tc>
          <w:tcPr>
            <w:tcW w:w="4675" w:type="dxa"/>
          </w:tcPr>
          <w:p w14:paraId="4F7CEBB6" w14:textId="77777777" w:rsidR="00AD7798" w:rsidRPr="000762B6" w:rsidRDefault="00AD7798" w:rsidP="00AD7798">
            <w:pPr>
              <w:spacing w:after="0"/>
              <w:rPr>
                <w:rFonts w:cstheme="minorHAnsi"/>
                <w:b/>
                <w:szCs w:val="20"/>
              </w:rPr>
            </w:pPr>
          </w:p>
        </w:tc>
        <w:tc>
          <w:tcPr>
            <w:tcW w:w="5243" w:type="dxa"/>
          </w:tcPr>
          <w:p w14:paraId="4F7CEBB7" w14:textId="77777777" w:rsidR="00AD7798" w:rsidRPr="00CB2EE9" w:rsidRDefault="00AD7798" w:rsidP="00AD7798">
            <w:pPr>
              <w:spacing w:after="0"/>
              <w:rPr>
                <w:rStyle w:val="AAMSKBFill-InHighlight"/>
                <w:rFonts w:cstheme="minorHAnsi"/>
                <w:color w:val="auto"/>
              </w:rPr>
            </w:pPr>
          </w:p>
        </w:tc>
      </w:tr>
      <w:tr w:rsidR="0035613C" w14:paraId="4F7CEBBB" w14:textId="77777777" w:rsidTr="000E2EDD">
        <w:tc>
          <w:tcPr>
            <w:tcW w:w="4675" w:type="dxa"/>
          </w:tcPr>
          <w:p w14:paraId="4F7CEBB9" w14:textId="77777777" w:rsidR="00AD7798" w:rsidRPr="000762B6" w:rsidRDefault="00AD7798" w:rsidP="00AD7798">
            <w:pPr>
              <w:spacing w:after="0"/>
              <w:rPr>
                <w:rFonts w:cstheme="minorHAnsi"/>
                <w:b/>
                <w:szCs w:val="20"/>
              </w:rPr>
            </w:pPr>
          </w:p>
        </w:tc>
        <w:tc>
          <w:tcPr>
            <w:tcW w:w="5243" w:type="dxa"/>
          </w:tcPr>
          <w:p w14:paraId="4F7CEBBA" w14:textId="77777777" w:rsidR="00AD7798" w:rsidRPr="00CB2EE9" w:rsidRDefault="00AD7798" w:rsidP="00AD7798">
            <w:pPr>
              <w:spacing w:after="0"/>
              <w:rPr>
                <w:rStyle w:val="AAMSKBFill-InHighlight"/>
                <w:rFonts w:cstheme="minorHAnsi"/>
                <w:color w:val="auto"/>
              </w:rPr>
            </w:pPr>
          </w:p>
        </w:tc>
      </w:tr>
      <w:tr w:rsidR="0035613C" w14:paraId="4F7CEBBE" w14:textId="77777777" w:rsidTr="000E2EDD">
        <w:tc>
          <w:tcPr>
            <w:tcW w:w="4675" w:type="dxa"/>
          </w:tcPr>
          <w:p w14:paraId="4F7CEBBC" w14:textId="77777777" w:rsidR="00AD7798" w:rsidRPr="000762B6" w:rsidRDefault="00AD7798" w:rsidP="00AD7798">
            <w:pPr>
              <w:spacing w:after="0"/>
              <w:rPr>
                <w:rFonts w:cstheme="minorHAnsi"/>
                <w:b/>
                <w:szCs w:val="20"/>
              </w:rPr>
            </w:pPr>
          </w:p>
        </w:tc>
        <w:tc>
          <w:tcPr>
            <w:tcW w:w="5243" w:type="dxa"/>
          </w:tcPr>
          <w:p w14:paraId="4F7CEBBD" w14:textId="77777777" w:rsidR="00AD7798" w:rsidRPr="00CB2EE9" w:rsidRDefault="00AD7798" w:rsidP="00AD7798">
            <w:pPr>
              <w:spacing w:after="0"/>
              <w:rPr>
                <w:rStyle w:val="AAMSKBFill-InHighlight"/>
                <w:rFonts w:cstheme="minorHAnsi"/>
                <w:color w:val="auto"/>
              </w:rPr>
            </w:pPr>
            <w:r>
              <w:rPr>
                <w:rStyle w:val="AAMSKBFill-InHighlight"/>
                <w:rFonts w:cstheme="minorHAnsi"/>
                <w:color w:val="auto"/>
              </w:rPr>
              <w:t>2957 Clairmont Road NE</w:t>
            </w:r>
          </w:p>
        </w:tc>
      </w:tr>
      <w:tr w:rsidR="0035613C" w14:paraId="4F7CEBC1" w14:textId="77777777" w:rsidTr="000E2EDD">
        <w:tc>
          <w:tcPr>
            <w:tcW w:w="4675" w:type="dxa"/>
          </w:tcPr>
          <w:p w14:paraId="4F7CEBBF" w14:textId="77777777" w:rsidR="00AD7798" w:rsidRPr="000762B6" w:rsidRDefault="00AD7798" w:rsidP="00AD7798">
            <w:pPr>
              <w:spacing w:after="0"/>
              <w:rPr>
                <w:rFonts w:cstheme="minorHAnsi"/>
                <w:b/>
                <w:szCs w:val="20"/>
              </w:rPr>
            </w:pPr>
          </w:p>
        </w:tc>
        <w:tc>
          <w:tcPr>
            <w:tcW w:w="5243" w:type="dxa"/>
          </w:tcPr>
          <w:p w14:paraId="4F7CEBC0" w14:textId="77777777" w:rsidR="00AD7798" w:rsidRPr="00CB2EE9" w:rsidRDefault="00AD7798" w:rsidP="00AD7798">
            <w:pPr>
              <w:spacing w:after="0"/>
              <w:rPr>
                <w:rStyle w:val="AAMSKBFill-InHighlight"/>
                <w:rFonts w:cstheme="minorHAnsi"/>
                <w:color w:val="auto"/>
              </w:rPr>
            </w:pPr>
            <w:r>
              <w:rPr>
                <w:rStyle w:val="AAMSKBFill-InHighlight"/>
                <w:rFonts w:cstheme="minorHAnsi"/>
                <w:color w:val="auto"/>
              </w:rPr>
              <w:t>Atlanta</w:t>
            </w:r>
            <w:r w:rsidRPr="004C7C18">
              <w:rPr>
                <w:rFonts w:cstheme="minorHAnsi"/>
                <w:szCs w:val="20"/>
              </w:rPr>
              <w:t xml:space="preserve"> </w:t>
            </w:r>
            <w:r>
              <w:rPr>
                <w:rStyle w:val="AAMSKBFill-InHighlight"/>
                <w:rFonts w:cstheme="minorHAnsi"/>
                <w:color w:val="auto"/>
              </w:rPr>
              <w:t>GA</w:t>
            </w:r>
          </w:p>
        </w:tc>
      </w:tr>
      <w:tr w:rsidR="0035613C" w14:paraId="4F7CEBC4" w14:textId="77777777" w:rsidTr="000E2EDD">
        <w:tc>
          <w:tcPr>
            <w:tcW w:w="4675" w:type="dxa"/>
            <w:hideMark/>
          </w:tcPr>
          <w:p w14:paraId="4F7CEBC2" w14:textId="77777777" w:rsidR="00AD7798" w:rsidRPr="000762B6" w:rsidRDefault="00AD7798" w:rsidP="00AD7798">
            <w:pPr>
              <w:spacing w:after="0"/>
              <w:rPr>
                <w:rFonts w:cstheme="minorHAnsi"/>
                <w:b/>
                <w:szCs w:val="20"/>
              </w:rPr>
            </w:pPr>
            <w:r w:rsidRPr="000762B6">
              <w:rPr>
                <w:rFonts w:cstheme="minorHAnsi"/>
                <w:b/>
                <w:szCs w:val="20"/>
              </w:rPr>
              <w:t>POSTAL CODE</w:t>
            </w:r>
          </w:p>
        </w:tc>
        <w:tc>
          <w:tcPr>
            <w:tcW w:w="5243" w:type="dxa"/>
            <w:hideMark/>
          </w:tcPr>
          <w:p w14:paraId="4F7CEBC3" w14:textId="77777777" w:rsidR="00AD7798" w:rsidRPr="00CB2EE9" w:rsidRDefault="00AD7798" w:rsidP="00AD7798">
            <w:pPr>
              <w:spacing w:after="0"/>
              <w:rPr>
                <w:rFonts w:cstheme="minorHAnsi"/>
                <w:szCs w:val="20"/>
              </w:rPr>
            </w:pPr>
            <w:r>
              <w:rPr>
                <w:rFonts w:cstheme="minorHAnsi"/>
                <w:szCs w:val="20"/>
              </w:rPr>
              <w:t>30329</w:t>
            </w:r>
          </w:p>
        </w:tc>
      </w:tr>
      <w:tr w:rsidR="0035613C" w14:paraId="4F7CEBC7" w14:textId="77777777" w:rsidTr="000E2EDD">
        <w:tc>
          <w:tcPr>
            <w:tcW w:w="4675" w:type="dxa"/>
            <w:hideMark/>
          </w:tcPr>
          <w:p w14:paraId="4F7CEBC5" w14:textId="77777777" w:rsidR="00AD7798" w:rsidRPr="000762B6" w:rsidRDefault="00AD7798" w:rsidP="00AD7798">
            <w:pPr>
              <w:spacing w:after="0"/>
              <w:rPr>
                <w:rFonts w:cstheme="minorHAnsi"/>
                <w:b/>
                <w:szCs w:val="20"/>
              </w:rPr>
            </w:pPr>
            <w:r w:rsidRPr="000762B6">
              <w:rPr>
                <w:rFonts w:cstheme="minorHAnsi"/>
                <w:b/>
                <w:szCs w:val="20"/>
              </w:rPr>
              <w:t>COUNTRY</w:t>
            </w:r>
          </w:p>
        </w:tc>
        <w:tc>
          <w:tcPr>
            <w:tcW w:w="5243" w:type="dxa"/>
            <w:hideMark/>
          </w:tcPr>
          <w:p w14:paraId="4F7CEBC6" w14:textId="77777777" w:rsidR="00AD7798" w:rsidRPr="00CB2EE9" w:rsidRDefault="00AD7798" w:rsidP="00AD7798">
            <w:pPr>
              <w:spacing w:after="0"/>
              <w:rPr>
                <w:rFonts w:cstheme="minorHAnsi"/>
                <w:szCs w:val="20"/>
              </w:rPr>
            </w:pPr>
            <w:r>
              <w:rPr>
                <w:rFonts w:cstheme="minorHAnsi"/>
                <w:szCs w:val="20"/>
              </w:rPr>
              <w:t>USA</w:t>
            </w:r>
          </w:p>
        </w:tc>
      </w:tr>
    </w:tbl>
    <w:p w14:paraId="4F7CEBC8" w14:textId="77777777" w:rsidR="00AD7798" w:rsidRPr="004C7C18" w:rsidRDefault="00AD7798" w:rsidP="00AD7798">
      <w:pPr>
        <w:spacing w:after="0" w:line="240" w:lineRule="auto"/>
        <w:jc w:val="center"/>
        <w:rPr>
          <w:rFonts w:eastAsia="Calibri" w:cstheme="minorHAnsi"/>
          <w:b/>
        </w:rPr>
      </w:pPr>
    </w:p>
    <w:p w14:paraId="4F7CEBC9" w14:textId="77777777" w:rsidR="00AD7798" w:rsidRPr="004C7C18" w:rsidRDefault="00AD7798" w:rsidP="00AD7798">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613C" w14:paraId="4F7CEBCC" w14:textId="77777777" w:rsidTr="009C37D0">
        <w:tc>
          <w:tcPr>
            <w:tcW w:w="4675" w:type="dxa"/>
            <w:hideMark/>
          </w:tcPr>
          <w:p w14:paraId="4F7CEBCA" w14:textId="77777777" w:rsidR="00AD7798" w:rsidRPr="000762B6" w:rsidRDefault="00AD7798" w:rsidP="00AD7798">
            <w:pPr>
              <w:spacing w:after="0"/>
              <w:rPr>
                <w:rFonts w:cstheme="minorHAnsi"/>
                <w:b/>
              </w:rPr>
            </w:pPr>
            <w:r w:rsidRPr="000762B6">
              <w:rPr>
                <w:rFonts w:cstheme="minorHAnsi"/>
                <w:b/>
              </w:rPr>
              <w:t>AGENCY’S URL</w:t>
            </w:r>
          </w:p>
        </w:tc>
        <w:tc>
          <w:tcPr>
            <w:tcW w:w="5243" w:type="dxa"/>
            <w:hideMark/>
          </w:tcPr>
          <w:p w14:paraId="4F7CEBCB" w14:textId="77777777" w:rsidR="00AD7798" w:rsidRPr="004C7C18" w:rsidRDefault="00AD7798" w:rsidP="00AD7798">
            <w:pPr>
              <w:spacing w:after="0"/>
              <w:rPr>
                <w:rFonts w:cstheme="minorHAnsi"/>
              </w:rPr>
            </w:pPr>
          </w:p>
        </w:tc>
      </w:tr>
      <w:tr w:rsidR="0035613C" w14:paraId="4F7CEBCF" w14:textId="77777777" w:rsidTr="009C37D0">
        <w:tc>
          <w:tcPr>
            <w:tcW w:w="4675" w:type="dxa"/>
            <w:hideMark/>
          </w:tcPr>
          <w:p w14:paraId="4F7CEBCD" w14:textId="77777777" w:rsidR="00AD7798" w:rsidRPr="000762B6" w:rsidRDefault="00AD7798" w:rsidP="00AD7798">
            <w:pPr>
              <w:spacing w:after="0"/>
              <w:rPr>
                <w:rFonts w:cstheme="minorHAnsi"/>
                <w:b/>
              </w:rPr>
            </w:pPr>
            <w:r w:rsidRPr="000762B6">
              <w:rPr>
                <w:rFonts w:cstheme="minorHAnsi"/>
                <w:b/>
              </w:rPr>
              <w:t>URL DESCRIPTION</w:t>
            </w:r>
          </w:p>
        </w:tc>
        <w:tc>
          <w:tcPr>
            <w:tcW w:w="5243" w:type="dxa"/>
            <w:hideMark/>
          </w:tcPr>
          <w:p w14:paraId="4F7CEBCE" w14:textId="77777777" w:rsidR="00AD7798" w:rsidRPr="004C7C18" w:rsidRDefault="00AD7798" w:rsidP="00AD7798">
            <w:pPr>
              <w:spacing w:after="0"/>
              <w:rPr>
                <w:rFonts w:cstheme="minorHAnsi"/>
                <w:szCs w:val="20"/>
              </w:rPr>
            </w:pPr>
          </w:p>
        </w:tc>
      </w:tr>
      <w:tr w:rsidR="0035613C" w14:paraId="4F7CEBD2" w14:textId="77777777" w:rsidTr="009C37D0">
        <w:tc>
          <w:tcPr>
            <w:tcW w:w="4675" w:type="dxa"/>
            <w:hideMark/>
          </w:tcPr>
          <w:p w14:paraId="4F7CEBD0" w14:textId="77777777" w:rsidR="00AD7798" w:rsidRPr="000762B6" w:rsidRDefault="00AD7798" w:rsidP="00AD7798">
            <w:pPr>
              <w:spacing w:after="0"/>
              <w:rPr>
                <w:rFonts w:cstheme="minorHAnsi"/>
                <w:b/>
              </w:rPr>
            </w:pPr>
            <w:r w:rsidRPr="000762B6">
              <w:rPr>
                <w:rFonts w:cstheme="minorHAnsi"/>
                <w:b/>
              </w:rPr>
              <w:t>AGENCY CONTACT’S EMAIL ADDRESS</w:t>
            </w:r>
          </w:p>
        </w:tc>
        <w:tc>
          <w:tcPr>
            <w:tcW w:w="5243" w:type="dxa"/>
            <w:hideMark/>
          </w:tcPr>
          <w:p w14:paraId="4F7CEBD1" w14:textId="77777777" w:rsidR="00AD7798" w:rsidRPr="004C7C18" w:rsidRDefault="00AD7798" w:rsidP="00AD7798">
            <w:pPr>
              <w:spacing w:after="0"/>
              <w:rPr>
                <w:rFonts w:cstheme="minorHAnsi"/>
                <w:szCs w:val="20"/>
              </w:rPr>
            </w:pPr>
          </w:p>
        </w:tc>
      </w:tr>
      <w:tr w:rsidR="0035613C" w14:paraId="4F7CEBD5" w14:textId="77777777" w:rsidTr="009C37D0">
        <w:trPr>
          <w:trHeight w:val="233"/>
        </w:trPr>
        <w:tc>
          <w:tcPr>
            <w:tcW w:w="4675" w:type="dxa"/>
            <w:hideMark/>
          </w:tcPr>
          <w:p w14:paraId="4F7CEBD3" w14:textId="77777777" w:rsidR="00AD7798" w:rsidRPr="000762B6" w:rsidRDefault="00AD7798" w:rsidP="00AD7798">
            <w:pPr>
              <w:spacing w:after="0"/>
              <w:rPr>
                <w:rFonts w:cstheme="minorHAnsi"/>
                <w:b/>
              </w:rPr>
            </w:pPr>
            <w:r w:rsidRPr="000762B6">
              <w:rPr>
                <w:rFonts w:cstheme="minorHAnsi"/>
                <w:b/>
              </w:rPr>
              <w:t>EMAIL DESCRIPTION</w:t>
            </w:r>
          </w:p>
        </w:tc>
        <w:tc>
          <w:tcPr>
            <w:tcW w:w="5243" w:type="dxa"/>
            <w:hideMark/>
          </w:tcPr>
          <w:p w14:paraId="4F7CEBD4" w14:textId="77777777" w:rsidR="00AD7798" w:rsidRPr="004C7C18" w:rsidRDefault="00AD7798" w:rsidP="00AD7798">
            <w:pPr>
              <w:spacing w:after="0"/>
              <w:rPr>
                <w:rFonts w:cstheme="minorHAnsi"/>
                <w:szCs w:val="20"/>
              </w:rPr>
            </w:pPr>
          </w:p>
        </w:tc>
      </w:tr>
    </w:tbl>
    <w:p w14:paraId="4F7CEBD6" w14:textId="77777777" w:rsidR="00AD7798" w:rsidRDefault="00AD7798">
      <w:r>
        <w:br w:type="page"/>
      </w:r>
    </w:p>
    <w:p w14:paraId="4F7CEBD7" w14:textId="77777777" w:rsidR="00AD7798" w:rsidRPr="00917C3B" w:rsidRDefault="00AD7798"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4F7CEBD8" w14:textId="77777777" w:rsidR="00AD7798" w:rsidRPr="00291C33" w:rsidRDefault="00AD7798" w:rsidP="00BA4AA3">
      <w:pPr>
        <w:spacing w:after="0" w:line="240" w:lineRule="auto"/>
        <w:rPr>
          <w:rFonts w:ascii="Times New Roman" w:hAnsi="Times New Roman"/>
        </w:rPr>
      </w:pPr>
      <w:r w:rsidRPr="00291C33">
        <w:rPr>
          <w:rFonts w:ascii="Times New Roman" w:hAnsi="Times New Roman"/>
        </w:rPr>
        <w:t>This is NOT a solicitation or request for quote (RFQ). This is NOT a request for proposal (RFP). This is NOT a job advertisement for hiring employees. The VA is seeking QUALIFIED VENDORS to provide a very brief response to this notice including only just what is asked for in this notice below. This is sources sought notice to industry and the only information is posted on Contract Opportunities web page at SAM.gov. Sources sought means seeking qualified vendors. The attachments included on the Contract Oppo</w:t>
      </w:r>
      <w:r w:rsidRPr="00291C33">
        <w:rPr>
          <w:rFonts w:ascii="Times New Roman" w:hAnsi="Times New Roman"/>
        </w:rPr>
        <w:t>rtunities page do not include any additional information.</w:t>
      </w:r>
    </w:p>
    <w:p w14:paraId="4F7CEBD9" w14:textId="77777777" w:rsidR="00AD7798" w:rsidRPr="00291C33" w:rsidRDefault="00AD7798" w:rsidP="00BA4AA3">
      <w:pPr>
        <w:spacing w:after="0" w:line="240" w:lineRule="auto"/>
        <w:rPr>
          <w:rFonts w:ascii="Times New Roman" w:hAnsi="Times New Roman"/>
        </w:rPr>
      </w:pPr>
    </w:p>
    <w:p w14:paraId="4F7CEBDA" w14:textId="77777777" w:rsidR="00AD7798" w:rsidRPr="00291C33" w:rsidRDefault="00AD7798" w:rsidP="00BA4AA3">
      <w:pPr>
        <w:spacing w:after="0" w:line="240" w:lineRule="auto"/>
        <w:rPr>
          <w:rFonts w:ascii="Times New Roman" w:hAnsi="Times New Roman"/>
        </w:rPr>
      </w:pPr>
      <w:r w:rsidRPr="00291C33">
        <w:rPr>
          <w:rFonts w:ascii="Times New Roman" w:hAnsi="Times New Roman"/>
        </w:rPr>
        <w:t xml:space="preserve">If your company is </w:t>
      </w:r>
      <w:r w:rsidRPr="00291C33">
        <w:rPr>
          <w:rFonts w:ascii="Times New Roman" w:hAnsi="Times New Roman"/>
        </w:rPr>
        <w:t>interested,</w:t>
      </w:r>
      <w:r w:rsidRPr="00291C33">
        <w:rPr>
          <w:rFonts w:ascii="Times New Roman" w:hAnsi="Times New Roman"/>
        </w:rPr>
        <w:t xml:space="preserve"> please read this notice entirely and submit the required information, as requested herein.</w:t>
      </w:r>
    </w:p>
    <w:p w14:paraId="4F7CEBDB" w14:textId="77777777" w:rsidR="00AD7798" w:rsidRPr="00291C33" w:rsidRDefault="00AD7798" w:rsidP="00BA4AA3">
      <w:pPr>
        <w:spacing w:after="0" w:line="240" w:lineRule="auto"/>
        <w:jc w:val="center"/>
        <w:rPr>
          <w:rFonts w:ascii="Times New Roman" w:hAnsi="Times New Roman"/>
          <w:b/>
          <w:bCs/>
        </w:rPr>
      </w:pPr>
    </w:p>
    <w:p w14:paraId="4F7CEBDC" w14:textId="77777777" w:rsidR="00AD7798" w:rsidRDefault="00AD7798" w:rsidP="00BA4AA3">
      <w:pPr>
        <w:spacing w:after="0" w:line="240" w:lineRule="auto"/>
        <w:jc w:val="center"/>
        <w:rPr>
          <w:rFonts w:ascii="Times New Roman" w:hAnsi="Times New Roman"/>
          <w:b/>
          <w:bCs/>
        </w:rPr>
      </w:pPr>
      <w:r>
        <w:rPr>
          <w:rFonts w:ascii="Times New Roman" w:hAnsi="Times New Roman"/>
          <w:b/>
          <w:bCs/>
        </w:rPr>
        <w:t>Office Furniture Removal and Disposal</w:t>
      </w:r>
    </w:p>
    <w:p w14:paraId="4F7CEBDD" w14:textId="77777777" w:rsidR="00AD7798" w:rsidRDefault="00AD7798" w:rsidP="00BA4AA3">
      <w:pPr>
        <w:spacing w:after="0" w:line="240" w:lineRule="auto"/>
        <w:jc w:val="center"/>
        <w:rPr>
          <w:rFonts w:ascii="Times New Roman" w:hAnsi="Times New Roman"/>
          <w:b/>
          <w:bCs/>
        </w:rPr>
      </w:pPr>
    </w:p>
    <w:p w14:paraId="4F7CEBDE" w14:textId="77777777" w:rsidR="00AD7798" w:rsidRDefault="00AD7798" w:rsidP="00BA4AA3">
      <w:pPr>
        <w:spacing w:after="0" w:line="240" w:lineRule="auto"/>
        <w:jc w:val="center"/>
        <w:rPr>
          <w:rFonts w:ascii="Times New Roman" w:hAnsi="Times New Roman"/>
          <w:b/>
          <w:bCs/>
        </w:rPr>
      </w:pPr>
      <w:r>
        <w:rPr>
          <w:rFonts w:ascii="Times New Roman" w:hAnsi="Times New Roman"/>
          <w:b/>
          <w:bCs/>
        </w:rPr>
        <w:t>Decommissioning of</w:t>
      </w:r>
    </w:p>
    <w:p w14:paraId="4F7CEBDF" w14:textId="77777777" w:rsidR="00AD7798" w:rsidRPr="00291C33" w:rsidRDefault="00AD7798" w:rsidP="00BA4AA3">
      <w:pPr>
        <w:spacing w:after="0" w:line="240" w:lineRule="auto"/>
        <w:jc w:val="center"/>
        <w:rPr>
          <w:rFonts w:ascii="Times New Roman" w:hAnsi="Times New Roman"/>
          <w:b/>
          <w:bCs/>
        </w:rPr>
      </w:pPr>
      <w:r>
        <w:rPr>
          <w:rFonts w:ascii="Times New Roman" w:hAnsi="Times New Roman"/>
          <w:b/>
          <w:bCs/>
        </w:rPr>
        <w:t>VHA Health Eligibility Center, Atlanta, Georgia</w:t>
      </w:r>
    </w:p>
    <w:p w14:paraId="4F7CEBE0" w14:textId="77777777" w:rsidR="00AD7798" w:rsidRPr="00291C33" w:rsidRDefault="00AD7798" w:rsidP="00BA4AA3">
      <w:pPr>
        <w:spacing w:after="0" w:line="240" w:lineRule="auto"/>
        <w:rPr>
          <w:rFonts w:ascii="Times New Roman" w:hAnsi="Times New Roman"/>
          <w:b/>
          <w:bCs/>
        </w:rPr>
      </w:pPr>
    </w:p>
    <w:p w14:paraId="4F7CEBE1" w14:textId="77777777" w:rsidR="00AD7798" w:rsidRPr="00291C33" w:rsidRDefault="00AD7798" w:rsidP="00BA4AA3">
      <w:pPr>
        <w:spacing w:after="0" w:line="240" w:lineRule="auto"/>
        <w:jc w:val="center"/>
        <w:rPr>
          <w:rFonts w:ascii="Times New Roman" w:hAnsi="Times New Roman"/>
          <w:b/>
          <w:bCs/>
        </w:rPr>
      </w:pPr>
      <w:r w:rsidRPr="00291C33">
        <w:rPr>
          <w:rFonts w:ascii="Times New Roman" w:hAnsi="Times New Roman"/>
          <w:b/>
          <w:bCs/>
        </w:rPr>
        <w:t>BRIEF SCOPE OF WORK</w:t>
      </w:r>
    </w:p>
    <w:p w14:paraId="4F7CEBE2" w14:textId="77777777" w:rsidR="00AD7798" w:rsidRPr="00291C33" w:rsidRDefault="00AD7798" w:rsidP="00BA4AA3">
      <w:pPr>
        <w:spacing w:after="0" w:line="240" w:lineRule="auto"/>
        <w:jc w:val="center"/>
        <w:rPr>
          <w:rFonts w:ascii="Times New Roman" w:hAnsi="Times New Roman"/>
          <w:b/>
          <w:bCs/>
        </w:rPr>
      </w:pPr>
      <w:r w:rsidRPr="00291C33">
        <w:rPr>
          <w:rFonts w:ascii="Times New Roman" w:hAnsi="Times New Roman"/>
          <w:b/>
          <w:bCs/>
        </w:rPr>
        <w:t>(This is for information only)</w:t>
      </w:r>
    </w:p>
    <w:p w14:paraId="4F7CEBE3" w14:textId="77777777" w:rsidR="00AD7798" w:rsidRPr="00291C33" w:rsidRDefault="00AD7798" w:rsidP="00BA4AA3">
      <w:pPr>
        <w:spacing w:after="0" w:line="240" w:lineRule="auto"/>
        <w:jc w:val="center"/>
        <w:rPr>
          <w:rFonts w:ascii="Times New Roman" w:hAnsi="Times New Roman"/>
          <w:b/>
          <w:bCs/>
        </w:rPr>
      </w:pPr>
    </w:p>
    <w:p w14:paraId="4F7CEBE4" w14:textId="77777777" w:rsidR="00AD7798" w:rsidRPr="00291C33" w:rsidRDefault="00AD7798" w:rsidP="00BA4AA3">
      <w:pPr>
        <w:spacing w:after="0" w:line="240" w:lineRule="auto"/>
        <w:rPr>
          <w:rFonts w:ascii="Times New Roman" w:hAnsi="Times New Roman"/>
          <w:b/>
          <w:bCs/>
        </w:rPr>
      </w:pPr>
      <w:r w:rsidRPr="00291C33">
        <w:rPr>
          <w:rFonts w:ascii="Times New Roman" w:hAnsi="Times New Roman"/>
          <w:b/>
          <w:bCs/>
        </w:rPr>
        <w:t>IMPORTANT NOTE:  This Sources Sought is for market research purposes only (to determine the socioeconomic status of interested companies). No award will be made off this posting.</w:t>
      </w:r>
    </w:p>
    <w:p w14:paraId="4F7CEBE5" w14:textId="77777777" w:rsidR="00AD7798" w:rsidRPr="00291C33" w:rsidRDefault="00AD7798" w:rsidP="00827646">
      <w:pPr>
        <w:spacing w:after="0"/>
        <w:rPr>
          <w:rFonts w:ascii="Times New Roman" w:hAnsi="Times New Roman"/>
        </w:rPr>
      </w:pPr>
    </w:p>
    <w:p w14:paraId="4F7CEBE6" w14:textId="77777777" w:rsidR="00AD7798" w:rsidRDefault="00AD7798" w:rsidP="00BA4AA3">
      <w:pPr>
        <w:pStyle w:val="BodyText"/>
        <w:ind w:left="0" w:right="230" w:firstLine="0"/>
        <w:rPr>
          <w:rFonts w:ascii="Times New Roman" w:hAnsi="Times New Roman" w:cs="Times New Roman"/>
          <w:sz w:val="24"/>
          <w:szCs w:val="24"/>
        </w:rPr>
      </w:pPr>
      <w:r w:rsidRPr="00291C33">
        <w:rPr>
          <w:rFonts w:ascii="Times New Roman" w:hAnsi="Times New Roman" w:cs="Times New Roman"/>
          <w:sz w:val="24"/>
          <w:szCs w:val="24"/>
        </w:rPr>
        <w:t xml:space="preserve">The </w:t>
      </w:r>
      <w:r>
        <w:rPr>
          <w:rFonts w:ascii="Times New Roman" w:hAnsi="Times New Roman" w:cs="Times New Roman"/>
          <w:sz w:val="24"/>
          <w:szCs w:val="24"/>
        </w:rPr>
        <w:t xml:space="preserve">VHA Health Eligibility Center </w:t>
      </w:r>
      <w:r w:rsidRPr="00291C33">
        <w:rPr>
          <w:rFonts w:ascii="Times New Roman" w:hAnsi="Times New Roman" w:cs="Times New Roman"/>
          <w:sz w:val="24"/>
          <w:szCs w:val="24"/>
        </w:rPr>
        <w:t>requires</w:t>
      </w:r>
      <w:r>
        <w:rPr>
          <w:rFonts w:ascii="Times New Roman" w:hAnsi="Times New Roman" w:cs="Times New Roman"/>
          <w:sz w:val="24"/>
          <w:szCs w:val="24"/>
        </w:rPr>
        <w:t xml:space="preserve"> office furniture removal and disposal as well as some clean up services (vacuum immediate area, remove trash, etc.) for an 86,750 square feet (5 floors) building. </w:t>
      </w:r>
    </w:p>
    <w:p w14:paraId="4F7CEBE7" w14:textId="77777777" w:rsidR="00AD7798" w:rsidRDefault="00AD7798" w:rsidP="00BA4AA3">
      <w:pPr>
        <w:pStyle w:val="BodyText"/>
        <w:ind w:left="0" w:right="230" w:firstLine="0"/>
        <w:rPr>
          <w:rFonts w:ascii="Times New Roman" w:hAnsi="Times New Roman" w:cs="Times New Roman"/>
          <w:sz w:val="24"/>
          <w:szCs w:val="24"/>
        </w:rPr>
      </w:pPr>
    </w:p>
    <w:p w14:paraId="4F7CEBE8" w14:textId="77777777" w:rsidR="00AD7798" w:rsidRDefault="00AD7798" w:rsidP="00EC07C1">
      <w:pPr>
        <w:pStyle w:val="BodyText"/>
        <w:numPr>
          <w:ilvl w:val="0"/>
          <w:numId w:val="1"/>
        </w:numPr>
        <w:ind w:right="230"/>
        <w:rPr>
          <w:rFonts w:ascii="Times New Roman" w:hAnsi="Times New Roman" w:cs="Times New Roman"/>
          <w:sz w:val="24"/>
          <w:szCs w:val="24"/>
        </w:rPr>
      </w:pPr>
      <w:r>
        <w:rPr>
          <w:rFonts w:ascii="Times New Roman" w:hAnsi="Times New Roman" w:cs="Times New Roman"/>
          <w:sz w:val="24"/>
          <w:szCs w:val="24"/>
        </w:rPr>
        <w:t>Decommissioning of the space must start on January 26</w:t>
      </w:r>
      <w:r w:rsidRPr="0042676F">
        <w:rPr>
          <w:rFonts w:ascii="Times New Roman" w:hAnsi="Times New Roman" w:cs="Times New Roman"/>
          <w:sz w:val="24"/>
          <w:szCs w:val="24"/>
          <w:vertAlign w:val="superscript"/>
        </w:rPr>
        <w:t>th</w:t>
      </w:r>
      <w:r>
        <w:rPr>
          <w:rFonts w:ascii="Times New Roman" w:hAnsi="Times New Roman" w:cs="Times New Roman"/>
          <w:sz w:val="24"/>
          <w:szCs w:val="24"/>
        </w:rPr>
        <w:t>, 2026, and be completed no later than February 6</w:t>
      </w:r>
      <w:r w:rsidRPr="0042676F">
        <w:rPr>
          <w:rFonts w:ascii="Times New Roman" w:hAnsi="Times New Roman" w:cs="Times New Roman"/>
          <w:sz w:val="24"/>
          <w:szCs w:val="24"/>
          <w:vertAlign w:val="superscript"/>
        </w:rPr>
        <w:t>th</w:t>
      </w:r>
      <w:r>
        <w:rPr>
          <w:rFonts w:ascii="Times New Roman" w:hAnsi="Times New Roman" w:cs="Times New Roman"/>
          <w:sz w:val="24"/>
          <w:szCs w:val="24"/>
        </w:rPr>
        <w:t xml:space="preserve">, 2026 (2 weeks). </w:t>
      </w:r>
    </w:p>
    <w:p w14:paraId="4F7CEBE9" w14:textId="77777777" w:rsidR="00AD7798" w:rsidRDefault="00AD7798" w:rsidP="00BA4AA3">
      <w:pPr>
        <w:pStyle w:val="BodyText"/>
        <w:ind w:left="0" w:right="230" w:firstLine="0"/>
        <w:rPr>
          <w:rFonts w:ascii="Times New Roman" w:hAnsi="Times New Roman" w:cs="Times New Roman"/>
          <w:sz w:val="24"/>
          <w:szCs w:val="24"/>
        </w:rPr>
      </w:pPr>
    </w:p>
    <w:p w14:paraId="4F7CEBEA" w14:textId="77777777" w:rsidR="00AD7798" w:rsidRDefault="00AD7798" w:rsidP="00EC07C1">
      <w:pPr>
        <w:pStyle w:val="BodyText"/>
        <w:numPr>
          <w:ilvl w:val="0"/>
          <w:numId w:val="1"/>
        </w:numPr>
        <w:ind w:right="230"/>
        <w:rPr>
          <w:rFonts w:ascii="Times New Roman" w:hAnsi="Times New Roman" w:cs="Times New Roman"/>
          <w:sz w:val="24"/>
          <w:szCs w:val="24"/>
        </w:rPr>
      </w:pPr>
      <w:r>
        <w:rPr>
          <w:rFonts w:ascii="Times New Roman" w:hAnsi="Times New Roman" w:cs="Times New Roman"/>
          <w:sz w:val="24"/>
          <w:szCs w:val="24"/>
        </w:rPr>
        <w:t>The station shall not provide any means of disposal – vendors will be expected to provide this within their quotes.</w:t>
      </w:r>
    </w:p>
    <w:p w14:paraId="4F7CEBEB" w14:textId="77777777" w:rsidR="00AD7798" w:rsidRDefault="00AD7798" w:rsidP="00BA4AA3">
      <w:pPr>
        <w:pStyle w:val="BodyText"/>
        <w:ind w:left="0" w:right="230" w:firstLine="0"/>
        <w:rPr>
          <w:rFonts w:ascii="Times New Roman" w:hAnsi="Times New Roman" w:cs="Times New Roman"/>
          <w:sz w:val="24"/>
          <w:szCs w:val="24"/>
        </w:rPr>
      </w:pPr>
    </w:p>
    <w:p w14:paraId="4F7CEBEC" w14:textId="77777777" w:rsidR="00AD7798" w:rsidRPr="00EC07C1" w:rsidRDefault="00AD7798" w:rsidP="00EC07C1">
      <w:pPr>
        <w:pStyle w:val="BodyText"/>
        <w:numPr>
          <w:ilvl w:val="0"/>
          <w:numId w:val="1"/>
        </w:numPr>
        <w:ind w:right="230"/>
        <w:rPr>
          <w:rFonts w:ascii="Times New Roman" w:hAnsi="Times New Roman" w:cs="Times New Roman"/>
          <w:sz w:val="24"/>
          <w:szCs w:val="24"/>
        </w:rPr>
      </w:pPr>
      <w:r w:rsidRPr="00EC07C1">
        <w:rPr>
          <w:rFonts w:ascii="Times New Roman" w:hAnsi="Times New Roman" w:cs="Times New Roman"/>
          <w:sz w:val="24"/>
          <w:szCs w:val="24"/>
        </w:rPr>
        <w:t>A comprehensive list of items will be provided in the official solicitation as well as a floor plan although a site visit will be strongly encouraged</w:t>
      </w:r>
    </w:p>
    <w:p w14:paraId="4F7CEBED" w14:textId="77777777" w:rsidR="00AD7798" w:rsidRDefault="00AD7798" w:rsidP="00BA4AA3">
      <w:pPr>
        <w:pStyle w:val="BodyText"/>
        <w:ind w:left="0" w:right="230" w:firstLine="0"/>
        <w:rPr>
          <w:rFonts w:ascii="Times New Roman" w:hAnsi="Times New Roman" w:cs="Times New Roman"/>
          <w:sz w:val="24"/>
          <w:szCs w:val="24"/>
        </w:rPr>
      </w:pPr>
    </w:p>
    <w:p w14:paraId="4F7CEBEE" w14:textId="77777777" w:rsidR="00AD7798" w:rsidRDefault="00AD7798" w:rsidP="00EC07C1">
      <w:pPr>
        <w:pStyle w:val="BodyText"/>
        <w:numPr>
          <w:ilvl w:val="0"/>
          <w:numId w:val="1"/>
        </w:numPr>
        <w:ind w:right="230"/>
        <w:rPr>
          <w:rFonts w:ascii="Times New Roman" w:hAnsi="Times New Roman" w:cs="Times New Roman"/>
          <w:sz w:val="24"/>
          <w:szCs w:val="24"/>
        </w:rPr>
      </w:pPr>
      <w:r>
        <w:rPr>
          <w:rFonts w:ascii="Times New Roman" w:hAnsi="Times New Roman" w:cs="Times New Roman"/>
          <w:sz w:val="24"/>
          <w:szCs w:val="24"/>
        </w:rPr>
        <w:t>The following is an overview of the amount of furniture that needs to be removed and disposed of within the building:</w:t>
      </w:r>
    </w:p>
    <w:p w14:paraId="4F7CEBEF" w14:textId="77777777" w:rsidR="00AD7798" w:rsidRDefault="00AD7798" w:rsidP="00827646">
      <w:pPr>
        <w:spacing w:after="0"/>
        <w:rPr>
          <w:rFonts w:ascii="Times New Roman" w:hAnsi="Times New Roman"/>
          <w:sz w:val="24"/>
          <w:szCs w:val="24"/>
        </w:rPr>
      </w:pPr>
    </w:p>
    <w:tbl>
      <w:tblPr>
        <w:tblW w:w="9840" w:type="dxa"/>
        <w:tblLook w:val="04A0" w:firstRow="1" w:lastRow="0" w:firstColumn="1" w:lastColumn="0" w:noHBand="0" w:noVBand="1"/>
      </w:tblPr>
      <w:tblGrid>
        <w:gridCol w:w="3775"/>
        <w:gridCol w:w="720"/>
        <w:gridCol w:w="630"/>
        <w:gridCol w:w="3420"/>
        <w:gridCol w:w="1295"/>
      </w:tblGrid>
      <w:tr w:rsidR="0035613C" w14:paraId="4F7CEBF5" w14:textId="77777777" w:rsidTr="00122EB8">
        <w:trPr>
          <w:trHeight w:val="300"/>
        </w:trPr>
        <w:tc>
          <w:tcPr>
            <w:tcW w:w="3775" w:type="dxa"/>
            <w:tcBorders>
              <w:top w:val="single" w:sz="4" w:space="0" w:color="auto"/>
              <w:left w:val="single" w:sz="4" w:space="0" w:color="auto"/>
              <w:bottom w:val="single" w:sz="4" w:space="0" w:color="auto"/>
              <w:right w:val="single" w:sz="4" w:space="0" w:color="auto"/>
            </w:tcBorders>
            <w:noWrap/>
            <w:vAlign w:val="bottom"/>
            <w:hideMark/>
          </w:tcPr>
          <w:p w14:paraId="4F7CEBF0" w14:textId="77777777" w:rsidR="00AD7798" w:rsidRPr="00EC07C1" w:rsidRDefault="00AD7798" w:rsidP="00EC07C1">
            <w:pPr>
              <w:spacing w:after="0" w:line="240" w:lineRule="auto"/>
              <w:rPr>
                <w:rFonts w:ascii="Times New Roman" w:hAnsi="Times New Roman"/>
                <w:b/>
                <w:bCs/>
                <w:color w:val="000000"/>
                <w:u w:val="single"/>
              </w:rPr>
            </w:pPr>
            <w:r w:rsidRPr="00EC07C1">
              <w:rPr>
                <w:rFonts w:ascii="Times New Roman" w:hAnsi="Times New Roman"/>
                <w:b/>
                <w:bCs/>
                <w:color w:val="000000"/>
                <w:u w:val="single"/>
              </w:rPr>
              <w:t>Description</w:t>
            </w:r>
          </w:p>
        </w:tc>
        <w:tc>
          <w:tcPr>
            <w:tcW w:w="720" w:type="dxa"/>
            <w:tcBorders>
              <w:top w:val="single" w:sz="4" w:space="0" w:color="auto"/>
              <w:left w:val="nil"/>
              <w:bottom w:val="single" w:sz="4" w:space="0" w:color="auto"/>
              <w:right w:val="single" w:sz="4" w:space="0" w:color="auto"/>
            </w:tcBorders>
            <w:noWrap/>
            <w:vAlign w:val="bottom"/>
            <w:hideMark/>
          </w:tcPr>
          <w:p w14:paraId="4F7CEBF1" w14:textId="77777777" w:rsidR="00AD7798" w:rsidRPr="00EC07C1" w:rsidRDefault="00AD7798" w:rsidP="00EC07C1">
            <w:pPr>
              <w:spacing w:after="0" w:line="240" w:lineRule="auto"/>
              <w:jc w:val="center"/>
              <w:rPr>
                <w:rFonts w:ascii="Times New Roman" w:hAnsi="Times New Roman"/>
                <w:b/>
                <w:bCs/>
                <w:color w:val="000000"/>
                <w:u w:val="single"/>
              </w:rPr>
            </w:pPr>
            <w:r w:rsidRPr="00EC07C1">
              <w:rPr>
                <w:rFonts w:ascii="Times New Roman" w:hAnsi="Times New Roman"/>
                <w:b/>
                <w:bCs/>
                <w:color w:val="000000"/>
                <w:u w:val="single"/>
              </w:rPr>
              <w:t>Qty</w:t>
            </w:r>
          </w:p>
        </w:tc>
        <w:tc>
          <w:tcPr>
            <w:tcW w:w="630" w:type="dxa"/>
            <w:tcBorders>
              <w:top w:val="nil"/>
              <w:left w:val="nil"/>
              <w:bottom w:val="nil"/>
              <w:right w:val="nil"/>
            </w:tcBorders>
            <w:noWrap/>
            <w:vAlign w:val="bottom"/>
            <w:hideMark/>
          </w:tcPr>
          <w:p w14:paraId="4F7CEBF2" w14:textId="77777777" w:rsidR="00AD7798" w:rsidRPr="00EC07C1" w:rsidRDefault="00AD7798" w:rsidP="00EC07C1">
            <w:pPr>
              <w:spacing w:after="0" w:line="240" w:lineRule="auto"/>
              <w:jc w:val="center"/>
              <w:rPr>
                <w:rFonts w:ascii="Times New Roman" w:hAnsi="Times New Roman"/>
                <w:b/>
                <w:bCs/>
                <w:color w:val="000000"/>
                <w:u w:val="single"/>
              </w:rPr>
            </w:pPr>
          </w:p>
        </w:tc>
        <w:tc>
          <w:tcPr>
            <w:tcW w:w="3420" w:type="dxa"/>
            <w:tcBorders>
              <w:top w:val="single" w:sz="4" w:space="0" w:color="auto"/>
              <w:left w:val="single" w:sz="4" w:space="0" w:color="auto"/>
              <w:bottom w:val="single" w:sz="4" w:space="0" w:color="auto"/>
              <w:right w:val="single" w:sz="4" w:space="0" w:color="auto"/>
            </w:tcBorders>
            <w:noWrap/>
            <w:vAlign w:val="bottom"/>
            <w:hideMark/>
          </w:tcPr>
          <w:p w14:paraId="4F7CEBF3" w14:textId="77777777" w:rsidR="00AD7798" w:rsidRPr="00EC07C1" w:rsidRDefault="00AD7798" w:rsidP="00EC07C1">
            <w:pPr>
              <w:spacing w:after="0" w:line="240" w:lineRule="auto"/>
              <w:rPr>
                <w:rFonts w:ascii="Times New Roman" w:hAnsi="Times New Roman"/>
                <w:b/>
                <w:bCs/>
                <w:color w:val="000000"/>
                <w:u w:val="single"/>
              </w:rPr>
            </w:pPr>
            <w:r w:rsidRPr="00EC07C1">
              <w:rPr>
                <w:rFonts w:ascii="Times New Roman" w:hAnsi="Times New Roman"/>
                <w:b/>
                <w:bCs/>
                <w:color w:val="000000"/>
                <w:u w:val="single"/>
              </w:rPr>
              <w:t>Description</w:t>
            </w:r>
          </w:p>
        </w:tc>
        <w:tc>
          <w:tcPr>
            <w:tcW w:w="1295" w:type="dxa"/>
            <w:tcBorders>
              <w:top w:val="single" w:sz="4" w:space="0" w:color="auto"/>
              <w:left w:val="nil"/>
              <w:bottom w:val="single" w:sz="4" w:space="0" w:color="auto"/>
              <w:right w:val="single" w:sz="4" w:space="0" w:color="auto"/>
            </w:tcBorders>
            <w:noWrap/>
            <w:vAlign w:val="bottom"/>
            <w:hideMark/>
          </w:tcPr>
          <w:p w14:paraId="4F7CEBF4" w14:textId="77777777" w:rsidR="00AD7798" w:rsidRPr="00EC07C1" w:rsidRDefault="00AD7798" w:rsidP="00EC07C1">
            <w:pPr>
              <w:spacing w:after="0" w:line="240" w:lineRule="auto"/>
              <w:jc w:val="center"/>
              <w:rPr>
                <w:rFonts w:ascii="Times New Roman" w:hAnsi="Times New Roman"/>
                <w:b/>
                <w:bCs/>
                <w:color w:val="000000"/>
                <w:u w:val="single"/>
              </w:rPr>
            </w:pPr>
            <w:r w:rsidRPr="00EC07C1">
              <w:rPr>
                <w:rFonts w:ascii="Times New Roman" w:hAnsi="Times New Roman"/>
                <w:b/>
                <w:bCs/>
                <w:color w:val="000000"/>
                <w:u w:val="single"/>
              </w:rPr>
              <w:t>Qty</w:t>
            </w:r>
          </w:p>
        </w:tc>
      </w:tr>
      <w:tr w:rsidR="0035613C" w14:paraId="4F7CEBFB"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BF6"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Full Cubicle</w:t>
            </w:r>
          </w:p>
        </w:tc>
        <w:tc>
          <w:tcPr>
            <w:tcW w:w="720" w:type="dxa"/>
            <w:tcBorders>
              <w:top w:val="nil"/>
              <w:left w:val="nil"/>
              <w:bottom w:val="single" w:sz="4" w:space="0" w:color="auto"/>
              <w:right w:val="single" w:sz="4" w:space="0" w:color="auto"/>
            </w:tcBorders>
            <w:noWrap/>
            <w:vAlign w:val="bottom"/>
            <w:hideMark/>
          </w:tcPr>
          <w:p w14:paraId="4F7CEBF7"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228</w:t>
            </w:r>
          </w:p>
        </w:tc>
        <w:tc>
          <w:tcPr>
            <w:tcW w:w="630" w:type="dxa"/>
            <w:tcBorders>
              <w:top w:val="nil"/>
              <w:left w:val="nil"/>
              <w:bottom w:val="nil"/>
              <w:right w:val="nil"/>
            </w:tcBorders>
            <w:noWrap/>
            <w:vAlign w:val="bottom"/>
            <w:hideMark/>
          </w:tcPr>
          <w:p w14:paraId="4F7CEBF8"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BF9"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Office Chair</w:t>
            </w:r>
          </w:p>
        </w:tc>
        <w:tc>
          <w:tcPr>
            <w:tcW w:w="1295" w:type="dxa"/>
            <w:tcBorders>
              <w:top w:val="nil"/>
              <w:left w:val="nil"/>
              <w:bottom w:val="single" w:sz="4" w:space="0" w:color="auto"/>
              <w:right w:val="single" w:sz="4" w:space="0" w:color="auto"/>
            </w:tcBorders>
            <w:noWrap/>
            <w:vAlign w:val="bottom"/>
            <w:hideMark/>
          </w:tcPr>
          <w:p w14:paraId="4F7CEBFA"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328</w:t>
            </w:r>
          </w:p>
        </w:tc>
      </w:tr>
      <w:tr w:rsidR="0035613C" w14:paraId="4F7CEC01"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BFC"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Desk with Wood Hutch</w:t>
            </w:r>
          </w:p>
        </w:tc>
        <w:tc>
          <w:tcPr>
            <w:tcW w:w="720" w:type="dxa"/>
            <w:tcBorders>
              <w:top w:val="nil"/>
              <w:left w:val="nil"/>
              <w:bottom w:val="single" w:sz="4" w:space="0" w:color="auto"/>
              <w:right w:val="single" w:sz="4" w:space="0" w:color="auto"/>
            </w:tcBorders>
            <w:noWrap/>
            <w:vAlign w:val="bottom"/>
            <w:hideMark/>
          </w:tcPr>
          <w:p w14:paraId="4F7CEBFD"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207</w:t>
            </w:r>
          </w:p>
        </w:tc>
        <w:tc>
          <w:tcPr>
            <w:tcW w:w="630" w:type="dxa"/>
            <w:tcBorders>
              <w:top w:val="nil"/>
              <w:left w:val="nil"/>
              <w:bottom w:val="nil"/>
              <w:right w:val="nil"/>
            </w:tcBorders>
            <w:noWrap/>
            <w:vAlign w:val="bottom"/>
            <w:hideMark/>
          </w:tcPr>
          <w:p w14:paraId="4F7CEBFE"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BFF"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Draw Table</w:t>
            </w:r>
          </w:p>
        </w:tc>
        <w:tc>
          <w:tcPr>
            <w:tcW w:w="1295" w:type="dxa"/>
            <w:tcBorders>
              <w:top w:val="nil"/>
              <w:left w:val="nil"/>
              <w:bottom w:val="single" w:sz="4" w:space="0" w:color="auto"/>
              <w:right w:val="single" w:sz="4" w:space="0" w:color="auto"/>
            </w:tcBorders>
            <w:noWrap/>
            <w:vAlign w:val="bottom"/>
            <w:hideMark/>
          </w:tcPr>
          <w:p w14:paraId="4F7CEC00"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w:t>
            </w:r>
          </w:p>
        </w:tc>
      </w:tr>
      <w:tr w:rsidR="0035613C" w14:paraId="4F7CEC07"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02"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Corner Desk</w:t>
            </w:r>
          </w:p>
        </w:tc>
        <w:tc>
          <w:tcPr>
            <w:tcW w:w="720" w:type="dxa"/>
            <w:tcBorders>
              <w:top w:val="nil"/>
              <w:left w:val="nil"/>
              <w:bottom w:val="single" w:sz="4" w:space="0" w:color="auto"/>
              <w:right w:val="single" w:sz="4" w:space="0" w:color="auto"/>
            </w:tcBorders>
            <w:noWrap/>
            <w:vAlign w:val="bottom"/>
            <w:hideMark/>
          </w:tcPr>
          <w:p w14:paraId="4F7CEC03"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26</w:t>
            </w:r>
          </w:p>
        </w:tc>
        <w:tc>
          <w:tcPr>
            <w:tcW w:w="630" w:type="dxa"/>
            <w:tcBorders>
              <w:top w:val="nil"/>
              <w:left w:val="nil"/>
              <w:bottom w:val="nil"/>
              <w:right w:val="nil"/>
            </w:tcBorders>
            <w:noWrap/>
            <w:vAlign w:val="bottom"/>
            <w:hideMark/>
          </w:tcPr>
          <w:p w14:paraId="4F7CEC04"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05"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Coat Rack</w:t>
            </w:r>
          </w:p>
        </w:tc>
        <w:tc>
          <w:tcPr>
            <w:tcW w:w="1295" w:type="dxa"/>
            <w:tcBorders>
              <w:top w:val="nil"/>
              <w:left w:val="nil"/>
              <w:bottom w:val="single" w:sz="4" w:space="0" w:color="auto"/>
              <w:right w:val="single" w:sz="4" w:space="0" w:color="auto"/>
            </w:tcBorders>
            <w:noWrap/>
            <w:vAlign w:val="bottom"/>
            <w:hideMark/>
          </w:tcPr>
          <w:p w14:paraId="4F7CEC06"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11</w:t>
            </w:r>
          </w:p>
        </w:tc>
      </w:tr>
      <w:tr w:rsidR="0035613C" w14:paraId="4F7CEC0D"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08"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Sit Stand Desk</w:t>
            </w:r>
          </w:p>
        </w:tc>
        <w:tc>
          <w:tcPr>
            <w:tcW w:w="720" w:type="dxa"/>
            <w:tcBorders>
              <w:top w:val="nil"/>
              <w:left w:val="nil"/>
              <w:bottom w:val="single" w:sz="4" w:space="0" w:color="auto"/>
              <w:right w:val="single" w:sz="4" w:space="0" w:color="auto"/>
            </w:tcBorders>
            <w:noWrap/>
            <w:vAlign w:val="bottom"/>
            <w:hideMark/>
          </w:tcPr>
          <w:p w14:paraId="4F7CEC09"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157</w:t>
            </w:r>
          </w:p>
        </w:tc>
        <w:tc>
          <w:tcPr>
            <w:tcW w:w="630" w:type="dxa"/>
            <w:tcBorders>
              <w:top w:val="nil"/>
              <w:left w:val="nil"/>
              <w:bottom w:val="nil"/>
              <w:right w:val="nil"/>
            </w:tcBorders>
            <w:noWrap/>
            <w:vAlign w:val="bottom"/>
            <w:hideMark/>
          </w:tcPr>
          <w:p w14:paraId="4F7CEC0A"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0B"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Storage Tray</w:t>
            </w:r>
          </w:p>
        </w:tc>
        <w:tc>
          <w:tcPr>
            <w:tcW w:w="1295" w:type="dxa"/>
            <w:tcBorders>
              <w:top w:val="nil"/>
              <w:left w:val="nil"/>
              <w:bottom w:val="single" w:sz="4" w:space="0" w:color="auto"/>
              <w:right w:val="single" w:sz="4" w:space="0" w:color="auto"/>
            </w:tcBorders>
            <w:noWrap/>
            <w:vAlign w:val="bottom"/>
            <w:hideMark/>
          </w:tcPr>
          <w:p w14:paraId="4F7CEC0C"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13"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0E"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Overhead Storage Cabinet</w:t>
            </w:r>
          </w:p>
        </w:tc>
        <w:tc>
          <w:tcPr>
            <w:tcW w:w="720" w:type="dxa"/>
            <w:tcBorders>
              <w:top w:val="nil"/>
              <w:left w:val="nil"/>
              <w:bottom w:val="single" w:sz="4" w:space="0" w:color="auto"/>
              <w:right w:val="single" w:sz="4" w:space="0" w:color="auto"/>
            </w:tcBorders>
            <w:noWrap/>
            <w:vAlign w:val="bottom"/>
            <w:hideMark/>
          </w:tcPr>
          <w:p w14:paraId="4F7CEC0F"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91</w:t>
            </w:r>
          </w:p>
        </w:tc>
        <w:tc>
          <w:tcPr>
            <w:tcW w:w="630" w:type="dxa"/>
            <w:tcBorders>
              <w:top w:val="nil"/>
              <w:left w:val="nil"/>
              <w:bottom w:val="nil"/>
              <w:right w:val="nil"/>
            </w:tcBorders>
            <w:noWrap/>
            <w:vAlign w:val="bottom"/>
            <w:hideMark/>
          </w:tcPr>
          <w:p w14:paraId="4F7CEC10"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11"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Filing Cabinet</w:t>
            </w:r>
          </w:p>
        </w:tc>
        <w:tc>
          <w:tcPr>
            <w:tcW w:w="1295" w:type="dxa"/>
            <w:tcBorders>
              <w:top w:val="nil"/>
              <w:left w:val="nil"/>
              <w:bottom w:val="single" w:sz="4" w:space="0" w:color="auto"/>
              <w:right w:val="single" w:sz="4" w:space="0" w:color="auto"/>
            </w:tcBorders>
            <w:noWrap/>
            <w:vAlign w:val="bottom"/>
            <w:hideMark/>
          </w:tcPr>
          <w:p w14:paraId="4F7CEC12"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14</w:t>
            </w:r>
          </w:p>
        </w:tc>
      </w:tr>
      <w:tr w:rsidR="0035613C" w14:paraId="4F7CEC19"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14"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Desk Extension</w:t>
            </w:r>
          </w:p>
        </w:tc>
        <w:tc>
          <w:tcPr>
            <w:tcW w:w="720" w:type="dxa"/>
            <w:tcBorders>
              <w:top w:val="nil"/>
              <w:left w:val="nil"/>
              <w:bottom w:val="single" w:sz="4" w:space="0" w:color="auto"/>
              <w:right w:val="single" w:sz="4" w:space="0" w:color="auto"/>
            </w:tcBorders>
            <w:noWrap/>
            <w:vAlign w:val="bottom"/>
            <w:hideMark/>
          </w:tcPr>
          <w:p w14:paraId="4F7CEC15"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60</w:t>
            </w:r>
          </w:p>
        </w:tc>
        <w:tc>
          <w:tcPr>
            <w:tcW w:w="630" w:type="dxa"/>
            <w:tcBorders>
              <w:top w:val="nil"/>
              <w:left w:val="nil"/>
              <w:bottom w:val="nil"/>
              <w:right w:val="nil"/>
            </w:tcBorders>
            <w:noWrap/>
            <w:vAlign w:val="bottom"/>
            <w:hideMark/>
          </w:tcPr>
          <w:p w14:paraId="4F7CEC16"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17"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 xml:space="preserve">Metal </w:t>
            </w:r>
            <w:r w:rsidRPr="00EC07C1">
              <w:rPr>
                <w:rFonts w:ascii="Times New Roman" w:hAnsi="Times New Roman"/>
                <w:color w:val="000000"/>
              </w:rPr>
              <w:t>Four-Sided</w:t>
            </w:r>
            <w:r w:rsidRPr="00EC07C1">
              <w:rPr>
                <w:rFonts w:ascii="Times New Roman" w:hAnsi="Times New Roman"/>
                <w:color w:val="000000"/>
              </w:rPr>
              <w:t xml:space="preserve"> Paper Turn Bend</w:t>
            </w:r>
          </w:p>
        </w:tc>
        <w:tc>
          <w:tcPr>
            <w:tcW w:w="1295" w:type="dxa"/>
            <w:tcBorders>
              <w:top w:val="nil"/>
              <w:left w:val="nil"/>
              <w:bottom w:val="single" w:sz="4" w:space="0" w:color="auto"/>
              <w:right w:val="single" w:sz="4" w:space="0" w:color="auto"/>
            </w:tcBorders>
            <w:noWrap/>
            <w:vAlign w:val="bottom"/>
            <w:hideMark/>
          </w:tcPr>
          <w:p w14:paraId="4F7CEC18"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w:t>
            </w:r>
          </w:p>
        </w:tc>
      </w:tr>
      <w:tr w:rsidR="0035613C" w14:paraId="4F7CEC1F"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1A"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Large Bookshelf</w:t>
            </w:r>
          </w:p>
        </w:tc>
        <w:tc>
          <w:tcPr>
            <w:tcW w:w="720" w:type="dxa"/>
            <w:tcBorders>
              <w:top w:val="nil"/>
              <w:left w:val="nil"/>
              <w:bottom w:val="single" w:sz="4" w:space="0" w:color="auto"/>
              <w:right w:val="single" w:sz="4" w:space="0" w:color="auto"/>
            </w:tcBorders>
            <w:noWrap/>
            <w:vAlign w:val="bottom"/>
            <w:hideMark/>
          </w:tcPr>
          <w:p w14:paraId="4F7CEC1B"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15</w:t>
            </w:r>
          </w:p>
        </w:tc>
        <w:tc>
          <w:tcPr>
            <w:tcW w:w="630" w:type="dxa"/>
            <w:tcBorders>
              <w:top w:val="nil"/>
              <w:left w:val="nil"/>
              <w:bottom w:val="nil"/>
              <w:right w:val="nil"/>
            </w:tcBorders>
            <w:noWrap/>
            <w:vAlign w:val="bottom"/>
            <w:hideMark/>
          </w:tcPr>
          <w:p w14:paraId="4F7CEC1C"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1D"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Tall Chair</w:t>
            </w:r>
          </w:p>
        </w:tc>
        <w:tc>
          <w:tcPr>
            <w:tcW w:w="1295" w:type="dxa"/>
            <w:tcBorders>
              <w:top w:val="nil"/>
              <w:left w:val="nil"/>
              <w:bottom w:val="single" w:sz="4" w:space="0" w:color="auto"/>
              <w:right w:val="single" w:sz="4" w:space="0" w:color="auto"/>
            </w:tcBorders>
            <w:noWrap/>
            <w:vAlign w:val="bottom"/>
            <w:hideMark/>
          </w:tcPr>
          <w:p w14:paraId="4F7CEC1E"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14</w:t>
            </w:r>
          </w:p>
        </w:tc>
      </w:tr>
      <w:tr w:rsidR="0035613C" w14:paraId="4F7CEC25"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20"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Table Various Lengths &amp; Shapes</w:t>
            </w:r>
          </w:p>
        </w:tc>
        <w:tc>
          <w:tcPr>
            <w:tcW w:w="720" w:type="dxa"/>
            <w:tcBorders>
              <w:top w:val="nil"/>
              <w:left w:val="nil"/>
              <w:bottom w:val="single" w:sz="4" w:space="0" w:color="auto"/>
              <w:right w:val="single" w:sz="4" w:space="0" w:color="auto"/>
            </w:tcBorders>
            <w:noWrap/>
            <w:vAlign w:val="bottom"/>
            <w:hideMark/>
          </w:tcPr>
          <w:p w14:paraId="4F7CEC21"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189</w:t>
            </w:r>
          </w:p>
        </w:tc>
        <w:tc>
          <w:tcPr>
            <w:tcW w:w="630" w:type="dxa"/>
            <w:tcBorders>
              <w:top w:val="nil"/>
              <w:left w:val="nil"/>
              <w:bottom w:val="nil"/>
              <w:right w:val="nil"/>
            </w:tcBorders>
            <w:noWrap/>
            <w:vAlign w:val="bottom"/>
            <w:hideMark/>
          </w:tcPr>
          <w:p w14:paraId="4F7CEC22"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23"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Rolling Cart</w:t>
            </w:r>
          </w:p>
        </w:tc>
        <w:tc>
          <w:tcPr>
            <w:tcW w:w="1295" w:type="dxa"/>
            <w:tcBorders>
              <w:top w:val="nil"/>
              <w:left w:val="nil"/>
              <w:bottom w:val="single" w:sz="4" w:space="0" w:color="auto"/>
              <w:right w:val="single" w:sz="4" w:space="0" w:color="auto"/>
            </w:tcBorders>
            <w:noWrap/>
            <w:vAlign w:val="bottom"/>
            <w:hideMark/>
          </w:tcPr>
          <w:p w14:paraId="4F7CEC24"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2B"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26"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Cabinet Various Heights</w:t>
            </w:r>
          </w:p>
        </w:tc>
        <w:tc>
          <w:tcPr>
            <w:tcW w:w="720" w:type="dxa"/>
            <w:tcBorders>
              <w:top w:val="nil"/>
              <w:left w:val="nil"/>
              <w:bottom w:val="single" w:sz="4" w:space="0" w:color="auto"/>
              <w:right w:val="single" w:sz="4" w:space="0" w:color="auto"/>
            </w:tcBorders>
            <w:noWrap/>
            <w:vAlign w:val="bottom"/>
            <w:hideMark/>
          </w:tcPr>
          <w:p w14:paraId="4F7CEC27"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137</w:t>
            </w:r>
          </w:p>
        </w:tc>
        <w:tc>
          <w:tcPr>
            <w:tcW w:w="630" w:type="dxa"/>
            <w:tcBorders>
              <w:top w:val="nil"/>
              <w:left w:val="nil"/>
              <w:bottom w:val="nil"/>
              <w:right w:val="nil"/>
            </w:tcBorders>
            <w:noWrap/>
            <w:vAlign w:val="bottom"/>
            <w:hideMark/>
          </w:tcPr>
          <w:p w14:paraId="4F7CEC28"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29"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Trash Cans</w:t>
            </w:r>
          </w:p>
        </w:tc>
        <w:tc>
          <w:tcPr>
            <w:tcW w:w="1295" w:type="dxa"/>
            <w:tcBorders>
              <w:top w:val="nil"/>
              <w:left w:val="nil"/>
              <w:bottom w:val="single" w:sz="4" w:space="0" w:color="auto"/>
              <w:right w:val="single" w:sz="4" w:space="0" w:color="auto"/>
            </w:tcBorders>
            <w:noWrap/>
            <w:vAlign w:val="bottom"/>
            <w:hideMark/>
          </w:tcPr>
          <w:p w14:paraId="4F7CEC2A"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3</w:t>
            </w:r>
          </w:p>
        </w:tc>
      </w:tr>
      <w:tr w:rsidR="0035613C" w14:paraId="4F7CEC31"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2C"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lastRenderedPageBreak/>
              <w:t xml:space="preserve">Small Wood Trash Can </w:t>
            </w:r>
          </w:p>
        </w:tc>
        <w:tc>
          <w:tcPr>
            <w:tcW w:w="720" w:type="dxa"/>
            <w:tcBorders>
              <w:top w:val="nil"/>
              <w:left w:val="nil"/>
              <w:bottom w:val="single" w:sz="4" w:space="0" w:color="auto"/>
              <w:right w:val="single" w:sz="4" w:space="0" w:color="auto"/>
            </w:tcBorders>
            <w:noWrap/>
            <w:vAlign w:val="bottom"/>
            <w:hideMark/>
          </w:tcPr>
          <w:p w14:paraId="4F7CEC2D"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c>
          <w:tcPr>
            <w:tcW w:w="630" w:type="dxa"/>
            <w:tcBorders>
              <w:top w:val="nil"/>
              <w:left w:val="nil"/>
              <w:bottom w:val="nil"/>
              <w:right w:val="nil"/>
            </w:tcBorders>
            <w:noWrap/>
            <w:vAlign w:val="bottom"/>
            <w:hideMark/>
          </w:tcPr>
          <w:p w14:paraId="4F7CEC2E"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2F"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Cloth Chairs Lobby</w:t>
            </w:r>
          </w:p>
        </w:tc>
        <w:tc>
          <w:tcPr>
            <w:tcW w:w="1295" w:type="dxa"/>
            <w:tcBorders>
              <w:top w:val="nil"/>
              <w:left w:val="nil"/>
              <w:bottom w:val="single" w:sz="4" w:space="0" w:color="auto"/>
              <w:right w:val="single" w:sz="4" w:space="0" w:color="auto"/>
            </w:tcBorders>
            <w:noWrap/>
            <w:vAlign w:val="bottom"/>
            <w:hideMark/>
          </w:tcPr>
          <w:p w14:paraId="4F7CEC30"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w:t>
            </w:r>
          </w:p>
        </w:tc>
      </w:tr>
      <w:tr w:rsidR="0035613C" w14:paraId="4F7CEC37"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32"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Office Chair</w:t>
            </w:r>
          </w:p>
        </w:tc>
        <w:tc>
          <w:tcPr>
            <w:tcW w:w="720" w:type="dxa"/>
            <w:tcBorders>
              <w:top w:val="nil"/>
              <w:left w:val="nil"/>
              <w:bottom w:val="single" w:sz="4" w:space="0" w:color="auto"/>
              <w:right w:val="single" w:sz="4" w:space="0" w:color="auto"/>
            </w:tcBorders>
            <w:noWrap/>
            <w:vAlign w:val="bottom"/>
            <w:hideMark/>
          </w:tcPr>
          <w:p w14:paraId="4F7CEC33"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76</w:t>
            </w:r>
          </w:p>
        </w:tc>
        <w:tc>
          <w:tcPr>
            <w:tcW w:w="630" w:type="dxa"/>
            <w:tcBorders>
              <w:top w:val="nil"/>
              <w:left w:val="nil"/>
              <w:bottom w:val="nil"/>
              <w:right w:val="nil"/>
            </w:tcBorders>
            <w:noWrap/>
            <w:vAlign w:val="bottom"/>
            <w:hideMark/>
          </w:tcPr>
          <w:p w14:paraId="4F7CEC34"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35"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Cloth Sofa Chair Lobby</w:t>
            </w:r>
          </w:p>
        </w:tc>
        <w:tc>
          <w:tcPr>
            <w:tcW w:w="1295" w:type="dxa"/>
            <w:tcBorders>
              <w:top w:val="nil"/>
              <w:left w:val="nil"/>
              <w:bottom w:val="single" w:sz="4" w:space="0" w:color="auto"/>
              <w:right w:val="single" w:sz="4" w:space="0" w:color="auto"/>
            </w:tcBorders>
            <w:noWrap/>
            <w:vAlign w:val="bottom"/>
            <w:hideMark/>
          </w:tcPr>
          <w:p w14:paraId="4F7CEC36"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3D"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38"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Podium</w:t>
            </w:r>
          </w:p>
        </w:tc>
        <w:tc>
          <w:tcPr>
            <w:tcW w:w="720" w:type="dxa"/>
            <w:tcBorders>
              <w:top w:val="nil"/>
              <w:left w:val="nil"/>
              <w:bottom w:val="single" w:sz="4" w:space="0" w:color="auto"/>
              <w:right w:val="single" w:sz="4" w:space="0" w:color="auto"/>
            </w:tcBorders>
            <w:noWrap/>
            <w:vAlign w:val="bottom"/>
            <w:hideMark/>
          </w:tcPr>
          <w:p w14:paraId="4F7CEC39"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w:t>
            </w:r>
          </w:p>
        </w:tc>
        <w:tc>
          <w:tcPr>
            <w:tcW w:w="630" w:type="dxa"/>
            <w:tcBorders>
              <w:top w:val="nil"/>
              <w:left w:val="nil"/>
              <w:bottom w:val="nil"/>
              <w:right w:val="nil"/>
            </w:tcBorders>
            <w:noWrap/>
            <w:vAlign w:val="bottom"/>
            <w:hideMark/>
          </w:tcPr>
          <w:p w14:paraId="4F7CEC3A"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3B"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Leather Seat Sofa Chair</w:t>
            </w:r>
          </w:p>
        </w:tc>
        <w:tc>
          <w:tcPr>
            <w:tcW w:w="1295" w:type="dxa"/>
            <w:tcBorders>
              <w:top w:val="nil"/>
              <w:left w:val="nil"/>
              <w:bottom w:val="single" w:sz="4" w:space="0" w:color="auto"/>
              <w:right w:val="single" w:sz="4" w:space="0" w:color="auto"/>
            </w:tcBorders>
            <w:noWrap/>
            <w:vAlign w:val="bottom"/>
            <w:hideMark/>
          </w:tcPr>
          <w:p w14:paraId="4F7CEC3C"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43"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3E"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Blood Pressure Booth Gym</w:t>
            </w:r>
          </w:p>
        </w:tc>
        <w:tc>
          <w:tcPr>
            <w:tcW w:w="720" w:type="dxa"/>
            <w:tcBorders>
              <w:top w:val="nil"/>
              <w:left w:val="nil"/>
              <w:bottom w:val="single" w:sz="4" w:space="0" w:color="auto"/>
              <w:right w:val="single" w:sz="4" w:space="0" w:color="auto"/>
            </w:tcBorders>
            <w:noWrap/>
            <w:vAlign w:val="bottom"/>
            <w:hideMark/>
          </w:tcPr>
          <w:p w14:paraId="4F7CEC3F"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c>
          <w:tcPr>
            <w:tcW w:w="630" w:type="dxa"/>
            <w:tcBorders>
              <w:top w:val="nil"/>
              <w:left w:val="nil"/>
              <w:bottom w:val="nil"/>
              <w:right w:val="nil"/>
            </w:tcBorders>
            <w:noWrap/>
            <w:vAlign w:val="bottom"/>
            <w:hideMark/>
          </w:tcPr>
          <w:p w14:paraId="4F7CEC40"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41"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Cloth Sofa Chair Lobby</w:t>
            </w:r>
          </w:p>
        </w:tc>
        <w:tc>
          <w:tcPr>
            <w:tcW w:w="1295" w:type="dxa"/>
            <w:tcBorders>
              <w:top w:val="nil"/>
              <w:left w:val="nil"/>
              <w:bottom w:val="single" w:sz="4" w:space="0" w:color="auto"/>
              <w:right w:val="single" w:sz="4" w:space="0" w:color="auto"/>
            </w:tcBorders>
            <w:noWrap/>
            <w:vAlign w:val="bottom"/>
            <w:hideMark/>
          </w:tcPr>
          <w:p w14:paraId="4F7CEC42"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49"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44"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Lobby Desk L-Shape 35 ft</w:t>
            </w:r>
          </w:p>
        </w:tc>
        <w:tc>
          <w:tcPr>
            <w:tcW w:w="720" w:type="dxa"/>
            <w:tcBorders>
              <w:top w:val="nil"/>
              <w:left w:val="nil"/>
              <w:bottom w:val="single" w:sz="4" w:space="0" w:color="auto"/>
              <w:right w:val="single" w:sz="4" w:space="0" w:color="auto"/>
            </w:tcBorders>
            <w:noWrap/>
            <w:vAlign w:val="bottom"/>
            <w:hideMark/>
          </w:tcPr>
          <w:p w14:paraId="4F7CEC45"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c>
          <w:tcPr>
            <w:tcW w:w="630" w:type="dxa"/>
            <w:tcBorders>
              <w:top w:val="nil"/>
              <w:left w:val="nil"/>
              <w:bottom w:val="nil"/>
              <w:right w:val="nil"/>
            </w:tcBorders>
            <w:noWrap/>
            <w:vAlign w:val="bottom"/>
            <w:hideMark/>
          </w:tcPr>
          <w:p w14:paraId="4F7CEC46"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47"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Leather Square Foot Stool</w:t>
            </w:r>
          </w:p>
        </w:tc>
        <w:tc>
          <w:tcPr>
            <w:tcW w:w="1295" w:type="dxa"/>
            <w:tcBorders>
              <w:top w:val="nil"/>
              <w:left w:val="nil"/>
              <w:bottom w:val="single" w:sz="4" w:space="0" w:color="auto"/>
              <w:right w:val="single" w:sz="4" w:space="0" w:color="auto"/>
            </w:tcBorders>
            <w:noWrap/>
            <w:vAlign w:val="bottom"/>
            <w:hideMark/>
          </w:tcPr>
          <w:p w14:paraId="4F7CEC48"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4F"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4A"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Serving Cart</w:t>
            </w:r>
          </w:p>
        </w:tc>
        <w:tc>
          <w:tcPr>
            <w:tcW w:w="720" w:type="dxa"/>
            <w:tcBorders>
              <w:top w:val="nil"/>
              <w:left w:val="nil"/>
              <w:bottom w:val="single" w:sz="4" w:space="0" w:color="auto"/>
              <w:right w:val="single" w:sz="4" w:space="0" w:color="auto"/>
            </w:tcBorders>
            <w:noWrap/>
            <w:vAlign w:val="bottom"/>
            <w:hideMark/>
          </w:tcPr>
          <w:p w14:paraId="4F7CEC4B"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w:t>
            </w:r>
          </w:p>
        </w:tc>
        <w:tc>
          <w:tcPr>
            <w:tcW w:w="630" w:type="dxa"/>
            <w:tcBorders>
              <w:top w:val="nil"/>
              <w:left w:val="nil"/>
              <w:bottom w:val="nil"/>
              <w:right w:val="nil"/>
            </w:tcBorders>
            <w:noWrap/>
            <w:vAlign w:val="bottom"/>
            <w:hideMark/>
          </w:tcPr>
          <w:p w14:paraId="4F7CEC4C"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4D"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Large Recliner Chair Cloth</w:t>
            </w:r>
          </w:p>
        </w:tc>
        <w:tc>
          <w:tcPr>
            <w:tcW w:w="1295" w:type="dxa"/>
            <w:tcBorders>
              <w:top w:val="nil"/>
              <w:left w:val="nil"/>
              <w:bottom w:val="single" w:sz="4" w:space="0" w:color="auto"/>
              <w:right w:val="single" w:sz="4" w:space="0" w:color="auto"/>
            </w:tcBorders>
            <w:noWrap/>
            <w:vAlign w:val="bottom"/>
            <w:hideMark/>
          </w:tcPr>
          <w:p w14:paraId="4F7CEC4E"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55"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50"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Wood Counter w/ Drawers Various Lengths</w:t>
            </w:r>
          </w:p>
        </w:tc>
        <w:tc>
          <w:tcPr>
            <w:tcW w:w="720" w:type="dxa"/>
            <w:tcBorders>
              <w:top w:val="nil"/>
              <w:left w:val="nil"/>
              <w:bottom w:val="single" w:sz="4" w:space="0" w:color="auto"/>
              <w:right w:val="single" w:sz="4" w:space="0" w:color="auto"/>
            </w:tcBorders>
            <w:noWrap/>
            <w:vAlign w:val="bottom"/>
            <w:hideMark/>
          </w:tcPr>
          <w:p w14:paraId="4F7CEC51"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9</w:t>
            </w:r>
          </w:p>
        </w:tc>
        <w:tc>
          <w:tcPr>
            <w:tcW w:w="630" w:type="dxa"/>
            <w:tcBorders>
              <w:top w:val="nil"/>
              <w:left w:val="nil"/>
              <w:bottom w:val="nil"/>
              <w:right w:val="nil"/>
            </w:tcBorders>
            <w:noWrap/>
            <w:vAlign w:val="bottom"/>
            <w:hideMark/>
          </w:tcPr>
          <w:p w14:paraId="4F7CEC52"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53"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Glass Round Table</w:t>
            </w:r>
          </w:p>
        </w:tc>
        <w:tc>
          <w:tcPr>
            <w:tcW w:w="1295" w:type="dxa"/>
            <w:tcBorders>
              <w:top w:val="nil"/>
              <w:left w:val="nil"/>
              <w:bottom w:val="single" w:sz="4" w:space="0" w:color="auto"/>
              <w:right w:val="single" w:sz="4" w:space="0" w:color="auto"/>
            </w:tcBorders>
            <w:noWrap/>
            <w:vAlign w:val="bottom"/>
            <w:hideMark/>
          </w:tcPr>
          <w:p w14:paraId="4F7CEC54"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5B"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56"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Boards on Office Walls</w:t>
            </w:r>
          </w:p>
        </w:tc>
        <w:tc>
          <w:tcPr>
            <w:tcW w:w="720" w:type="dxa"/>
            <w:tcBorders>
              <w:top w:val="nil"/>
              <w:left w:val="nil"/>
              <w:bottom w:val="single" w:sz="4" w:space="0" w:color="auto"/>
              <w:right w:val="single" w:sz="4" w:space="0" w:color="auto"/>
            </w:tcBorders>
            <w:noWrap/>
            <w:vAlign w:val="bottom"/>
            <w:hideMark/>
          </w:tcPr>
          <w:p w14:paraId="4F7CEC57"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144</w:t>
            </w:r>
          </w:p>
        </w:tc>
        <w:tc>
          <w:tcPr>
            <w:tcW w:w="630" w:type="dxa"/>
            <w:tcBorders>
              <w:top w:val="nil"/>
              <w:left w:val="nil"/>
              <w:bottom w:val="nil"/>
              <w:right w:val="nil"/>
            </w:tcBorders>
            <w:noWrap/>
            <w:vAlign w:val="bottom"/>
            <w:hideMark/>
          </w:tcPr>
          <w:p w14:paraId="4F7CEC58"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59"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Large Cushion Lounges Chair</w:t>
            </w:r>
          </w:p>
        </w:tc>
        <w:tc>
          <w:tcPr>
            <w:tcW w:w="1295" w:type="dxa"/>
            <w:tcBorders>
              <w:top w:val="nil"/>
              <w:left w:val="nil"/>
              <w:bottom w:val="single" w:sz="4" w:space="0" w:color="auto"/>
              <w:right w:val="single" w:sz="4" w:space="0" w:color="auto"/>
            </w:tcBorders>
            <w:noWrap/>
            <w:vAlign w:val="bottom"/>
            <w:hideMark/>
          </w:tcPr>
          <w:p w14:paraId="4F7CEC5A"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4</w:t>
            </w:r>
          </w:p>
        </w:tc>
      </w:tr>
      <w:tr w:rsidR="0035613C" w14:paraId="4F7CEC61"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5C"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Cabinet Various Heights</w:t>
            </w:r>
          </w:p>
        </w:tc>
        <w:tc>
          <w:tcPr>
            <w:tcW w:w="720" w:type="dxa"/>
            <w:tcBorders>
              <w:top w:val="nil"/>
              <w:left w:val="nil"/>
              <w:bottom w:val="single" w:sz="4" w:space="0" w:color="auto"/>
              <w:right w:val="single" w:sz="4" w:space="0" w:color="auto"/>
            </w:tcBorders>
            <w:noWrap/>
            <w:vAlign w:val="bottom"/>
            <w:hideMark/>
          </w:tcPr>
          <w:p w14:paraId="4F7CEC5D"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123</w:t>
            </w:r>
          </w:p>
        </w:tc>
        <w:tc>
          <w:tcPr>
            <w:tcW w:w="630" w:type="dxa"/>
            <w:tcBorders>
              <w:top w:val="nil"/>
              <w:left w:val="nil"/>
              <w:bottom w:val="nil"/>
              <w:right w:val="nil"/>
            </w:tcBorders>
            <w:noWrap/>
            <w:vAlign w:val="bottom"/>
            <w:hideMark/>
          </w:tcPr>
          <w:p w14:paraId="4F7CEC5E"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5F"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Plastic Drawer File</w:t>
            </w:r>
          </w:p>
        </w:tc>
        <w:tc>
          <w:tcPr>
            <w:tcW w:w="1295" w:type="dxa"/>
            <w:tcBorders>
              <w:top w:val="nil"/>
              <w:left w:val="nil"/>
              <w:bottom w:val="single" w:sz="4" w:space="0" w:color="auto"/>
              <w:right w:val="single" w:sz="4" w:space="0" w:color="auto"/>
            </w:tcBorders>
            <w:noWrap/>
            <w:vAlign w:val="bottom"/>
            <w:hideMark/>
          </w:tcPr>
          <w:p w14:paraId="4F7CEC60"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r>
      <w:tr w:rsidR="0035613C" w14:paraId="4F7CEC67"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62"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Desk with Wheels</w:t>
            </w:r>
          </w:p>
        </w:tc>
        <w:tc>
          <w:tcPr>
            <w:tcW w:w="720" w:type="dxa"/>
            <w:tcBorders>
              <w:top w:val="nil"/>
              <w:left w:val="nil"/>
              <w:bottom w:val="single" w:sz="4" w:space="0" w:color="auto"/>
              <w:right w:val="single" w:sz="4" w:space="0" w:color="auto"/>
            </w:tcBorders>
            <w:noWrap/>
            <w:vAlign w:val="bottom"/>
            <w:hideMark/>
          </w:tcPr>
          <w:p w14:paraId="4F7CEC63"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1</w:t>
            </w:r>
          </w:p>
        </w:tc>
        <w:tc>
          <w:tcPr>
            <w:tcW w:w="630" w:type="dxa"/>
            <w:tcBorders>
              <w:top w:val="nil"/>
              <w:left w:val="nil"/>
              <w:bottom w:val="nil"/>
              <w:right w:val="nil"/>
            </w:tcBorders>
            <w:noWrap/>
            <w:vAlign w:val="bottom"/>
            <w:hideMark/>
          </w:tcPr>
          <w:p w14:paraId="4F7CEC64"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65"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Plastic Trash Can Various Sizes</w:t>
            </w:r>
          </w:p>
        </w:tc>
        <w:tc>
          <w:tcPr>
            <w:tcW w:w="1295" w:type="dxa"/>
            <w:tcBorders>
              <w:top w:val="nil"/>
              <w:left w:val="nil"/>
              <w:bottom w:val="single" w:sz="4" w:space="0" w:color="auto"/>
              <w:right w:val="single" w:sz="4" w:space="0" w:color="auto"/>
            </w:tcBorders>
            <w:noWrap/>
            <w:vAlign w:val="bottom"/>
            <w:hideMark/>
          </w:tcPr>
          <w:p w14:paraId="4F7CEC66"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389</w:t>
            </w:r>
          </w:p>
        </w:tc>
      </w:tr>
      <w:tr w:rsidR="0035613C" w14:paraId="4F7CEC6D" w14:textId="77777777" w:rsidTr="00122EB8">
        <w:trPr>
          <w:trHeight w:val="300"/>
        </w:trPr>
        <w:tc>
          <w:tcPr>
            <w:tcW w:w="3775" w:type="dxa"/>
            <w:tcBorders>
              <w:top w:val="nil"/>
              <w:left w:val="single" w:sz="4" w:space="0" w:color="auto"/>
              <w:bottom w:val="single" w:sz="4" w:space="0" w:color="auto"/>
              <w:right w:val="single" w:sz="4" w:space="0" w:color="auto"/>
            </w:tcBorders>
            <w:noWrap/>
            <w:vAlign w:val="bottom"/>
            <w:hideMark/>
          </w:tcPr>
          <w:p w14:paraId="4F7CEC68"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Metal Desk Chair</w:t>
            </w:r>
          </w:p>
        </w:tc>
        <w:tc>
          <w:tcPr>
            <w:tcW w:w="720" w:type="dxa"/>
            <w:tcBorders>
              <w:top w:val="nil"/>
              <w:left w:val="nil"/>
              <w:bottom w:val="single" w:sz="4" w:space="0" w:color="auto"/>
              <w:right w:val="single" w:sz="4" w:space="0" w:color="auto"/>
            </w:tcBorders>
            <w:noWrap/>
            <w:vAlign w:val="bottom"/>
            <w:hideMark/>
          </w:tcPr>
          <w:p w14:paraId="4F7CEC69"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573</w:t>
            </w:r>
          </w:p>
        </w:tc>
        <w:tc>
          <w:tcPr>
            <w:tcW w:w="630" w:type="dxa"/>
            <w:tcBorders>
              <w:top w:val="nil"/>
              <w:left w:val="nil"/>
              <w:bottom w:val="nil"/>
              <w:right w:val="nil"/>
            </w:tcBorders>
            <w:noWrap/>
            <w:vAlign w:val="bottom"/>
            <w:hideMark/>
          </w:tcPr>
          <w:p w14:paraId="4F7CEC6A" w14:textId="77777777" w:rsidR="00AD7798" w:rsidRPr="00EC07C1" w:rsidRDefault="00AD7798" w:rsidP="00EC07C1">
            <w:pPr>
              <w:spacing w:after="0" w:line="240" w:lineRule="auto"/>
              <w:jc w:val="center"/>
              <w:rPr>
                <w:rFonts w:ascii="Times New Roman" w:hAnsi="Times New Roman"/>
                <w:color w:val="000000"/>
              </w:rPr>
            </w:pPr>
          </w:p>
        </w:tc>
        <w:tc>
          <w:tcPr>
            <w:tcW w:w="3420" w:type="dxa"/>
            <w:tcBorders>
              <w:top w:val="nil"/>
              <w:left w:val="single" w:sz="4" w:space="0" w:color="auto"/>
              <w:bottom w:val="single" w:sz="4" w:space="0" w:color="auto"/>
              <w:right w:val="single" w:sz="4" w:space="0" w:color="auto"/>
            </w:tcBorders>
            <w:noWrap/>
            <w:vAlign w:val="bottom"/>
            <w:hideMark/>
          </w:tcPr>
          <w:p w14:paraId="4F7CEC6B" w14:textId="77777777" w:rsidR="00AD7798" w:rsidRPr="00EC07C1" w:rsidRDefault="00AD7798" w:rsidP="00EC07C1">
            <w:pPr>
              <w:spacing w:after="0" w:line="240" w:lineRule="auto"/>
              <w:rPr>
                <w:rFonts w:ascii="Times New Roman" w:hAnsi="Times New Roman"/>
                <w:color w:val="000000"/>
              </w:rPr>
            </w:pPr>
            <w:r w:rsidRPr="00EC07C1">
              <w:rPr>
                <w:rFonts w:ascii="Times New Roman" w:hAnsi="Times New Roman"/>
                <w:color w:val="000000"/>
              </w:rPr>
              <w:t>Plastic Table Various lengths</w:t>
            </w:r>
          </w:p>
        </w:tc>
        <w:tc>
          <w:tcPr>
            <w:tcW w:w="1295" w:type="dxa"/>
            <w:tcBorders>
              <w:top w:val="nil"/>
              <w:left w:val="nil"/>
              <w:bottom w:val="single" w:sz="4" w:space="0" w:color="auto"/>
              <w:right w:val="single" w:sz="4" w:space="0" w:color="auto"/>
            </w:tcBorders>
            <w:noWrap/>
            <w:vAlign w:val="bottom"/>
            <w:hideMark/>
          </w:tcPr>
          <w:p w14:paraId="4F7CEC6C" w14:textId="77777777" w:rsidR="00AD7798" w:rsidRPr="00EC07C1" w:rsidRDefault="00AD7798" w:rsidP="00EC07C1">
            <w:pPr>
              <w:spacing w:after="0" w:line="240" w:lineRule="auto"/>
              <w:jc w:val="center"/>
              <w:rPr>
                <w:rFonts w:ascii="Times New Roman" w:hAnsi="Times New Roman"/>
                <w:color w:val="000000"/>
              </w:rPr>
            </w:pPr>
            <w:r w:rsidRPr="00EC07C1">
              <w:rPr>
                <w:rFonts w:ascii="Times New Roman" w:hAnsi="Times New Roman"/>
                <w:color w:val="000000"/>
              </w:rPr>
              <w:t>2</w:t>
            </w:r>
          </w:p>
        </w:tc>
      </w:tr>
    </w:tbl>
    <w:p w14:paraId="4F7CEC6E" w14:textId="77777777" w:rsidR="00AD7798" w:rsidRDefault="00AD7798" w:rsidP="00827646">
      <w:pPr>
        <w:spacing w:after="0"/>
        <w:rPr>
          <w:rFonts w:ascii="Times New Roman" w:hAnsi="Times New Roman"/>
          <w:sz w:val="24"/>
          <w:szCs w:val="24"/>
        </w:rPr>
      </w:pPr>
    </w:p>
    <w:p w14:paraId="4F7CEC6F" w14:textId="77777777" w:rsidR="00AD7798" w:rsidRPr="00291C33" w:rsidRDefault="00AD7798" w:rsidP="00BA4AA3">
      <w:pPr>
        <w:spacing w:after="0" w:line="240" w:lineRule="auto"/>
        <w:rPr>
          <w:rFonts w:ascii="Times New Roman" w:hAnsi="Times New Roman"/>
          <w:sz w:val="24"/>
          <w:szCs w:val="24"/>
        </w:rPr>
      </w:pPr>
      <w:r w:rsidRPr="00291C33">
        <w:rPr>
          <w:rFonts w:ascii="Times New Roman" w:hAnsi="Times New Roman"/>
          <w:sz w:val="24"/>
          <w:szCs w:val="24"/>
        </w:rPr>
        <w:t>The Contractor, its employees, agents, and subcontractors shall not be considered VA employees for any purpose of fulfilling the PWS and shall be considered employees of the Contractor. Contractor shall furnish all labor, materials, equipment, tools, shipping, transportation, insurances, licenses, certifications, and supervision necessary to provide services in accordance with this Performance Work Statement (PWS). The Contractor is responsible for all charges and fees related to disposal of materials gener</w:t>
      </w:r>
      <w:r w:rsidRPr="00291C33">
        <w:rPr>
          <w:rFonts w:ascii="Times New Roman" w:hAnsi="Times New Roman"/>
          <w:sz w:val="24"/>
          <w:szCs w:val="24"/>
        </w:rPr>
        <w:t>ated by the Contractor.</w:t>
      </w:r>
    </w:p>
    <w:p w14:paraId="4F7CEC70" w14:textId="77777777" w:rsidR="00AD7798" w:rsidRPr="00291C33" w:rsidRDefault="00AD7798" w:rsidP="00BA4AA3">
      <w:pPr>
        <w:spacing w:after="0" w:line="240" w:lineRule="auto"/>
        <w:rPr>
          <w:rFonts w:ascii="Times New Roman" w:hAnsi="Times New Roman"/>
          <w:sz w:val="24"/>
          <w:szCs w:val="24"/>
        </w:rPr>
      </w:pPr>
    </w:p>
    <w:p w14:paraId="4F7CEC71" w14:textId="77777777" w:rsidR="00AD7798" w:rsidRPr="00291C33" w:rsidRDefault="00AD7798" w:rsidP="00BA4AA3">
      <w:pPr>
        <w:spacing w:after="0" w:line="240" w:lineRule="auto"/>
        <w:rPr>
          <w:rFonts w:ascii="Times New Roman" w:hAnsi="Times New Roman"/>
          <w:sz w:val="24"/>
          <w:szCs w:val="24"/>
        </w:rPr>
      </w:pPr>
      <w:r w:rsidRPr="00291C33">
        <w:rPr>
          <w:rFonts w:ascii="Times New Roman" w:hAnsi="Times New Roman"/>
          <w:sz w:val="24"/>
          <w:szCs w:val="24"/>
        </w:rPr>
        <w:t xml:space="preserve">This is anticipated to be a commercial supply acquisition under the authority of FAR Part 12, Simplified Acquisition Procedures for Commercial Items. </w:t>
      </w:r>
    </w:p>
    <w:p w14:paraId="4F7CEC72" w14:textId="77777777" w:rsidR="00AD7798" w:rsidRPr="00291C33" w:rsidRDefault="00AD7798" w:rsidP="00BA4AA3">
      <w:pPr>
        <w:spacing w:after="0" w:line="240" w:lineRule="auto"/>
        <w:rPr>
          <w:rFonts w:ascii="Times New Roman" w:hAnsi="Times New Roman"/>
          <w:sz w:val="24"/>
          <w:szCs w:val="24"/>
        </w:rPr>
      </w:pPr>
    </w:p>
    <w:p w14:paraId="4F7CEC73" w14:textId="77777777" w:rsidR="00AD7798" w:rsidRPr="00291C33" w:rsidRDefault="00AD7798" w:rsidP="00BA4AA3">
      <w:pPr>
        <w:spacing w:after="0" w:line="240" w:lineRule="auto"/>
        <w:rPr>
          <w:rFonts w:ascii="Times New Roman" w:hAnsi="Times New Roman"/>
          <w:sz w:val="24"/>
          <w:szCs w:val="24"/>
        </w:rPr>
      </w:pPr>
      <w:r w:rsidRPr="00291C33">
        <w:rPr>
          <w:rFonts w:ascii="Times New Roman" w:hAnsi="Times New Roman"/>
          <w:sz w:val="24"/>
          <w:szCs w:val="24"/>
        </w:rPr>
        <w:t xml:space="preserve">The </w:t>
      </w:r>
      <w:r>
        <w:rPr>
          <w:rFonts w:ascii="Times New Roman" w:hAnsi="Times New Roman"/>
          <w:sz w:val="24"/>
          <w:szCs w:val="24"/>
        </w:rPr>
        <w:t>services</w:t>
      </w:r>
      <w:r w:rsidRPr="00291C33">
        <w:rPr>
          <w:rFonts w:ascii="Times New Roman" w:hAnsi="Times New Roman"/>
          <w:sz w:val="24"/>
          <w:szCs w:val="24"/>
        </w:rPr>
        <w:t xml:space="preserve"> will be </w:t>
      </w:r>
      <w:r>
        <w:rPr>
          <w:rFonts w:ascii="Times New Roman" w:hAnsi="Times New Roman"/>
          <w:sz w:val="24"/>
          <w:szCs w:val="24"/>
        </w:rPr>
        <w:t>provide</w:t>
      </w:r>
      <w:r w:rsidRPr="00291C33">
        <w:rPr>
          <w:rFonts w:ascii="Times New Roman" w:hAnsi="Times New Roman"/>
          <w:sz w:val="24"/>
          <w:szCs w:val="24"/>
        </w:rPr>
        <w:t xml:space="preserve">d </w:t>
      </w:r>
      <w:r>
        <w:rPr>
          <w:rFonts w:ascii="Times New Roman" w:hAnsi="Times New Roman"/>
          <w:sz w:val="24"/>
          <w:szCs w:val="24"/>
        </w:rPr>
        <w:t>at</w:t>
      </w:r>
      <w:r w:rsidRPr="00291C33">
        <w:rPr>
          <w:rFonts w:ascii="Times New Roman" w:hAnsi="Times New Roman"/>
          <w:sz w:val="24"/>
          <w:szCs w:val="24"/>
        </w:rPr>
        <w:t xml:space="preserve"> the following location:</w:t>
      </w:r>
    </w:p>
    <w:p w14:paraId="4F7CEC74" w14:textId="77777777" w:rsidR="00AD7798" w:rsidRPr="00291C33" w:rsidRDefault="00AD7798" w:rsidP="00BA4AA3">
      <w:pPr>
        <w:spacing w:after="0" w:line="240" w:lineRule="auto"/>
        <w:rPr>
          <w:rFonts w:ascii="Times New Roman" w:hAnsi="Times New Roman"/>
          <w:sz w:val="24"/>
          <w:szCs w:val="24"/>
        </w:rPr>
      </w:pPr>
    </w:p>
    <w:p w14:paraId="4F7CEC75" w14:textId="77777777" w:rsidR="00AD7798" w:rsidRPr="00291C33" w:rsidRDefault="00AD7798" w:rsidP="004F6522">
      <w:pPr>
        <w:spacing w:after="0" w:line="240" w:lineRule="auto"/>
        <w:jc w:val="center"/>
        <w:rPr>
          <w:rFonts w:ascii="Times New Roman" w:hAnsi="Times New Roman"/>
          <w:sz w:val="24"/>
          <w:szCs w:val="24"/>
        </w:rPr>
      </w:pPr>
      <w:r>
        <w:rPr>
          <w:rFonts w:ascii="Times New Roman" w:hAnsi="Times New Roman"/>
          <w:sz w:val="24"/>
          <w:szCs w:val="24"/>
        </w:rPr>
        <w:t>VHA Health Eligibility Center</w:t>
      </w:r>
    </w:p>
    <w:p w14:paraId="4F7CEC76" w14:textId="77777777" w:rsidR="00AD7798" w:rsidRPr="00291C33" w:rsidRDefault="00AD7798" w:rsidP="004F6522">
      <w:pPr>
        <w:spacing w:after="0" w:line="240" w:lineRule="auto"/>
        <w:jc w:val="center"/>
        <w:rPr>
          <w:rFonts w:ascii="Times New Roman" w:hAnsi="Times New Roman"/>
          <w:sz w:val="24"/>
          <w:szCs w:val="24"/>
        </w:rPr>
      </w:pPr>
      <w:r>
        <w:rPr>
          <w:rFonts w:ascii="Times New Roman" w:hAnsi="Times New Roman"/>
          <w:sz w:val="24"/>
          <w:szCs w:val="24"/>
        </w:rPr>
        <w:t>2957 Clairmont Road NE,</w:t>
      </w:r>
    </w:p>
    <w:p w14:paraId="4F7CEC77" w14:textId="77777777" w:rsidR="00AD7798" w:rsidRPr="00291C33" w:rsidRDefault="00AD7798" w:rsidP="004F6522">
      <w:pPr>
        <w:spacing w:after="0" w:line="240" w:lineRule="auto"/>
        <w:jc w:val="center"/>
        <w:rPr>
          <w:rFonts w:ascii="Times New Roman" w:hAnsi="Times New Roman"/>
          <w:sz w:val="24"/>
          <w:szCs w:val="24"/>
        </w:rPr>
      </w:pPr>
      <w:r>
        <w:rPr>
          <w:rFonts w:ascii="Times New Roman" w:hAnsi="Times New Roman"/>
          <w:sz w:val="24"/>
          <w:szCs w:val="24"/>
        </w:rPr>
        <w:t>Atlanta, GA 30329</w:t>
      </w:r>
    </w:p>
    <w:p w14:paraId="4F7CEC78" w14:textId="77777777" w:rsidR="00AD7798" w:rsidRPr="00291C33" w:rsidRDefault="00AD7798" w:rsidP="00BA4AA3">
      <w:pPr>
        <w:spacing w:after="0" w:line="240" w:lineRule="auto"/>
        <w:rPr>
          <w:rFonts w:ascii="Times New Roman" w:hAnsi="Times New Roman"/>
        </w:rPr>
      </w:pPr>
    </w:p>
    <w:p w14:paraId="4F7CEC79" w14:textId="77777777" w:rsidR="00AD7798" w:rsidRPr="00291C33" w:rsidRDefault="00AD7798" w:rsidP="00BA4AA3">
      <w:pPr>
        <w:spacing w:after="0" w:line="240" w:lineRule="auto"/>
        <w:rPr>
          <w:rFonts w:ascii="Times New Roman" w:hAnsi="Times New Roman"/>
          <w:b/>
          <w:szCs w:val="24"/>
        </w:rPr>
      </w:pPr>
      <w:r w:rsidRPr="00291C33">
        <w:rPr>
          <w:rFonts w:ascii="Times New Roman" w:hAnsi="Times New Roman"/>
          <w:b/>
          <w:szCs w:val="24"/>
        </w:rPr>
        <w:t>IMPORTANT NOTE: This RFI (Request for Information) is for information only.</w:t>
      </w:r>
    </w:p>
    <w:p w14:paraId="4F7CEC7A" w14:textId="77777777" w:rsidR="00AD7798" w:rsidRPr="00291C33" w:rsidRDefault="00AD7798" w:rsidP="00BA4AA3">
      <w:pPr>
        <w:spacing w:after="0" w:line="240" w:lineRule="auto"/>
        <w:rPr>
          <w:rFonts w:ascii="Times New Roman" w:hAnsi="Times New Roman"/>
          <w:b/>
          <w:szCs w:val="24"/>
        </w:rPr>
      </w:pPr>
      <w:r w:rsidRPr="00291C33">
        <w:rPr>
          <w:rFonts w:ascii="Times New Roman" w:hAnsi="Times New Roman"/>
          <w:b/>
          <w:szCs w:val="24"/>
        </w:rPr>
        <w:t xml:space="preserve">No award will be made from this RFI. </w:t>
      </w:r>
    </w:p>
    <w:p w14:paraId="4F7CEC7B" w14:textId="77777777" w:rsidR="00AD7798" w:rsidRPr="00291C33" w:rsidRDefault="00AD7798" w:rsidP="00BA4AA3">
      <w:pPr>
        <w:spacing w:after="0" w:line="240" w:lineRule="auto"/>
        <w:rPr>
          <w:rFonts w:ascii="Times New Roman" w:hAnsi="Times New Roman"/>
          <w:b/>
          <w:szCs w:val="24"/>
        </w:rPr>
      </w:pPr>
    </w:p>
    <w:p w14:paraId="4F7CEC7C" w14:textId="77777777" w:rsidR="00AD7798" w:rsidRPr="00291C33" w:rsidRDefault="00AD7798" w:rsidP="00BA4AA3">
      <w:pPr>
        <w:spacing w:after="0" w:line="240" w:lineRule="auto"/>
        <w:rPr>
          <w:rFonts w:ascii="Times New Roman" w:hAnsi="Times New Roman"/>
          <w:bCs/>
          <w:szCs w:val="24"/>
        </w:rPr>
      </w:pPr>
      <w:r w:rsidRPr="00291C33">
        <w:rPr>
          <w:rFonts w:ascii="Times New Roman" w:hAnsi="Times New Roman"/>
          <w:bCs/>
          <w:szCs w:val="24"/>
        </w:rPr>
        <w:t>QUALIFIED VENDOR: A qualified source has the a) necessary equipment, vehicles, personnel, resources and current operations as well as b) recent experience (within past 3 years) of performing services of a comparable size, scope and complexity, AND c) OEM certified technicians to perform services with unrestricted access to the facility during inclement weather, as well as immediate access to OEM software updates. A qualified source also has current and valid registration in System for Award Management (SAM)</w:t>
      </w:r>
      <w:r w:rsidRPr="00291C33">
        <w:rPr>
          <w:rFonts w:ascii="Times New Roman" w:hAnsi="Times New Roman"/>
          <w:bCs/>
          <w:szCs w:val="24"/>
        </w:rPr>
        <w:t>, https://www.sam.gov). A qualified source will also be able to comply with Limitations of Subcontracting pursuant to FAR 19.507.</w:t>
      </w:r>
    </w:p>
    <w:p w14:paraId="4F7CEC7D" w14:textId="77777777" w:rsidR="00AD7798" w:rsidRPr="00291C33" w:rsidRDefault="00AD7798" w:rsidP="00BA4AA3">
      <w:pPr>
        <w:spacing w:after="0" w:line="240" w:lineRule="auto"/>
        <w:rPr>
          <w:rFonts w:ascii="Times New Roman" w:hAnsi="Times New Roman"/>
          <w:bCs/>
          <w:szCs w:val="24"/>
        </w:rPr>
      </w:pPr>
    </w:p>
    <w:p w14:paraId="4F7CEC7E" w14:textId="77777777" w:rsidR="00AD7798" w:rsidRDefault="00AD7798" w:rsidP="00BA4AA3">
      <w:pPr>
        <w:spacing w:after="0" w:line="240" w:lineRule="auto"/>
        <w:rPr>
          <w:rFonts w:ascii="Times New Roman" w:hAnsi="Times New Roman"/>
          <w:szCs w:val="24"/>
        </w:rPr>
      </w:pPr>
      <w:r w:rsidRPr="00291C33">
        <w:rPr>
          <w:rFonts w:ascii="Times New Roman" w:hAnsi="Times New Roman"/>
          <w:szCs w:val="24"/>
        </w:rPr>
        <w:t xml:space="preserve">Please communicate via e-mail to </w:t>
      </w:r>
      <w:hyperlink r:id="rId11" w:history="1">
        <w:r w:rsidRPr="00291C33">
          <w:rPr>
            <w:rStyle w:val="Hyperlink"/>
            <w:rFonts w:ascii="Times New Roman" w:hAnsi="Times New Roman"/>
            <w:szCs w:val="24"/>
          </w:rPr>
          <w:t>Stephanie.Cahill@VA.Gov</w:t>
        </w:r>
      </w:hyperlink>
      <w:r w:rsidRPr="00291C33">
        <w:rPr>
          <w:rFonts w:ascii="Times New Roman" w:hAnsi="Times New Roman"/>
          <w:szCs w:val="24"/>
        </w:rPr>
        <w:t xml:space="preserve"> by </w:t>
      </w:r>
      <w:r w:rsidRPr="004F6522">
        <w:rPr>
          <w:rFonts w:ascii="Times New Roman" w:hAnsi="Times New Roman"/>
          <w:szCs w:val="24"/>
          <w:highlight w:val="yellow"/>
        </w:rPr>
        <w:t>1</w:t>
      </w:r>
      <w:r>
        <w:rPr>
          <w:rFonts w:ascii="Times New Roman" w:hAnsi="Times New Roman"/>
          <w:szCs w:val="24"/>
          <w:highlight w:val="yellow"/>
        </w:rPr>
        <w:t>2</w:t>
      </w:r>
      <w:r w:rsidRPr="004F6522">
        <w:rPr>
          <w:rFonts w:ascii="Times New Roman" w:hAnsi="Times New Roman"/>
          <w:szCs w:val="24"/>
          <w:highlight w:val="yellow"/>
        </w:rPr>
        <w:t xml:space="preserve">:00 MST on </w:t>
      </w:r>
      <w:r>
        <w:rPr>
          <w:rFonts w:ascii="Times New Roman" w:hAnsi="Times New Roman"/>
          <w:szCs w:val="24"/>
          <w:highlight w:val="yellow"/>
        </w:rPr>
        <w:t>December 3</w:t>
      </w:r>
      <w:r w:rsidRPr="00122EB8">
        <w:rPr>
          <w:rFonts w:ascii="Times New Roman" w:hAnsi="Times New Roman"/>
          <w:szCs w:val="24"/>
          <w:highlight w:val="yellow"/>
          <w:vertAlign w:val="superscript"/>
        </w:rPr>
        <w:t>rd</w:t>
      </w:r>
      <w:r>
        <w:rPr>
          <w:rFonts w:ascii="Times New Roman" w:hAnsi="Times New Roman"/>
          <w:szCs w:val="24"/>
          <w:highlight w:val="yellow"/>
        </w:rPr>
        <w:t xml:space="preserve">, </w:t>
      </w:r>
      <w:r w:rsidRPr="004F6522">
        <w:rPr>
          <w:rFonts w:ascii="Times New Roman" w:hAnsi="Times New Roman"/>
          <w:szCs w:val="24"/>
          <w:highlight w:val="yellow"/>
        </w:rPr>
        <w:t>202</w:t>
      </w:r>
      <w:r w:rsidRPr="00122EB8">
        <w:rPr>
          <w:rFonts w:ascii="Times New Roman" w:hAnsi="Times New Roman"/>
          <w:szCs w:val="24"/>
          <w:highlight w:val="yellow"/>
        </w:rPr>
        <w:t>5</w:t>
      </w:r>
      <w:r>
        <w:rPr>
          <w:rFonts w:ascii="Times New Roman" w:hAnsi="Times New Roman"/>
          <w:szCs w:val="24"/>
        </w:rPr>
        <w:t>,</w:t>
      </w:r>
      <w:r w:rsidRPr="00291C33">
        <w:rPr>
          <w:rFonts w:ascii="Times New Roman" w:hAnsi="Times New Roman"/>
          <w:szCs w:val="24"/>
        </w:rPr>
        <w:t xml:space="preserve"> as to your company’s ability to perform service per this brief Scope of Work.  </w:t>
      </w:r>
    </w:p>
    <w:p w14:paraId="4F7CEC7F" w14:textId="77777777" w:rsidR="00AD7798" w:rsidRDefault="00AD7798" w:rsidP="00BA4AA3">
      <w:pPr>
        <w:spacing w:after="0" w:line="240" w:lineRule="auto"/>
        <w:rPr>
          <w:rFonts w:ascii="Times New Roman" w:hAnsi="Times New Roman"/>
          <w:szCs w:val="24"/>
        </w:rPr>
      </w:pPr>
    </w:p>
    <w:p w14:paraId="45B11E79" w14:textId="77777777" w:rsidR="00AD7798" w:rsidRPr="00291C33" w:rsidRDefault="00AD7798" w:rsidP="00BA4AA3">
      <w:pPr>
        <w:spacing w:after="0" w:line="240" w:lineRule="auto"/>
        <w:rPr>
          <w:rFonts w:ascii="Times New Roman" w:hAnsi="Times New Roman"/>
          <w:szCs w:val="24"/>
        </w:rPr>
      </w:pPr>
    </w:p>
    <w:p w14:paraId="4F7CEC80" w14:textId="77777777" w:rsidR="00AD7798" w:rsidRPr="00291C33" w:rsidRDefault="00AD7798" w:rsidP="00BA4AA3">
      <w:pPr>
        <w:spacing w:after="0" w:line="240" w:lineRule="auto"/>
        <w:rPr>
          <w:rFonts w:ascii="Times New Roman" w:hAnsi="Times New Roman"/>
          <w:szCs w:val="24"/>
        </w:rPr>
      </w:pPr>
    </w:p>
    <w:p w14:paraId="4F7CEC81" w14:textId="77777777" w:rsidR="00AD7798" w:rsidRDefault="00AD7798" w:rsidP="00BA4AA3">
      <w:pPr>
        <w:spacing w:after="0" w:line="240" w:lineRule="auto"/>
        <w:rPr>
          <w:rFonts w:ascii="Times New Roman" w:hAnsi="Times New Roman"/>
          <w:b/>
          <w:szCs w:val="24"/>
          <w:highlight w:val="yellow"/>
        </w:rPr>
      </w:pPr>
      <w:bookmarkStart w:id="0" w:name="_Hlk85807673"/>
      <w:r w:rsidRPr="00291C33">
        <w:rPr>
          <w:rFonts w:ascii="Times New Roman" w:hAnsi="Times New Roman"/>
          <w:b/>
          <w:szCs w:val="24"/>
          <w:highlight w:val="yellow"/>
        </w:rPr>
        <w:t>If interested, please provide the following:</w:t>
      </w:r>
    </w:p>
    <w:p w14:paraId="35F946B7" w14:textId="77777777" w:rsidR="00AD7798" w:rsidRDefault="00AD7798" w:rsidP="00BA4AA3">
      <w:pPr>
        <w:spacing w:after="0" w:line="240" w:lineRule="auto"/>
        <w:rPr>
          <w:rFonts w:ascii="Times New Roman" w:hAnsi="Times New Roman"/>
          <w:b/>
          <w:szCs w:val="24"/>
          <w:highlight w:val="yellow"/>
        </w:rPr>
      </w:pPr>
    </w:p>
    <w:p w14:paraId="4F7CEC82" w14:textId="77777777" w:rsidR="00AD7798" w:rsidRPr="00291C33" w:rsidRDefault="00AD7798" w:rsidP="00BA4AA3">
      <w:pPr>
        <w:spacing w:after="0" w:line="240" w:lineRule="auto"/>
        <w:rPr>
          <w:rFonts w:ascii="Times New Roman" w:hAnsi="Times New Roman"/>
          <w:b/>
          <w:szCs w:val="24"/>
          <w:highlight w:val="yellow"/>
        </w:rPr>
      </w:pPr>
    </w:p>
    <w:bookmarkEnd w:id="0"/>
    <w:p w14:paraId="4F7CEC83" w14:textId="4AC56BCF" w:rsidR="00AD7798" w:rsidRPr="00205691" w:rsidRDefault="00AD7798" w:rsidP="004F6522">
      <w:pPr>
        <w:pStyle w:val="ListParagraph"/>
        <w:numPr>
          <w:ilvl w:val="0"/>
          <w:numId w:val="2"/>
        </w:numPr>
        <w:spacing w:after="0" w:line="240" w:lineRule="auto"/>
        <w:rPr>
          <w:rFonts w:ascii="Times New Roman" w:hAnsi="Times New Roman"/>
          <w:b/>
          <w:szCs w:val="24"/>
        </w:rPr>
      </w:pPr>
      <w:r w:rsidRPr="00205691">
        <w:rPr>
          <w:rFonts w:ascii="Times New Roman" w:hAnsi="Times New Roman"/>
          <w:b/>
          <w:szCs w:val="24"/>
        </w:rPr>
        <w:t xml:space="preserve">Provide company’s capability statement describing ability to provide </w:t>
      </w:r>
      <w:r>
        <w:rPr>
          <w:rFonts w:ascii="Times New Roman" w:hAnsi="Times New Roman"/>
          <w:b/>
          <w:szCs w:val="24"/>
        </w:rPr>
        <w:t xml:space="preserve">services </w:t>
      </w:r>
      <w:r w:rsidRPr="00205691">
        <w:rPr>
          <w:rFonts w:ascii="Times New Roman" w:hAnsi="Times New Roman"/>
          <w:b/>
          <w:szCs w:val="24"/>
        </w:rPr>
        <w:t>that meet</w:t>
      </w:r>
      <w:r w:rsidRPr="00205691">
        <w:rPr>
          <w:rFonts w:ascii="Times New Roman" w:hAnsi="Times New Roman"/>
          <w:b/>
          <w:szCs w:val="24"/>
        </w:rPr>
        <w:t xml:space="preserve"> or conform</w:t>
      </w:r>
      <w:r w:rsidRPr="00205691">
        <w:rPr>
          <w:rFonts w:ascii="Times New Roman" w:hAnsi="Times New Roman"/>
          <w:b/>
          <w:szCs w:val="24"/>
        </w:rPr>
        <w:t xml:space="preserve"> to the </w:t>
      </w:r>
      <w:r>
        <w:rPr>
          <w:rFonts w:ascii="Times New Roman" w:hAnsi="Times New Roman"/>
          <w:b/>
          <w:szCs w:val="24"/>
        </w:rPr>
        <w:t>information</w:t>
      </w:r>
      <w:r w:rsidRPr="00205691">
        <w:rPr>
          <w:rFonts w:ascii="Times New Roman" w:hAnsi="Times New Roman"/>
          <w:b/>
          <w:szCs w:val="24"/>
        </w:rPr>
        <w:t xml:space="preserve"> listed above </w:t>
      </w:r>
    </w:p>
    <w:p w14:paraId="4F7CEC84" w14:textId="77777777" w:rsidR="00AD7798" w:rsidRPr="00205691" w:rsidRDefault="00AD7798" w:rsidP="004F6522">
      <w:pPr>
        <w:pStyle w:val="ListParagraph"/>
        <w:spacing w:after="0" w:line="240" w:lineRule="auto"/>
        <w:rPr>
          <w:rFonts w:ascii="Times New Roman" w:hAnsi="Times New Roman"/>
          <w:b/>
          <w:szCs w:val="24"/>
        </w:rPr>
      </w:pPr>
    </w:p>
    <w:p w14:paraId="4F7CEC86" w14:textId="49750E51" w:rsidR="00AD7798" w:rsidRPr="00AD7798" w:rsidRDefault="00AD7798" w:rsidP="00AD7798">
      <w:pPr>
        <w:pStyle w:val="ListParagraph"/>
        <w:numPr>
          <w:ilvl w:val="0"/>
          <w:numId w:val="2"/>
        </w:numPr>
        <w:spacing w:after="0" w:line="240" w:lineRule="auto"/>
        <w:rPr>
          <w:rFonts w:ascii="Times New Roman" w:hAnsi="Times New Roman"/>
          <w:b/>
          <w:szCs w:val="24"/>
        </w:rPr>
      </w:pPr>
      <w:r>
        <w:rPr>
          <w:rFonts w:ascii="Times New Roman" w:hAnsi="Times New Roman"/>
          <w:b/>
          <w:szCs w:val="24"/>
        </w:rPr>
        <w:t>C</w:t>
      </w:r>
      <w:r w:rsidRPr="00205691">
        <w:rPr>
          <w:rFonts w:ascii="Times New Roman" w:hAnsi="Times New Roman"/>
          <w:b/>
          <w:szCs w:val="24"/>
        </w:rPr>
        <w:t xml:space="preserve">ompany’s business size in relation to NAICS </w:t>
      </w:r>
      <w:r>
        <w:rPr>
          <w:rFonts w:ascii="Times New Roman" w:hAnsi="Times New Roman"/>
          <w:b/>
          <w:szCs w:val="24"/>
          <w:u w:val="single"/>
        </w:rPr>
        <w:t>484210</w:t>
      </w:r>
      <w:r w:rsidRPr="00205691">
        <w:rPr>
          <w:rFonts w:ascii="Times New Roman" w:hAnsi="Times New Roman"/>
          <w:b/>
          <w:szCs w:val="24"/>
        </w:rPr>
        <w:t xml:space="preserve"> and socio-economic category (SDVOSB/VOSB/WOSB/Large Business)</w:t>
      </w:r>
      <w:r>
        <w:rPr>
          <w:rFonts w:ascii="Times New Roman" w:hAnsi="Times New Roman"/>
          <w:b/>
          <w:szCs w:val="24"/>
        </w:rPr>
        <w:t>:</w:t>
      </w:r>
    </w:p>
    <w:p w14:paraId="4F7CEC87" w14:textId="77777777" w:rsidR="00AD7798" w:rsidRPr="00205691" w:rsidRDefault="00AD7798" w:rsidP="00122EB8">
      <w:pPr>
        <w:pStyle w:val="ListParagraph"/>
        <w:spacing w:after="0" w:line="240" w:lineRule="auto"/>
        <w:rPr>
          <w:rFonts w:ascii="Times New Roman" w:hAnsi="Times New Roman"/>
          <w:b/>
          <w:szCs w:val="24"/>
        </w:rPr>
      </w:pPr>
    </w:p>
    <w:p w14:paraId="4F7CEC88" w14:textId="77777777" w:rsidR="00AD7798" w:rsidRPr="00205691" w:rsidRDefault="00AD7798" w:rsidP="004F6522">
      <w:pPr>
        <w:pStyle w:val="ListParagraph"/>
        <w:numPr>
          <w:ilvl w:val="0"/>
          <w:numId w:val="2"/>
        </w:numPr>
        <w:spacing w:after="0" w:line="240" w:lineRule="auto"/>
        <w:rPr>
          <w:rFonts w:ascii="Times New Roman" w:hAnsi="Times New Roman"/>
          <w:b/>
          <w:szCs w:val="24"/>
        </w:rPr>
      </w:pPr>
      <w:r w:rsidRPr="00205691">
        <w:rPr>
          <w:rFonts w:ascii="Times New Roman" w:hAnsi="Times New Roman"/>
          <w:b/>
          <w:szCs w:val="24"/>
        </w:rPr>
        <w:t>SAM UEI:</w:t>
      </w:r>
    </w:p>
    <w:p w14:paraId="4F7CEC89" w14:textId="77777777" w:rsidR="00AD7798" w:rsidRDefault="00AD7798" w:rsidP="00122EB8">
      <w:pPr>
        <w:pStyle w:val="ListParagraph"/>
        <w:spacing w:after="0" w:line="240" w:lineRule="auto"/>
        <w:rPr>
          <w:rFonts w:ascii="Times New Roman" w:hAnsi="Times New Roman"/>
          <w:b/>
          <w:szCs w:val="24"/>
        </w:rPr>
      </w:pPr>
    </w:p>
    <w:p w14:paraId="4F7CEC8A" w14:textId="77777777" w:rsidR="00AD7798" w:rsidRDefault="00AD7798" w:rsidP="004F6522">
      <w:pPr>
        <w:pStyle w:val="ListParagraph"/>
        <w:numPr>
          <w:ilvl w:val="0"/>
          <w:numId w:val="2"/>
        </w:numPr>
        <w:spacing w:after="0" w:line="240" w:lineRule="auto"/>
        <w:rPr>
          <w:rFonts w:ascii="Times New Roman" w:hAnsi="Times New Roman"/>
          <w:b/>
          <w:szCs w:val="24"/>
        </w:rPr>
      </w:pPr>
      <w:r w:rsidRPr="00205691">
        <w:rPr>
          <w:rFonts w:ascii="Times New Roman" w:hAnsi="Times New Roman"/>
          <w:b/>
          <w:szCs w:val="24"/>
        </w:rPr>
        <w:t>FSS/GSA contract # (if applicable):</w:t>
      </w:r>
    </w:p>
    <w:p w14:paraId="4F7CEC8B" w14:textId="77777777" w:rsidR="00AD7798" w:rsidRPr="00AD4759" w:rsidRDefault="00AD7798" w:rsidP="00AD4759">
      <w:pPr>
        <w:pStyle w:val="ListParagraph"/>
        <w:spacing w:after="0" w:line="240" w:lineRule="auto"/>
        <w:rPr>
          <w:rFonts w:ascii="Times New Roman" w:hAnsi="Times New Roman"/>
          <w:bCs/>
          <w:i/>
          <w:iCs/>
          <w:szCs w:val="24"/>
        </w:rPr>
      </w:pPr>
      <w:r w:rsidRPr="004C6A9C">
        <w:rPr>
          <w:rFonts w:ascii="Times New Roman" w:hAnsi="Times New Roman"/>
          <w:bCs/>
          <w:i/>
          <w:iCs/>
          <w:szCs w:val="24"/>
        </w:rPr>
        <w:t xml:space="preserve">**Indicate ‘Open Market’ if </w:t>
      </w:r>
      <w:r>
        <w:rPr>
          <w:rFonts w:ascii="Times New Roman" w:hAnsi="Times New Roman"/>
          <w:bCs/>
          <w:i/>
          <w:iCs/>
          <w:szCs w:val="24"/>
        </w:rPr>
        <w:t>services</w:t>
      </w:r>
      <w:r w:rsidRPr="004C6A9C">
        <w:rPr>
          <w:rFonts w:ascii="Times New Roman" w:hAnsi="Times New Roman"/>
          <w:bCs/>
          <w:i/>
          <w:iCs/>
          <w:szCs w:val="24"/>
        </w:rPr>
        <w:t xml:space="preserve"> are not included on FSS/GSA/et</w:t>
      </w:r>
      <w:r>
        <w:rPr>
          <w:rFonts w:ascii="Times New Roman" w:hAnsi="Times New Roman"/>
          <w:bCs/>
          <w:i/>
          <w:iCs/>
          <w:szCs w:val="24"/>
        </w:rPr>
        <w:t>c.**</w:t>
      </w:r>
    </w:p>
    <w:p w14:paraId="4F7CEC8C" w14:textId="77777777" w:rsidR="00AD7798" w:rsidRDefault="00AD7798" w:rsidP="00122EB8">
      <w:pPr>
        <w:pStyle w:val="ListParagraph"/>
        <w:spacing w:after="0" w:line="240" w:lineRule="auto"/>
        <w:rPr>
          <w:rFonts w:ascii="Times New Roman" w:hAnsi="Times New Roman"/>
          <w:b/>
          <w:szCs w:val="24"/>
        </w:rPr>
      </w:pPr>
    </w:p>
    <w:p w14:paraId="4F7CEC8D" w14:textId="77777777" w:rsidR="00AD7798" w:rsidRDefault="00AD7798" w:rsidP="004F6522">
      <w:pPr>
        <w:pStyle w:val="ListParagraph"/>
        <w:numPr>
          <w:ilvl w:val="0"/>
          <w:numId w:val="2"/>
        </w:numPr>
        <w:spacing w:after="0" w:line="240" w:lineRule="auto"/>
        <w:rPr>
          <w:rFonts w:ascii="Times New Roman" w:hAnsi="Times New Roman"/>
          <w:b/>
          <w:szCs w:val="24"/>
        </w:rPr>
      </w:pPr>
      <w:r w:rsidRPr="00205691">
        <w:rPr>
          <w:rFonts w:ascii="Times New Roman" w:hAnsi="Times New Roman"/>
          <w:b/>
          <w:szCs w:val="24"/>
        </w:rPr>
        <w:t>Estimated lead time</w:t>
      </w:r>
      <w:r>
        <w:rPr>
          <w:rFonts w:ascii="Times New Roman" w:hAnsi="Times New Roman"/>
          <w:b/>
          <w:szCs w:val="24"/>
        </w:rPr>
        <w:t xml:space="preserve"> – able to meet the period of performance of 1/26/2026 – 2/6/2026?</w:t>
      </w:r>
      <w:r>
        <w:rPr>
          <w:rFonts w:ascii="Times New Roman" w:hAnsi="Times New Roman"/>
          <w:b/>
          <w:szCs w:val="24"/>
        </w:rPr>
        <w:t>:</w:t>
      </w:r>
    </w:p>
    <w:p w14:paraId="4F7CEC8E" w14:textId="77777777" w:rsidR="00AD7798" w:rsidRDefault="00AD7798" w:rsidP="00122EB8">
      <w:pPr>
        <w:pStyle w:val="ListParagraph"/>
        <w:spacing w:after="0" w:line="240" w:lineRule="auto"/>
        <w:rPr>
          <w:rFonts w:ascii="Times New Roman" w:hAnsi="Times New Roman"/>
          <w:b/>
          <w:szCs w:val="24"/>
        </w:rPr>
      </w:pPr>
    </w:p>
    <w:p w14:paraId="4F7CEC8F" w14:textId="77777777" w:rsidR="00AD7798" w:rsidRPr="00291C33" w:rsidRDefault="00AD7798" w:rsidP="00BA4AA3">
      <w:pPr>
        <w:spacing w:after="0" w:line="240" w:lineRule="auto"/>
        <w:rPr>
          <w:rFonts w:ascii="Times New Roman" w:hAnsi="Times New Roman"/>
          <w:sz w:val="24"/>
          <w:szCs w:val="24"/>
        </w:rPr>
      </w:pPr>
    </w:p>
    <w:p w14:paraId="4F7CEC90" w14:textId="6CED94E1" w:rsidR="00AD7798" w:rsidRPr="00291C33" w:rsidRDefault="00AD7798" w:rsidP="00BA4AA3">
      <w:pPr>
        <w:spacing w:after="0" w:line="240" w:lineRule="auto"/>
        <w:rPr>
          <w:rFonts w:ascii="Times New Roman" w:hAnsi="Times New Roman"/>
          <w:sz w:val="24"/>
          <w:szCs w:val="24"/>
        </w:rPr>
      </w:pPr>
      <w:r w:rsidRPr="00291C33">
        <w:rPr>
          <w:rFonts w:ascii="Times New Roman" w:hAnsi="Times New Roman"/>
          <w:sz w:val="24"/>
          <w:szCs w:val="24"/>
        </w:rPr>
        <w:t xml:space="preserve">Only written responses, to items 1 through </w:t>
      </w:r>
      <w:r>
        <w:rPr>
          <w:rFonts w:ascii="Times New Roman" w:hAnsi="Times New Roman"/>
          <w:sz w:val="24"/>
          <w:szCs w:val="24"/>
        </w:rPr>
        <w:t>5</w:t>
      </w:r>
      <w:r w:rsidRPr="00291C33">
        <w:rPr>
          <w:rFonts w:ascii="Times New Roman" w:hAnsi="Times New Roman"/>
          <w:sz w:val="24"/>
          <w:szCs w:val="24"/>
        </w:rPr>
        <w:t xml:space="preserve"> above, will be accepted at this stage. Information is being gathered for market research purposes only. Industry exchanges and vendor teleconferences are at the discretion of the Contract Specialist. This is not a request for quotes.   </w:t>
      </w:r>
    </w:p>
    <w:p w14:paraId="4F7CEC91" w14:textId="77777777" w:rsidR="00AD7798" w:rsidRPr="00291C33" w:rsidRDefault="00AD7798" w:rsidP="00BA4AA3">
      <w:pPr>
        <w:spacing w:after="0" w:line="240" w:lineRule="auto"/>
        <w:rPr>
          <w:rFonts w:ascii="Times New Roman" w:hAnsi="Times New Roman"/>
          <w:sz w:val="24"/>
          <w:szCs w:val="24"/>
        </w:rPr>
      </w:pPr>
    </w:p>
    <w:p w14:paraId="4F7CEC92" w14:textId="77777777" w:rsidR="00AD7798" w:rsidRPr="00291C33" w:rsidRDefault="00AD7798" w:rsidP="00BA4AA3">
      <w:pPr>
        <w:spacing w:after="0" w:line="240" w:lineRule="auto"/>
        <w:rPr>
          <w:rFonts w:ascii="Times New Roman" w:hAnsi="Times New Roman"/>
          <w:sz w:val="24"/>
          <w:szCs w:val="24"/>
        </w:rPr>
      </w:pPr>
      <w:r w:rsidRPr="00291C33">
        <w:rPr>
          <w:rFonts w:ascii="Times New Roman" w:hAnsi="Times New Roman"/>
          <w:sz w:val="24"/>
          <w:szCs w:val="24"/>
        </w:rPr>
        <w:t>DISCLAIMER: This is a Request for Information (RFI) from industry in accordance with Federal Acquisition Regulation (FAR) 15.201(e) and on the requirement, that exists for the VA Medical Center(s) identified in this RFI. This is not a request for quote and not a contract. This announcement is not a request for proposals; therefore, responses to the RFI are not considered offers and cannot be accepted by the Government to form a binding contract. This RFI is issued solely for information and planning purpose</w:t>
      </w:r>
      <w:r w:rsidRPr="00291C33">
        <w:rPr>
          <w:rFonts w:ascii="Times New Roman" w:hAnsi="Times New Roman"/>
          <w:sz w:val="24"/>
          <w:szCs w:val="24"/>
        </w:rPr>
        <w:t xml:space="preserve">s only and does not constitute a solicitation. All information received in response to this RFI that is marked as proprietary will be handled accordingly. Responders are solely responsible for all expenses associated with responding to this RFI. No classified information should be included in the RFI response. Should you have concerns regarding this RFI you may request to contact the Contracting Office that will be assigned this requirement by emailing the sender of this RFI. </w:t>
      </w:r>
    </w:p>
    <w:p w14:paraId="4F7CEC93" w14:textId="77777777" w:rsidR="00AD7798" w:rsidRPr="00291C33" w:rsidRDefault="00AD7798" w:rsidP="00827646">
      <w:pPr>
        <w:spacing w:after="0"/>
        <w:rPr>
          <w:rFonts w:ascii="Times New Roman" w:hAnsi="Times New Roman"/>
          <w:sz w:val="24"/>
          <w:szCs w:val="24"/>
        </w:rPr>
      </w:pPr>
    </w:p>
    <w:p w14:paraId="4F7CEC94" w14:textId="77777777" w:rsidR="00AD7798" w:rsidRPr="00291C33" w:rsidRDefault="00AD7798" w:rsidP="00827646">
      <w:pPr>
        <w:spacing w:after="0"/>
        <w:rPr>
          <w:rFonts w:ascii="Times New Roman" w:hAnsi="Times New Roman"/>
          <w:sz w:val="24"/>
          <w:szCs w:val="24"/>
        </w:rPr>
      </w:pPr>
      <w:r w:rsidRPr="00291C33">
        <w:rPr>
          <w:rFonts w:ascii="Times New Roman" w:hAnsi="Times New Roman"/>
          <w:sz w:val="24"/>
          <w:szCs w:val="24"/>
        </w:rPr>
        <w:t xml:space="preserve">Questions must be addressed in writing to the Contract Specialist. Requests for VA-business sensitive information, to include VA budget information, VA acquisition planning information, acquisition methods, strategies and set-asides must be addressed via the VA FOIA process: </w:t>
      </w:r>
      <w:hyperlink r:id="rId12" w:history="1">
        <w:r w:rsidRPr="00291C33">
          <w:rPr>
            <w:rStyle w:val="Hyperlink"/>
            <w:rFonts w:ascii="Times New Roman" w:hAnsi="Times New Roman"/>
            <w:sz w:val="24"/>
            <w:szCs w:val="24"/>
          </w:rPr>
          <w:t>https://www.va.gov/foia/</w:t>
        </w:r>
      </w:hyperlink>
    </w:p>
    <w:p w14:paraId="4F7CEC95" w14:textId="77777777" w:rsidR="00AD7798" w:rsidRPr="00291C33" w:rsidRDefault="00AD7798" w:rsidP="00827646">
      <w:pPr>
        <w:spacing w:after="0"/>
        <w:rPr>
          <w:rFonts w:ascii="Times New Roman" w:hAnsi="Times New Roman"/>
          <w:sz w:val="24"/>
          <w:szCs w:val="24"/>
        </w:rPr>
      </w:pPr>
    </w:p>
    <w:p w14:paraId="4F7CEC96" w14:textId="77777777" w:rsidR="00AD7798" w:rsidRPr="00291C33" w:rsidRDefault="00AD7798" w:rsidP="00827646">
      <w:pPr>
        <w:spacing w:after="0"/>
        <w:rPr>
          <w:rFonts w:ascii="Times New Roman" w:hAnsi="Times New Roman"/>
          <w:sz w:val="24"/>
          <w:szCs w:val="24"/>
        </w:rPr>
      </w:pPr>
      <w:r w:rsidRPr="00291C33">
        <w:rPr>
          <w:rFonts w:ascii="Times New Roman" w:hAnsi="Times New Roman"/>
          <w:sz w:val="24"/>
          <w:szCs w:val="24"/>
        </w:rPr>
        <w:t xml:space="preserve">Thank you for your interest in doing business with the VA. To learn more about the VA Mission, Vision, Core Values &amp; Goals visit </w:t>
      </w:r>
      <w:hyperlink r:id="rId13" w:history="1">
        <w:r w:rsidRPr="00291C33">
          <w:rPr>
            <w:rStyle w:val="Hyperlink"/>
            <w:rFonts w:ascii="Times New Roman" w:hAnsi="Times New Roman"/>
            <w:sz w:val="24"/>
            <w:szCs w:val="24"/>
          </w:rPr>
          <w:t>https://www.va.gov/about_va/mission.asp</w:t>
        </w:r>
      </w:hyperlink>
      <w:r w:rsidRPr="00291C33">
        <w:rPr>
          <w:rFonts w:ascii="Times New Roman" w:hAnsi="Times New Roman"/>
          <w:sz w:val="24"/>
          <w:szCs w:val="24"/>
        </w:rPr>
        <w:t xml:space="preserve"> </w:t>
      </w:r>
    </w:p>
    <w:p w14:paraId="4F7CEC97" w14:textId="77777777" w:rsidR="00AD7798" w:rsidRPr="00291C33" w:rsidRDefault="00AD7798" w:rsidP="00827646">
      <w:pPr>
        <w:spacing w:after="0"/>
        <w:rPr>
          <w:rFonts w:ascii="Times New Roman" w:hAnsi="Times New Roman"/>
          <w:sz w:val="24"/>
          <w:szCs w:val="24"/>
        </w:rPr>
      </w:pPr>
    </w:p>
    <w:p w14:paraId="4F7CEC98" w14:textId="77777777" w:rsidR="00AD7798" w:rsidRPr="00291C33" w:rsidRDefault="00AD7798" w:rsidP="00827646">
      <w:pPr>
        <w:spacing w:after="0"/>
        <w:rPr>
          <w:rFonts w:ascii="Times New Roman" w:hAnsi="Times New Roman"/>
          <w:sz w:val="24"/>
          <w:szCs w:val="24"/>
        </w:rPr>
      </w:pPr>
      <w:r w:rsidRPr="00291C33">
        <w:rPr>
          <w:rFonts w:ascii="Times New Roman" w:hAnsi="Times New Roman"/>
          <w:sz w:val="24"/>
          <w:szCs w:val="24"/>
        </w:rPr>
        <w:t xml:space="preserve">To understand the latest updates on the Veterans First Contracting Program visit </w:t>
      </w:r>
      <w:hyperlink r:id="rId14" w:history="1">
        <w:r w:rsidRPr="00291C33">
          <w:rPr>
            <w:rStyle w:val="Hyperlink"/>
            <w:rFonts w:ascii="Times New Roman" w:hAnsi="Times New Roman"/>
            <w:sz w:val="24"/>
            <w:szCs w:val="24"/>
          </w:rPr>
          <w:t>https://www.va.gov/osdbu/verification/veterans_first_contracting_program_adjustments_to_reflect_the_supreme_court_kingdomware_decision.asp</w:t>
        </w:r>
      </w:hyperlink>
      <w:r w:rsidRPr="00291C33">
        <w:rPr>
          <w:rFonts w:ascii="Times New Roman" w:hAnsi="Times New Roman"/>
          <w:sz w:val="24"/>
          <w:szCs w:val="24"/>
        </w:rPr>
        <w:t xml:space="preserve"> </w:t>
      </w:r>
    </w:p>
    <w:p w14:paraId="4F7CEC99" w14:textId="77777777" w:rsidR="00AD7798" w:rsidRPr="00291C33" w:rsidRDefault="00AD7798" w:rsidP="00827646">
      <w:pPr>
        <w:spacing w:after="0"/>
        <w:rPr>
          <w:rFonts w:ascii="Times New Roman" w:hAnsi="Times New Roman"/>
          <w:sz w:val="24"/>
          <w:szCs w:val="24"/>
        </w:rPr>
      </w:pPr>
      <w:r w:rsidRPr="00291C33">
        <w:rPr>
          <w:rFonts w:ascii="Times New Roman" w:hAnsi="Times New Roman"/>
          <w:sz w:val="24"/>
          <w:szCs w:val="24"/>
        </w:rPr>
        <w:t xml:space="preserve"> </w:t>
      </w:r>
    </w:p>
    <w:p w14:paraId="4F7CEC9A" w14:textId="77777777" w:rsidR="00AD7798" w:rsidRPr="00291C33" w:rsidRDefault="00AD7798" w:rsidP="00827646">
      <w:pPr>
        <w:spacing w:after="0"/>
        <w:rPr>
          <w:rFonts w:ascii="Times New Roman" w:hAnsi="Times New Roman"/>
          <w:sz w:val="24"/>
          <w:szCs w:val="24"/>
        </w:rPr>
      </w:pPr>
      <w:r w:rsidRPr="00291C33">
        <w:rPr>
          <w:rFonts w:ascii="Times New Roman" w:hAnsi="Times New Roman"/>
          <w:sz w:val="24"/>
          <w:szCs w:val="24"/>
        </w:rPr>
        <w:t xml:space="preserve">To find out how to do business with the VA visit </w:t>
      </w:r>
      <w:hyperlink r:id="rId15" w:history="1">
        <w:r w:rsidRPr="00291C33">
          <w:rPr>
            <w:rStyle w:val="Hyperlink"/>
            <w:rFonts w:ascii="Times New Roman" w:hAnsi="Times New Roman"/>
            <w:sz w:val="24"/>
            <w:szCs w:val="24"/>
          </w:rPr>
          <w:t>https://www.va.gov/osdbu/library/dbwva.asp</w:t>
        </w:r>
      </w:hyperlink>
      <w:r w:rsidRPr="00291C33">
        <w:rPr>
          <w:rFonts w:ascii="Times New Roman" w:hAnsi="Times New Roman"/>
          <w:sz w:val="24"/>
          <w:szCs w:val="24"/>
        </w:rPr>
        <w:t xml:space="preserve"> </w:t>
      </w:r>
    </w:p>
    <w:p w14:paraId="4F7CEC9B" w14:textId="77777777" w:rsidR="00AD7798" w:rsidRPr="00291C33" w:rsidRDefault="00AD7798" w:rsidP="00827646">
      <w:pPr>
        <w:spacing w:after="0"/>
        <w:rPr>
          <w:rFonts w:ascii="Times New Roman" w:hAnsi="Times New Roman"/>
          <w:sz w:val="24"/>
          <w:szCs w:val="24"/>
        </w:rPr>
      </w:pPr>
      <w:r w:rsidRPr="00291C33">
        <w:rPr>
          <w:rFonts w:ascii="Times New Roman" w:hAnsi="Times New Roman"/>
          <w:sz w:val="24"/>
          <w:szCs w:val="24"/>
        </w:rPr>
        <w:t xml:space="preserve"> </w:t>
      </w:r>
    </w:p>
    <w:p w14:paraId="4F7CEC9C" w14:textId="77777777" w:rsidR="00AD7798" w:rsidRPr="00291C33" w:rsidRDefault="00AD7798" w:rsidP="00827646">
      <w:pPr>
        <w:spacing w:after="0"/>
        <w:rPr>
          <w:rFonts w:ascii="Times New Roman" w:hAnsi="Times New Roman"/>
          <w:sz w:val="24"/>
          <w:szCs w:val="24"/>
        </w:rPr>
      </w:pPr>
    </w:p>
    <w:p w14:paraId="4F7CEC9D" w14:textId="77777777" w:rsidR="00AD7798" w:rsidRPr="00291C33" w:rsidRDefault="00AD7798">
      <w:pPr>
        <w:rPr>
          <w:rFonts w:ascii="Times New Roman" w:hAnsi="Times New Roman"/>
        </w:rPr>
      </w:pPr>
    </w:p>
    <w:sectPr w:rsidR="00954DEE" w:rsidRPr="00291C33">
      <w:headerReference w:type="default" r:id="rId16"/>
      <w:footerReference w:type="default" r:id="rId17"/>
      <w:headerReference w:type="first" r:id="rId18"/>
      <w:footerReference w:type="first" r:id="rId1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CECBC" w14:textId="77777777" w:rsidR="00AD7798" w:rsidRDefault="00AD7798">
      <w:pPr>
        <w:spacing w:after="0" w:line="240" w:lineRule="auto"/>
      </w:pPr>
      <w:r>
        <w:separator/>
      </w:r>
    </w:p>
  </w:endnote>
  <w:endnote w:type="continuationSeparator" w:id="0">
    <w:p w14:paraId="4F7CECBE" w14:textId="77777777" w:rsidR="00AD7798" w:rsidRDefault="00AD7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613C" w14:paraId="4F7CECA1" w14:textId="77777777" w:rsidTr="009C37D0">
      <w:tc>
        <w:tcPr>
          <w:tcW w:w="4788" w:type="dxa"/>
        </w:tcPr>
        <w:p w14:paraId="4F7CEC9F" w14:textId="77777777" w:rsidR="00AD7798" w:rsidRDefault="00AD7798" w:rsidP="009C37D0">
          <w:pPr>
            <w:pStyle w:val="Footer"/>
          </w:pPr>
        </w:p>
      </w:tc>
      <w:tc>
        <w:tcPr>
          <w:tcW w:w="4788" w:type="dxa"/>
        </w:tcPr>
        <w:p w14:paraId="4F7CECA0" w14:textId="77777777" w:rsidR="00AD7798" w:rsidRDefault="00AD7798" w:rsidP="009C37D0">
          <w:pPr>
            <w:pStyle w:val="Footer"/>
            <w:jc w:val="right"/>
          </w:pPr>
          <w:r>
            <w:t>Sources Sought Notice</w:t>
          </w:r>
        </w:p>
      </w:tc>
    </w:tr>
  </w:tbl>
  <w:p w14:paraId="4F7CECA2" w14:textId="77777777" w:rsidR="00AD7798" w:rsidRDefault="00AD7798" w:rsidP="00C838FE">
    <w:pPr>
      <w:pStyle w:val="Footer"/>
    </w:pPr>
  </w:p>
  <w:p w14:paraId="4F7CECA3" w14:textId="77777777" w:rsidR="0035613C" w:rsidRDefault="00AD779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613C" w14:paraId="4F7CECA7" w14:textId="77777777" w:rsidTr="009C37D0">
      <w:tc>
        <w:tcPr>
          <w:tcW w:w="4788" w:type="dxa"/>
        </w:tcPr>
        <w:p w14:paraId="4F7CECA5" w14:textId="77777777" w:rsidR="00AD7798" w:rsidRDefault="00AD7798">
          <w:pPr>
            <w:pStyle w:val="Footer"/>
          </w:pPr>
          <w:r w:rsidRPr="009C37D0">
            <w:t>*= Required Field</w:t>
          </w:r>
        </w:p>
      </w:tc>
      <w:tc>
        <w:tcPr>
          <w:tcW w:w="4788" w:type="dxa"/>
        </w:tcPr>
        <w:p w14:paraId="4F7CECA6" w14:textId="77777777" w:rsidR="00AD7798" w:rsidRDefault="00AD7798" w:rsidP="009C37D0">
          <w:pPr>
            <w:pStyle w:val="Footer"/>
            <w:jc w:val="right"/>
          </w:pPr>
          <w:r>
            <w:t>Sources Sought Notice</w:t>
          </w:r>
        </w:p>
      </w:tc>
    </w:tr>
  </w:tbl>
  <w:p w14:paraId="4F7CECA8" w14:textId="77777777" w:rsidR="00AD7798" w:rsidRDefault="00AD7798">
    <w:pPr>
      <w:pStyle w:val="Footer"/>
    </w:pPr>
  </w:p>
  <w:p w14:paraId="4F7CECA9" w14:textId="77777777" w:rsidR="0035613C" w:rsidRDefault="00AD779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788"/>
      <w:gridCol w:w="4788"/>
    </w:tblGrid>
    <w:tr w:rsidR="0035613C" w14:paraId="4F7CECAD" w14:textId="77777777" w:rsidTr="00C71656">
      <w:tc>
        <w:tcPr>
          <w:tcW w:w="4788" w:type="dxa"/>
        </w:tcPr>
        <w:p w14:paraId="4F7CECAB" w14:textId="77777777" w:rsidR="00AD7798" w:rsidRPr="00C71656" w:rsidRDefault="00AD7798" w:rsidP="00695D4A">
          <w:pPr>
            <w:pStyle w:val="Footer"/>
          </w:pPr>
        </w:p>
      </w:tc>
      <w:tc>
        <w:tcPr>
          <w:tcW w:w="4788" w:type="dxa"/>
        </w:tcPr>
        <w:p w14:paraId="4F7CECAC" w14:textId="77777777" w:rsidR="00AD7798" w:rsidRPr="00C71656" w:rsidRDefault="00AD7798" w:rsidP="00C71656">
          <w:pPr>
            <w:pStyle w:val="Footer"/>
            <w:jc w:val="right"/>
          </w:pPr>
          <w:r w:rsidRPr="00C71656">
            <w:t>Sources Sought Notice</w:t>
          </w:r>
        </w:p>
      </w:tc>
    </w:tr>
  </w:tbl>
  <w:p w14:paraId="4F7CECAE" w14:textId="77777777" w:rsidR="00AD7798" w:rsidRDefault="00AD7798" w:rsidP="00695D4A">
    <w:pPr>
      <w:pStyle w:val="Footer"/>
    </w:pPr>
  </w:p>
  <w:p w14:paraId="4F7CECAF" w14:textId="77777777" w:rsidR="00AD7798" w:rsidRDefault="00AD7798">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4F7CECB0" w14:textId="27303856" w:rsidR="0035613C" w:rsidRDefault="0035613C">
    <w:pPr>
      <w:pStyle w:val="Head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788"/>
      <w:gridCol w:w="4788"/>
    </w:tblGrid>
    <w:tr w:rsidR="0035613C" w14:paraId="4F7CECB4" w14:textId="77777777" w:rsidTr="00C71656">
      <w:tc>
        <w:tcPr>
          <w:tcW w:w="4788" w:type="dxa"/>
        </w:tcPr>
        <w:p w14:paraId="4F7CECB2" w14:textId="77777777" w:rsidR="00AD7798" w:rsidRPr="00C71656" w:rsidRDefault="00AD7798">
          <w:pPr>
            <w:pStyle w:val="Footer"/>
          </w:pPr>
          <w:r w:rsidRPr="00C71656">
            <w:t>*= Required Field</w:t>
          </w:r>
        </w:p>
      </w:tc>
      <w:tc>
        <w:tcPr>
          <w:tcW w:w="4788" w:type="dxa"/>
        </w:tcPr>
        <w:p w14:paraId="4F7CECB3" w14:textId="77777777" w:rsidR="00AD7798" w:rsidRPr="00C71656" w:rsidRDefault="00AD7798" w:rsidP="00C71656">
          <w:pPr>
            <w:pStyle w:val="Footer"/>
            <w:jc w:val="right"/>
          </w:pPr>
          <w:r w:rsidRPr="00C71656">
            <w:t>Sources Sought Notice</w:t>
          </w:r>
        </w:p>
      </w:tc>
    </w:tr>
  </w:tbl>
  <w:p w14:paraId="4F7CECB5" w14:textId="77777777" w:rsidR="00AD7798" w:rsidRDefault="00AD7798">
    <w:pPr>
      <w:pStyle w:val="Footer"/>
    </w:pPr>
  </w:p>
  <w:p w14:paraId="4F7CECB6" w14:textId="77777777" w:rsidR="00AD7798" w:rsidRDefault="00AD779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4F7CECB7" w14:textId="77777777" w:rsidR="0035613C" w:rsidRDefault="00AD779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CECB8" w14:textId="77777777" w:rsidR="00AD7798" w:rsidRDefault="00AD7798">
      <w:pPr>
        <w:spacing w:after="0" w:line="240" w:lineRule="auto"/>
      </w:pPr>
      <w:r>
        <w:separator/>
      </w:r>
    </w:p>
  </w:footnote>
  <w:footnote w:type="continuationSeparator" w:id="0">
    <w:p w14:paraId="4F7CECBA" w14:textId="77777777" w:rsidR="00AD7798" w:rsidRDefault="00AD7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EC9E" w14:textId="77777777" w:rsidR="00AD7798" w:rsidRPr="00B830CF" w:rsidRDefault="00AD779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ECA4" w14:textId="77777777" w:rsidR="00AD7798" w:rsidRPr="003D4081" w:rsidRDefault="00AD779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ECAA" w14:textId="77777777" w:rsidR="00AD7798" w:rsidRPr="00B830CF" w:rsidRDefault="00AD7798" w:rsidP="00695D4A">
    <w:pPr>
      <w:pStyle w:val="Heading1"/>
      <w:jc w:val="center"/>
      <w:rPr>
        <w:sz w:val="36"/>
      </w:rPr>
    </w:pPr>
    <w:r w:rsidRPr="00917C3B">
      <w:rPr>
        <w:sz w:val="36"/>
      </w:rPr>
      <w:t>Sources Sought Notic</w:t>
    </w:r>
    <w:r>
      <w:rPr>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ECB1" w14:textId="77777777" w:rsidR="00AD7798" w:rsidRPr="003D4081" w:rsidRDefault="00AD7798" w:rsidP="00695D4A">
    <w:pPr>
      <w:pStyle w:val="Heading1"/>
      <w:jc w:val="center"/>
      <w:rPr>
        <w:sz w:val="36"/>
      </w:rPr>
    </w:pPr>
    <w:r w:rsidRPr="00917C3B">
      <w:rPr>
        <w:sz w:val="36"/>
      </w:rPr>
      <w:t>Sources Sought Notic</w:t>
    </w:r>
    <w:r>
      <w:rPr>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D73CB"/>
    <w:multiLevelType w:val="hybridMultilevel"/>
    <w:tmpl w:val="01B61E88"/>
    <w:lvl w:ilvl="0" w:tplc="F6DAAD26">
      <w:start w:val="1"/>
      <w:numFmt w:val="bullet"/>
      <w:lvlText w:val=""/>
      <w:lvlJc w:val="left"/>
      <w:pPr>
        <w:ind w:left="720" w:hanging="360"/>
      </w:pPr>
      <w:rPr>
        <w:rFonts w:ascii="Symbol" w:hAnsi="Symbol" w:hint="default"/>
      </w:rPr>
    </w:lvl>
    <w:lvl w:ilvl="1" w:tplc="22AA18BC" w:tentative="1">
      <w:start w:val="1"/>
      <w:numFmt w:val="bullet"/>
      <w:lvlText w:val="o"/>
      <w:lvlJc w:val="left"/>
      <w:pPr>
        <w:ind w:left="1440" w:hanging="360"/>
      </w:pPr>
      <w:rPr>
        <w:rFonts w:ascii="Courier New" w:hAnsi="Courier New" w:cs="Courier New" w:hint="default"/>
      </w:rPr>
    </w:lvl>
    <w:lvl w:ilvl="2" w:tplc="38FED840" w:tentative="1">
      <w:start w:val="1"/>
      <w:numFmt w:val="bullet"/>
      <w:lvlText w:val=""/>
      <w:lvlJc w:val="left"/>
      <w:pPr>
        <w:ind w:left="2160" w:hanging="360"/>
      </w:pPr>
      <w:rPr>
        <w:rFonts w:ascii="Wingdings" w:hAnsi="Wingdings" w:hint="default"/>
      </w:rPr>
    </w:lvl>
    <w:lvl w:ilvl="3" w:tplc="BD448BD8" w:tentative="1">
      <w:start w:val="1"/>
      <w:numFmt w:val="bullet"/>
      <w:lvlText w:val=""/>
      <w:lvlJc w:val="left"/>
      <w:pPr>
        <w:ind w:left="2880" w:hanging="360"/>
      </w:pPr>
      <w:rPr>
        <w:rFonts w:ascii="Symbol" w:hAnsi="Symbol" w:hint="default"/>
      </w:rPr>
    </w:lvl>
    <w:lvl w:ilvl="4" w:tplc="883A9138" w:tentative="1">
      <w:start w:val="1"/>
      <w:numFmt w:val="bullet"/>
      <w:lvlText w:val="o"/>
      <w:lvlJc w:val="left"/>
      <w:pPr>
        <w:ind w:left="3600" w:hanging="360"/>
      </w:pPr>
      <w:rPr>
        <w:rFonts w:ascii="Courier New" w:hAnsi="Courier New" w:cs="Courier New" w:hint="default"/>
      </w:rPr>
    </w:lvl>
    <w:lvl w:ilvl="5" w:tplc="7C60F9F2" w:tentative="1">
      <w:start w:val="1"/>
      <w:numFmt w:val="bullet"/>
      <w:lvlText w:val=""/>
      <w:lvlJc w:val="left"/>
      <w:pPr>
        <w:ind w:left="4320" w:hanging="360"/>
      </w:pPr>
      <w:rPr>
        <w:rFonts w:ascii="Wingdings" w:hAnsi="Wingdings" w:hint="default"/>
      </w:rPr>
    </w:lvl>
    <w:lvl w:ilvl="6" w:tplc="853A9C90" w:tentative="1">
      <w:start w:val="1"/>
      <w:numFmt w:val="bullet"/>
      <w:lvlText w:val=""/>
      <w:lvlJc w:val="left"/>
      <w:pPr>
        <w:ind w:left="5040" w:hanging="360"/>
      </w:pPr>
      <w:rPr>
        <w:rFonts w:ascii="Symbol" w:hAnsi="Symbol" w:hint="default"/>
      </w:rPr>
    </w:lvl>
    <w:lvl w:ilvl="7" w:tplc="D7B241A0" w:tentative="1">
      <w:start w:val="1"/>
      <w:numFmt w:val="bullet"/>
      <w:lvlText w:val="o"/>
      <w:lvlJc w:val="left"/>
      <w:pPr>
        <w:ind w:left="5760" w:hanging="360"/>
      </w:pPr>
      <w:rPr>
        <w:rFonts w:ascii="Courier New" w:hAnsi="Courier New" w:cs="Courier New" w:hint="default"/>
      </w:rPr>
    </w:lvl>
    <w:lvl w:ilvl="8" w:tplc="22F6B582" w:tentative="1">
      <w:start w:val="1"/>
      <w:numFmt w:val="bullet"/>
      <w:lvlText w:val=""/>
      <w:lvlJc w:val="left"/>
      <w:pPr>
        <w:ind w:left="6480" w:hanging="360"/>
      </w:pPr>
      <w:rPr>
        <w:rFonts w:ascii="Wingdings" w:hAnsi="Wingdings" w:hint="default"/>
      </w:rPr>
    </w:lvl>
  </w:abstractNum>
  <w:abstractNum w:abstractNumId="1" w15:restartNumberingAfterBreak="0">
    <w:nsid w:val="523463E3"/>
    <w:multiLevelType w:val="hybridMultilevel"/>
    <w:tmpl w:val="9760CF7E"/>
    <w:lvl w:ilvl="0" w:tplc="E22E9CE4">
      <w:start w:val="1"/>
      <w:numFmt w:val="decimal"/>
      <w:lvlText w:val="%1."/>
      <w:lvlJc w:val="left"/>
      <w:pPr>
        <w:ind w:left="720" w:hanging="360"/>
      </w:pPr>
      <w:rPr>
        <w:rFonts w:hint="default"/>
      </w:rPr>
    </w:lvl>
    <w:lvl w:ilvl="1" w:tplc="6F0EF454" w:tentative="1">
      <w:start w:val="1"/>
      <w:numFmt w:val="lowerLetter"/>
      <w:lvlText w:val="%2."/>
      <w:lvlJc w:val="left"/>
      <w:pPr>
        <w:ind w:left="1440" w:hanging="360"/>
      </w:pPr>
    </w:lvl>
    <w:lvl w:ilvl="2" w:tplc="F7ECC7FC" w:tentative="1">
      <w:start w:val="1"/>
      <w:numFmt w:val="lowerRoman"/>
      <w:lvlText w:val="%3."/>
      <w:lvlJc w:val="right"/>
      <w:pPr>
        <w:ind w:left="2160" w:hanging="180"/>
      </w:pPr>
    </w:lvl>
    <w:lvl w:ilvl="3" w:tplc="C14C2D98" w:tentative="1">
      <w:start w:val="1"/>
      <w:numFmt w:val="decimal"/>
      <w:lvlText w:val="%4."/>
      <w:lvlJc w:val="left"/>
      <w:pPr>
        <w:ind w:left="2880" w:hanging="360"/>
      </w:pPr>
    </w:lvl>
    <w:lvl w:ilvl="4" w:tplc="9DE86F4C" w:tentative="1">
      <w:start w:val="1"/>
      <w:numFmt w:val="lowerLetter"/>
      <w:lvlText w:val="%5."/>
      <w:lvlJc w:val="left"/>
      <w:pPr>
        <w:ind w:left="3600" w:hanging="360"/>
      </w:pPr>
    </w:lvl>
    <w:lvl w:ilvl="5" w:tplc="31002BA2" w:tentative="1">
      <w:start w:val="1"/>
      <w:numFmt w:val="lowerRoman"/>
      <w:lvlText w:val="%6."/>
      <w:lvlJc w:val="right"/>
      <w:pPr>
        <w:ind w:left="4320" w:hanging="180"/>
      </w:pPr>
    </w:lvl>
    <w:lvl w:ilvl="6" w:tplc="444EC9B8" w:tentative="1">
      <w:start w:val="1"/>
      <w:numFmt w:val="decimal"/>
      <w:lvlText w:val="%7."/>
      <w:lvlJc w:val="left"/>
      <w:pPr>
        <w:ind w:left="5040" w:hanging="360"/>
      </w:pPr>
    </w:lvl>
    <w:lvl w:ilvl="7" w:tplc="30662C7C" w:tentative="1">
      <w:start w:val="1"/>
      <w:numFmt w:val="lowerLetter"/>
      <w:lvlText w:val="%8."/>
      <w:lvlJc w:val="left"/>
      <w:pPr>
        <w:ind w:left="5760" w:hanging="360"/>
      </w:pPr>
    </w:lvl>
    <w:lvl w:ilvl="8" w:tplc="ECC030F6" w:tentative="1">
      <w:start w:val="1"/>
      <w:numFmt w:val="lowerRoman"/>
      <w:lvlText w:val="%9."/>
      <w:lvlJc w:val="right"/>
      <w:pPr>
        <w:ind w:left="6480" w:hanging="180"/>
      </w:pPr>
    </w:lvl>
  </w:abstractNum>
  <w:num w:numId="1" w16cid:durableId="1492018400">
    <w:abstractNumId w:val="0"/>
  </w:num>
  <w:num w:numId="2" w16cid:durableId="666708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613C"/>
    <w:rsid w:val="0035613C"/>
    <w:rsid w:val="006E0E98"/>
    <w:rsid w:val="00AD7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EB81"/>
  <w15:docId w15:val="{54A08CB5-4793-49A0-A729-3AECAC97EAA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941C1"/>
    <w:pPr>
      <w:widowControl w:val="0"/>
      <w:autoSpaceDE w:val="0"/>
      <w:autoSpaceDN w:val="0"/>
      <w:spacing w:after="0" w:line="240" w:lineRule="auto"/>
      <w:ind w:left="880" w:hanging="361"/>
    </w:pPr>
    <w:rPr>
      <w:rFonts w:eastAsia="Arial" w:cs="Arial"/>
    </w:rPr>
  </w:style>
  <w:style w:type="character" w:customStyle="1" w:styleId="BodyTextChar">
    <w:name w:val="Body Text Char"/>
    <w:basedOn w:val="DefaultParagraphFont"/>
    <w:link w:val="BodyText"/>
    <w:uiPriority w:val="1"/>
    <w:rsid w:val="006941C1"/>
    <w:rPr>
      <w:rFonts w:ascii="Arial" w:eastAsia="Arial" w:hAnsi="Arial" w:cs="Arial"/>
    </w:rPr>
  </w:style>
  <w:style w:type="character" w:styleId="Hyperlink">
    <w:name w:val="Hyperlink"/>
    <w:uiPriority w:val="99"/>
    <w:unhideWhenUsed/>
    <w:rsid w:val="00827646"/>
    <w:rPr>
      <w:color w:val="0000FF"/>
      <w:u w:val="single"/>
    </w:rPr>
  </w:style>
  <w:style w:type="character" w:customStyle="1" w:styleId="UnresolvedMention1">
    <w:name w:val="Unresolved Mention1"/>
    <w:basedOn w:val="DefaultParagraphFont"/>
    <w:uiPriority w:val="99"/>
    <w:semiHidden/>
    <w:unhideWhenUsed/>
    <w:rsid w:val="00827646"/>
    <w:rPr>
      <w:color w:val="605E5C"/>
      <w:shd w:val="clear" w:color="auto" w:fill="E1DFDD"/>
    </w:rPr>
  </w:style>
  <w:style w:type="character" w:customStyle="1" w:styleId="ListParagraphChar">
    <w:name w:val="List Paragraph Char"/>
    <w:basedOn w:val="DefaultParagraphFont"/>
    <w:link w:val="ListParagraph"/>
    <w:uiPriority w:val="34"/>
    <w:locked/>
    <w:rsid w:val="004F6522"/>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va.gov/about_va/mission.asp"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www.va.gov/foia/"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ephanie.Cahill@VA.Gov" TargetMode="External"/><Relationship Id="rId5" Type="http://schemas.openxmlformats.org/officeDocument/2006/relationships/footnotes" Target="footnotes.xml"/><Relationship Id="rId15" Type="http://schemas.openxmlformats.org/officeDocument/2006/relationships/hyperlink" Target="https://www.va.gov/osdbu/library/dbwva.asp"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va.gov/osdbu/verification/veterans_first_contracting_program_adjustments_to_reflect_the_supreme_court_kingdomware_decision.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1256</Words>
  <Characters>7162</Characters>
  <Application>Microsoft Office Word</Application>
  <DocSecurity>0</DocSecurity>
  <Lines>59</Lines>
  <Paragraphs>16</Paragraphs>
  <ScaleCrop>false</ScaleCrop>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Cahill, Stephanie A. (SAO)</cp:lastModifiedBy>
  <cp:revision>2</cp:revision>
  <dcterms:created xsi:type="dcterms:W3CDTF">2025-11-21T17:54:00Z</dcterms:created>
  <dcterms:modified xsi:type="dcterms:W3CDTF">2025-11-21T17:57:00Z</dcterms:modified>
</cp:coreProperties>
</file>