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27AF7" w14:textId="77777777" w:rsidR="006569F5" w:rsidRPr="004C7C18" w:rsidRDefault="006569F5"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65D1B" w14:paraId="1A827AFA" w14:textId="77777777" w:rsidTr="00917C3B">
        <w:tc>
          <w:tcPr>
            <w:tcW w:w="1098" w:type="dxa"/>
          </w:tcPr>
          <w:p w14:paraId="1A827AF8" w14:textId="77777777" w:rsidR="006569F5" w:rsidRPr="000762B6" w:rsidRDefault="006569F5">
            <w:pPr>
              <w:rPr>
                <w:rFonts w:cstheme="minorHAnsi"/>
                <w:b/>
                <w:szCs w:val="20"/>
              </w:rPr>
            </w:pPr>
            <w:r w:rsidRPr="000762B6">
              <w:rPr>
                <w:rFonts w:cstheme="minorHAnsi"/>
                <w:b/>
                <w:szCs w:val="20"/>
              </w:rPr>
              <w:t>SUBJECT*</w:t>
            </w:r>
          </w:p>
        </w:tc>
        <w:tc>
          <w:tcPr>
            <w:tcW w:w="8820" w:type="dxa"/>
          </w:tcPr>
          <w:p w14:paraId="1A827AF9" w14:textId="77777777" w:rsidR="006569F5" w:rsidRPr="000104D7" w:rsidRDefault="006569F5">
            <w:pPr>
              <w:rPr>
                <w:rStyle w:val="AAMSKBFill-InHighlight"/>
                <w:color w:val="auto"/>
              </w:rPr>
            </w:pPr>
            <w:r>
              <w:rPr>
                <w:rStyle w:val="AAMSKBFill-InHighlight"/>
                <w:color w:val="auto"/>
              </w:rPr>
              <w:t>VA San Francisco Health Care System</w:t>
            </w:r>
            <w:r w:rsidRPr="000104D7">
              <w:rPr>
                <w:rStyle w:val="AAMSKBFill-InHighlight"/>
                <w:color w:val="auto"/>
              </w:rPr>
              <w:t xml:space="preserve"> </w:t>
            </w:r>
            <w:r>
              <w:rPr>
                <w:rStyle w:val="AAMSKBFill-InHighlight"/>
                <w:color w:val="auto"/>
              </w:rPr>
              <w:t>HemoSonics Quantra Supplies and Service</w:t>
            </w:r>
            <w:r w:rsidRPr="000104D7">
              <w:rPr>
                <w:rStyle w:val="AAMSKBFill-InHighlight"/>
                <w:color w:val="auto"/>
              </w:rPr>
              <w:t xml:space="preserve">  </w:t>
            </w:r>
          </w:p>
        </w:tc>
      </w:tr>
    </w:tbl>
    <w:p w14:paraId="1A827AFB" w14:textId="77777777" w:rsidR="006569F5" w:rsidRPr="004C7C18" w:rsidRDefault="006569F5" w:rsidP="00783A50">
      <w:pPr>
        <w:spacing w:after="160" w:line="254" w:lineRule="auto"/>
        <w:rPr>
          <w:rFonts w:eastAsia="Calibri" w:cstheme="minorHAnsi"/>
          <w:szCs w:val="20"/>
        </w:rPr>
      </w:pPr>
    </w:p>
    <w:p w14:paraId="1A827AFC" w14:textId="77777777" w:rsidR="006569F5" w:rsidRPr="004C7C18" w:rsidRDefault="006569F5"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65D1B" w14:paraId="1A827AFF" w14:textId="77777777" w:rsidTr="006E6FE5">
        <w:tc>
          <w:tcPr>
            <w:tcW w:w="4698" w:type="dxa"/>
            <w:hideMark/>
          </w:tcPr>
          <w:p w14:paraId="1A827AFD" w14:textId="77777777" w:rsidR="006569F5" w:rsidRPr="000762B6" w:rsidRDefault="006569F5">
            <w:pPr>
              <w:rPr>
                <w:rFonts w:cstheme="minorHAnsi"/>
                <w:b/>
                <w:szCs w:val="20"/>
              </w:rPr>
            </w:pPr>
            <w:r w:rsidRPr="000762B6">
              <w:rPr>
                <w:rFonts w:cstheme="minorHAnsi"/>
                <w:b/>
                <w:szCs w:val="20"/>
              </w:rPr>
              <w:t>CONTRACTING OFFICE’S ZIP CODE*</w:t>
            </w:r>
          </w:p>
        </w:tc>
        <w:tc>
          <w:tcPr>
            <w:tcW w:w="5220" w:type="dxa"/>
            <w:hideMark/>
          </w:tcPr>
          <w:p w14:paraId="1A827AFE" w14:textId="77777777" w:rsidR="006569F5" w:rsidRPr="000762B6" w:rsidRDefault="006569F5">
            <w:pPr>
              <w:rPr>
                <w:rFonts w:cstheme="minorHAnsi"/>
              </w:rPr>
            </w:pPr>
            <w:r>
              <w:rPr>
                <w:rFonts w:cstheme="minorHAnsi"/>
              </w:rPr>
              <w:t>95652-2613</w:t>
            </w:r>
          </w:p>
        </w:tc>
      </w:tr>
      <w:tr w:rsidR="00D65D1B" w14:paraId="1A827B02" w14:textId="77777777" w:rsidTr="006E6FE5">
        <w:tc>
          <w:tcPr>
            <w:tcW w:w="4698" w:type="dxa"/>
            <w:hideMark/>
          </w:tcPr>
          <w:p w14:paraId="1A827B00" w14:textId="77777777" w:rsidR="006569F5" w:rsidRPr="000762B6" w:rsidRDefault="006569F5">
            <w:pPr>
              <w:rPr>
                <w:rFonts w:cstheme="minorHAnsi"/>
                <w:b/>
                <w:szCs w:val="20"/>
              </w:rPr>
            </w:pPr>
            <w:r w:rsidRPr="000762B6">
              <w:rPr>
                <w:rFonts w:cstheme="minorHAnsi"/>
                <w:b/>
                <w:szCs w:val="20"/>
              </w:rPr>
              <w:t>SOLICITATION NUMBER*</w:t>
            </w:r>
          </w:p>
        </w:tc>
        <w:tc>
          <w:tcPr>
            <w:tcW w:w="5220" w:type="dxa"/>
            <w:hideMark/>
          </w:tcPr>
          <w:p w14:paraId="1A827B01" w14:textId="77777777" w:rsidR="006569F5" w:rsidRPr="000762B6" w:rsidRDefault="006569F5">
            <w:pPr>
              <w:rPr>
                <w:rFonts w:cstheme="minorHAnsi"/>
              </w:rPr>
            </w:pPr>
            <w:r>
              <w:rPr>
                <w:rFonts w:cstheme="minorHAnsi"/>
              </w:rPr>
              <w:t>36C26126Q0193</w:t>
            </w:r>
          </w:p>
        </w:tc>
      </w:tr>
      <w:tr w:rsidR="00D65D1B" w14:paraId="1A827B05" w14:textId="77777777" w:rsidTr="006E6FE5">
        <w:tc>
          <w:tcPr>
            <w:tcW w:w="4698" w:type="dxa"/>
            <w:hideMark/>
          </w:tcPr>
          <w:p w14:paraId="1A827B03" w14:textId="77777777" w:rsidR="006569F5" w:rsidRPr="000762B6" w:rsidRDefault="006569F5">
            <w:pPr>
              <w:rPr>
                <w:rFonts w:cstheme="minorHAnsi"/>
                <w:b/>
                <w:szCs w:val="20"/>
              </w:rPr>
            </w:pPr>
            <w:r w:rsidRPr="000762B6">
              <w:rPr>
                <w:rFonts w:cstheme="minorHAnsi"/>
                <w:b/>
                <w:szCs w:val="20"/>
              </w:rPr>
              <w:t>RESPONSE DATE/TIME/ZONE</w:t>
            </w:r>
          </w:p>
        </w:tc>
        <w:tc>
          <w:tcPr>
            <w:tcW w:w="5220" w:type="dxa"/>
            <w:hideMark/>
          </w:tcPr>
          <w:p w14:paraId="1A827B04" w14:textId="77777777" w:rsidR="006569F5" w:rsidRPr="004C7C18" w:rsidRDefault="006569F5">
            <w:pPr>
              <w:rPr>
                <w:rFonts w:cstheme="minorHAnsi"/>
                <w:szCs w:val="20"/>
              </w:rPr>
            </w:pPr>
            <w:r>
              <w:rPr>
                <w:rFonts w:cstheme="minorHAnsi"/>
                <w:szCs w:val="20"/>
              </w:rPr>
              <w:t>11-28-2025</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PACIFIC TIME, LOS ANGELES, USA</w:t>
            </w:r>
          </w:p>
        </w:tc>
      </w:tr>
      <w:tr w:rsidR="00D65D1B" w14:paraId="1A827B08" w14:textId="77777777" w:rsidTr="006E6FE5">
        <w:tc>
          <w:tcPr>
            <w:tcW w:w="4698" w:type="dxa"/>
          </w:tcPr>
          <w:p w14:paraId="1A827B06" w14:textId="77777777" w:rsidR="006569F5" w:rsidRPr="000762B6" w:rsidRDefault="006569F5">
            <w:pPr>
              <w:rPr>
                <w:rFonts w:cstheme="minorHAnsi"/>
                <w:b/>
                <w:szCs w:val="20"/>
              </w:rPr>
            </w:pPr>
            <w:r w:rsidRPr="000762B6">
              <w:rPr>
                <w:rFonts w:cstheme="minorHAnsi"/>
                <w:b/>
                <w:szCs w:val="20"/>
              </w:rPr>
              <w:t>ARCHIVE</w:t>
            </w:r>
          </w:p>
        </w:tc>
        <w:tc>
          <w:tcPr>
            <w:tcW w:w="5220" w:type="dxa"/>
            <w:hideMark/>
          </w:tcPr>
          <w:p w14:paraId="1A827B07" w14:textId="77777777" w:rsidR="006569F5" w:rsidRPr="004C7C18" w:rsidRDefault="006569F5">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65D1B" w14:paraId="1A827B0B" w14:textId="77777777" w:rsidTr="006E6FE5">
        <w:tc>
          <w:tcPr>
            <w:tcW w:w="4698" w:type="dxa"/>
          </w:tcPr>
          <w:p w14:paraId="1A827B09" w14:textId="77777777" w:rsidR="006569F5" w:rsidRPr="000762B6" w:rsidRDefault="006569F5">
            <w:pPr>
              <w:rPr>
                <w:rFonts w:cstheme="minorHAnsi"/>
                <w:b/>
                <w:szCs w:val="20"/>
              </w:rPr>
            </w:pPr>
            <w:r w:rsidRPr="000762B6">
              <w:rPr>
                <w:rFonts w:cstheme="minorHAnsi"/>
                <w:b/>
                <w:szCs w:val="20"/>
              </w:rPr>
              <w:t>RECOVERY ACT FUNDS</w:t>
            </w:r>
          </w:p>
        </w:tc>
        <w:tc>
          <w:tcPr>
            <w:tcW w:w="5220" w:type="dxa"/>
            <w:hideMark/>
          </w:tcPr>
          <w:p w14:paraId="1A827B0A" w14:textId="77777777" w:rsidR="006569F5" w:rsidRPr="004C7C18" w:rsidRDefault="006569F5">
            <w:pPr>
              <w:rPr>
                <w:rFonts w:cstheme="minorHAnsi"/>
                <w:szCs w:val="20"/>
              </w:rPr>
            </w:pPr>
            <w:r>
              <w:rPr>
                <w:rFonts w:cstheme="minorHAnsi"/>
                <w:szCs w:val="20"/>
              </w:rPr>
              <w:t>N</w:t>
            </w:r>
          </w:p>
        </w:tc>
      </w:tr>
      <w:tr w:rsidR="00D65D1B" w14:paraId="1A827B0E" w14:textId="77777777" w:rsidTr="006E6FE5">
        <w:tc>
          <w:tcPr>
            <w:tcW w:w="4698" w:type="dxa"/>
          </w:tcPr>
          <w:p w14:paraId="1A827B0C" w14:textId="77777777" w:rsidR="006569F5" w:rsidRPr="000762B6" w:rsidRDefault="006569F5">
            <w:pPr>
              <w:rPr>
                <w:rFonts w:cstheme="minorHAnsi"/>
                <w:b/>
                <w:szCs w:val="20"/>
              </w:rPr>
            </w:pPr>
            <w:r w:rsidRPr="000762B6">
              <w:rPr>
                <w:rFonts w:cstheme="minorHAnsi"/>
                <w:b/>
                <w:szCs w:val="20"/>
              </w:rPr>
              <w:t>SET-ASIDE</w:t>
            </w:r>
          </w:p>
        </w:tc>
        <w:tc>
          <w:tcPr>
            <w:tcW w:w="5220" w:type="dxa"/>
            <w:hideMark/>
          </w:tcPr>
          <w:p w14:paraId="1A827B0D" w14:textId="77777777" w:rsidR="006569F5" w:rsidRPr="00C838FE" w:rsidRDefault="006569F5">
            <w:pPr>
              <w:rPr>
                <w:rFonts w:cstheme="minorHAnsi"/>
                <w:szCs w:val="20"/>
              </w:rPr>
            </w:pPr>
          </w:p>
        </w:tc>
      </w:tr>
      <w:tr w:rsidR="00D65D1B" w14:paraId="1A827B11" w14:textId="77777777" w:rsidTr="006E6FE5">
        <w:tc>
          <w:tcPr>
            <w:tcW w:w="4698" w:type="dxa"/>
          </w:tcPr>
          <w:p w14:paraId="1A827B0F" w14:textId="77777777" w:rsidR="006569F5" w:rsidRPr="000762B6" w:rsidRDefault="006569F5">
            <w:pPr>
              <w:rPr>
                <w:rFonts w:cstheme="minorHAnsi"/>
                <w:b/>
                <w:szCs w:val="20"/>
              </w:rPr>
            </w:pPr>
            <w:r w:rsidRPr="000762B6">
              <w:rPr>
                <w:rFonts w:cstheme="minorHAnsi"/>
                <w:b/>
                <w:szCs w:val="20"/>
              </w:rPr>
              <w:t>PRODUCT SERVICE CODE*</w:t>
            </w:r>
          </w:p>
        </w:tc>
        <w:tc>
          <w:tcPr>
            <w:tcW w:w="5220" w:type="dxa"/>
          </w:tcPr>
          <w:p w14:paraId="1A827B10" w14:textId="77777777" w:rsidR="006569F5" w:rsidRPr="00C71F9E" w:rsidRDefault="006569F5">
            <w:pPr>
              <w:rPr>
                <w:rStyle w:val="AAMSKBFill-InHighlight"/>
                <w:color w:val="auto"/>
              </w:rPr>
            </w:pPr>
            <w:r>
              <w:rPr>
                <w:rStyle w:val="AAMSKBFill-InHighlight"/>
                <w:color w:val="auto"/>
              </w:rPr>
              <w:t>6550</w:t>
            </w:r>
          </w:p>
        </w:tc>
      </w:tr>
      <w:tr w:rsidR="00D65D1B" w14:paraId="1A827B14" w14:textId="77777777" w:rsidTr="006E6FE5">
        <w:tc>
          <w:tcPr>
            <w:tcW w:w="4698" w:type="dxa"/>
          </w:tcPr>
          <w:p w14:paraId="1A827B12" w14:textId="77777777" w:rsidR="006569F5" w:rsidRPr="000762B6" w:rsidRDefault="006569F5">
            <w:pPr>
              <w:rPr>
                <w:rFonts w:cstheme="minorHAnsi"/>
                <w:b/>
                <w:szCs w:val="20"/>
              </w:rPr>
            </w:pPr>
            <w:r w:rsidRPr="000762B6">
              <w:rPr>
                <w:rFonts w:cstheme="minorHAnsi"/>
                <w:b/>
                <w:szCs w:val="20"/>
              </w:rPr>
              <w:t>NAICS CODE*</w:t>
            </w:r>
          </w:p>
        </w:tc>
        <w:tc>
          <w:tcPr>
            <w:tcW w:w="5220" w:type="dxa"/>
            <w:hideMark/>
          </w:tcPr>
          <w:p w14:paraId="1A827B13" w14:textId="77777777" w:rsidR="006569F5" w:rsidRPr="004C7C18" w:rsidRDefault="006569F5">
            <w:pPr>
              <w:rPr>
                <w:rFonts w:cstheme="minorHAnsi"/>
                <w:szCs w:val="20"/>
              </w:rPr>
            </w:pPr>
            <w:r>
              <w:rPr>
                <w:rFonts w:cstheme="minorHAnsi"/>
                <w:szCs w:val="20"/>
              </w:rPr>
              <w:t>339112</w:t>
            </w:r>
          </w:p>
        </w:tc>
      </w:tr>
      <w:tr w:rsidR="00D65D1B" w14:paraId="1A827B1C" w14:textId="77777777" w:rsidTr="006E6FE5">
        <w:tc>
          <w:tcPr>
            <w:tcW w:w="4698" w:type="dxa"/>
            <w:hideMark/>
          </w:tcPr>
          <w:p w14:paraId="1A827B15" w14:textId="77777777" w:rsidR="006569F5" w:rsidRPr="000762B6" w:rsidRDefault="006569F5">
            <w:pPr>
              <w:rPr>
                <w:rFonts w:cstheme="minorHAnsi"/>
                <w:b/>
                <w:szCs w:val="20"/>
              </w:rPr>
            </w:pPr>
            <w:r w:rsidRPr="000762B6">
              <w:rPr>
                <w:rFonts w:cstheme="minorHAnsi"/>
                <w:b/>
                <w:szCs w:val="20"/>
              </w:rPr>
              <w:t>CONTRACTING OFFICE ADDRESS</w:t>
            </w:r>
          </w:p>
        </w:tc>
        <w:tc>
          <w:tcPr>
            <w:tcW w:w="5220" w:type="dxa"/>
          </w:tcPr>
          <w:p w14:paraId="1A827B16" w14:textId="77777777" w:rsidR="006569F5" w:rsidRPr="004C7C18" w:rsidRDefault="006569F5">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A827B17" w14:textId="77777777" w:rsidR="006569F5" w:rsidRPr="004C7C18" w:rsidRDefault="006569F5">
            <w:pPr>
              <w:rPr>
                <w:rFonts w:eastAsiaTheme="minorHAnsi" w:cstheme="minorHAnsi"/>
                <w:szCs w:val="20"/>
                <w:bdr w:val="none" w:sz="0" w:space="0" w:color="auto" w:frame="1"/>
              </w:rPr>
            </w:pPr>
            <w:r w:rsidRPr="004C7C18">
              <w:rPr>
                <w:rStyle w:val="AAMSKBFill-InHighlight"/>
                <w:rFonts w:cstheme="minorHAnsi"/>
              </w:rPr>
              <w:t xml:space="preserve"> </w:t>
            </w:r>
          </w:p>
          <w:p w14:paraId="1A827B18" w14:textId="77777777" w:rsidR="006569F5" w:rsidRPr="004C7C18" w:rsidRDefault="006569F5">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21)</w:t>
            </w:r>
            <w:r w:rsidRPr="004C7C18">
              <w:rPr>
                <w:rStyle w:val="AAMSKBFill-InHighlight"/>
                <w:rFonts w:cstheme="minorHAnsi"/>
              </w:rPr>
              <w:t xml:space="preserve"> </w:t>
            </w:r>
          </w:p>
          <w:p w14:paraId="1A827B19" w14:textId="77777777" w:rsidR="006569F5" w:rsidRPr="004C7C18" w:rsidRDefault="006569F5">
            <w:pPr>
              <w:rPr>
                <w:rFonts w:eastAsiaTheme="minorHAnsi" w:cstheme="minorHAnsi"/>
                <w:szCs w:val="20"/>
                <w:bdr w:val="none" w:sz="0" w:space="0" w:color="auto" w:frame="1"/>
              </w:rPr>
            </w:pPr>
          </w:p>
          <w:p w14:paraId="1A827B1A" w14:textId="77777777" w:rsidR="006569F5" w:rsidRPr="004C7C18" w:rsidRDefault="006569F5">
            <w:pPr>
              <w:rPr>
                <w:rFonts w:eastAsiaTheme="minorHAnsi" w:cstheme="minorHAnsi"/>
                <w:szCs w:val="20"/>
                <w:bdr w:val="none" w:sz="0" w:space="0" w:color="auto" w:frame="1"/>
              </w:rPr>
            </w:pPr>
            <w:r w:rsidRPr="004C7C18">
              <w:rPr>
                <w:rStyle w:val="AAMSKBFill-InHighlight"/>
                <w:rFonts w:cstheme="minorHAnsi"/>
              </w:rPr>
              <w:t xml:space="preserve"> </w:t>
            </w:r>
          </w:p>
          <w:p w14:paraId="1A827B1B" w14:textId="77777777" w:rsidR="006569F5" w:rsidRPr="004C7C18" w:rsidRDefault="006569F5">
            <w:pPr>
              <w:rPr>
                <w:rFonts w:cstheme="minorHAnsi"/>
                <w:szCs w:val="20"/>
              </w:rPr>
            </w:pPr>
          </w:p>
        </w:tc>
      </w:tr>
      <w:tr w:rsidR="00D65D1B" w14:paraId="1A827B26" w14:textId="77777777" w:rsidTr="006E6FE5">
        <w:tc>
          <w:tcPr>
            <w:tcW w:w="4698" w:type="dxa"/>
          </w:tcPr>
          <w:p w14:paraId="1A827B1D" w14:textId="77777777" w:rsidR="006569F5" w:rsidRPr="000762B6" w:rsidRDefault="006569F5">
            <w:pPr>
              <w:rPr>
                <w:rFonts w:cstheme="minorHAnsi"/>
                <w:b/>
                <w:szCs w:val="20"/>
              </w:rPr>
            </w:pPr>
            <w:r w:rsidRPr="000762B6">
              <w:rPr>
                <w:rFonts w:cstheme="minorHAnsi"/>
                <w:b/>
                <w:szCs w:val="20"/>
              </w:rPr>
              <w:t>POINT OF CONTACT*</w:t>
            </w:r>
          </w:p>
          <w:p w14:paraId="1A827B1E" w14:textId="77777777" w:rsidR="006569F5" w:rsidRPr="000762B6" w:rsidRDefault="006569F5">
            <w:pPr>
              <w:rPr>
                <w:rFonts w:cstheme="minorHAnsi"/>
                <w:b/>
                <w:szCs w:val="20"/>
              </w:rPr>
            </w:pPr>
          </w:p>
          <w:p w14:paraId="1A827B1F" w14:textId="77777777" w:rsidR="006569F5" w:rsidRPr="000762B6" w:rsidRDefault="006569F5" w:rsidP="000762B6">
            <w:pPr>
              <w:rPr>
                <w:rFonts w:cstheme="minorHAnsi"/>
                <w:b/>
                <w:szCs w:val="20"/>
              </w:rPr>
            </w:pPr>
          </w:p>
        </w:tc>
        <w:tc>
          <w:tcPr>
            <w:tcW w:w="5220" w:type="dxa"/>
            <w:hideMark/>
          </w:tcPr>
          <w:p w14:paraId="1A827B20" w14:textId="77777777" w:rsidR="006569F5" w:rsidRPr="004C7C18" w:rsidRDefault="006569F5">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1A827B21" w14:textId="77777777" w:rsidR="006569F5" w:rsidRPr="004C7C18" w:rsidRDefault="006569F5">
            <w:pPr>
              <w:rPr>
                <w:rFonts w:eastAsiaTheme="minorHAnsi" w:cstheme="minorHAnsi"/>
                <w:szCs w:val="20"/>
                <w:bdr w:val="none" w:sz="0" w:space="0" w:color="auto" w:frame="1"/>
              </w:rPr>
            </w:pPr>
            <w:r>
              <w:rPr>
                <w:rFonts w:eastAsiaTheme="minorHAnsi" w:cstheme="minorHAnsi"/>
                <w:szCs w:val="20"/>
                <w:bdr w:val="none" w:sz="0" w:space="0" w:color="auto" w:frame="1"/>
              </w:rPr>
              <w:t>Mohammed Hussain</w:t>
            </w:r>
          </w:p>
          <w:p w14:paraId="1A827B22" w14:textId="77777777" w:rsidR="006569F5" w:rsidRPr="004C7C18" w:rsidRDefault="006569F5">
            <w:pPr>
              <w:rPr>
                <w:rFonts w:eastAsiaTheme="minorHAnsi" w:cstheme="minorHAnsi"/>
                <w:szCs w:val="20"/>
                <w:bdr w:val="none" w:sz="0" w:space="0" w:color="auto" w:frame="1"/>
              </w:rPr>
            </w:pPr>
            <w:r>
              <w:rPr>
                <w:rFonts w:eastAsiaTheme="minorHAnsi" w:cstheme="minorHAnsi"/>
                <w:szCs w:val="20"/>
                <w:bdr w:val="none" w:sz="0" w:space="0" w:color="auto" w:frame="1"/>
              </w:rPr>
              <w:t>Mohammed.Hussain2@va.gov</w:t>
            </w:r>
          </w:p>
          <w:p w14:paraId="1A827B23" w14:textId="77777777" w:rsidR="006569F5" w:rsidRPr="004C7C18" w:rsidRDefault="006569F5">
            <w:pPr>
              <w:rPr>
                <w:rFonts w:eastAsiaTheme="minorHAnsi" w:cstheme="minorHAnsi"/>
                <w:szCs w:val="20"/>
                <w:bdr w:val="none" w:sz="0" w:space="0" w:color="auto" w:frame="1"/>
              </w:rPr>
            </w:pPr>
            <w:r>
              <w:rPr>
                <w:rFonts w:eastAsiaTheme="minorHAnsi" w:cstheme="minorHAnsi"/>
                <w:szCs w:val="20"/>
                <w:bdr w:val="none" w:sz="0" w:space="0" w:color="auto" w:frame="1"/>
              </w:rPr>
              <w:t>N/A</w:t>
            </w:r>
          </w:p>
          <w:p w14:paraId="1A827B24" w14:textId="77777777" w:rsidR="006569F5" w:rsidRPr="004C7C18" w:rsidRDefault="006569F5">
            <w:pPr>
              <w:rPr>
                <w:rFonts w:eastAsiaTheme="minorHAnsi" w:cstheme="minorHAnsi"/>
                <w:szCs w:val="20"/>
                <w:bdr w:val="none" w:sz="0" w:space="0" w:color="auto" w:frame="1"/>
              </w:rPr>
            </w:pPr>
            <w:r>
              <w:rPr>
                <w:rFonts w:eastAsiaTheme="minorHAnsi" w:cstheme="minorHAnsi"/>
                <w:szCs w:val="20"/>
                <w:bdr w:val="none" w:sz="0" w:space="0" w:color="auto" w:frame="1"/>
              </w:rPr>
              <w:t>N/A</w:t>
            </w:r>
          </w:p>
          <w:p w14:paraId="1A827B25" w14:textId="77777777" w:rsidR="006569F5" w:rsidRPr="004C7C18" w:rsidRDefault="006569F5">
            <w:pPr>
              <w:rPr>
                <w:rFonts w:cstheme="minorHAnsi"/>
                <w:szCs w:val="20"/>
              </w:rPr>
            </w:pPr>
            <w:r>
              <w:rPr>
                <w:rFonts w:cstheme="minorHAnsi"/>
                <w:szCs w:val="20"/>
              </w:rPr>
              <w:t>N/A</w:t>
            </w:r>
          </w:p>
        </w:tc>
      </w:tr>
    </w:tbl>
    <w:p w14:paraId="1A827B27" w14:textId="77777777" w:rsidR="006569F5" w:rsidRPr="004C7C18" w:rsidRDefault="006569F5" w:rsidP="00783A50">
      <w:pPr>
        <w:rPr>
          <w:rFonts w:cstheme="minorHAnsi"/>
          <w:szCs w:val="20"/>
        </w:rPr>
      </w:pPr>
    </w:p>
    <w:p w14:paraId="1A827B28" w14:textId="77777777" w:rsidR="006569F5" w:rsidRPr="004C7C18" w:rsidRDefault="006569F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65D1B" w14:paraId="1A827B2B" w14:textId="77777777" w:rsidTr="000E2EDD">
        <w:tc>
          <w:tcPr>
            <w:tcW w:w="4675" w:type="dxa"/>
          </w:tcPr>
          <w:p w14:paraId="1A827B29" w14:textId="77777777" w:rsidR="006569F5" w:rsidRPr="000762B6" w:rsidRDefault="006569F5">
            <w:pPr>
              <w:rPr>
                <w:rFonts w:cstheme="minorHAnsi"/>
                <w:b/>
                <w:szCs w:val="20"/>
              </w:rPr>
            </w:pPr>
            <w:r w:rsidRPr="000762B6">
              <w:rPr>
                <w:rFonts w:cstheme="minorHAnsi"/>
                <w:b/>
                <w:szCs w:val="20"/>
              </w:rPr>
              <w:t>ADDRESS</w:t>
            </w:r>
          </w:p>
        </w:tc>
        <w:tc>
          <w:tcPr>
            <w:tcW w:w="5243" w:type="dxa"/>
          </w:tcPr>
          <w:p w14:paraId="1A827B2A" w14:textId="77777777" w:rsidR="006569F5" w:rsidRPr="00CB2EE9" w:rsidRDefault="006569F5">
            <w:pPr>
              <w:rPr>
                <w:rStyle w:val="AAMSKBFill-InHighlight"/>
                <w:rFonts w:cstheme="minorHAnsi"/>
                <w:color w:val="auto"/>
              </w:rPr>
            </w:pPr>
            <w:r>
              <w:rPr>
                <w:rStyle w:val="AAMSKBFill-InHighlight"/>
                <w:rFonts w:cstheme="minorHAnsi"/>
                <w:color w:val="auto"/>
              </w:rPr>
              <w:t>Department of Veterans Affairs</w:t>
            </w:r>
          </w:p>
        </w:tc>
      </w:tr>
      <w:tr w:rsidR="00D65D1B" w14:paraId="1A827B2E" w14:textId="77777777" w:rsidTr="000E2EDD">
        <w:tc>
          <w:tcPr>
            <w:tcW w:w="4675" w:type="dxa"/>
          </w:tcPr>
          <w:p w14:paraId="1A827B2C" w14:textId="77777777" w:rsidR="006569F5" w:rsidRPr="000762B6" w:rsidRDefault="006569F5">
            <w:pPr>
              <w:rPr>
                <w:rFonts w:cstheme="minorHAnsi"/>
                <w:b/>
                <w:szCs w:val="20"/>
              </w:rPr>
            </w:pPr>
          </w:p>
        </w:tc>
        <w:tc>
          <w:tcPr>
            <w:tcW w:w="5243" w:type="dxa"/>
          </w:tcPr>
          <w:p w14:paraId="1A827B2D" w14:textId="77777777" w:rsidR="006569F5" w:rsidRPr="00CB2EE9" w:rsidRDefault="006569F5">
            <w:pPr>
              <w:rPr>
                <w:rStyle w:val="AAMSKBFill-InHighlight"/>
                <w:rFonts w:cstheme="minorHAnsi"/>
                <w:color w:val="auto"/>
              </w:rPr>
            </w:pPr>
            <w:r>
              <w:rPr>
                <w:rStyle w:val="AAMSKBFill-InHighlight"/>
                <w:rFonts w:cstheme="minorHAnsi"/>
                <w:color w:val="auto"/>
              </w:rPr>
              <w:t>San Francisco VA Health Care System</w:t>
            </w:r>
          </w:p>
        </w:tc>
      </w:tr>
      <w:tr w:rsidR="00D65D1B" w14:paraId="1A827B31" w14:textId="77777777" w:rsidTr="000E2EDD">
        <w:tc>
          <w:tcPr>
            <w:tcW w:w="4675" w:type="dxa"/>
          </w:tcPr>
          <w:p w14:paraId="1A827B2F" w14:textId="77777777" w:rsidR="006569F5" w:rsidRPr="000762B6" w:rsidRDefault="006569F5">
            <w:pPr>
              <w:rPr>
                <w:rFonts w:cstheme="minorHAnsi"/>
                <w:b/>
                <w:szCs w:val="20"/>
              </w:rPr>
            </w:pPr>
          </w:p>
        </w:tc>
        <w:tc>
          <w:tcPr>
            <w:tcW w:w="5243" w:type="dxa"/>
          </w:tcPr>
          <w:p w14:paraId="1A827B30" w14:textId="77777777" w:rsidR="006569F5" w:rsidRPr="00CB2EE9" w:rsidRDefault="006569F5">
            <w:pPr>
              <w:rPr>
                <w:rStyle w:val="AAMSKBFill-InHighlight"/>
                <w:rFonts w:cstheme="minorHAnsi"/>
                <w:color w:val="auto"/>
              </w:rPr>
            </w:pPr>
          </w:p>
        </w:tc>
      </w:tr>
      <w:tr w:rsidR="00D65D1B" w14:paraId="1A827B34" w14:textId="77777777" w:rsidTr="000E2EDD">
        <w:tc>
          <w:tcPr>
            <w:tcW w:w="4675" w:type="dxa"/>
          </w:tcPr>
          <w:p w14:paraId="1A827B32" w14:textId="77777777" w:rsidR="006569F5" w:rsidRPr="000762B6" w:rsidRDefault="006569F5">
            <w:pPr>
              <w:rPr>
                <w:rFonts w:cstheme="minorHAnsi"/>
                <w:b/>
                <w:szCs w:val="20"/>
              </w:rPr>
            </w:pPr>
          </w:p>
        </w:tc>
        <w:tc>
          <w:tcPr>
            <w:tcW w:w="5243" w:type="dxa"/>
          </w:tcPr>
          <w:p w14:paraId="1A827B33" w14:textId="77777777" w:rsidR="006569F5" w:rsidRPr="00CB2EE9" w:rsidRDefault="006569F5">
            <w:pPr>
              <w:rPr>
                <w:rStyle w:val="AAMSKBFill-InHighlight"/>
                <w:rFonts w:cstheme="minorHAnsi"/>
                <w:color w:val="auto"/>
              </w:rPr>
            </w:pPr>
            <w:r>
              <w:rPr>
                <w:rStyle w:val="AAMSKBFill-InHighlight"/>
                <w:rFonts w:cstheme="minorHAnsi"/>
                <w:color w:val="auto"/>
              </w:rPr>
              <w:t>4150 Clement Street</w:t>
            </w:r>
          </w:p>
        </w:tc>
      </w:tr>
      <w:tr w:rsidR="00D65D1B" w14:paraId="1A827B37" w14:textId="77777777" w:rsidTr="000E2EDD">
        <w:tc>
          <w:tcPr>
            <w:tcW w:w="4675" w:type="dxa"/>
          </w:tcPr>
          <w:p w14:paraId="1A827B35" w14:textId="77777777" w:rsidR="006569F5" w:rsidRPr="000762B6" w:rsidRDefault="006569F5">
            <w:pPr>
              <w:rPr>
                <w:rFonts w:cstheme="minorHAnsi"/>
                <w:b/>
                <w:szCs w:val="20"/>
              </w:rPr>
            </w:pPr>
          </w:p>
        </w:tc>
        <w:tc>
          <w:tcPr>
            <w:tcW w:w="5243" w:type="dxa"/>
          </w:tcPr>
          <w:p w14:paraId="1A827B36" w14:textId="77777777" w:rsidR="006569F5" w:rsidRPr="00CB2EE9" w:rsidRDefault="006569F5">
            <w:pPr>
              <w:rPr>
                <w:rStyle w:val="AAMSKBFill-InHighlight"/>
                <w:rFonts w:cstheme="minorHAnsi"/>
                <w:color w:val="auto"/>
              </w:rPr>
            </w:pPr>
            <w:r>
              <w:rPr>
                <w:rStyle w:val="AAMSKBFill-InHighlight"/>
                <w:rFonts w:cstheme="minorHAnsi"/>
                <w:color w:val="auto"/>
              </w:rPr>
              <w:t>San Francisco</w:t>
            </w:r>
            <w:r w:rsidRPr="004C7C18">
              <w:rPr>
                <w:rFonts w:cstheme="minorHAnsi"/>
                <w:szCs w:val="20"/>
              </w:rPr>
              <w:t xml:space="preserve"> </w:t>
            </w:r>
            <w:r>
              <w:rPr>
                <w:rStyle w:val="AAMSKBFill-InHighlight"/>
                <w:rFonts w:cstheme="minorHAnsi"/>
                <w:color w:val="auto"/>
              </w:rPr>
              <w:t>CA</w:t>
            </w:r>
          </w:p>
        </w:tc>
      </w:tr>
      <w:tr w:rsidR="00D65D1B" w14:paraId="1A827B3A" w14:textId="77777777" w:rsidTr="000E2EDD">
        <w:tc>
          <w:tcPr>
            <w:tcW w:w="4675" w:type="dxa"/>
            <w:hideMark/>
          </w:tcPr>
          <w:p w14:paraId="1A827B38" w14:textId="77777777" w:rsidR="006569F5" w:rsidRPr="000762B6" w:rsidRDefault="006569F5">
            <w:pPr>
              <w:rPr>
                <w:rFonts w:cstheme="minorHAnsi"/>
                <w:b/>
                <w:szCs w:val="20"/>
              </w:rPr>
            </w:pPr>
            <w:r w:rsidRPr="000762B6">
              <w:rPr>
                <w:rFonts w:cstheme="minorHAnsi"/>
                <w:b/>
                <w:szCs w:val="20"/>
              </w:rPr>
              <w:t>POSTAL CODE</w:t>
            </w:r>
          </w:p>
        </w:tc>
        <w:tc>
          <w:tcPr>
            <w:tcW w:w="5243" w:type="dxa"/>
            <w:hideMark/>
          </w:tcPr>
          <w:p w14:paraId="1A827B39" w14:textId="77777777" w:rsidR="006569F5" w:rsidRPr="00CB2EE9" w:rsidRDefault="006569F5">
            <w:pPr>
              <w:rPr>
                <w:rFonts w:cstheme="minorHAnsi"/>
                <w:szCs w:val="20"/>
              </w:rPr>
            </w:pPr>
            <w:r>
              <w:rPr>
                <w:rFonts w:cstheme="minorHAnsi"/>
                <w:szCs w:val="20"/>
              </w:rPr>
              <w:t>94121</w:t>
            </w:r>
          </w:p>
        </w:tc>
      </w:tr>
      <w:tr w:rsidR="00D65D1B" w14:paraId="1A827B3D" w14:textId="77777777" w:rsidTr="000E2EDD">
        <w:tc>
          <w:tcPr>
            <w:tcW w:w="4675" w:type="dxa"/>
            <w:hideMark/>
          </w:tcPr>
          <w:p w14:paraId="1A827B3B" w14:textId="77777777" w:rsidR="006569F5" w:rsidRPr="000762B6" w:rsidRDefault="006569F5">
            <w:pPr>
              <w:rPr>
                <w:rFonts w:cstheme="minorHAnsi"/>
                <w:b/>
                <w:szCs w:val="20"/>
              </w:rPr>
            </w:pPr>
            <w:r w:rsidRPr="000762B6">
              <w:rPr>
                <w:rFonts w:cstheme="minorHAnsi"/>
                <w:b/>
                <w:szCs w:val="20"/>
              </w:rPr>
              <w:t>COUNTRY</w:t>
            </w:r>
          </w:p>
        </w:tc>
        <w:tc>
          <w:tcPr>
            <w:tcW w:w="5243" w:type="dxa"/>
            <w:hideMark/>
          </w:tcPr>
          <w:p w14:paraId="1A827B3C" w14:textId="77777777" w:rsidR="006569F5" w:rsidRPr="00CB2EE9" w:rsidRDefault="006569F5">
            <w:pPr>
              <w:rPr>
                <w:rFonts w:cstheme="minorHAnsi"/>
                <w:szCs w:val="20"/>
              </w:rPr>
            </w:pPr>
            <w:r>
              <w:rPr>
                <w:rFonts w:cstheme="minorHAnsi"/>
                <w:szCs w:val="20"/>
              </w:rPr>
              <w:t>USA</w:t>
            </w:r>
          </w:p>
        </w:tc>
      </w:tr>
    </w:tbl>
    <w:p w14:paraId="1A827B3E" w14:textId="77777777" w:rsidR="006569F5" w:rsidRPr="004C7C18" w:rsidRDefault="006569F5" w:rsidP="004C7C18">
      <w:pPr>
        <w:spacing w:after="160" w:line="252" w:lineRule="auto"/>
        <w:jc w:val="center"/>
        <w:rPr>
          <w:rFonts w:eastAsia="Calibri" w:cstheme="minorHAnsi"/>
          <w:b/>
        </w:rPr>
      </w:pPr>
    </w:p>
    <w:p w14:paraId="1A827B3F" w14:textId="77777777" w:rsidR="006569F5" w:rsidRPr="004C7C18" w:rsidRDefault="006569F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65D1B" w14:paraId="1A827B42" w14:textId="77777777" w:rsidTr="009C37D0">
        <w:tc>
          <w:tcPr>
            <w:tcW w:w="4675" w:type="dxa"/>
            <w:hideMark/>
          </w:tcPr>
          <w:p w14:paraId="1A827B40" w14:textId="77777777" w:rsidR="006569F5" w:rsidRPr="000762B6" w:rsidRDefault="006569F5">
            <w:pPr>
              <w:rPr>
                <w:rFonts w:cstheme="minorHAnsi"/>
                <w:b/>
              </w:rPr>
            </w:pPr>
            <w:r w:rsidRPr="000762B6">
              <w:rPr>
                <w:rFonts w:cstheme="minorHAnsi"/>
                <w:b/>
              </w:rPr>
              <w:t>AGENCY’S URL</w:t>
            </w:r>
          </w:p>
        </w:tc>
        <w:tc>
          <w:tcPr>
            <w:tcW w:w="5243" w:type="dxa"/>
            <w:hideMark/>
          </w:tcPr>
          <w:p w14:paraId="1A827B41" w14:textId="77777777" w:rsidR="006569F5" w:rsidRPr="004C7C18" w:rsidRDefault="006569F5">
            <w:pPr>
              <w:rPr>
                <w:rFonts w:cstheme="minorHAnsi"/>
              </w:rPr>
            </w:pPr>
            <w:r>
              <w:rPr>
                <w:rFonts w:cstheme="minorHAnsi"/>
              </w:rPr>
              <w:t>https://www.va.gov</w:t>
            </w:r>
          </w:p>
        </w:tc>
      </w:tr>
      <w:tr w:rsidR="00D65D1B" w14:paraId="1A827B45" w14:textId="77777777" w:rsidTr="009C37D0">
        <w:tc>
          <w:tcPr>
            <w:tcW w:w="4675" w:type="dxa"/>
            <w:hideMark/>
          </w:tcPr>
          <w:p w14:paraId="1A827B43" w14:textId="77777777" w:rsidR="006569F5" w:rsidRPr="000762B6" w:rsidRDefault="006569F5">
            <w:pPr>
              <w:rPr>
                <w:rFonts w:cstheme="minorHAnsi"/>
                <w:b/>
              </w:rPr>
            </w:pPr>
            <w:r w:rsidRPr="000762B6">
              <w:rPr>
                <w:rFonts w:cstheme="minorHAnsi"/>
                <w:b/>
              </w:rPr>
              <w:t>URL DESCRIPTION</w:t>
            </w:r>
          </w:p>
        </w:tc>
        <w:tc>
          <w:tcPr>
            <w:tcW w:w="5243" w:type="dxa"/>
            <w:hideMark/>
          </w:tcPr>
          <w:p w14:paraId="1A827B44" w14:textId="77777777" w:rsidR="006569F5" w:rsidRPr="004C7C18" w:rsidRDefault="006569F5">
            <w:pPr>
              <w:rPr>
                <w:rFonts w:cstheme="minorHAnsi"/>
                <w:szCs w:val="20"/>
              </w:rPr>
            </w:pPr>
            <w:r>
              <w:rPr>
                <w:rFonts w:cstheme="minorHAnsi"/>
                <w:szCs w:val="20"/>
              </w:rPr>
              <w:t>VA website</w:t>
            </w:r>
          </w:p>
        </w:tc>
      </w:tr>
      <w:tr w:rsidR="00D65D1B" w14:paraId="1A827B48" w14:textId="77777777" w:rsidTr="009C37D0">
        <w:tc>
          <w:tcPr>
            <w:tcW w:w="4675" w:type="dxa"/>
            <w:hideMark/>
          </w:tcPr>
          <w:p w14:paraId="1A827B46" w14:textId="77777777" w:rsidR="006569F5" w:rsidRPr="000762B6" w:rsidRDefault="006569F5">
            <w:pPr>
              <w:rPr>
                <w:rFonts w:cstheme="minorHAnsi"/>
                <w:b/>
              </w:rPr>
            </w:pPr>
            <w:r w:rsidRPr="000762B6">
              <w:rPr>
                <w:rFonts w:cstheme="minorHAnsi"/>
                <w:b/>
              </w:rPr>
              <w:t>AGENCY CONTACT’S EMAIL ADDRESS</w:t>
            </w:r>
          </w:p>
        </w:tc>
        <w:tc>
          <w:tcPr>
            <w:tcW w:w="5243" w:type="dxa"/>
            <w:hideMark/>
          </w:tcPr>
          <w:p w14:paraId="1A827B47" w14:textId="77777777" w:rsidR="006569F5" w:rsidRPr="004C7C18" w:rsidRDefault="006569F5">
            <w:pPr>
              <w:rPr>
                <w:rFonts w:cstheme="minorHAnsi"/>
                <w:szCs w:val="20"/>
              </w:rPr>
            </w:pPr>
            <w:r>
              <w:rPr>
                <w:rFonts w:cstheme="minorHAnsi"/>
                <w:szCs w:val="20"/>
              </w:rPr>
              <w:t>Mohammed.Hussain2@va.gov</w:t>
            </w:r>
          </w:p>
        </w:tc>
      </w:tr>
      <w:tr w:rsidR="00D65D1B" w14:paraId="1A827B4B" w14:textId="77777777" w:rsidTr="009C37D0">
        <w:trPr>
          <w:trHeight w:val="233"/>
        </w:trPr>
        <w:tc>
          <w:tcPr>
            <w:tcW w:w="4675" w:type="dxa"/>
            <w:hideMark/>
          </w:tcPr>
          <w:p w14:paraId="1A827B49" w14:textId="77777777" w:rsidR="006569F5" w:rsidRPr="000762B6" w:rsidRDefault="006569F5">
            <w:pPr>
              <w:rPr>
                <w:rFonts w:cstheme="minorHAnsi"/>
                <w:b/>
              </w:rPr>
            </w:pPr>
            <w:r w:rsidRPr="000762B6">
              <w:rPr>
                <w:rFonts w:cstheme="minorHAnsi"/>
                <w:b/>
              </w:rPr>
              <w:t>EMAIL DESCRIPTION</w:t>
            </w:r>
          </w:p>
        </w:tc>
        <w:tc>
          <w:tcPr>
            <w:tcW w:w="5243" w:type="dxa"/>
            <w:hideMark/>
          </w:tcPr>
          <w:p w14:paraId="1A827B4A" w14:textId="77777777" w:rsidR="006569F5" w:rsidRPr="004C7C18" w:rsidRDefault="006569F5">
            <w:pPr>
              <w:rPr>
                <w:rFonts w:cstheme="minorHAnsi"/>
                <w:szCs w:val="20"/>
              </w:rPr>
            </w:pPr>
            <w:r>
              <w:rPr>
                <w:rFonts w:cstheme="minorHAnsi"/>
                <w:szCs w:val="20"/>
              </w:rPr>
              <w:t>E-mail</w:t>
            </w:r>
          </w:p>
        </w:tc>
      </w:tr>
    </w:tbl>
    <w:p w14:paraId="1A827B4C" w14:textId="77777777" w:rsidR="006569F5" w:rsidRDefault="006569F5">
      <w:r>
        <w:br w:type="page"/>
      </w:r>
    </w:p>
    <w:p w14:paraId="1A827B4D" w14:textId="77777777" w:rsidR="006569F5" w:rsidRPr="00917C3B" w:rsidRDefault="006569F5"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A827B4E" w14:textId="77777777" w:rsidR="006569F5" w:rsidRPr="00063C7B" w:rsidRDefault="006569F5" w:rsidP="00063C7B">
      <w:pPr>
        <w:pStyle w:val="Default"/>
      </w:pPr>
      <w:r w:rsidRPr="00063C7B">
        <w:t xml:space="preserve">The VHA Network Contracting Office 21, on behalf of VA San Francisco </w:t>
      </w:r>
      <w:r w:rsidRPr="00063C7B">
        <w:t>Health Care System, is conducting this Sources Sought to identify contractors who possess the capabilities to provide the following  to determine source availability, capability and adequacy:</w:t>
      </w:r>
    </w:p>
    <w:p w14:paraId="1A827B4F" w14:textId="77777777" w:rsidR="006569F5" w:rsidRPr="00063C7B" w:rsidRDefault="006569F5">
      <w:pPr>
        <w:rPr>
          <w:rFonts w:ascii="Arial" w:hAnsi="Arial" w:cs="Arial"/>
        </w:rPr>
      </w:pPr>
    </w:p>
    <w:p w14:paraId="1A827B50" w14:textId="77777777" w:rsidR="006569F5" w:rsidRDefault="006569F5">
      <w:pPr>
        <w:rPr>
          <w:rFonts w:ascii="Arial" w:hAnsi="Arial" w:cs="Arial"/>
        </w:rPr>
      </w:pPr>
      <w:r w:rsidRPr="00063C7B">
        <w:rPr>
          <w:rFonts w:ascii="Arial" w:hAnsi="Arial" w:cs="Arial"/>
        </w:rPr>
        <w:t>Service - This plan covers recommended preventative maintenance (see above), all labor, all travel, expenses, and all parts</w:t>
      </w:r>
      <w:r>
        <w:rPr>
          <w:rFonts w:ascii="Arial" w:hAnsi="Arial" w:cs="Arial"/>
        </w:rPr>
        <w:t>,</w:t>
      </w:r>
      <w:r w:rsidRPr="00063C7B">
        <w:rPr>
          <w:rFonts w:ascii="Arial" w:hAnsi="Arial" w:cs="Arial"/>
        </w:rPr>
        <w:t xml:space="preserve"> for an unlimited number of on-demand service visits and telephone support calls around the clock. ON SITE COVERAGE IS 7:00 AM TO 7PM, 7 DAYS A WEEK. Service provided should be the “Full-Service Agreement” as provided by the vendor.</w:t>
      </w:r>
    </w:p>
    <w:p w14:paraId="1A827B51" w14:textId="77777777" w:rsidR="006569F5" w:rsidRDefault="006569F5">
      <w:pPr>
        <w:rPr>
          <w:rFonts w:ascii="Arial" w:hAnsi="Arial" w:cs="Arial"/>
        </w:rPr>
      </w:pPr>
    </w:p>
    <w:p w14:paraId="1A827B52" w14:textId="77777777" w:rsidR="006569F5" w:rsidRPr="00063C7B" w:rsidRDefault="006569F5" w:rsidP="00063C7B">
      <w:pPr>
        <w:pStyle w:val="ListParagraph"/>
        <w:numPr>
          <w:ilvl w:val="1"/>
          <w:numId w:val="1"/>
        </w:numPr>
        <w:autoSpaceDE w:val="0"/>
        <w:autoSpaceDN w:val="0"/>
        <w:adjustRightInd w:val="0"/>
        <w:spacing w:after="0" w:line="240" w:lineRule="auto"/>
        <w:contextualSpacing w:val="0"/>
        <w:rPr>
          <w:rFonts w:ascii="Arial" w:hAnsi="Arial" w:cs="Arial"/>
        </w:rPr>
      </w:pPr>
      <w:r w:rsidRPr="00063C7B">
        <w:rPr>
          <w:rFonts w:ascii="Arial" w:hAnsi="Arial" w:cs="Arial"/>
        </w:rPr>
        <w:t>Supply items:</w:t>
      </w:r>
    </w:p>
    <w:p w14:paraId="1A827B53" w14:textId="77777777" w:rsidR="006569F5" w:rsidRPr="00063C7B" w:rsidRDefault="006569F5" w:rsidP="00063C7B">
      <w:pPr>
        <w:pStyle w:val="ListParagraph"/>
        <w:rPr>
          <w:rFonts w:ascii="Arial" w:hAnsi="Arial" w:cs="Arial"/>
        </w:rPr>
      </w:pPr>
    </w:p>
    <w:tbl>
      <w:tblPr>
        <w:tblW w:w="0" w:type="auto"/>
        <w:tblInd w:w="180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1920"/>
        <w:gridCol w:w="2333"/>
        <w:gridCol w:w="1507"/>
      </w:tblGrid>
      <w:tr w:rsidR="00D65D1B" w14:paraId="1A827B57" w14:textId="77777777" w:rsidTr="00F35D39">
        <w:trPr>
          <w:trHeight w:val="110"/>
        </w:trPr>
        <w:tc>
          <w:tcPr>
            <w:tcW w:w="1920" w:type="dxa"/>
          </w:tcPr>
          <w:p w14:paraId="1A827B54"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b/>
                <w:bCs/>
                <w:color w:val="000000"/>
              </w:rPr>
              <w:t>Part Number</w:t>
            </w:r>
          </w:p>
        </w:tc>
        <w:tc>
          <w:tcPr>
            <w:tcW w:w="2333" w:type="dxa"/>
          </w:tcPr>
          <w:p w14:paraId="1A827B55"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b/>
                <w:bCs/>
                <w:color w:val="000000"/>
              </w:rPr>
              <w:t>Description</w:t>
            </w:r>
          </w:p>
        </w:tc>
        <w:tc>
          <w:tcPr>
            <w:tcW w:w="1507" w:type="dxa"/>
          </w:tcPr>
          <w:p w14:paraId="1A827B56"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b/>
                <w:bCs/>
                <w:color w:val="000000"/>
              </w:rPr>
              <w:t>EST. Qty per Year</w:t>
            </w:r>
          </w:p>
        </w:tc>
      </w:tr>
      <w:tr w:rsidR="00D65D1B" w14:paraId="1A827B5B" w14:textId="77777777" w:rsidTr="00F35D39">
        <w:trPr>
          <w:trHeight w:val="110"/>
        </w:trPr>
        <w:tc>
          <w:tcPr>
            <w:tcW w:w="1920" w:type="dxa"/>
          </w:tcPr>
          <w:p w14:paraId="1A827B58"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color w:val="000000"/>
              </w:rPr>
              <w:t>KT-0004</w:t>
            </w:r>
          </w:p>
        </w:tc>
        <w:tc>
          <w:tcPr>
            <w:tcW w:w="2333" w:type="dxa"/>
          </w:tcPr>
          <w:p w14:paraId="1A827B59"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color w:val="000000"/>
              </w:rPr>
              <w:t>QPlus Cartridge, Kit of 10</w:t>
            </w:r>
          </w:p>
        </w:tc>
        <w:tc>
          <w:tcPr>
            <w:tcW w:w="1507" w:type="dxa"/>
          </w:tcPr>
          <w:p w14:paraId="1A827B5A"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color w:val="000000"/>
              </w:rPr>
              <w:t>35</w:t>
            </w:r>
          </w:p>
        </w:tc>
      </w:tr>
      <w:tr w:rsidR="00D65D1B" w14:paraId="1A827B5F" w14:textId="77777777" w:rsidTr="00F35D39">
        <w:trPr>
          <w:trHeight w:val="110"/>
        </w:trPr>
        <w:tc>
          <w:tcPr>
            <w:tcW w:w="1920" w:type="dxa"/>
          </w:tcPr>
          <w:p w14:paraId="1A827B5C"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color w:val="000000"/>
              </w:rPr>
              <w:t>KT-0023</w:t>
            </w:r>
          </w:p>
        </w:tc>
        <w:tc>
          <w:tcPr>
            <w:tcW w:w="2333" w:type="dxa"/>
          </w:tcPr>
          <w:p w14:paraId="1A827B5D"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color w:val="000000"/>
              </w:rPr>
              <w:t>QPlus Quality Control Level 1, Kit of 4 (Lyophilized)</w:t>
            </w:r>
          </w:p>
        </w:tc>
        <w:tc>
          <w:tcPr>
            <w:tcW w:w="1507" w:type="dxa"/>
          </w:tcPr>
          <w:p w14:paraId="1A827B5E"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color w:val="000000"/>
              </w:rPr>
              <w:t>8</w:t>
            </w:r>
          </w:p>
        </w:tc>
      </w:tr>
      <w:tr w:rsidR="00D65D1B" w14:paraId="1A827B63" w14:textId="77777777" w:rsidTr="00F35D39">
        <w:trPr>
          <w:trHeight w:val="110"/>
        </w:trPr>
        <w:tc>
          <w:tcPr>
            <w:tcW w:w="1920" w:type="dxa"/>
          </w:tcPr>
          <w:p w14:paraId="1A827B60"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color w:val="000000"/>
              </w:rPr>
              <w:t>KT-0025</w:t>
            </w:r>
          </w:p>
        </w:tc>
        <w:tc>
          <w:tcPr>
            <w:tcW w:w="2333" w:type="dxa"/>
          </w:tcPr>
          <w:p w14:paraId="1A827B61"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color w:val="000000"/>
              </w:rPr>
              <w:t>QPlus Quality Control Level 2, Kit of 4 (Lyophilized)</w:t>
            </w:r>
          </w:p>
        </w:tc>
        <w:tc>
          <w:tcPr>
            <w:tcW w:w="1507" w:type="dxa"/>
          </w:tcPr>
          <w:p w14:paraId="1A827B62"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color w:val="000000"/>
              </w:rPr>
              <w:t>8</w:t>
            </w:r>
          </w:p>
        </w:tc>
      </w:tr>
      <w:tr w:rsidR="00D65D1B" w14:paraId="1A827B67" w14:textId="77777777" w:rsidTr="00F35D39">
        <w:trPr>
          <w:trHeight w:val="110"/>
        </w:trPr>
        <w:tc>
          <w:tcPr>
            <w:tcW w:w="1920" w:type="dxa"/>
          </w:tcPr>
          <w:p w14:paraId="1A827B64"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color w:val="000000"/>
              </w:rPr>
              <w:t>KT-0012</w:t>
            </w:r>
          </w:p>
        </w:tc>
        <w:tc>
          <w:tcPr>
            <w:tcW w:w="2333" w:type="dxa"/>
          </w:tcPr>
          <w:p w14:paraId="1A827B65"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color w:val="000000"/>
              </w:rPr>
              <w:t>Cleaning Cartridge, Kit of 10</w:t>
            </w:r>
          </w:p>
        </w:tc>
        <w:tc>
          <w:tcPr>
            <w:tcW w:w="1507" w:type="dxa"/>
          </w:tcPr>
          <w:p w14:paraId="1A827B66"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color w:val="000000"/>
              </w:rPr>
              <w:t>8</w:t>
            </w:r>
          </w:p>
        </w:tc>
      </w:tr>
      <w:tr w:rsidR="00D65D1B" w14:paraId="1A827B6B" w14:textId="77777777" w:rsidTr="00F35D39">
        <w:trPr>
          <w:trHeight w:val="110"/>
        </w:trPr>
        <w:tc>
          <w:tcPr>
            <w:tcW w:w="1920" w:type="dxa"/>
          </w:tcPr>
          <w:p w14:paraId="1A827B68"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color w:val="000000"/>
              </w:rPr>
              <w:t>KT-0020</w:t>
            </w:r>
          </w:p>
        </w:tc>
        <w:tc>
          <w:tcPr>
            <w:tcW w:w="2333" w:type="dxa"/>
          </w:tcPr>
          <w:p w14:paraId="1A827B69"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color w:val="000000"/>
              </w:rPr>
              <w:t>QStat Cartridge, Kit of 10</w:t>
            </w:r>
          </w:p>
        </w:tc>
        <w:tc>
          <w:tcPr>
            <w:tcW w:w="1507" w:type="dxa"/>
          </w:tcPr>
          <w:p w14:paraId="1A827B6A"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color w:val="000000"/>
              </w:rPr>
              <w:t>35</w:t>
            </w:r>
          </w:p>
        </w:tc>
      </w:tr>
      <w:tr w:rsidR="00D65D1B" w14:paraId="1A827B6F" w14:textId="77777777" w:rsidTr="00F35D39">
        <w:trPr>
          <w:trHeight w:val="110"/>
        </w:trPr>
        <w:tc>
          <w:tcPr>
            <w:tcW w:w="1920" w:type="dxa"/>
          </w:tcPr>
          <w:p w14:paraId="1A827B6C"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color w:val="000000"/>
              </w:rPr>
              <w:t>KT-0027</w:t>
            </w:r>
          </w:p>
        </w:tc>
        <w:tc>
          <w:tcPr>
            <w:tcW w:w="2333" w:type="dxa"/>
          </w:tcPr>
          <w:p w14:paraId="1A827B6D"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color w:val="000000"/>
              </w:rPr>
              <w:t>QStat Quality Control Level 1, Kit of 4 (Lyophilized)</w:t>
            </w:r>
          </w:p>
        </w:tc>
        <w:tc>
          <w:tcPr>
            <w:tcW w:w="1507" w:type="dxa"/>
          </w:tcPr>
          <w:p w14:paraId="1A827B6E"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color w:val="000000"/>
              </w:rPr>
              <w:t>8</w:t>
            </w:r>
          </w:p>
        </w:tc>
      </w:tr>
      <w:tr w:rsidR="00D65D1B" w14:paraId="1A827B73" w14:textId="77777777" w:rsidTr="00F35D39">
        <w:trPr>
          <w:trHeight w:val="110"/>
        </w:trPr>
        <w:tc>
          <w:tcPr>
            <w:tcW w:w="1920" w:type="dxa"/>
          </w:tcPr>
          <w:p w14:paraId="1A827B70"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color w:val="000000"/>
              </w:rPr>
              <w:t>KT-0032</w:t>
            </w:r>
          </w:p>
        </w:tc>
        <w:tc>
          <w:tcPr>
            <w:tcW w:w="2333" w:type="dxa"/>
          </w:tcPr>
          <w:p w14:paraId="1A827B71"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color w:val="000000"/>
              </w:rPr>
              <w:t>QStat Quality Control Level 2, Kit of 4 (Lyophilized)</w:t>
            </w:r>
          </w:p>
        </w:tc>
        <w:tc>
          <w:tcPr>
            <w:tcW w:w="1507" w:type="dxa"/>
          </w:tcPr>
          <w:p w14:paraId="1A827B72" w14:textId="77777777" w:rsidR="006569F5" w:rsidRPr="00063C7B" w:rsidRDefault="006569F5" w:rsidP="00F35D39">
            <w:pPr>
              <w:autoSpaceDE w:val="0"/>
              <w:autoSpaceDN w:val="0"/>
              <w:adjustRightInd w:val="0"/>
              <w:spacing w:after="0" w:line="240" w:lineRule="auto"/>
              <w:jc w:val="center"/>
              <w:rPr>
                <w:rFonts w:ascii="Arial" w:hAnsi="Arial" w:cs="Arial"/>
                <w:color w:val="000000"/>
              </w:rPr>
            </w:pPr>
            <w:r w:rsidRPr="00063C7B">
              <w:rPr>
                <w:rFonts w:ascii="Arial" w:hAnsi="Arial" w:cs="Arial"/>
                <w:color w:val="000000"/>
              </w:rPr>
              <w:t>8</w:t>
            </w:r>
          </w:p>
        </w:tc>
      </w:tr>
    </w:tbl>
    <w:p w14:paraId="1A827B74" w14:textId="77777777" w:rsidR="006569F5" w:rsidRDefault="006569F5" w:rsidP="00063C7B">
      <w:pPr>
        <w:pStyle w:val="ListParagraph"/>
        <w:autoSpaceDE w:val="0"/>
        <w:autoSpaceDN w:val="0"/>
        <w:adjustRightInd w:val="0"/>
        <w:ind w:left="1080"/>
        <w:rPr>
          <w:rFonts w:ascii="Arial" w:hAnsi="Arial" w:cs="Arial"/>
        </w:rPr>
      </w:pPr>
    </w:p>
    <w:p w14:paraId="1A827B75" w14:textId="77777777" w:rsidR="006569F5" w:rsidRDefault="006569F5" w:rsidP="00063C7B">
      <w:pPr>
        <w:pStyle w:val="ListParagraph"/>
        <w:autoSpaceDE w:val="0"/>
        <w:autoSpaceDN w:val="0"/>
        <w:adjustRightInd w:val="0"/>
        <w:ind w:left="1080"/>
        <w:rPr>
          <w:rFonts w:ascii="Arial" w:hAnsi="Arial" w:cs="Arial"/>
        </w:rPr>
      </w:pPr>
    </w:p>
    <w:p w14:paraId="1A827B76" w14:textId="77777777" w:rsidR="006569F5" w:rsidRPr="00063C7B" w:rsidRDefault="006569F5" w:rsidP="00063C7B">
      <w:pPr>
        <w:autoSpaceDE w:val="0"/>
        <w:autoSpaceDN w:val="0"/>
        <w:adjustRightInd w:val="0"/>
        <w:rPr>
          <w:rFonts w:ascii="Arial" w:hAnsi="Arial" w:cs="Arial"/>
        </w:rPr>
      </w:pPr>
      <w:r w:rsidRPr="00063C7B">
        <w:rPr>
          <w:rFonts w:ascii="Arial" w:hAnsi="Arial" w:cs="Arial"/>
        </w:rPr>
        <w:t xml:space="preserve">More information is available in the Statement of Work (SOW) attached. </w:t>
      </w:r>
    </w:p>
    <w:p w14:paraId="1A827B77" w14:textId="77777777" w:rsidR="006569F5" w:rsidRDefault="006569F5" w:rsidP="00063C7B">
      <w:pPr>
        <w:autoSpaceDE w:val="0"/>
        <w:autoSpaceDN w:val="0"/>
        <w:adjustRightInd w:val="0"/>
        <w:rPr>
          <w:rFonts w:ascii="Arial" w:hAnsi="Arial" w:cs="Arial"/>
        </w:rPr>
      </w:pPr>
      <w:r w:rsidRPr="00063C7B">
        <w:rPr>
          <w:rFonts w:ascii="Arial" w:hAnsi="Arial" w:cs="Arial"/>
        </w:rPr>
        <w:t xml:space="preserve">The </w:t>
      </w:r>
      <w:r>
        <w:rPr>
          <w:rFonts w:ascii="Arial" w:hAnsi="Arial" w:cs="Arial"/>
        </w:rPr>
        <w:t xml:space="preserve">cartridge and kit is for </w:t>
      </w:r>
      <w:r w:rsidRPr="00063C7B">
        <w:rPr>
          <w:rFonts w:ascii="Arial" w:hAnsi="Arial" w:cs="Arial"/>
        </w:rPr>
        <w:t>HemoSonics Quantra Analyzer</w:t>
      </w:r>
      <w:r>
        <w:rPr>
          <w:rFonts w:ascii="Arial" w:hAnsi="Arial" w:cs="Arial"/>
        </w:rPr>
        <w:t xml:space="preserve"> (SN:00525) which is VA owned. </w:t>
      </w:r>
    </w:p>
    <w:p w14:paraId="1A827B78" w14:textId="77777777" w:rsidR="006569F5" w:rsidRDefault="006569F5" w:rsidP="00063C7B">
      <w:pPr>
        <w:autoSpaceDE w:val="0"/>
        <w:autoSpaceDN w:val="0"/>
        <w:adjustRightInd w:val="0"/>
        <w:rPr>
          <w:rFonts w:ascii="Arial" w:hAnsi="Arial" w:cs="Arial"/>
        </w:rPr>
      </w:pPr>
      <w:r w:rsidRPr="00063C7B">
        <w:rPr>
          <w:rFonts w:ascii="Arial" w:hAnsi="Arial" w:cs="Arial"/>
        </w:rPr>
        <w:t xml:space="preserve">As permitted by FAR Part 10, this is a market research tool being utilized for informational and planning purposes. Your responses will assist the Government in developing its acquisition strategy for a possible Request for Quote (RFQ), to be issued at a future date, and in determining if any type of small business set-aside is possible for this procurement and if full and open competitive procedures should be utilized. If full and open competition is ultimately </w:t>
      </w:r>
      <w:r w:rsidRPr="00063C7B">
        <w:rPr>
          <w:rFonts w:ascii="Arial" w:hAnsi="Arial" w:cs="Arial"/>
        </w:rPr>
        <w:lastRenderedPageBreak/>
        <w:t>utilized, responses to this synopsis will be used to aid in establishing small business subcontracting goals.</w:t>
      </w:r>
    </w:p>
    <w:p w14:paraId="1A827B79" w14:textId="77777777" w:rsidR="006569F5" w:rsidRPr="00063C7B" w:rsidRDefault="006569F5" w:rsidP="00063C7B">
      <w:pPr>
        <w:autoSpaceDE w:val="0"/>
        <w:autoSpaceDN w:val="0"/>
        <w:adjustRightInd w:val="0"/>
        <w:rPr>
          <w:rFonts w:ascii="Arial" w:hAnsi="Arial" w:cs="Arial"/>
        </w:rPr>
      </w:pPr>
      <w:r w:rsidRPr="00063C7B">
        <w:rPr>
          <w:rFonts w:ascii="Arial" w:hAnsi="Arial" w:cs="Arial"/>
        </w:rPr>
        <w:t xml:space="preserve">This notice shall not be construed as an RFQ or as any commitment or obligation on the part of the Government to issue a solicitation. The Government does not intend to award a contract based on this request, so quotes will not be considered. No reimbursement will be made for any costs associated with providing information in response to this synopsis or with any follow-up information requests. </w:t>
      </w:r>
    </w:p>
    <w:p w14:paraId="1A827B7A" w14:textId="77777777" w:rsidR="006569F5" w:rsidRDefault="006569F5" w:rsidP="00063C7B">
      <w:pPr>
        <w:autoSpaceDE w:val="0"/>
        <w:autoSpaceDN w:val="0"/>
        <w:adjustRightInd w:val="0"/>
        <w:rPr>
          <w:rFonts w:ascii="Arial" w:hAnsi="Arial" w:cs="Arial"/>
        </w:rPr>
      </w:pPr>
      <w:r w:rsidRPr="00063C7B">
        <w:rPr>
          <w:rFonts w:ascii="Arial" w:hAnsi="Arial" w:cs="Arial"/>
        </w:rPr>
        <w:t>Response is strictly voluntary - it is not mandatory to submit a response to this notice to participate in any formal RFQ process that may take place in the future. However, it should be noted that information gathered through this notice may significantly influence VA’s acquisition strategy for this procurement.  All interested parties will be required to respond separately to any solicitations posted from this Sources Sought notice.</w:t>
      </w:r>
    </w:p>
    <w:p w14:paraId="1A827B7B" w14:textId="77777777" w:rsidR="006569F5" w:rsidRPr="00063C7B" w:rsidRDefault="006569F5" w:rsidP="00063C7B">
      <w:pPr>
        <w:pStyle w:val="Default"/>
        <w:rPr>
          <w:u w:val="single"/>
        </w:rPr>
      </w:pPr>
      <w:r w:rsidRPr="00063C7B">
        <w:rPr>
          <w:u w:val="single"/>
        </w:rPr>
        <w:t>Qualified firms shall submit the following:</w:t>
      </w:r>
    </w:p>
    <w:p w14:paraId="1A827B7C" w14:textId="77777777" w:rsidR="006569F5" w:rsidRPr="00063C7B" w:rsidRDefault="006569F5" w:rsidP="00063C7B">
      <w:pPr>
        <w:pStyle w:val="Default"/>
        <w:numPr>
          <w:ilvl w:val="0"/>
          <w:numId w:val="2"/>
        </w:numPr>
      </w:pPr>
      <w:r w:rsidRPr="00063C7B">
        <w:t xml:space="preserve">A statement of interest on company letterhead demonstrating the firm’s qualifications to perform the defined work. Responses must be complete and sufficiently detailed to address the specific information. The documentation shall address, at a minimum, the following: </w:t>
      </w:r>
    </w:p>
    <w:p w14:paraId="1A827B7D" w14:textId="77777777" w:rsidR="006569F5" w:rsidRPr="00063C7B" w:rsidRDefault="006569F5" w:rsidP="00063C7B">
      <w:pPr>
        <w:pStyle w:val="Default"/>
      </w:pPr>
    </w:p>
    <w:p w14:paraId="1A827B7E" w14:textId="77777777" w:rsidR="006569F5" w:rsidRPr="00063C7B" w:rsidRDefault="006569F5" w:rsidP="00063C7B">
      <w:pPr>
        <w:pStyle w:val="Default"/>
        <w:numPr>
          <w:ilvl w:val="1"/>
          <w:numId w:val="2"/>
        </w:numPr>
      </w:pPr>
      <w:r w:rsidRPr="00063C7B">
        <w:t xml:space="preserve">Business Name and Address: </w:t>
      </w:r>
    </w:p>
    <w:p w14:paraId="1A827B7F" w14:textId="77777777" w:rsidR="006569F5" w:rsidRPr="00063C7B" w:rsidRDefault="006569F5" w:rsidP="00063C7B">
      <w:pPr>
        <w:pStyle w:val="Default"/>
        <w:numPr>
          <w:ilvl w:val="1"/>
          <w:numId w:val="2"/>
        </w:numPr>
      </w:pPr>
      <w:r w:rsidRPr="00063C7B">
        <w:t xml:space="preserve">Business SAM UEI Number: </w:t>
      </w:r>
    </w:p>
    <w:p w14:paraId="1A827B80" w14:textId="77777777" w:rsidR="006569F5" w:rsidRPr="00063C7B" w:rsidRDefault="006569F5" w:rsidP="00063C7B">
      <w:pPr>
        <w:pStyle w:val="Default"/>
        <w:numPr>
          <w:ilvl w:val="1"/>
          <w:numId w:val="2"/>
        </w:numPr>
      </w:pPr>
      <w:r w:rsidRPr="00063C7B">
        <w:t>POC Name, email address and contact number:</w:t>
      </w:r>
    </w:p>
    <w:p w14:paraId="1A827B81" w14:textId="77777777" w:rsidR="006569F5" w:rsidRPr="00063C7B" w:rsidRDefault="006569F5" w:rsidP="00063C7B">
      <w:pPr>
        <w:pStyle w:val="Default"/>
        <w:numPr>
          <w:ilvl w:val="1"/>
          <w:numId w:val="2"/>
        </w:numPr>
      </w:pPr>
      <w:r w:rsidRPr="00063C7B">
        <w:t>Business size and Socioeconomic Category (To be considered as an SDVOSB or VOSB for Market Research purposes, respondents must complete the attached VAAR Clause 852.219-78 (VA NOTICE OF LIMITATIONS ON SUBCONTRACTING – CERTIFICATE OF COMPLIANCE FOR SUPPLIES AND PRODUCTS (SEP 2021) (DEVIATION).</w:t>
      </w:r>
    </w:p>
    <w:p w14:paraId="1A827B82" w14:textId="77777777" w:rsidR="006569F5" w:rsidRPr="00063C7B" w:rsidRDefault="006569F5" w:rsidP="00063C7B">
      <w:pPr>
        <w:pStyle w:val="Default"/>
        <w:numPr>
          <w:ilvl w:val="1"/>
          <w:numId w:val="2"/>
        </w:numPr>
      </w:pPr>
      <w:r w:rsidRPr="00063C7B">
        <w:t>Ability to meet the Governments’ requirements: Government is willing to review all responses from vendors proposing equipment equal to the above-mentioned equipment.  Please provide any product information / capability statements.</w:t>
      </w:r>
    </w:p>
    <w:p w14:paraId="1A827B83" w14:textId="77777777" w:rsidR="006569F5" w:rsidRDefault="006569F5" w:rsidP="00063C7B">
      <w:pPr>
        <w:autoSpaceDE w:val="0"/>
        <w:autoSpaceDN w:val="0"/>
        <w:adjustRightInd w:val="0"/>
        <w:rPr>
          <w:rFonts w:ascii="Arial" w:hAnsi="Arial" w:cs="Arial"/>
        </w:rPr>
      </w:pPr>
    </w:p>
    <w:p w14:paraId="1A827B84" w14:textId="77777777" w:rsidR="006569F5" w:rsidRPr="00063C7B" w:rsidRDefault="006569F5" w:rsidP="00063C7B">
      <w:pPr>
        <w:autoSpaceDE w:val="0"/>
        <w:autoSpaceDN w:val="0"/>
        <w:adjustRightInd w:val="0"/>
        <w:rPr>
          <w:rFonts w:ascii="Arial" w:hAnsi="Arial" w:cs="Arial"/>
        </w:rPr>
      </w:pPr>
      <w:r w:rsidRPr="00063C7B">
        <w:rPr>
          <w:rFonts w:ascii="Arial" w:hAnsi="Arial" w:cs="Arial"/>
          <w:highlight w:val="yellow"/>
        </w:rPr>
        <w:t xml:space="preserve">Email response by 15:00 PST November 28, 2025, to </w:t>
      </w:r>
      <w:hyperlink r:id="rId7" w:history="1">
        <w:r w:rsidRPr="00063C7B">
          <w:rPr>
            <w:rStyle w:val="Hyperlink"/>
            <w:rFonts w:ascii="Arial" w:hAnsi="Arial" w:cs="Arial"/>
            <w:highlight w:val="yellow"/>
          </w:rPr>
          <w:t>mohammed.hussain2@va.gov</w:t>
        </w:r>
      </w:hyperlink>
      <w:r>
        <w:rPr>
          <w:rFonts w:ascii="Arial" w:hAnsi="Arial" w:cs="Arial"/>
        </w:rPr>
        <w:t xml:space="preserve"> </w:t>
      </w:r>
    </w:p>
    <w:p w14:paraId="1A827B85" w14:textId="77777777" w:rsidR="006569F5" w:rsidRPr="00063C7B" w:rsidRDefault="006569F5" w:rsidP="00063C7B">
      <w:pPr>
        <w:autoSpaceDE w:val="0"/>
        <w:autoSpaceDN w:val="0"/>
        <w:adjustRightInd w:val="0"/>
        <w:rPr>
          <w:rFonts w:ascii="Arial" w:hAnsi="Arial" w:cs="Arial"/>
          <w:b/>
          <w:bCs/>
        </w:rPr>
      </w:pPr>
    </w:p>
    <w:p w14:paraId="38D6F2BC" w14:textId="77777777" w:rsidR="006569F5" w:rsidRDefault="006569F5">
      <w:pPr>
        <w:rPr>
          <w:rFonts w:ascii="Arial" w:hAnsi="Arial" w:cs="Arial"/>
        </w:rPr>
      </w:pPr>
    </w:p>
    <w:p w14:paraId="7095D183" w14:textId="77777777" w:rsidR="006569F5" w:rsidRDefault="006569F5">
      <w:pPr>
        <w:rPr>
          <w:rFonts w:ascii="Arial" w:hAnsi="Arial" w:cs="Arial"/>
        </w:rPr>
      </w:pPr>
    </w:p>
    <w:p w14:paraId="3BC04B9A" w14:textId="77777777" w:rsidR="006569F5" w:rsidRDefault="006569F5">
      <w:pPr>
        <w:rPr>
          <w:rFonts w:ascii="Arial" w:hAnsi="Arial" w:cs="Arial"/>
        </w:rPr>
      </w:pPr>
    </w:p>
    <w:p w14:paraId="233007A6" w14:textId="77777777" w:rsidR="006569F5" w:rsidRDefault="006569F5">
      <w:pPr>
        <w:rPr>
          <w:rFonts w:ascii="Arial" w:hAnsi="Arial" w:cs="Arial"/>
        </w:rPr>
      </w:pPr>
    </w:p>
    <w:p w14:paraId="5F1B5B6F" w14:textId="77777777" w:rsidR="006569F5" w:rsidRDefault="006569F5">
      <w:pPr>
        <w:rPr>
          <w:rFonts w:ascii="Arial" w:hAnsi="Arial" w:cs="Arial"/>
        </w:rPr>
      </w:pPr>
    </w:p>
    <w:p w14:paraId="19283871" w14:textId="77777777" w:rsidR="006569F5" w:rsidRDefault="006569F5">
      <w:pPr>
        <w:rPr>
          <w:rFonts w:ascii="Arial" w:hAnsi="Arial" w:cs="Arial"/>
        </w:rPr>
      </w:pPr>
    </w:p>
    <w:p w14:paraId="155E38E6" w14:textId="77777777" w:rsidR="006569F5" w:rsidRDefault="006569F5">
      <w:pPr>
        <w:rPr>
          <w:rFonts w:ascii="Arial" w:hAnsi="Arial" w:cs="Arial"/>
        </w:rPr>
      </w:pPr>
    </w:p>
    <w:p w14:paraId="1AC7B15D" w14:textId="77777777" w:rsidR="006569F5" w:rsidRDefault="006569F5">
      <w:pPr>
        <w:rPr>
          <w:rFonts w:ascii="Arial" w:hAnsi="Arial" w:cs="Arial"/>
        </w:rPr>
      </w:pPr>
    </w:p>
    <w:p w14:paraId="1A827B86" w14:textId="77777777" w:rsidR="006569F5" w:rsidRPr="00063C7B" w:rsidRDefault="006569F5">
      <w:pPr>
        <w:rPr>
          <w:rFonts w:ascii="Arial" w:hAnsi="Arial" w:cs="Arial"/>
        </w:rPr>
        <w:sectPr w:rsidR="006569F5" w:rsidRPr="00063C7B">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pPr>
    </w:p>
    <w:p w14:paraId="1A827B87" w14:textId="77777777" w:rsidR="006569F5" w:rsidRDefault="006569F5" w:rsidP="008146A3">
      <w:pPr>
        <w:autoSpaceDE w:val="0"/>
        <w:autoSpaceDN w:val="0"/>
        <w:adjustRightInd w:val="0"/>
        <w:spacing w:after="0" w:line="240" w:lineRule="auto"/>
        <w:jc w:val="center"/>
        <w:rPr>
          <w:rFonts w:ascii="Arial-BoldMT" w:eastAsiaTheme="minorHAnsi" w:hAnsi="Arial-BoldMT" w:cs="Arial-BoldMT"/>
          <w:b/>
          <w:bCs/>
          <w:sz w:val="20"/>
          <w:szCs w:val="20"/>
        </w:rPr>
      </w:pPr>
      <w:r>
        <w:rPr>
          <w:rFonts w:ascii="Arial-BoldMT" w:eastAsiaTheme="minorHAnsi" w:hAnsi="Arial-BoldMT" w:cs="Arial-BoldMT"/>
          <w:b/>
          <w:bCs/>
          <w:sz w:val="20"/>
          <w:szCs w:val="20"/>
        </w:rPr>
        <w:lastRenderedPageBreak/>
        <w:t>Point-of-Care Hemostasis Analyzer (Thromboelastogram – TEG)</w:t>
      </w:r>
    </w:p>
    <w:p w14:paraId="1A827B88" w14:textId="77777777" w:rsidR="006569F5" w:rsidRDefault="006569F5" w:rsidP="00D22387">
      <w:pPr>
        <w:autoSpaceDE w:val="0"/>
        <w:autoSpaceDN w:val="0"/>
        <w:adjustRightInd w:val="0"/>
        <w:spacing w:after="0" w:line="240" w:lineRule="auto"/>
        <w:jc w:val="center"/>
        <w:rPr>
          <w:rFonts w:ascii="Arial-BoldMT" w:eastAsiaTheme="minorHAnsi" w:hAnsi="Arial-BoldMT" w:cs="Arial-BoldMT"/>
          <w:b/>
          <w:bCs/>
          <w:sz w:val="20"/>
          <w:szCs w:val="20"/>
        </w:rPr>
      </w:pPr>
      <w:r>
        <w:rPr>
          <w:rFonts w:ascii="Arial-BoldMT" w:eastAsiaTheme="minorHAnsi" w:hAnsi="Arial-BoldMT" w:cs="Arial-BoldMT"/>
          <w:b/>
          <w:bCs/>
          <w:sz w:val="20"/>
          <w:szCs w:val="20"/>
        </w:rPr>
        <w:t>S</w:t>
      </w:r>
      <w:r>
        <w:rPr>
          <w:rFonts w:ascii="Arial-BoldMT" w:eastAsiaTheme="minorHAnsi" w:hAnsi="Arial-BoldMT" w:cs="Arial-BoldMT"/>
          <w:b/>
          <w:bCs/>
          <w:sz w:val="20"/>
          <w:szCs w:val="20"/>
        </w:rPr>
        <w:t>TATEMENT OF WORK</w:t>
      </w:r>
    </w:p>
    <w:p w14:paraId="1A827B89" w14:textId="77777777" w:rsidR="006569F5" w:rsidRDefault="006569F5" w:rsidP="008146A3">
      <w:pPr>
        <w:autoSpaceDE w:val="0"/>
        <w:autoSpaceDN w:val="0"/>
        <w:adjustRightInd w:val="0"/>
        <w:spacing w:after="0" w:line="240" w:lineRule="auto"/>
        <w:rPr>
          <w:rFonts w:ascii="Arial-BoldMT" w:eastAsiaTheme="minorHAnsi" w:hAnsi="Arial-BoldMT" w:cs="Arial-BoldMT"/>
          <w:b/>
          <w:bCs/>
          <w:sz w:val="20"/>
          <w:szCs w:val="20"/>
        </w:rPr>
      </w:pPr>
    </w:p>
    <w:p w14:paraId="1A827B8A" w14:textId="77777777" w:rsidR="006569F5" w:rsidRDefault="006569F5" w:rsidP="00904282">
      <w:pPr>
        <w:autoSpaceDE w:val="0"/>
        <w:autoSpaceDN w:val="0"/>
        <w:adjustRightInd w:val="0"/>
        <w:spacing w:after="0" w:line="240" w:lineRule="auto"/>
        <w:rPr>
          <w:rFonts w:ascii="Arial-BoldMT" w:eastAsiaTheme="minorHAnsi" w:hAnsi="Arial-BoldMT" w:cs="Arial-BoldMT"/>
          <w:b/>
          <w:bCs/>
          <w:sz w:val="20"/>
          <w:szCs w:val="20"/>
        </w:rPr>
      </w:pPr>
    </w:p>
    <w:p w14:paraId="1A827B8B" w14:textId="77777777" w:rsidR="006569F5" w:rsidRDefault="006569F5" w:rsidP="006762B5">
      <w:pPr>
        <w:pStyle w:val="ListParagraph"/>
        <w:numPr>
          <w:ilvl w:val="0"/>
          <w:numId w:val="3"/>
        </w:numPr>
        <w:autoSpaceDE w:val="0"/>
        <w:autoSpaceDN w:val="0"/>
        <w:adjustRightInd w:val="0"/>
        <w:rPr>
          <w:rFonts w:ascii="Arial-BoldMT" w:eastAsiaTheme="minorHAnsi" w:hAnsi="Arial-BoldMT" w:cs="Arial-BoldMT"/>
          <w:b/>
          <w:bCs/>
          <w:sz w:val="20"/>
          <w:szCs w:val="20"/>
        </w:rPr>
      </w:pPr>
      <w:r>
        <w:rPr>
          <w:rFonts w:ascii="Arial-BoldMT" w:eastAsiaTheme="minorHAnsi" w:hAnsi="Arial-BoldMT" w:cs="Arial-BoldMT"/>
          <w:b/>
          <w:bCs/>
          <w:sz w:val="20"/>
          <w:szCs w:val="20"/>
        </w:rPr>
        <w:t>Purpose:</w:t>
      </w:r>
    </w:p>
    <w:p w14:paraId="1A827B8C" w14:textId="77777777" w:rsidR="006569F5" w:rsidRPr="00780C60" w:rsidRDefault="006569F5" w:rsidP="00780C60">
      <w:pPr>
        <w:pStyle w:val="ListParagraph"/>
        <w:autoSpaceDE w:val="0"/>
        <w:autoSpaceDN w:val="0"/>
        <w:adjustRightInd w:val="0"/>
        <w:rPr>
          <w:rFonts w:ascii="Arial-BoldMT" w:eastAsiaTheme="minorHAnsi" w:hAnsi="Arial-BoldMT" w:cs="Arial-BoldMT"/>
          <w:sz w:val="20"/>
          <w:szCs w:val="20"/>
        </w:rPr>
      </w:pPr>
      <w:r w:rsidRPr="00780C60">
        <w:rPr>
          <w:rFonts w:ascii="Arial-BoldMT" w:eastAsiaTheme="minorHAnsi" w:hAnsi="Arial-BoldMT" w:cs="Arial-BoldMT"/>
          <w:sz w:val="20"/>
          <w:szCs w:val="20"/>
        </w:rPr>
        <w:t xml:space="preserve">The purpose of this request for contract is to establish a </w:t>
      </w:r>
      <w:r>
        <w:rPr>
          <w:rFonts w:ascii="Arial-BoldMT" w:eastAsiaTheme="minorHAnsi" w:hAnsi="Arial-BoldMT" w:cs="Arial-BoldMT"/>
          <w:sz w:val="20"/>
          <w:szCs w:val="20"/>
        </w:rPr>
        <w:t>one</w:t>
      </w:r>
      <w:r>
        <w:rPr>
          <w:rFonts w:ascii="Arial-BoldMT" w:eastAsiaTheme="minorHAnsi" w:hAnsi="Arial-BoldMT" w:cs="Arial-BoldMT"/>
          <w:sz w:val="20"/>
          <w:szCs w:val="20"/>
        </w:rPr>
        <w:t xml:space="preserve">-year base period </w:t>
      </w:r>
      <w:r>
        <w:rPr>
          <w:rFonts w:ascii="Arial-BoldMT" w:eastAsiaTheme="minorHAnsi" w:hAnsi="Arial-BoldMT" w:cs="Arial-BoldMT"/>
          <w:sz w:val="20"/>
          <w:szCs w:val="20"/>
        </w:rPr>
        <w:t xml:space="preserve">with four (4) one-year </w:t>
      </w:r>
      <w:r>
        <w:rPr>
          <w:rFonts w:ascii="Arial-BoldMT" w:eastAsiaTheme="minorHAnsi" w:hAnsi="Arial-BoldMT" w:cs="Arial-BoldMT"/>
          <w:sz w:val="20"/>
          <w:szCs w:val="20"/>
        </w:rPr>
        <w:t>option</w:t>
      </w:r>
      <w:r>
        <w:rPr>
          <w:rFonts w:ascii="Arial-BoldMT" w:eastAsiaTheme="minorHAnsi" w:hAnsi="Arial-BoldMT" w:cs="Arial-BoldMT"/>
          <w:sz w:val="20"/>
          <w:szCs w:val="20"/>
        </w:rPr>
        <w:t xml:space="preserve"> </w:t>
      </w:r>
      <w:r>
        <w:rPr>
          <w:rFonts w:ascii="Arial-BoldMT" w:eastAsiaTheme="minorHAnsi" w:hAnsi="Arial-BoldMT" w:cs="Arial-BoldMT"/>
          <w:sz w:val="20"/>
          <w:szCs w:val="20"/>
        </w:rPr>
        <w:t>periods</w:t>
      </w:r>
      <w:r>
        <w:rPr>
          <w:rFonts w:ascii="Arial-BoldMT" w:eastAsiaTheme="minorHAnsi" w:hAnsi="Arial-BoldMT" w:cs="Arial-BoldMT"/>
          <w:sz w:val="20"/>
          <w:szCs w:val="20"/>
        </w:rPr>
        <w:t xml:space="preserve"> </w:t>
      </w:r>
      <w:r w:rsidRPr="00780C60">
        <w:rPr>
          <w:rFonts w:ascii="Arial-BoldMT" w:eastAsiaTheme="minorHAnsi" w:hAnsi="Arial-BoldMT" w:cs="Arial-BoldMT"/>
          <w:sz w:val="20"/>
          <w:szCs w:val="20"/>
        </w:rPr>
        <w:t>contract for the</w:t>
      </w:r>
      <w:r>
        <w:rPr>
          <w:rFonts w:ascii="Arial-BoldMT" w:eastAsiaTheme="minorHAnsi" w:hAnsi="Arial-BoldMT" w:cs="Arial-BoldMT"/>
          <w:sz w:val="20"/>
          <w:szCs w:val="20"/>
        </w:rPr>
        <w:t xml:space="preserve"> supply provision </w:t>
      </w:r>
      <w:r>
        <w:rPr>
          <w:rFonts w:ascii="Arial-BoldMT" w:eastAsiaTheme="minorHAnsi" w:hAnsi="Arial-BoldMT" w:cs="Arial-BoldMT"/>
          <w:sz w:val="20"/>
          <w:szCs w:val="20"/>
        </w:rPr>
        <w:t>and s</w:t>
      </w:r>
      <w:r>
        <w:rPr>
          <w:rFonts w:ascii="Arial-BoldMT" w:eastAsiaTheme="minorHAnsi" w:hAnsi="Arial-BoldMT" w:cs="Arial-BoldMT"/>
          <w:sz w:val="20"/>
          <w:szCs w:val="20"/>
        </w:rPr>
        <w:t>ervice o</w:t>
      </w:r>
      <w:r>
        <w:rPr>
          <w:rFonts w:ascii="Arial-BoldMT" w:eastAsiaTheme="minorHAnsi" w:hAnsi="Arial-BoldMT" w:cs="Arial-BoldMT"/>
          <w:sz w:val="20"/>
          <w:szCs w:val="20"/>
        </w:rPr>
        <w:t xml:space="preserve">f </w:t>
      </w:r>
      <w:r>
        <w:rPr>
          <w:rFonts w:ascii="Arial-BoldMT" w:eastAsiaTheme="minorHAnsi" w:hAnsi="Arial-BoldMT" w:cs="Arial-BoldMT"/>
          <w:sz w:val="20"/>
          <w:szCs w:val="20"/>
        </w:rPr>
        <w:t xml:space="preserve">Point-of-Care hemostasis analyzer (TEG). </w:t>
      </w:r>
      <w:r>
        <w:rPr>
          <w:rFonts w:ascii="Arial-BoldMT" w:eastAsiaTheme="minorHAnsi" w:hAnsi="Arial-BoldMT" w:cs="Arial-BoldMT"/>
          <w:sz w:val="20"/>
          <w:szCs w:val="20"/>
        </w:rPr>
        <w:t xml:space="preserve">The equipment is </w:t>
      </w:r>
      <w:r w:rsidRPr="00780C60">
        <w:rPr>
          <w:rFonts w:ascii="Arial-BoldMT" w:eastAsiaTheme="minorHAnsi" w:hAnsi="Arial-BoldMT" w:cs="Arial-BoldMT"/>
          <w:sz w:val="20"/>
          <w:szCs w:val="20"/>
        </w:rPr>
        <w:t>VA owned</w:t>
      </w:r>
      <w:r>
        <w:rPr>
          <w:rFonts w:ascii="Arial-BoldMT" w:eastAsiaTheme="minorHAnsi" w:hAnsi="Arial-BoldMT" w:cs="Arial-BoldMT"/>
          <w:sz w:val="20"/>
          <w:szCs w:val="20"/>
        </w:rPr>
        <w:t xml:space="preserve"> and </w:t>
      </w:r>
      <w:r w:rsidRPr="00780C60">
        <w:rPr>
          <w:rFonts w:ascii="Arial-BoldMT" w:eastAsiaTheme="minorHAnsi" w:hAnsi="Arial-BoldMT" w:cs="Arial-BoldMT"/>
          <w:sz w:val="20"/>
          <w:szCs w:val="20"/>
        </w:rPr>
        <w:t>currently is use at the SFVA</w:t>
      </w:r>
      <w:r>
        <w:rPr>
          <w:rFonts w:ascii="Arial-BoldMT" w:eastAsiaTheme="minorHAnsi" w:hAnsi="Arial-BoldMT" w:cs="Arial-BoldMT"/>
          <w:sz w:val="20"/>
          <w:szCs w:val="20"/>
        </w:rPr>
        <w:t>HCS – Anesthesia Dept</w:t>
      </w:r>
      <w:r w:rsidRPr="00780C60">
        <w:rPr>
          <w:rFonts w:ascii="Arial-BoldMT" w:eastAsiaTheme="minorHAnsi" w:hAnsi="Arial-BoldMT" w:cs="Arial-BoldMT"/>
          <w:sz w:val="20"/>
          <w:szCs w:val="20"/>
        </w:rPr>
        <w:t xml:space="preserve">.  </w:t>
      </w:r>
    </w:p>
    <w:p w14:paraId="1A827B8D" w14:textId="77777777" w:rsidR="006569F5" w:rsidRDefault="006569F5" w:rsidP="00780C60">
      <w:pPr>
        <w:pStyle w:val="ListParagraph"/>
        <w:autoSpaceDE w:val="0"/>
        <w:autoSpaceDN w:val="0"/>
        <w:adjustRightInd w:val="0"/>
        <w:rPr>
          <w:rFonts w:ascii="Arial-BoldMT" w:eastAsiaTheme="minorHAnsi" w:hAnsi="Arial-BoldMT" w:cs="Arial-BoldMT"/>
          <w:b/>
          <w:bCs/>
          <w:sz w:val="20"/>
          <w:szCs w:val="20"/>
        </w:rPr>
      </w:pPr>
    </w:p>
    <w:p w14:paraId="1A827B8E" w14:textId="77777777" w:rsidR="006569F5" w:rsidRDefault="006569F5" w:rsidP="006762B5">
      <w:pPr>
        <w:pStyle w:val="ListParagraph"/>
        <w:numPr>
          <w:ilvl w:val="0"/>
          <w:numId w:val="3"/>
        </w:numPr>
        <w:autoSpaceDE w:val="0"/>
        <w:autoSpaceDN w:val="0"/>
        <w:adjustRightInd w:val="0"/>
        <w:rPr>
          <w:rFonts w:ascii="Arial-BoldMT" w:eastAsiaTheme="minorHAnsi" w:hAnsi="Arial-BoldMT" w:cs="Arial-BoldMT"/>
          <w:b/>
          <w:bCs/>
          <w:sz w:val="20"/>
          <w:szCs w:val="20"/>
        </w:rPr>
      </w:pPr>
      <w:r w:rsidRPr="006762B5">
        <w:rPr>
          <w:rFonts w:ascii="Arial-BoldMT" w:eastAsiaTheme="minorHAnsi" w:hAnsi="Arial-BoldMT" w:cs="Arial-BoldMT"/>
          <w:b/>
          <w:bCs/>
          <w:sz w:val="20"/>
          <w:szCs w:val="20"/>
        </w:rPr>
        <w:t>Equipment, Service and Supply Requirement:</w:t>
      </w:r>
    </w:p>
    <w:p w14:paraId="1A827B8F" w14:textId="77777777" w:rsidR="006569F5" w:rsidRDefault="006569F5" w:rsidP="00D22387">
      <w:pPr>
        <w:pStyle w:val="ListParagraph"/>
        <w:autoSpaceDE w:val="0"/>
        <w:autoSpaceDN w:val="0"/>
        <w:adjustRightInd w:val="0"/>
        <w:rPr>
          <w:rFonts w:ascii="Arial-BoldMT" w:eastAsiaTheme="minorHAnsi" w:hAnsi="Arial-BoldMT" w:cs="Arial-BoldMT"/>
          <w:b/>
          <w:bCs/>
          <w:sz w:val="20"/>
          <w:szCs w:val="20"/>
        </w:rPr>
      </w:pPr>
    </w:p>
    <w:p w14:paraId="1A827B90" w14:textId="77777777" w:rsidR="006569F5" w:rsidRDefault="006569F5" w:rsidP="00D22387">
      <w:pPr>
        <w:pStyle w:val="ListParagraph"/>
        <w:numPr>
          <w:ilvl w:val="1"/>
          <w:numId w:val="3"/>
        </w:numPr>
        <w:autoSpaceDE w:val="0"/>
        <w:autoSpaceDN w:val="0"/>
        <w:adjustRightInd w:val="0"/>
        <w:rPr>
          <w:rFonts w:ascii="ArialMT" w:eastAsiaTheme="minorHAnsi" w:hAnsi="ArialMT" w:cs="ArialMT"/>
          <w:sz w:val="20"/>
          <w:szCs w:val="20"/>
        </w:rPr>
      </w:pPr>
      <w:r w:rsidRPr="006762B5">
        <w:rPr>
          <w:rFonts w:ascii="ArialMT" w:eastAsiaTheme="minorHAnsi" w:hAnsi="ArialMT" w:cs="ArialMT"/>
          <w:sz w:val="20"/>
          <w:szCs w:val="20"/>
        </w:rPr>
        <w:t>Equipment</w:t>
      </w:r>
    </w:p>
    <w:p w14:paraId="1A827B91" w14:textId="77777777" w:rsidR="006569F5" w:rsidRDefault="006569F5" w:rsidP="00D22387">
      <w:pPr>
        <w:pStyle w:val="ListParagraph"/>
        <w:autoSpaceDE w:val="0"/>
        <w:autoSpaceDN w:val="0"/>
        <w:adjustRightInd w:val="0"/>
        <w:rPr>
          <w:rFonts w:ascii="ArialMT" w:eastAsiaTheme="minorHAnsi" w:hAnsi="ArialMT" w:cs="ArialMT"/>
          <w:sz w:val="20"/>
          <w:szCs w:val="20"/>
        </w:rPr>
      </w:pPr>
    </w:p>
    <w:tbl>
      <w:tblPr>
        <w:tblStyle w:val="TableGrid"/>
        <w:tblW w:w="0" w:type="auto"/>
        <w:jc w:val="center"/>
        <w:tblLook w:val="04A0" w:firstRow="1" w:lastRow="0" w:firstColumn="1" w:lastColumn="0" w:noHBand="0" w:noVBand="1"/>
      </w:tblPr>
      <w:tblGrid>
        <w:gridCol w:w="1870"/>
        <w:gridCol w:w="1870"/>
        <w:gridCol w:w="1870"/>
        <w:gridCol w:w="1870"/>
      </w:tblGrid>
      <w:tr w:rsidR="00D65D1B" w14:paraId="1A827B96" w14:textId="77777777" w:rsidTr="00D22387">
        <w:trPr>
          <w:jc w:val="center"/>
        </w:trPr>
        <w:tc>
          <w:tcPr>
            <w:tcW w:w="1870" w:type="dxa"/>
          </w:tcPr>
          <w:p w14:paraId="1A827B92" w14:textId="77777777" w:rsidR="006569F5" w:rsidRDefault="006569F5" w:rsidP="000E44A9">
            <w:pPr>
              <w:autoSpaceDE w:val="0"/>
              <w:autoSpaceDN w:val="0"/>
              <w:adjustRightInd w:val="0"/>
              <w:rPr>
                <w:rFonts w:ascii="ArialMT" w:eastAsiaTheme="minorHAnsi" w:hAnsi="ArialMT" w:cs="ArialMT"/>
                <w:sz w:val="20"/>
                <w:szCs w:val="20"/>
              </w:rPr>
            </w:pPr>
            <w:r>
              <w:rPr>
                <w:rFonts w:ascii="ArialMT" w:eastAsiaTheme="minorHAnsi" w:hAnsi="ArialMT" w:cs="ArialMT"/>
                <w:sz w:val="20"/>
                <w:szCs w:val="20"/>
              </w:rPr>
              <w:t>Equipment List:</w:t>
            </w:r>
          </w:p>
        </w:tc>
        <w:tc>
          <w:tcPr>
            <w:tcW w:w="1870" w:type="dxa"/>
          </w:tcPr>
          <w:p w14:paraId="1A827B93" w14:textId="77777777" w:rsidR="006569F5" w:rsidRDefault="006569F5" w:rsidP="000E44A9">
            <w:pPr>
              <w:autoSpaceDE w:val="0"/>
              <w:autoSpaceDN w:val="0"/>
              <w:adjustRightInd w:val="0"/>
              <w:rPr>
                <w:rFonts w:ascii="ArialMT" w:eastAsiaTheme="minorHAnsi" w:hAnsi="ArialMT" w:cs="ArialMT"/>
                <w:sz w:val="20"/>
                <w:szCs w:val="20"/>
              </w:rPr>
            </w:pPr>
            <w:r>
              <w:rPr>
                <w:rFonts w:ascii="ArialMT" w:eastAsiaTheme="minorHAnsi" w:hAnsi="ArialMT" w:cs="ArialMT"/>
                <w:sz w:val="20"/>
                <w:szCs w:val="20"/>
              </w:rPr>
              <w:t>Owned by:</w:t>
            </w:r>
          </w:p>
        </w:tc>
        <w:tc>
          <w:tcPr>
            <w:tcW w:w="1870" w:type="dxa"/>
          </w:tcPr>
          <w:p w14:paraId="1A827B94" w14:textId="77777777" w:rsidR="006569F5" w:rsidRDefault="006569F5" w:rsidP="000E44A9">
            <w:pPr>
              <w:autoSpaceDE w:val="0"/>
              <w:autoSpaceDN w:val="0"/>
              <w:adjustRightInd w:val="0"/>
              <w:rPr>
                <w:rFonts w:ascii="ArialMT" w:eastAsiaTheme="minorHAnsi" w:hAnsi="ArialMT" w:cs="ArialMT"/>
                <w:sz w:val="20"/>
                <w:szCs w:val="20"/>
              </w:rPr>
            </w:pPr>
            <w:r>
              <w:rPr>
                <w:rFonts w:ascii="ArialMT" w:eastAsiaTheme="minorHAnsi" w:hAnsi="ArialMT" w:cs="ArialMT"/>
                <w:sz w:val="20"/>
                <w:szCs w:val="20"/>
              </w:rPr>
              <w:t>Service Plan:</w:t>
            </w:r>
          </w:p>
        </w:tc>
        <w:tc>
          <w:tcPr>
            <w:tcW w:w="1870" w:type="dxa"/>
          </w:tcPr>
          <w:p w14:paraId="1A827B95" w14:textId="77777777" w:rsidR="006569F5" w:rsidRDefault="006569F5" w:rsidP="000E44A9">
            <w:pPr>
              <w:autoSpaceDE w:val="0"/>
              <w:autoSpaceDN w:val="0"/>
              <w:adjustRightInd w:val="0"/>
              <w:rPr>
                <w:rFonts w:ascii="ArialMT" w:eastAsiaTheme="minorHAnsi" w:hAnsi="ArialMT" w:cs="ArialMT"/>
                <w:sz w:val="20"/>
                <w:szCs w:val="20"/>
              </w:rPr>
            </w:pPr>
            <w:r>
              <w:rPr>
                <w:rFonts w:ascii="ArialMT" w:eastAsiaTheme="minorHAnsi" w:hAnsi="ArialMT" w:cs="ArialMT"/>
                <w:sz w:val="20"/>
                <w:szCs w:val="20"/>
              </w:rPr>
              <w:t>Supply Required:</w:t>
            </w:r>
          </w:p>
        </w:tc>
      </w:tr>
      <w:tr w:rsidR="00D65D1B" w14:paraId="1A827B9C" w14:textId="77777777" w:rsidTr="00D22387">
        <w:trPr>
          <w:jc w:val="center"/>
        </w:trPr>
        <w:tc>
          <w:tcPr>
            <w:tcW w:w="1870" w:type="dxa"/>
          </w:tcPr>
          <w:p w14:paraId="1A827B97" w14:textId="77777777" w:rsidR="006569F5" w:rsidRDefault="006569F5" w:rsidP="000E44A9">
            <w:pPr>
              <w:autoSpaceDE w:val="0"/>
              <w:autoSpaceDN w:val="0"/>
              <w:adjustRightInd w:val="0"/>
              <w:rPr>
                <w:rFonts w:ascii="ArialMT" w:eastAsiaTheme="minorHAnsi" w:hAnsi="ArialMT" w:cs="ArialMT"/>
                <w:sz w:val="20"/>
                <w:szCs w:val="20"/>
              </w:rPr>
            </w:pPr>
            <w:r>
              <w:rPr>
                <w:rFonts w:ascii="ArialMT" w:eastAsiaTheme="minorHAnsi" w:hAnsi="ArialMT" w:cs="ArialMT"/>
                <w:sz w:val="20"/>
                <w:szCs w:val="20"/>
              </w:rPr>
              <w:t>HemoSonics Quantra Analyzer</w:t>
            </w:r>
          </w:p>
        </w:tc>
        <w:tc>
          <w:tcPr>
            <w:tcW w:w="1870" w:type="dxa"/>
          </w:tcPr>
          <w:p w14:paraId="1A827B98" w14:textId="77777777" w:rsidR="006569F5" w:rsidRDefault="006569F5" w:rsidP="000E44A9">
            <w:pPr>
              <w:autoSpaceDE w:val="0"/>
              <w:autoSpaceDN w:val="0"/>
              <w:adjustRightInd w:val="0"/>
              <w:rPr>
                <w:rFonts w:ascii="ArialMT" w:eastAsiaTheme="minorHAnsi" w:hAnsi="ArialMT" w:cs="ArialMT"/>
                <w:sz w:val="20"/>
                <w:szCs w:val="20"/>
              </w:rPr>
            </w:pPr>
            <w:r>
              <w:rPr>
                <w:rFonts w:ascii="ArialMT" w:eastAsiaTheme="minorHAnsi" w:hAnsi="ArialMT" w:cs="ArialMT"/>
                <w:sz w:val="20"/>
                <w:szCs w:val="20"/>
              </w:rPr>
              <w:t>VA Owned</w:t>
            </w:r>
          </w:p>
          <w:p w14:paraId="1A827B99" w14:textId="77777777" w:rsidR="006569F5" w:rsidRDefault="006569F5" w:rsidP="000E44A9">
            <w:pPr>
              <w:autoSpaceDE w:val="0"/>
              <w:autoSpaceDN w:val="0"/>
              <w:adjustRightInd w:val="0"/>
              <w:rPr>
                <w:rFonts w:ascii="ArialMT" w:eastAsiaTheme="minorHAnsi" w:hAnsi="ArialMT" w:cs="ArialMT"/>
                <w:sz w:val="20"/>
                <w:szCs w:val="20"/>
              </w:rPr>
            </w:pPr>
            <w:r>
              <w:rPr>
                <w:rFonts w:ascii="ArialMT" w:eastAsiaTheme="minorHAnsi" w:hAnsi="ArialMT" w:cs="ArialMT"/>
                <w:sz w:val="20"/>
                <w:szCs w:val="20"/>
              </w:rPr>
              <w:t>SN: HS-00525</w:t>
            </w:r>
          </w:p>
        </w:tc>
        <w:tc>
          <w:tcPr>
            <w:tcW w:w="1870" w:type="dxa"/>
          </w:tcPr>
          <w:p w14:paraId="1A827B9A" w14:textId="77777777" w:rsidR="006569F5" w:rsidRDefault="006569F5" w:rsidP="000E44A9">
            <w:pPr>
              <w:autoSpaceDE w:val="0"/>
              <w:autoSpaceDN w:val="0"/>
              <w:adjustRightInd w:val="0"/>
              <w:rPr>
                <w:rFonts w:ascii="ArialMT" w:eastAsiaTheme="minorHAnsi" w:hAnsi="ArialMT" w:cs="ArialMT"/>
                <w:sz w:val="20"/>
                <w:szCs w:val="20"/>
              </w:rPr>
            </w:pPr>
            <w:r>
              <w:rPr>
                <w:rFonts w:ascii="ArialMT" w:eastAsiaTheme="minorHAnsi" w:hAnsi="ArialMT" w:cs="ArialMT"/>
                <w:sz w:val="20"/>
                <w:szCs w:val="20"/>
              </w:rPr>
              <w:t>Full Service</w:t>
            </w:r>
          </w:p>
        </w:tc>
        <w:tc>
          <w:tcPr>
            <w:tcW w:w="1870" w:type="dxa"/>
          </w:tcPr>
          <w:p w14:paraId="1A827B9B" w14:textId="77777777" w:rsidR="006569F5" w:rsidRDefault="006569F5" w:rsidP="000E44A9">
            <w:pPr>
              <w:autoSpaceDE w:val="0"/>
              <w:autoSpaceDN w:val="0"/>
              <w:adjustRightInd w:val="0"/>
              <w:rPr>
                <w:rFonts w:ascii="ArialMT" w:eastAsiaTheme="minorHAnsi" w:hAnsi="ArialMT" w:cs="ArialMT"/>
                <w:sz w:val="20"/>
                <w:szCs w:val="20"/>
              </w:rPr>
            </w:pPr>
            <w:r>
              <w:rPr>
                <w:rFonts w:ascii="ArialMT" w:eastAsiaTheme="minorHAnsi" w:hAnsi="ArialMT" w:cs="ArialMT"/>
                <w:sz w:val="20"/>
                <w:szCs w:val="20"/>
              </w:rPr>
              <w:t xml:space="preserve">See </w:t>
            </w:r>
            <w:r>
              <w:rPr>
                <w:rFonts w:ascii="ArialMT" w:eastAsiaTheme="minorHAnsi" w:hAnsi="ArialMT" w:cs="ArialMT"/>
                <w:sz w:val="20"/>
                <w:szCs w:val="20"/>
              </w:rPr>
              <w:t>table below</w:t>
            </w:r>
          </w:p>
        </w:tc>
      </w:tr>
    </w:tbl>
    <w:p w14:paraId="1A827B9D" w14:textId="77777777" w:rsidR="006569F5" w:rsidRDefault="006569F5" w:rsidP="00D22387">
      <w:pPr>
        <w:pStyle w:val="ListParagraph"/>
        <w:autoSpaceDE w:val="0"/>
        <w:autoSpaceDN w:val="0"/>
        <w:adjustRightInd w:val="0"/>
        <w:rPr>
          <w:rFonts w:ascii="ArialMT" w:eastAsiaTheme="minorHAnsi" w:hAnsi="ArialMT" w:cs="ArialMT"/>
          <w:sz w:val="20"/>
          <w:szCs w:val="20"/>
        </w:rPr>
      </w:pPr>
    </w:p>
    <w:p w14:paraId="1A827B9E" w14:textId="77777777" w:rsidR="006569F5" w:rsidRDefault="006569F5" w:rsidP="00D22387">
      <w:pPr>
        <w:pStyle w:val="ListParagraph"/>
        <w:numPr>
          <w:ilvl w:val="1"/>
          <w:numId w:val="3"/>
        </w:numPr>
        <w:autoSpaceDE w:val="0"/>
        <w:autoSpaceDN w:val="0"/>
        <w:adjustRightInd w:val="0"/>
        <w:rPr>
          <w:rFonts w:ascii="ArialMT" w:eastAsiaTheme="minorHAnsi" w:hAnsi="ArialMT" w:cs="ArialMT"/>
          <w:sz w:val="20"/>
          <w:szCs w:val="20"/>
        </w:rPr>
      </w:pPr>
      <w:r>
        <w:rPr>
          <w:rFonts w:ascii="ArialMT" w:eastAsiaTheme="minorHAnsi" w:hAnsi="ArialMT" w:cs="ArialMT"/>
          <w:sz w:val="20"/>
          <w:szCs w:val="20"/>
        </w:rPr>
        <w:t xml:space="preserve">Service - </w:t>
      </w:r>
      <w:r w:rsidRPr="006762B5">
        <w:rPr>
          <w:rFonts w:ascii="ArialMT" w:eastAsiaTheme="minorHAnsi" w:hAnsi="ArialMT" w:cs="ArialMT"/>
          <w:sz w:val="20"/>
          <w:szCs w:val="20"/>
        </w:rPr>
        <w:t xml:space="preserve">This plan covers recommended preventative maintenance (see above), all </w:t>
      </w:r>
      <w:r w:rsidRPr="006762B5">
        <w:rPr>
          <w:rFonts w:ascii="ArialMT" w:eastAsiaTheme="minorHAnsi" w:hAnsi="ArialMT" w:cs="ArialMT"/>
          <w:sz w:val="20"/>
          <w:szCs w:val="20"/>
        </w:rPr>
        <w:t>labor, all</w:t>
      </w:r>
      <w:r w:rsidRPr="006762B5">
        <w:rPr>
          <w:rFonts w:ascii="ArialMT" w:eastAsiaTheme="minorHAnsi" w:hAnsi="ArialMT" w:cs="ArialMT"/>
          <w:sz w:val="20"/>
          <w:szCs w:val="20"/>
        </w:rPr>
        <w:t xml:space="preserve"> travel, </w:t>
      </w:r>
      <w:r w:rsidRPr="006762B5">
        <w:rPr>
          <w:rFonts w:ascii="ArialMT" w:eastAsiaTheme="minorHAnsi" w:hAnsi="ArialMT" w:cs="ArialMT"/>
          <w:sz w:val="20"/>
          <w:szCs w:val="20"/>
        </w:rPr>
        <w:t>expenses,</w:t>
      </w:r>
      <w:r w:rsidRPr="006762B5">
        <w:rPr>
          <w:rFonts w:ascii="ArialMT" w:eastAsiaTheme="minorHAnsi" w:hAnsi="ArialMT" w:cs="ArialMT"/>
          <w:sz w:val="20"/>
          <w:szCs w:val="20"/>
        </w:rPr>
        <w:t xml:space="preserve"> and all </w:t>
      </w:r>
      <w:proofErr w:type="gramStart"/>
      <w:r w:rsidRPr="006762B5">
        <w:rPr>
          <w:rFonts w:ascii="ArialMT" w:eastAsiaTheme="minorHAnsi" w:hAnsi="ArialMT" w:cs="ArialMT"/>
          <w:sz w:val="20"/>
          <w:szCs w:val="20"/>
        </w:rPr>
        <w:t>parts</w:t>
      </w:r>
      <w:proofErr w:type="gramEnd"/>
      <w:r w:rsidRPr="006762B5">
        <w:rPr>
          <w:rFonts w:ascii="ArialMT" w:eastAsiaTheme="minorHAnsi" w:hAnsi="ArialMT" w:cs="ArialMT"/>
          <w:sz w:val="20"/>
          <w:szCs w:val="20"/>
        </w:rPr>
        <w:t xml:space="preserve"> for an unlimited number of on-demand service visits and telephone support calls around the clock. ON SITE COVERAGE IS 7:00 AM TO 7PM, 7 DAYS A WEEK. </w:t>
      </w:r>
      <w:r>
        <w:rPr>
          <w:rFonts w:ascii="ArialMT" w:eastAsiaTheme="minorHAnsi" w:hAnsi="ArialMT" w:cs="ArialMT"/>
          <w:sz w:val="20"/>
          <w:szCs w:val="20"/>
        </w:rPr>
        <w:t>Service provided should be the “</w:t>
      </w:r>
      <w:r>
        <w:rPr>
          <w:rFonts w:ascii="ArialMT" w:eastAsiaTheme="minorHAnsi" w:hAnsi="ArialMT" w:cs="ArialMT"/>
          <w:sz w:val="20"/>
          <w:szCs w:val="20"/>
        </w:rPr>
        <w:t>Full-Service</w:t>
      </w:r>
      <w:r>
        <w:rPr>
          <w:rFonts w:ascii="ArialMT" w:eastAsiaTheme="minorHAnsi" w:hAnsi="ArialMT" w:cs="ArialMT"/>
          <w:sz w:val="20"/>
          <w:szCs w:val="20"/>
        </w:rPr>
        <w:t xml:space="preserve"> Agreement” as</w:t>
      </w:r>
      <w:r>
        <w:rPr>
          <w:rFonts w:ascii="ArialMT" w:eastAsiaTheme="minorHAnsi" w:hAnsi="ArialMT" w:cs="ArialMT"/>
          <w:sz w:val="20"/>
          <w:szCs w:val="20"/>
        </w:rPr>
        <w:t xml:space="preserve"> provided by the vendor. </w:t>
      </w:r>
    </w:p>
    <w:p w14:paraId="1A827B9F" w14:textId="77777777" w:rsidR="006569F5" w:rsidRDefault="006569F5" w:rsidP="00D22387">
      <w:pPr>
        <w:pStyle w:val="ListParagraph"/>
        <w:autoSpaceDE w:val="0"/>
        <w:autoSpaceDN w:val="0"/>
        <w:adjustRightInd w:val="0"/>
        <w:rPr>
          <w:rFonts w:ascii="ArialMT" w:eastAsiaTheme="minorHAnsi" w:hAnsi="ArialMT" w:cs="ArialMT"/>
          <w:sz w:val="20"/>
          <w:szCs w:val="20"/>
        </w:rPr>
      </w:pPr>
    </w:p>
    <w:p w14:paraId="1A827BA0" w14:textId="77777777" w:rsidR="006569F5" w:rsidRDefault="006569F5" w:rsidP="00D22387">
      <w:pPr>
        <w:pStyle w:val="ListParagraph"/>
        <w:numPr>
          <w:ilvl w:val="1"/>
          <w:numId w:val="3"/>
        </w:numPr>
        <w:autoSpaceDE w:val="0"/>
        <w:autoSpaceDN w:val="0"/>
        <w:adjustRightInd w:val="0"/>
        <w:rPr>
          <w:rFonts w:ascii="ArialMT" w:eastAsiaTheme="minorHAnsi" w:hAnsi="ArialMT" w:cs="ArialMT"/>
          <w:sz w:val="20"/>
          <w:szCs w:val="20"/>
        </w:rPr>
      </w:pPr>
      <w:r>
        <w:rPr>
          <w:rFonts w:ascii="ArialMT" w:eastAsiaTheme="minorHAnsi" w:hAnsi="ArialMT" w:cs="ArialMT"/>
          <w:sz w:val="20"/>
          <w:szCs w:val="20"/>
        </w:rPr>
        <w:t>Supply items:</w:t>
      </w:r>
    </w:p>
    <w:p w14:paraId="1A827BA1" w14:textId="77777777" w:rsidR="006569F5" w:rsidRPr="00C1061F" w:rsidRDefault="006569F5" w:rsidP="00C1061F">
      <w:pPr>
        <w:pStyle w:val="ListParagraph"/>
        <w:rPr>
          <w:rFonts w:ascii="ArialMT" w:eastAsiaTheme="minorHAnsi" w:hAnsi="ArialMT" w:cs="ArialMT"/>
          <w:sz w:val="20"/>
          <w:szCs w:val="20"/>
        </w:rPr>
      </w:pPr>
    </w:p>
    <w:tbl>
      <w:tblPr>
        <w:tblW w:w="0" w:type="auto"/>
        <w:tblInd w:w="180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1920"/>
        <w:gridCol w:w="2333"/>
        <w:gridCol w:w="1507"/>
      </w:tblGrid>
      <w:tr w:rsidR="00D65D1B" w14:paraId="1A827BA5" w14:textId="77777777" w:rsidTr="00E91356">
        <w:trPr>
          <w:trHeight w:val="110"/>
        </w:trPr>
        <w:tc>
          <w:tcPr>
            <w:tcW w:w="1920" w:type="dxa"/>
          </w:tcPr>
          <w:p w14:paraId="1A827BA2" w14:textId="77777777" w:rsidR="006569F5" w:rsidRPr="00313E58" w:rsidRDefault="006569F5" w:rsidP="00313E58">
            <w:pPr>
              <w:autoSpaceDE w:val="0"/>
              <w:autoSpaceDN w:val="0"/>
              <w:adjustRightInd w:val="0"/>
              <w:spacing w:after="0" w:line="240" w:lineRule="auto"/>
              <w:jc w:val="center"/>
              <w:rPr>
                <w:rFonts w:eastAsiaTheme="minorHAnsi" w:cs="Calibri"/>
                <w:color w:val="000000"/>
              </w:rPr>
            </w:pPr>
            <w:r w:rsidRPr="00313E58">
              <w:rPr>
                <w:rFonts w:eastAsiaTheme="minorHAnsi" w:cs="Calibri"/>
                <w:b/>
                <w:bCs/>
                <w:color w:val="000000"/>
              </w:rPr>
              <w:t>Part Number</w:t>
            </w:r>
          </w:p>
        </w:tc>
        <w:tc>
          <w:tcPr>
            <w:tcW w:w="2333" w:type="dxa"/>
          </w:tcPr>
          <w:p w14:paraId="1A827BA3" w14:textId="77777777" w:rsidR="006569F5" w:rsidRPr="00313E58" w:rsidRDefault="006569F5" w:rsidP="00313E58">
            <w:pPr>
              <w:autoSpaceDE w:val="0"/>
              <w:autoSpaceDN w:val="0"/>
              <w:adjustRightInd w:val="0"/>
              <w:spacing w:after="0" w:line="240" w:lineRule="auto"/>
              <w:jc w:val="center"/>
              <w:rPr>
                <w:rFonts w:eastAsiaTheme="minorHAnsi" w:cs="Calibri"/>
                <w:color w:val="000000"/>
              </w:rPr>
            </w:pPr>
            <w:r w:rsidRPr="00313E58">
              <w:rPr>
                <w:rFonts w:eastAsiaTheme="minorHAnsi" w:cs="Calibri"/>
                <w:b/>
                <w:bCs/>
                <w:color w:val="000000"/>
              </w:rPr>
              <w:t>Description</w:t>
            </w:r>
          </w:p>
        </w:tc>
        <w:tc>
          <w:tcPr>
            <w:tcW w:w="1507" w:type="dxa"/>
          </w:tcPr>
          <w:p w14:paraId="1A827BA4" w14:textId="77777777" w:rsidR="006569F5" w:rsidRPr="00313E58" w:rsidRDefault="006569F5" w:rsidP="00313E58">
            <w:pPr>
              <w:autoSpaceDE w:val="0"/>
              <w:autoSpaceDN w:val="0"/>
              <w:adjustRightInd w:val="0"/>
              <w:spacing w:after="0" w:line="240" w:lineRule="auto"/>
              <w:jc w:val="center"/>
              <w:rPr>
                <w:rFonts w:eastAsiaTheme="minorHAnsi" w:cs="Calibri"/>
                <w:color w:val="000000"/>
              </w:rPr>
            </w:pPr>
            <w:r>
              <w:rPr>
                <w:rFonts w:eastAsiaTheme="minorHAnsi" w:cs="Calibri"/>
                <w:b/>
                <w:bCs/>
                <w:color w:val="000000"/>
              </w:rPr>
              <w:t xml:space="preserve">EST. </w:t>
            </w:r>
            <w:r w:rsidRPr="00313E58">
              <w:rPr>
                <w:rFonts w:eastAsiaTheme="minorHAnsi" w:cs="Calibri"/>
                <w:b/>
                <w:bCs/>
                <w:color w:val="000000"/>
              </w:rPr>
              <w:t xml:space="preserve">Qty </w:t>
            </w:r>
            <w:r>
              <w:rPr>
                <w:rFonts w:eastAsiaTheme="minorHAnsi" w:cs="Calibri"/>
                <w:b/>
                <w:bCs/>
                <w:color w:val="000000"/>
              </w:rPr>
              <w:t>per Year</w:t>
            </w:r>
          </w:p>
        </w:tc>
      </w:tr>
      <w:tr w:rsidR="00D65D1B" w14:paraId="1A827BA9" w14:textId="77777777" w:rsidTr="00E91356">
        <w:trPr>
          <w:trHeight w:val="110"/>
        </w:trPr>
        <w:tc>
          <w:tcPr>
            <w:tcW w:w="1920" w:type="dxa"/>
          </w:tcPr>
          <w:p w14:paraId="1A827BA6" w14:textId="77777777" w:rsidR="006569F5" w:rsidRPr="00313E58" w:rsidRDefault="006569F5" w:rsidP="00313E58">
            <w:pPr>
              <w:autoSpaceDE w:val="0"/>
              <w:autoSpaceDN w:val="0"/>
              <w:adjustRightInd w:val="0"/>
              <w:spacing w:after="0" w:line="240" w:lineRule="auto"/>
              <w:jc w:val="center"/>
              <w:rPr>
                <w:rFonts w:eastAsiaTheme="minorHAnsi" w:cs="Calibri"/>
                <w:color w:val="000000"/>
                <w:sz w:val="24"/>
                <w:szCs w:val="24"/>
              </w:rPr>
            </w:pPr>
            <w:r w:rsidRPr="00313E58">
              <w:rPr>
                <w:rFonts w:eastAsiaTheme="minorHAnsi" w:cs="Calibri"/>
                <w:color w:val="000000"/>
                <w:sz w:val="24"/>
                <w:szCs w:val="24"/>
              </w:rPr>
              <w:t>KT-0004</w:t>
            </w:r>
          </w:p>
        </w:tc>
        <w:tc>
          <w:tcPr>
            <w:tcW w:w="2333" w:type="dxa"/>
          </w:tcPr>
          <w:p w14:paraId="1A827BA7" w14:textId="77777777" w:rsidR="006569F5" w:rsidRPr="00313E58" w:rsidRDefault="006569F5" w:rsidP="00313E58">
            <w:pPr>
              <w:autoSpaceDE w:val="0"/>
              <w:autoSpaceDN w:val="0"/>
              <w:adjustRightInd w:val="0"/>
              <w:spacing w:after="0" w:line="240" w:lineRule="auto"/>
              <w:jc w:val="center"/>
              <w:rPr>
                <w:rFonts w:eastAsiaTheme="minorHAnsi" w:cs="Calibri"/>
                <w:color w:val="000000"/>
              </w:rPr>
            </w:pPr>
            <w:r w:rsidRPr="00313E58">
              <w:rPr>
                <w:rFonts w:eastAsiaTheme="minorHAnsi" w:cs="Calibri"/>
                <w:color w:val="000000"/>
              </w:rPr>
              <w:t>QPlus Cartridge, Kit of 10</w:t>
            </w:r>
          </w:p>
        </w:tc>
        <w:tc>
          <w:tcPr>
            <w:tcW w:w="1507" w:type="dxa"/>
          </w:tcPr>
          <w:p w14:paraId="1A827BA8" w14:textId="77777777" w:rsidR="006569F5" w:rsidRPr="00313E58" w:rsidRDefault="006569F5" w:rsidP="00313E58">
            <w:pPr>
              <w:autoSpaceDE w:val="0"/>
              <w:autoSpaceDN w:val="0"/>
              <w:adjustRightInd w:val="0"/>
              <w:spacing w:after="0" w:line="240" w:lineRule="auto"/>
              <w:jc w:val="center"/>
              <w:rPr>
                <w:rFonts w:eastAsiaTheme="minorHAnsi" w:cs="Calibri"/>
                <w:color w:val="000000"/>
              </w:rPr>
            </w:pPr>
            <w:r>
              <w:rPr>
                <w:rFonts w:eastAsiaTheme="minorHAnsi" w:cs="Calibri"/>
                <w:color w:val="000000"/>
              </w:rPr>
              <w:t>35</w:t>
            </w:r>
          </w:p>
        </w:tc>
      </w:tr>
      <w:tr w:rsidR="00D65D1B" w14:paraId="1A827BAD" w14:textId="77777777" w:rsidTr="00E91356">
        <w:trPr>
          <w:trHeight w:val="110"/>
        </w:trPr>
        <w:tc>
          <w:tcPr>
            <w:tcW w:w="1920" w:type="dxa"/>
          </w:tcPr>
          <w:p w14:paraId="1A827BAA" w14:textId="77777777" w:rsidR="006569F5" w:rsidRPr="00313E58" w:rsidRDefault="006569F5" w:rsidP="00313E58">
            <w:pPr>
              <w:autoSpaceDE w:val="0"/>
              <w:autoSpaceDN w:val="0"/>
              <w:adjustRightInd w:val="0"/>
              <w:spacing w:after="0" w:line="240" w:lineRule="auto"/>
              <w:jc w:val="center"/>
              <w:rPr>
                <w:rFonts w:eastAsiaTheme="minorHAnsi" w:cs="Calibri"/>
                <w:color w:val="000000"/>
                <w:sz w:val="24"/>
                <w:szCs w:val="24"/>
              </w:rPr>
            </w:pPr>
            <w:r w:rsidRPr="00313E58">
              <w:rPr>
                <w:rFonts w:eastAsiaTheme="minorHAnsi" w:cs="Calibri"/>
                <w:color w:val="000000"/>
                <w:sz w:val="24"/>
                <w:szCs w:val="24"/>
              </w:rPr>
              <w:t>KT-0023</w:t>
            </w:r>
          </w:p>
        </w:tc>
        <w:tc>
          <w:tcPr>
            <w:tcW w:w="2333" w:type="dxa"/>
          </w:tcPr>
          <w:p w14:paraId="1A827BAB" w14:textId="77777777" w:rsidR="006569F5" w:rsidRPr="00313E58" w:rsidRDefault="006569F5" w:rsidP="00313E58">
            <w:pPr>
              <w:autoSpaceDE w:val="0"/>
              <w:autoSpaceDN w:val="0"/>
              <w:adjustRightInd w:val="0"/>
              <w:spacing w:after="0" w:line="240" w:lineRule="auto"/>
              <w:jc w:val="center"/>
              <w:rPr>
                <w:rFonts w:eastAsiaTheme="minorHAnsi" w:cs="Calibri"/>
                <w:color w:val="000000"/>
              </w:rPr>
            </w:pPr>
            <w:r w:rsidRPr="00313E58">
              <w:rPr>
                <w:rFonts w:eastAsiaTheme="minorHAnsi" w:cs="Calibri"/>
                <w:color w:val="000000"/>
              </w:rPr>
              <w:t>QPlus Quality Control Level 1, Kit of 4 (Lyophilized)</w:t>
            </w:r>
          </w:p>
        </w:tc>
        <w:tc>
          <w:tcPr>
            <w:tcW w:w="1507" w:type="dxa"/>
          </w:tcPr>
          <w:p w14:paraId="1A827BAC" w14:textId="77777777" w:rsidR="006569F5" w:rsidRPr="00313E58" w:rsidRDefault="006569F5" w:rsidP="00313E58">
            <w:pPr>
              <w:autoSpaceDE w:val="0"/>
              <w:autoSpaceDN w:val="0"/>
              <w:adjustRightInd w:val="0"/>
              <w:spacing w:after="0" w:line="240" w:lineRule="auto"/>
              <w:jc w:val="center"/>
              <w:rPr>
                <w:rFonts w:eastAsiaTheme="minorHAnsi" w:cs="Calibri"/>
                <w:color w:val="000000"/>
                <w:sz w:val="24"/>
                <w:szCs w:val="24"/>
              </w:rPr>
            </w:pPr>
            <w:r>
              <w:rPr>
                <w:rFonts w:eastAsiaTheme="minorHAnsi" w:cs="Calibri"/>
                <w:color w:val="000000"/>
                <w:sz w:val="24"/>
                <w:szCs w:val="24"/>
              </w:rPr>
              <w:t>8</w:t>
            </w:r>
          </w:p>
        </w:tc>
      </w:tr>
      <w:tr w:rsidR="00D65D1B" w14:paraId="1A827BB1" w14:textId="77777777" w:rsidTr="00E91356">
        <w:trPr>
          <w:trHeight w:val="110"/>
        </w:trPr>
        <w:tc>
          <w:tcPr>
            <w:tcW w:w="1920" w:type="dxa"/>
          </w:tcPr>
          <w:p w14:paraId="1A827BAE" w14:textId="77777777" w:rsidR="006569F5" w:rsidRPr="00313E58" w:rsidRDefault="006569F5" w:rsidP="00313E58">
            <w:pPr>
              <w:autoSpaceDE w:val="0"/>
              <w:autoSpaceDN w:val="0"/>
              <w:adjustRightInd w:val="0"/>
              <w:spacing w:after="0" w:line="240" w:lineRule="auto"/>
              <w:jc w:val="center"/>
              <w:rPr>
                <w:rFonts w:eastAsiaTheme="minorHAnsi" w:cs="Calibri"/>
                <w:color w:val="000000"/>
                <w:sz w:val="24"/>
                <w:szCs w:val="24"/>
              </w:rPr>
            </w:pPr>
            <w:r w:rsidRPr="00313E58">
              <w:rPr>
                <w:rFonts w:eastAsiaTheme="minorHAnsi" w:cs="Calibri"/>
                <w:color w:val="000000"/>
                <w:sz w:val="24"/>
                <w:szCs w:val="24"/>
              </w:rPr>
              <w:t>KT-0025</w:t>
            </w:r>
          </w:p>
        </w:tc>
        <w:tc>
          <w:tcPr>
            <w:tcW w:w="2333" w:type="dxa"/>
          </w:tcPr>
          <w:p w14:paraId="1A827BAF" w14:textId="77777777" w:rsidR="006569F5" w:rsidRPr="00313E58" w:rsidRDefault="006569F5" w:rsidP="00313E58">
            <w:pPr>
              <w:autoSpaceDE w:val="0"/>
              <w:autoSpaceDN w:val="0"/>
              <w:adjustRightInd w:val="0"/>
              <w:spacing w:after="0" w:line="240" w:lineRule="auto"/>
              <w:jc w:val="center"/>
              <w:rPr>
                <w:rFonts w:eastAsiaTheme="minorHAnsi" w:cs="Calibri"/>
                <w:color w:val="000000"/>
              </w:rPr>
            </w:pPr>
            <w:r w:rsidRPr="00313E58">
              <w:rPr>
                <w:rFonts w:eastAsiaTheme="minorHAnsi" w:cs="Calibri"/>
                <w:color w:val="000000"/>
              </w:rPr>
              <w:t>QPlus Quality Control Level 2, Kit of 4 (Lyophilized)</w:t>
            </w:r>
          </w:p>
        </w:tc>
        <w:tc>
          <w:tcPr>
            <w:tcW w:w="1507" w:type="dxa"/>
          </w:tcPr>
          <w:p w14:paraId="1A827BB0" w14:textId="77777777" w:rsidR="006569F5" w:rsidRPr="00313E58" w:rsidRDefault="006569F5" w:rsidP="00313E58">
            <w:pPr>
              <w:autoSpaceDE w:val="0"/>
              <w:autoSpaceDN w:val="0"/>
              <w:adjustRightInd w:val="0"/>
              <w:spacing w:after="0" w:line="240" w:lineRule="auto"/>
              <w:jc w:val="center"/>
              <w:rPr>
                <w:rFonts w:eastAsiaTheme="minorHAnsi" w:cs="Calibri"/>
                <w:color w:val="000000"/>
                <w:sz w:val="24"/>
                <w:szCs w:val="24"/>
              </w:rPr>
            </w:pPr>
            <w:r>
              <w:rPr>
                <w:rFonts w:eastAsiaTheme="minorHAnsi" w:cs="Calibri"/>
                <w:color w:val="000000"/>
                <w:sz w:val="24"/>
                <w:szCs w:val="24"/>
              </w:rPr>
              <w:t>8</w:t>
            </w:r>
          </w:p>
        </w:tc>
      </w:tr>
      <w:tr w:rsidR="00D65D1B" w14:paraId="1A827BB5" w14:textId="77777777" w:rsidTr="00E91356">
        <w:trPr>
          <w:trHeight w:val="110"/>
        </w:trPr>
        <w:tc>
          <w:tcPr>
            <w:tcW w:w="1920" w:type="dxa"/>
          </w:tcPr>
          <w:p w14:paraId="1A827BB2" w14:textId="77777777" w:rsidR="006569F5" w:rsidRPr="00313E58" w:rsidRDefault="006569F5" w:rsidP="00313E58">
            <w:pPr>
              <w:autoSpaceDE w:val="0"/>
              <w:autoSpaceDN w:val="0"/>
              <w:adjustRightInd w:val="0"/>
              <w:spacing w:after="0" w:line="240" w:lineRule="auto"/>
              <w:jc w:val="center"/>
              <w:rPr>
                <w:rFonts w:eastAsiaTheme="minorHAnsi" w:cs="Calibri"/>
                <w:color w:val="000000"/>
                <w:sz w:val="24"/>
                <w:szCs w:val="24"/>
              </w:rPr>
            </w:pPr>
            <w:r w:rsidRPr="00313E58">
              <w:rPr>
                <w:rFonts w:eastAsiaTheme="minorHAnsi" w:cs="Calibri"/>
                <w:color w:val="000000"/>
                <w:sz w:val="24"/>
                <w:szCs w:val="24"/>
              </w:rPr>
              <w:t>KT-0012</w:t>
            </w:r>
          </w:p>
        </w:tc>
        <w:tc>
          <w:tcPr>
            <w:tcW w:w="2333" w:type="dxa"/>
          </w:tcPr>
          <w:p w14:paraId="1A827BB3" w14:textId="77777777" w:rsidR="006569F5" w:rsidRPr="00313E58" w:rsidRDefault="006569F5" w:rsidP="00313E58">
            <w:pPr>
              <w:autoSpaceDE w:val="0"/>
              <w:autoSpaceDN w:val="0"/>
              <w:adjustRightInd w:val="0"/>
              <w:spacing w:after="0" w:line="240" w:lineRule="auto"/>
              <w:jc w:val="center"/>
              <w:rPr>
                <w:rFonts w:eastAsiaTheme="minorHAnsi" w:cs="Calibri"/>
                <w:color w:val="000000"/>
              </w:rPr>
            </w:pPr>
            <w:r w:rsidRPr="00313E58">
              <w:rPr>
                <w:rFonts w:eastAsiaTheme="minorHAnsi" w:cs="Calibri"/>
                <w:color w:val="000000"/>
              </w:rPr>
              <w:t>Cleaning Cartridge, Kit of 10</w:t>
            </w:r>
          </w:p>
        </w:tc>
        <w:tc>
          <w:tcPr>
            <w:tcW w:w="1507" w:type="dxa"/>
          </w:tcPr>
          <w:p w14:paraId="1A827BB4" w14:textId="77777777" w:rsidR="006569F5" w:rsidRPr="00313E58" w:rsidRDefault="006569F5" w:rsidP="00313E58">
            <w:pPr>
              <w:autoSpaceDE w:val="0"/>
              <w:autoSpaceDN w:val="0"/>
              <w:adjustRightInd w:val="0"/>
              <w:spacing w:after="0" w:line="240" w:lineRule="auto"/>
              <w:jc w:val="center"/>
              <w:rPr>
                <w:rFonts w:eastAsiaTheme="minorHAnsi" w:cs="Calibri"/>
                <w:color w:val="000000"/>
              </w:rPr>
            </w:pPr>
            <w:r>
              <w:rPr>
                <w:rFonts w:eastAsiaTheme="minorHAnsi" w:cs="Calibri"/>
                <w:color w:val="000000"/>
              </w:rPr>
              <w:t>8</w:t>
            </w:r>
          </w:p>
        </w:tc>
      </w:tr>
      <w:tr w:rsidR="00D65D1B" w14:paraId="1A827BB9" w14:textId="77777777" w:rsidTr="00E91356">
        <w:trPr>
          <w:trHeight w:val="110"/>
        </w:trPr>
        <w:tc>
          <w:tcPr>
            <w:tcW w:w="1920" w:type="dxa"/>
          </w:tcPr>
          <w:p w14:paraId="1A827BB6" w14:textId="77777777" w:rsidR="006569F5" w:rsidRPr="00313E58" w:rsidRDefault="006569F5" w:rsidP="00313E58">
            <w:pPr>
              <w:autoSpaceDE w:val="0"/>
              <w:autoSpaceDN w:val="0"/>
              <w:adjustRightInd w:val="0"/>
              <w:spacing w:after="0" w:line="240" w:lineRule="auto"/>
              <w:jc w:val="center"/>
              <w:rPr>
                <w:rFonts w:eastAsiaTheme="minorHAnsi" w:cs="Calibri"/>
                <w:color w:val="000000"/>
                <w:sz w:val="24"/>
                <w:szCs w:val="24"/>
              </w:rPr>
            </w:pPr>
            <w:r>
              <w:rPr>
                <w:rFonts w:eastAsiaTheme="minorHAnsi" w:cs="Calibri"/>
                <w:color w:val="000000"/>
                <w:sz w:val="24"/>
                <w:szCs w:val="24"/>
              </w:rPr>
              <w:t>KT-0020</w:t>
            </w:r>
          </w:p>
        </w:tc>
        <w:tc>
          <w:tcPr>
            <w:tcW w:w="2333" w:type="dxa"/>
          </w:tcPr>
          <w:p w14:paraId="1A827BB7" w14:textId="77777777" w:rsidR="006569F5" w:rsidRPr="00313E58" w:rsidRDefault="006569F5" w:rsidP="00313E58">
            <w:pPr>
              <w:autoSpaceDE w:val="0"/>
              <w:autoSpaceDN w:val="0"/>
              <w:adjustRightInd w:val="0"/>
              <w:spacing w:after="0" w:line="240" w:lineRule="auto"/>
              <w:jc w:val="center"/>
              <w:rPr>
                <w:rFonts w:eastAsiaTheme="minorHAnsi" w:cs="Calibri"/>
                <w:color w:val="000000"/>
              </w:rPr>
            </w:pPr>
            <w:r w:rsidRPr="00B55F57">
              <w:rPr>
                <w:rFonts w:eastAsiaTheme="minorHAnsi" w:cs="Calibri"/>
                <w:color w:val="000000"/>
              </w:rPr>
              <w:t>QStat Cartridge, Kit of 10</w:t>
            </w:r>
          </w:p>
        </w:tc>
        <w:tc>
          <w:tcPr>
            <w:tcW w:w="1507" w:type="dxa"/>
          </w:tcPr>
          <w:p w14:paraId="1A827BB8" w14:textId="77777777" w:rsidR="006569F5" w:rsidRDefault="006569F5" w:rsidP="00313E58">
            <w:pPr>
              <w:autoSpaceDE w:val="0"/>
              <w:autoSpaceDN w:val="0"/>
              <w:adjustRightInd w:val="0"/>
              <w:spacing w:after="0" w:line="240" w:lineRule="auto"/>
              <w:jc w:val="center"/>
              <w:rPr>
                <w:rFonts w:eastAsiaTheme="minorHAnsi" w:cs="Calibri"/>
                <w:color w:val="000000"/>
              </w:rPr>
            </w:pPr>
            <w:r>
              <w:rPr>
                <w:rFonts w:eastAsiaTheme="minorHAnsi" w:cs="Calibri"/>
                <w:color w:val="000000"/>
              </w:rPr>
              <w:t>35</w:t>
            </w:r>
          </w:p>
        </w:tc>
      </w:tr>
      <w:tr w:rsidR="00D65D1B" w14:paraId="1A827BBD" w14:textId="77777777" w:rsidTr="00E91356">
        <w:trPr>
          <w:trHeight w:val="110"/>
        </w:trPr>
        <w:tc>
          <w:tcPr>
            <w:tcW w:w="1920" w:type="dxa"/>
          </w:tcPr>
          <w:p w14:paraId="1A827BBA" w14:textId="77777777" w:rsidR="006569F5" w:rsidRPr="00313E58" w:rsidRDefault="006569F5" w:rsidP="00313E58">
            <w:pPr>
              <w:autoSpaceDE w:val="0"/>
              <w:autoSpaceDN w:val="0"/>
              <w:adjustRightInd w:val="0"/>
              <w:spacing w:after="0" w:line="240" w:lineRule="auto"/>
              <w:jc w:val="center"/>
              <w:rPr>
                <w:rFonts w:eastAsiaTheme="minorHAnsi" w:cs="Calibri"/>
                <w:color w:val="000000"/>
                <w:sz w:val="24"/>
                <w:szCs w:val="24"/>
              </w:rPr>
            </w:pPr>
            <w:r>
              <w:rPr>
                <w:rFonts w:eastAsiaTheme="minorHAnsi" w:cs="Calibri"/>
                <w:color w:val="000000"/>
                <w:sz w:val="24"/>
                <w:szCs w:val="24"/>
              </w:rPr>
              <w:t>KT-0027</w:t>
            </w:r>
          </w:p>
        </w:tc>
        <w:tc>
          <w:tcPr>
            <w:tcW w:w="2333" w:type="dxa"/>
          </w:tcPr>
          <w:p w14:paraId="1A827BBB" w14:textId="77777777" w:rsidR="006569F5" w:rsidRPr="00313E58" w:rsidRDefault="006569F5" w:rsidP="00313E58">
            <w:pPr>
              <w:autoSpaceDE w:val="0"/>
              <w:autoSpaceDN w:val="0"/>
              <w:adjustRightInd w:val="0"/>
              <w:spacing w:after="0" w:line="240" w:lineRule="auto"/>
              <w:jc w:val="center"/>
              <w:rPr>
                <w:rFonts w:eastAsiaTheme="minorHAnsi" w:cs="Calibri"/>
                <w:color w:val="000000"/>
              </w:rPr>
            </w:pPr>
            <w:r w:rsidRPr="00B55F57">
              <w:rPr>
                <w:rFonts w:eastAsiaTheme="minorHAnsi" w:cs="Calibri"/>
                <w:color w:val="000000"/>
              </w:rPr>
              <w:t>QStat Quality Control Level 1, Kit of 4 (Lyophilized)</w:t>
            </w:r>
          </w:p>
        </w:tc>
        <w:tc>
          <w:tcPr>
            <w:tcW w:w="1507" w:type="dxa"/>
          </w:tcPr>
          <w:p w14:paraId="1A827BBC" w14:textId="77777777" w:rsidR="006569F5" w:rsidRDefault="006569F5" w:rsidP="00313E58">
            <w:pPr>
              <w:autoSpaceDE w:val="0"/>
              <w:autoSpaceDN w:val="0"/>
              <w:adjustRightInd w:val="0"/>
              <w:spacing w:after="0" w:line="240" w:lineRule="auto"/>
              <w:jc w:val="center"/>
              <w:rPr>
                <w:rFonts w:eastAsiaTheme="minorHAnsi" w:cs="Calibri"/>
                <w:color w:val="000000"/>
              </w:rPr>
            </w:pPr>
            <w:r>
              <w:rPr>
                <w:rFonts w:eastAsiaTheme="minorHAnsi" w:cs="Calibri"/>
                <w:color w:val="000000"/>
              </w:rPr>
              <w:t>8</w:t>
            </w:r>
          </w:p>
        </w:tc>
      </w:tr>
      <w:tr w:rsidR="00D65D1B" w14:paraId="1A827BC1" w14:textId="77777777" w:rsidTr="00E91356">
        <w:trPr>
          <w:trHeight w:val="110"/>
        </w:trPr>
        <w:tc>
          <w:tcPr>
            <w:tcW w:w="1920" w:type="dxa"/>
          </w:tcPr>
          <w:p w14:paraId="1A827BBE" w14:textId="77777777" w:rsidR="006569F5" w:rsidRPr="00313E58" w:rsidRDefault="006569F5" w:rsidP="00313E58">
            <w:pPr>
              <w:autoSpaceDE w:val="0"/>
              <w:autoSpaceDN w:val="0"/>
              <w:adjustRightInd w:val="0"/>
              <w:spacing w:after="0" w:line="240" w:lineRule="auto"/>
              <w:jc w:val="center"/>
              <w:rPr>
                <w:rFonts w:eastAsiaTheme="minorHAnsi" w:cs="Calibri"/>
                <w:color w:val="000000"/>
                <w:sz w:val="24"/>
                <w:szCs w:val="24"/>
              </w:rPr>
            </w:pPr>
            <w:r>
              <w:rPr>
                <w:rFonts w:eastAsiaTheme="minorHAnsi" w:cs="Calibri"/>
                <w:color w:val="000000"/>
                <w:sz w:val="24"/>
                <w:szCs w:val="24"/>
              </w:rPr>
              <w:t>KT-0032</w:t>
            </w:r>
          </w:p>
        </w:tc>
        <w:tc>
          <w:tcPr>
            <w:tcW w:w="2333" w:type="dxa"/>
          </w:tcPr>
          <w:p w14:paraId="1A827BBF" w14:textId="77777777" w:rsidR="006569F5" w:rsidRPr="00313E58" w:rsidRDefault="006569F5" w:rsidP="00313E58">
            <w:pPr>
              <w:autoSpaceDE w:val="0"/>
              <w:autoSpaceDN w:val="0"/>
              <w:adjustRightInd w:val="0"/>
              <w:spacing w:after="0" w:line="240" w:lineRule="auto"/>
              <w:jc w:val="center"/>
              <w:rPr>
                <w:rFonts w:eastAsiaTheme="minorHAnsi" w:cs="Calibri"/>
                <w:color w:val="000000"/>
              </w:rPr>
            </w:pPr>
            <w:r w:rsidRPr="00B55F57">
              <w:rPr>
                <w:rFonts w:eastAsiaTheme="minorHAnsi" w:cs="Calibri"/>
                <w:color w:val="000000"/>
              </w:rPr>
              <w:t>QStat Quality Control Level 2, Kit of 4 (Lyophilized)</w:t>
            </w:r>
          </w:p>
        </w:tc>
        <w:tc>
          <w:tcPr>
            <w:tcW w:w="1507" w:type="dxa"/>
          </w:tcPr>
          <w:p w14:paraId="1A827BC0" w14:textId="77777777" w:rsidR="006569F5" w:rsidRDefault="006569F5" w:rsidP="00313E58">
            <w:pPr>
              <w:autoSpaceDE w:val="0"/>
              <w:autoSpaceDN w:val="0"/>
              <w:adjustRightInd w:val="0"/>
              <w:spacing w:after="0" w:line="240" w:lineRule="auto"/>
              <w:jc w:val="center"/>
              <w:rPr>
                <w:rFonts w:eastAsiaTheme="minorHAnsi" w:cs="Calibri"/>
                <w:color w:val="000000"/>
              </w:rPr>
            </w:pPr>
            <w:r>
              <w:rPr>
                <w:rFonts w:eastAsiaTheme="minorHAnsi" w:cs="Calibri"/>
                <w:color w:val="000000"/>
              </w:rPr>
              <w:t>8</w:t>
            </w:r>
          </w:p>
        </w:tc>
      </w:tr>
    </w:tbl>
    <w:p w14:paraId="1A827BC2" w14:textId="77777777" w:rsidR="006569F5" w:rsidRPr="006762B5" w:rsidRDefault="006569F5" w:rsidP="00C1061F">
      <w:pPr>
        <w:pStyle w:val="ListParagraph"/>
        <w:autoSpaceDE w:val="0"/>
        <w:autoSpaceDN w:val="0"/>
        <w:adjustRightInd w:val="0"/>
        <w:ind w:left="1080"/>
        <w:rPr>
          <w:rFonts w:ascii="ArialMT" w:eastAsiaTheme="minorHAnsi" w:hAnsi="ArialMT" w:cs="ArialMT"/>
          <w:sz w:val="20"/>
          <w:szCs w:val="20"/>
        </w:rPr>
      </w:pPr>
    </w:p>
    <w:p w14:paraId="1A827BC3" w14:textId="77777777" w:rsidR="006569F5" w:rsidRPr="00B55F57" w:rsidRDefault="006569F5" w:rsidP="00B55F57">
      <w:pPr>
        <w:autoSpaceDE w:val="0"/>
        <w:autoSpaceDN w:val="0"/>
        <w:adjustRightInd w:val="0"/>
        <w:rPr>
          <w:rFonts w:ascii="Arial-BoldMT" w:eastAsiaTheme="minorHAnsi" w:hAnsi="Arial-BoldMT" w:cs="Arial-BoldMT"/>
          <w:b/>
          <w:bCs/>
          <w:sz w:val="20"/>
          <w:szCs w:val="20"/>
        </w:rPr>
      </w:pPr>
    </w:p>
    <w:p w14:paraId="1A827BC4" w14:textId="77777777" w:rsidR="006569F5" w:rsidRDefault="006569F5" w:rsidP="00D22387">
      <w:pPr>
        <w:pStyle w:val="ListParagraph"/>
        <w:autoSpaceDE w:val="0"/>
        <w:autoSpaceDN w:val="0"/>
        <w:adjustRightInd w:val="0"/>
        <w:rPr>
          <w:rFonts w:ascii="Arial-BoldMT" w:eastAsiaTheme="minorHAnsi" w:hAnsi="Arial-BoldMT" w:cs="Arial-BoldMT"/>
          <w:b/>
          <w:bCs/>
          <w:sz w:val="20"/>
          <w:szCs w:val="20"/>
        </w:rPr>
      </w:pPr>
    </w:p>
    <w:p w14:paraId="1A827BC5" w14:textId="77777777" w:rsidR="006569F5" w:rsidRDefault="006569F5" w:rsidP="00D22387">
      <w:pPr>
        <w:pStyle w:val="ListParagraph"/>
        <w:autoSpaceDE w:val="0"/>
        <w:autoSpaceDN w:val="0"/>
        <w:adjustRightInd w:val="0"/>
        <w:rPr>
          <w:rFonts w:ascii="Arial-BoldMT" w:eastAsiaTheme="minorHAnsi" w:hAnsi="Arial-BoldMT" w:cs="Arial-BoldMT"/>
          <w:b/>
          <w:bCs/>
          <w:sz w:val="20"/>
          <w:szCs w:val="20"/>
        </w:rPr>
      </w:pPr>
    </w:p>
    <w:p w14:paraId="1A827BC6" w14:textId="77777777" w:rsidR="006569F5" w:rsidRPr="00D22387" w:rsidRDefault="006569F5" w:rsidP="00D22387">
      <w:pPr>
        <w:pStyle w:val="ListParagraph"/>
        <w:numPr>
          <w:ilvl w:val="0"/>
          <w:numId w:val="3"/>
        </w:numPr>
        <w:autoSpaceDE w:val="0"/>
        <w:autoSpaceDN w:val="0"/>
        <w:adjustRightInd w:val="0"/>
        <w:rPr>
          <w:rFonts w:ascii="ArialMT" w:eastAsiaTheme="minorHAnsi" w:hAnsi="ArialMT" w:cs="ArialMT"/>
          <w:sz w:val="20"/>
          <w:szCs w:val="20"/>
        </w:rPr>
      </w:pPr>
      <w:r w:rsidRPr="00D22387">
        <w:rPr>
          <w:rFonts w:ascii="Arial-BoldMT" w:eastAsiaTheme="minorHAnsi" w:hAnsi="Arial-BoldMT" w:cs="Arial-BoldMT"/>
          <w:b/>
          <w:bCs/>
          <w:sz w:val="20"/>
          <w:szCs w:val="20"/>
        </w:rPr>
        <w:t xml:space="preserve">Delivery to: </w:t>
      </w:r>
    </w:p>
    <w:p w14:paraId="1A827BC7" w14:textId="77777777" w:rsidR="006569F5" w:rsidRDefault="006569F5" w:rsidP="00D22387">
      <w:pPr>
        <w:pStyle w:val="ListParagraph"/>
        <w:autoSpaceDE w:val="0"/>
        <w:autoSpaceDN w:val="0"/>
        <w:adjustRightInd w:val="0"/>
        <w:rPr>
          <w:rFonts w:ascii="Arial-BoldMT" w:eastAsiaTheme="minorHAnsi" w:hAnsi="Arial-BoldMT" w:cs="Arial-BoldMT"/>
          <w:b/>
          <w:bCs/>
          <w:sz w:val="20"/>
          <w:szCs w:val="20"/>
        </w:rPr>
      </w:pPr>
    </w:p>
    <w:p w14:paraId="1A827BC8" w14:textId="77777777" w:rsidR="006569F5" w:rsidRDefault="006569F5" w:rsidP="00D22387">
      <w:pPr>
        <w:pStyle w:val="ListParagraph"/>
        <w:autoSpaceDE w:val="0"/>
        <w:autoSpaceDN w:val="0"/>
        <w:adjustRightInd w:val="0"/>
        <w:rPr>
          <w:rFonts w:ascii="ArialMT" w:eastAsiaTheme="minorHAnsi" w:hAnsi="ArialMT" w:cs="ArialMT"/>
          <w:sz w:val="20"/>
          <w:szCs w:val="20"/>
        </w:rPr>
      </w:pPr>
      <w:r w:rsidRPr="00D22387">
        <w:rPr>
          <w:rFonts w:ascii="ArialMT" w:eastAsiaTheme="minorHAnsi" w:hAnsi="ArialMT" w:cs="ArialMT"/>
          <w:sz w:val="20"/>
          <w:szCs w:val="20"/>
        </w:rPr>
        <w:t xml:space="preserve">San Francisco VA Healthcare System, Laboratory Medicine Service, </w:t>
      </w:r>
      <w:r>
        <w:rPr>
          <w:rFonts w:ascii="ArialMT" w:eastAsiaTheme="minorHAnsi" w:hAnsi="ArialMT" w:cs="ArialMT"/>
          <w:sz w:val="20"/>
          <w:szCs w:val="20"/>
        </w:rPr>
        <w:t xml:space="preserve">Point-of-Care </w:t>
      </w:r>
      <w:r w:rsidRPr="00D22387">
        <w:rPr>
          <w:rFonts w:ascii="ArialMT" w:eastAsiaTheme="minorHAnsi" w:hAnsi="ArialMT" w:cs="ArialMT"/>
          <w:sz w:val="20"/>
          <w:szCs w:val="20"/>
        </w:rPr>
        <w:t>Section</w:t>
      </w:r>
      <w:r>
        <w:rPr>
          <w:rFonts w:ascii="ArialMT" w:eastAsiaTheme="minorHAnsi" w:hAnsi="ArialMT" w:cs="ArialMT"/>
          <w:sz w:val="20"/>
          <w:szCs w:val="20"/>
        </w:rPr>
        <w:t xml:space="preserve"> </w:t>
      </w:r>
      <w:r w:rsidRPr="00D22387">
        <w:rPr>
          <w:rFonts w:ascii="ArialMT" w:eastAsiaTheme="minorHAnsi" w:hAnsi="ArialMT" w:cs="ArialMT"/>
          <w:sz w:val="20"/>
          <w:szCs w:val="20"/>
        </w:rPr>
        <w:t>(Room 2</w:t>
      </w:r>
      <w:r>
        <w:rPr>
          <w:rFonts w:ascii="ArialMT" w:eastAsiaTheme="minorHAnsi" w:hAnsi="ArialMT" w:cs="ArialMT"/>
          <w:sz w:val="20"/>
          <w:szCs w:val="20"/>
        </w:rPr>
        <w:t>B 103</w:t>
      </w:r>
      <w:r w:rsidRPr="00D22387">
        <w:rPr>
          <w:rFonts w:ascii="ArialMT" w:eastAsiaTheme="minorHAnsi" w:hAnsi="ArialMT" w:cs="ArialMT"/>
          <w:sz w:val="20"/>
          <w:szCs w:val="20"/>
        </w:rPr>
        <w:t>, building 2</w:t>
      </w:r>
      <w:r>
        <w:rPr>
          <w:rFonts w:ascii="ArialMT" w:eastAsiaTheme="minorHAnsi" w:hAnsi="ArialMT" w:cs="ArialMT"/>
          <w:sz w:val="20"/>
          <w:szCs w:val="20"/>
        </w:rPr>
        <w:t>00</w:t>
      </w:r>
      <w:r w:rsidRPr="00D22387">
        <w:rPr>
          <w:rFonts w:ascii="ArialMT" w:eastAsiaTheme="minorHAnsi" w:hAnsi="ArialMT" w:cs="ArialMT"/>
          <w:sz w:val="20"/>
          <w:szCs w:val="20"/>
        </w:rPr>
        <w:t>), 4150 Clement Street, San Francisco, CA 94121</w:t>
      </w:r>
    </w:p>
    <w:p w14:paraId="1A827BC9" w14:textId="77777777" w:rsidR="006569F5" w:rsidRDefault="006569F5" w:rsidP="00D22387">
      <w:pPr>
        <w:pStyle w:val="ListParagraph"/>
        <w:autoSpaceDE w:val="0"/>
        <w:autoSpaceDN w:val="0"/>
        <w:adjustRightInd w:val="0"/>
        <w:rPr>
          <w:rFonts w:ascii="ArialMT" w:eastAsiaTheme="minorHAnsi" w:hAnsi="ArialMT" w:cs="ArialMT"/>
          <w:sz w:val="20"/>
          <w:szCs w:val="20"/>
        </w:rPr>
      </w:pPr>
      <w:r>
        <w:rPr>
          <w:rFonts w:ascii="ArialMT" w:eastAsiaTheme="minorHAnsi" w:hAnsi="ArialMT" w:cs="ArialMT"/>
          <w:sz w:val="20"/>
          <w:szCs w:val="20"/>
        </w:rPr>
        <w:t>Att: Amanda Douglas</w:t>
      </w:r>
    </w:p>
    <w:p w14:paraId="1A827BCA" w14:textId="77777777" w:rsidR="006569F5" w:rsidRPr="00D22387" w:rsidRDefault="006569F5" w:rsidP="00D22387">
      <w:pPr>
        <w:pStyle w:val="ListParagraph"/>
        <w:autoSpaceDE w:val="0"/>
        <w:autoSpaceDN w:val="0"/>
        <w:adjustRightInd w:val="0"/>
        <w:rPr>
          <w:rFonts w:ascii="ArialMT" w:eastAsiaTheme="minorHAnsi" w:hAnsi="ArialMT" w:cs="ArialMT"/>
          <w:sz w:val="20"/>
          <w:szCs w:val="20"/>
        </w:rPr>
      </w:pPr>
    </w:p>
    <w:p w14:paraId="1A827BCB" w14:textId="77777777" w:rsidR="006569F5" w:rsidRDefault="006569F5" w:rsidP="006762B5">
      <w:pPr>
        <w:pStyle w:val="ListParagraph"/>
        <w:numPr>
          <w:ilvl w:val="0"/>
          <w:numId w:val="3"/>
        </w:numPr>
        <w:autoSpaceDE w:val="0"/>
        <w:autoSpaceDN w:val="0"/>
        <w:adjustRightInd w:val="0"/>
        <w:rPr>
          <w:rFonts w:ascii="Arial-BoldMT" w:eastAsiaTheme="minorHAnsi" w:hAnsi="Arial-BoldMT" w:cs="Arial-BoldMT"/>
          <w:b/>
          <w:bCs/>
          <w:sz w:val="20"/>
          <w:szCs w:val="20"/>
        </w:rPr>
      </w:pPr>
      <w:r>
        <w:rPr>
          <w:rFonts w:ascii="Arial-BoldMT" w:eastAsiaTheme="minorHAnsi" w:hAnsi="Arial-BoldMT" w:cs="Arial-BoldMT"/>
          <w:b/>
          <w:bCs/>
          <w:sz w:val="20"/>
          <w:szCs w:val="20"/>
        </w:rPr>
        <w:t>Period of Performance:</w:t>
      </w:r>
    </w:p>
    <w:p w14:paraId="1A827BCC" w14:textId="77777777" w:rsidR="006569F5" w:rsidRDefault="006569F5" w:rsidP="00D22387">
      <w:pPr>
        <w:pStyle w:val="ListParagraph"/>
        <w:autoSpaceDE w:val="0"/>
        <w:autoSpaceDN w:val="0"/>
        <w:adjustRightInd w:val="0"/>
        <w:rPr>
          <w:rFonts w:ascii="Arial-BoldMT" w:eastAsiaTheme="minorHAnsi" w:hAnsi="Arial-BoldMT" w:cs="Arial-BoldMT"/>
          <w:b/>
          <w:bCs/>
          <w:sz w:val="20"/>
          <w:szCs w:val="20"/>
        </w:rPr>
      </w:pPr>
    </w:p>
    <w:p w14:paraId="1A827BCD" w14:textId="77777777" w:rsidR="006569F5" w:rsidRDefault="006569F5" w:rsidP="00D22387">
      <w:pPr>
        <w:pStyle w:val="ListParagraph"/>
        <w:autoSpaceDE w:val="0"/>
        <w:autoSpaceDN w:val="0"/>
        <w:adjustRightInd w:val="0"/>
        <w:rPr>
          <w:rFonts w:ascii="ArialMT" w:eastAsiaTheme="minorHAnsi" w:hAnsi="ArialMT" w:cs="ArialMT"/>
          <w:sz w:val="20"/>
          <w:szCs w:val="20"/>
        </w:rPr>
      </w:pPr>
      <w:r w:rsidRPr="00D22387">
        <w:rPr>
          <w:rFonts w:ascii="Arial-BoldMT" w:eastAsiaTheme="minorHAnsi" w:hAnsi="Arial-BoldMT" w:cs="Arial-BoldMT"/>
          <w:b/>
          <w:bCs/>
          <w:sz w:val="20"/>
          <w:szCs w:val="20"/>
        </w:rPr>
        <w:t xml:space="preserve">Base Year: </w:t>
      </w:r>
      <w:r>
        <w:rPr>
          <w:rFonts w:ascii="Arial-BoldMT" w:eastAsiaTheme="minorHAnsi" w:hAnsi="Arial-BoldMT" w:cs="Arial-BoldMT"/>
          <w:b/>
          <w:bCs/>
          <w:sz w:val="20"/>
          <w:szCs w:val="20"/>
        </w:rPr>
        <w:tab/>
      </w:r>
      <w:r>
        <w:rPr>
          <w:rFonts w:ascii="Arial-BoldMT" w:eastAsiaTheme="minorHAnsi" w:hAnsi="Arial-BoldMT" w:cs="Arial-BoldMT"/>
          <w:b/>
          <w:bCs/>
          <w:sz w:val="20"/>
          <w:szCs w:val="20"/>
        </w:rPr>
        <w:tab/>
      </w:r>
      <w:r>
        <w:rPr>
          <w:rFonts w:ascii="ArialMT" w:eastAsiaTheme="minorHAnsi" w:hAnsi="ArialMT" w:cs="ArialMT"/>
          <w:sz w:val="20"/>
          <w:szCs w:val="20"/>
        </w:rPr>
        <w:t>April</w:t>
      </w:r>
      <w:r w:rsidRPr="00D22387">
        <w:rPr>
          <w:rFonts w:ascii="ArialMT" w:eastAsiaTheme="minorHAnsi" w:hAnsi="ArialMT" w:cs="ArialMT"/>
          <w:sz w:val="20"/>
          <w:szCs w:val="20"/>
        </w:rPr>
        <w:t xml:space="preserve"> 1, </w:t>
      </w:r>
      <w:r w:rsidRPr="00D22387">
        <w:rPr>
          <w:rFonts w:ascii="ArialMT" w:eastAsiaTheme="minorHAnsi" w:hAnsi="ArialMT" w:cs="ArialMT"/>
          <w:sz w:val="20"/>
          <w:szCs w:val="20"/>
        </w:rPr>
        <w:t>202</w:t>
      </w:r>
      <w:r>
        <w:rPr>
          <w:rFonts w:ascii="ArialMT" w:eastAsiaTheme="minorHAnsi" w:hAnsi="ArialMT" w:cs="ArialMT"/>
          <w:sz w:val="20"/>
          <w:szCs w:val="20"/>
        </w:rPr>
        <w:t>6,</w:t>
      </w:r>
      <w:r>
        <w:rPr>
          <w:rFonts w:ascii="ArialMT" w:eastAsiaTheme="minorHAnsi" w:hAnsi="ArialMT" w:cs="ArialMT"/>
          <w:sz w:val="20"/>
          <w:szCs w:val="20"/>
        </w:rPr>
        <w:t xml:space="preserve"> </w:t>
      </w:r>
      <w:r w:rsidRPr="00D22387">
        <w:rPr>
          <w:rFonts w:ascii="ArialMT" w:eastAsiaTheme="minorHAnsi" w:hAnsi="ArialMT" w:cs="ArialMT"/>
          <w:sz w:val="20"/>
          <w:szCs w:val="20"/>
        </w:rPr>
        <w:t xml:space="preserve"> through </w:t>
      </w:r>
      <w:r>
        <w:rPr>
          <w:rFonts w:ascii="ArialMT" w:eastAsiaTheme="minorHAnsi" w:hAnsi="ArialMT" w:cs="ArialMT"/>
          <w:sz w:val="20"/>
          <w:szCs w:val="20"/>
        </w:rPr>
        <w:t>March</w:t>
      </w:r>
      <w:r w:rsidRPr="00D22387">
        <w:rPr>
          <w:rFonts w:ascii="ArialMT" w:eastAsiaTheme="minorHAnsi" w:hAnsi="ArialMT" w:cs="ArialMT"/>
          <w:sz w:val="20"/>
          <w:szCs w:val="20"/>
        </w:rPr>
        <w:t xml:space="preserve"> 3</w:t>
      </w:r>
      <w:r>
        <w:rPr>
          <w:rFonts w:ascii="ArialMT" w:eastAsiaTheme="minorHAnsi" w:hAnsi="ArialMT" w:cs="ArialMT"/>
          <w:sz w:val="20"/>
          <w:szCs w:val="20"/>
        </w:rPr>
        <w:t>1</w:t>
      </w:r>
      <w:r w:rsidRPr="00D22387">
        <w:rPr>
          <w:rFonts w:ascii="ArialMT" w:eastAsiaTheme="minorHAnsi" w:hAnsi="ArialMT" w:cs="ArialMT"/>
          <w:sz w:val="20"/>
          <w:szCs w:val="20"/>
        </w:rPr>
        <w:t>, 202</w:t>
      </w:r>
      <w:r>
        <w:rPr>
          <w:rFonts w:ascii="ArialMT" w:eastAsiaTheme="minorHAnsi" w:hAnsi="ArialMT" w:cs="ArialMT"/>
          <w:sz w:val="20"/>
          <w:szCs w:val="20"/>
        </w:rPr>
        <w:t>7</w:t>
      </w:r>
    </w:p>
    <w:p w14:paraId="1A827BCE" w14:textId="77777777" w:rsidR="006569F5" w:rsidRDefault="006569F5" w:rsidP="00D22387">
      <w:pPr>
        <w:pStyle w:val="ListParagraph"/>
        <w:autoSpaceDE w:val="0"/>
        <w:autoSpaceDN w:val="0"/>
        <w:adjustRightInd w:val="0"/>
        <w:rPr>
          <w:rFonts w:ascii="ArialMT" w:eastAsiaTheme="minorHAnsi" w:hAnsi="ArialMT" w:cs="ArialMT"/>
          <w:sz w:val="20"/>
          <w:szCs w:val="20"/>
        </w:rPr>
      </w:pPr>
      <w:r>
        <w:rPr>
          <w:rFonts w:ascii="Arial-BoldMT" w:eastAsiaTheme="minorHAnsi" w:hAnsi="Arial-BoldMT" w:cs="Arial-BoldMT"/>
          <w:b/>
          <w:bCs/>
          <w:sz w:val="20"/>
          <w:szCs w:val="20"/>
        </w:rPr>
        <w:t>Option Year 1:</w:t>
      </w:r>
      <w:r>
        <w:rPr>
          <w:rFonts w:ascii="Arial-BoldMT" w:eastAsiaTheme="minorHAnsi" w:hAnsi="Arial-BoldMT" w:cs="Arial-BoldMT"/>
          <w:b/>
          <w:bCs/>
          <w:sz w:val="20"/>
          <w:szCs w:val="20"/>
        </w:rPr>
        <w:tab/>
      </w:r>
      <w:r>
        <w:rPr>
          <w:rFonts w:ascii="Arial-BoldMT" w:eastAsiaTheme="minorHAnsi" w:hAnsi="Arial-BoldMT" w:cs="Arial-BoldMT"/>
          <w:b/>
          <w:bCs/>
          <w:sz w:val="20"/>
          <w:szCs w:val="20"/>
        </w:rPr>
        <w:tab/>
      </w:r>
      <w:r>
        <w:rPr>
          <w:rFonts w:ascii="ArialMT" w:eastAsiaTheme="minorHAnsi" w:hAnsi="ArialMT" w:cs="ArialMT"/>
          <w:sz w:val="20"/>
          <w:szCs w:val="20"/>
        </w:rPr>
        <w:t>April</w:t>
      </w:r>
      <w:r w:rsidRPr="00D22387">
        <w:rPr>
          <w:rFonts w:ascii="ArialMT" w:eastAsiaTheme="minorHAnsi" w:hAnsi="ArialMT" w:cs="ArialMT"/>
          <w:sz w:val="20"/>
          <w:szCs w:val="20"/>
        </w:rPr>
        <w:t xml:space="preserve"> 1, </w:t>
      </w:r>
      <w:r w:rsidRPr="00D22387">
        <w:rPr>
          <w:rFonts w:ascii="ArialMT" w:eastAsiaTheme="minorHAnsi" w:hAnsi="ArialMT" w:cs="ArialMT"/>
          <w:sz w:val="20"/>
          <w:szCs w:val="20"/>
        </w:rPr>
        <w:t>202</w:t>
      </w:r>
      <w:r>
        <w:rPr>
          <w:rFonts w:ascii="ArialMT" w:eastAsiaTheme="minorHAnsi" w:hAnsi="ArialMT" w:cs="ArialMT"/>
          <w:sz w:val="20"/>
          <w:szCs w:val="20"/>
        </w:rPr>
        <w:t>7,</w:t>
      </w:r>
      <w:r>
        <w:rPr>
          <w:rFonts w:ascii="ArialMT" w:eastAsiaTheme="minorHAnsi" w:hAnsi="ArialMT" w:cs="ArialMT"/>
          <w:sz w:val="20"/>
          <w:szCs w:val="20"/>
        </w:rPr>
        <w:t xml:space="preserve"> </w:t>
      </w:r>
      <w:r w:rsidRPr="00D22387">
        <w:rPr>
          <w:rFonts w:ascii="ArialMT" w:eastAsiaTheme="minorHAnsi" w:hAnsi="ArialMT" w:cs="ArialMT"/>
          <w:sz w:val="20"/>
          <w:szCs w:val="20"/>
        </w:rPr>
        <w:t xml:space="preserve"> through </w:t>
      </w:r>
      <w:r>
        <w:rPr>
          <w:rFonts w:ascii="ArialMT" w:eastAsiaTheme="minorHAnsi" w:hAnsi="ArialMT" w:cs="ArialMT"/>
          <w:sz w:val="20"/>
          <w:szCs w:val="20"/>
        </w:rPr>
        <w:t>March</w:t>
      </w:r>
      <w:r w:rsidRPr="00D22387">
        <w:rPr>
          <w:rFonts w:ascii="ArialMT" w:eastAsiaTheme="minorHAnsi" w:hAnsi="ArialMT" w:cs="ArialMT"/>
          <w:sz w:val="20"/>
          <w:szCs w:val="20"/>
        </w:rPr>
        <w:t xml:space="preserve"> 3</w:t>
      </w:r>
      <w:r>
        <w:rPr>
          <w:rFonts w:ascii="ArialMT" w:eastAsiaTheme="minorHAnsi" w:hAnsi="ArialMT" w:cs="ArialMT"/>
          <w:sz w:val="20"/>
          <w:szCs w:val="20"/>
        </w:rPr>
        <w:t>1</w:t>
      </w:r>
      <w:r w:rsidRPr="00D22387">
        <w:rPr>
          <w:rFonts w:ascii="ArialMT" w:eastAsiaTheme="minorHAnsi" w:hAnsi="ArialMT" w:cs="ArialMT"/>
          <w:sz w:val="20"/>
          <w:szCs w:val="20"/>
        </w:rPr>
        <w:t>, 202</w:t>
      </w:r>
      <w:r>
        <w:rPr>
          <w:rFonts w:ascii="ArialMT" w:eastAsiaTheme="minorHAnsi" w:hAnsi="ArialMT" w:cs="ArialMT"/>
          <w:sz w:val="20"/>
          <w:szCs w:val="20"/>
        </w:rPr>
        <w:t>8</w:t>
      </w:r>
    </w:p>
    <w:p w14:paraId="1A827BCF" w14:textId="77777777" w:rsidR="006569F5" w:rsidRPr="00C1061F" w:rsidRDefault="006569F5" w:rsidP="00D22387">
      <w:pPr>
        <w:pStyle w:val="ListParagraph"/>
        <w:autoSpaceDE w:val="0"/>
        <w:autoSpaceDN w:val="0"/>
        <w:adjustRightInd w:val="0"/>
        <w:rPr>
          <w:rFonts w:ascii="ArialMT" w:eastAsiaTheme="minorHAnsi" w:hAnsi="ArialMT" w:cs="ArialMT"/>
          <w:b/>
          <w:bCs/>
          <w:sz w:val="20"/>
          <w:szCs w:val="20"/>
        </w:rPr>
      </w:pPr>
      <w:r w:rsidRPr="00C1061F">
        <w:rPr>
          <w:rFonts w:ascii="ArialMT" w:eastAsiaTheme="minorHAnsi" w:hAnsi="ArialMT" w:cs="ArialMT"/>
          <w:b/>
          <w:bCs/>
          <w:sz w:val="20"/>
          <w:szCs w:val="20"/>
        </w:rPr>
        <w:t>Option Year 2:</w:t>
      </w:r>
      <w:r>
        <w:rPr>
          <w:rFonts w:ascii="ArialMT" w:eastAsiaTheme="minorHAnsi" w:hAnsi="ArialMT" w:cs="ArialMT"/>
          <w:b/>
          <w:bCs/>
          <w:sz w:val="20"/>
          <w:szCs w:val="20"/>
        </w:rPr>
        <w:tab/>
      </w:r>
      <w:r>
        <w:rPr>
          <w:rFonts w:ascii="ArialMT" w:eastAsiaTheme="minorHAnsi" w:hAnsi="ArialMT" w:cs="ArialMT"/>
          <w:b/>
          <w:bCs/>
          <w:sz w:val="20"/>
          <w:szCs w:val="20"/>
        </w:rPr>
        <w:tab/>
      </w:r>
      <w:r>
        <w:rPr>
          <w:rFonts w:ascii="ArialMT" w:eastAsiaTheme="minorHAnsi" w:hAnsi="ArialMT" w:cs="ArialMT"/>
          <w:sz w:val="20"/>
          <w:szCs w:val="20"/>
        </w:rPr>
        <w:t>April</w:t>
      </w:r>
      <w:r w:rsidRPr="00D22387">
        <w:rPr>
          <w:rFonts w:ascii="ArialMT" w:eastAsiaTheme="minorHAnsi" w:hAnsi="ArialMT" w:cs="ArialMT"/>
          <w:sz w:val="20"/>
          <w:szCs w:val="20"/>
        </w:rPr>
        <w:t xml:space="preserve"> 1, </w:t>
      </w:r>
      <w:r w:rsidRPr="00D22387">
        <w:rPr>
          <w:rFonts w:ascii="ArialMT" w:eastAsiaTheme="minorHAnsi" w:hAnsi="ArialMT" w:cs="ArialMT"/>
          <w:sz w:val="20"/>
          <w:szCs w:val="20"/>
        </w:rPr>
        <w:t>202</w:t>
      </w:r>
      <w:r>
        <w:rPr>
          <w:rFonts w:ascii="ArialMT" w:eastAsiaTheme="minorHAnsi" w:hAnsi="ArialMT" w:cs="ArialMT"/>
          <w:sz w:val="20"/>
          <w:szCs w:val="20"/>
        </w:rPr>
        <w:t>8,</w:t>
      </w:r>
      <w:r>
        <w:rPr>
          <w:rFonts w:ascii="ArialMT" w:eastAsiaTheme="minorHAnsi" w:hAnsi="ArialMT" w:cs="ArialMT"/>
          <w:sz w:val="20"/>
          <w:szCs w:val="20"/>
        </w:rPr>
        <w:t xml:space="preserve"> </w:t>
      </w:r>
      <w:r w:rsidRPr="00D22387">
        <w:rPr>
          <w:rFonts w:ascii="ArialMT" w:eastAsiaTheme="minorHAnsi" w:hAnsi="ArialMT" w:cs="ArialMT"/>
          <w:sz w:val="20"/>
          <w:szCs w:val="20"/>
        </w:rPr>
        <w:t xml:space="preserve"> through </w:t>
      </w:r>
      <w:r>
        <w:rPr>
          <w:rFonts w:ascii="ArialMT" w:eastAsiaTheme="minorHAnsi" w:hAnsi="ArialMT" w:cs="ArialMT"/>
          <w:sz w:val="20"/>
          <w:szCs w:val="20"/>
        </w:rPr>
        <w:t>March</w:t>
      </w:r>
      <w:r w:rsidRPr="00D22387">
        <w:rPr>
          <w:rFonts w:ascii="ArialMT" w:eastAsiaTheme="minorHAnsi" w:hAnsi="ArialMT" w:cs="ArialMT"/>
          <w:sz w:val="20"/>
          <w:szCs w:val="20"/>
        </w:rPr>
        <w:t xml:space="preserve"> 3</w:t>
      </w:r>
      <w:r>
        <w:rPr>
          <w:rFonts w:ascii="ArialMT" w:eastAsiaTheme="minorHAnsi" w:hAnsi="ArialMT" w:cs="ArialMT"/>
          <w:sz w:val="20"/>
          <w:szCs w:val="20"/>
        </w:rPr>
        <w:t>1</w:t>
      </w:r>
      <w:r w:rsidRPr="00D22387">
        <w:rPr>
          <w:rFonts w:ascii="ArialMT" w:eastAsiaTheme="minorHAnsi" w:hAnsi="ArialMT" w:cs="ArialMT"/>
          <w:sz w:val="20"/>
          <w:szCs w:val="20"/>
        </w:rPr>
        <w:t>, 202</w:t>
      </w:r>
      <w:r>
        <w:rPr>
          <w:rFonts w:ascii="ArialMT" w:eastAsiaTheme="minorHAnsi" w:hAnsi="ArialMT" w:cs="ArialMT"/>
          <w:sz w:val="20"/>
          <w:szCs w:val="20"/>
        </w:rPr>
        <w:t>9</w:t>
      </w:r>
    </w:p>
    <w:p w14:paraId="1A827BD0" w14:textId="77777777" w:rsidR="006569F5" w:rsidRPr="00C1061F" w:rsidRDefault="006569F5" w:rsidP="00D22387">
      <w:pPr>
        <w:pStyle w:val="ListParagraph"/>
        <w:autoSpaceDE w:val="0"/>
        <w:autoSpaceDN w:val="0"/>
        <w:adjustRightInd w:val="0"/>
        <w:rPr>
          <w:rFonts w:ascii="ArialMT" w:eastAsiaTheme="minorHAnsi" w:hAnsi="ArialMT" w:cs="ArialMT"/>
          <w:b/>
          <w:bCs/>
          <w:sz w:val="20"/>
          <w:szCs w:val="20"/>
        </w:rPr>
      </w:pPr>
      <w:r w:rsidRPr="00C1061F">
        <w:rPr>
          <w:rFonts w:ascii="ArialMT" w:eastAsiaTheme="minorHAnsi" w:hAnsi="ArialMT" w:cs="ArialMT"/>
          <w:b/>
          <w:bCs/>
          <w:sz w:val="20"/>
          <w:szCs w:val="20"/>
        </w:rPr>
        <w:t>Option Year 3:</w:t>
      </w:r>
      <w:r>
        <w:rPr>
          <w:rFonts w:ascii="ArialMT" w:eastAsiaTheme="minorHAnsi" w:hAnsi="ArialMT" w:cs="ArialMT"/>
          <w:b/>
          <w:bCs/>
          <w:sz w:val="20"/>
          <w:szCs w:val="20"/>
        </w:rPr>
        <w:tab/>
      </w:r>
      <w:r>
        <w:rPr>
          <w:rFonts w:ascii="ArialMT" w:eastAsiaTheme="minorHAnsi" w:hAnsi="ArialMT" w:cs="ArialMT"/>
          <w:b/>
          <w:bCs/>
          <w:sz w:val="20"/>
          <w:szCs w:val="20"/>
        </w:rPr>
        <w:tab/>
      </w:r>
      <w:r>
        <w:rPr>
          <w:rFonts w:ascii="ArialMT" w:eastAsiaTheme="minorHAnsi" w:hAnsi="ArialMT" w:cs="ArialMT"/>
          <w:sz w:val="20"/>
          <w:szCs w:val="20"/>
        </w:rPr>
        <w:t>April</w:t>
      </w:r>
      <w:r w:rsidRPr="00D22387">
        <w:rPr>
          <w:rFonts w:ascii="ArialMT" w:eastAsiaTheme="minorHAnsi" w:hAnsi="ArialMT" w:cs="ArialMT"/>
          <w:sz w:val="20"/>
          <w:szCs w:val="20"/>
        </w:rPr>
        <w:t xml:space="preserve"> 1, </w:t>
      </w:r>
      <w:r w:rsidRPr="00D22387">
        <w:rPr>
          <w:rFonts w:ascii="ArialMT" w:eastAsiaTheme="minorHAnsi" w:hAnsi="ArialMT" w:cs="ArialMT"/>
          <w:sz w:val="20"/>
          <w:szCs w:val="20"/>
        </w:rPr>
        <w:t>202</w:t>
      </w:r>
      <w:r>
        <w:rPr>
          <w:rFonts w:ascii="ArialMT" w:eastAsiaTheme="minorHAnsi" w:hAnsi="ArialMT" w:cs="ArialMT"/>
          <w:sz w:val="20"/>
          <w:szCs w:val="20"/>
        </w:rPr>
        <w:t>9,</w:t>
      </w:r>
      <w:r>
        <w:rPr>
          <w:rFonts w:ascii="ArialMT" w:eastAsiaTheme="minorHAnsi" w:hAnsi="ArialMT" w:cs="ArialMT"/>
          <w:sz w:val="20"/>
          <w:szCs w:val="20"/>
        </w:rPr>
        <w:t xml:space="preserve"> </w:t>
      </w:r>
      <w:r w:rsidRPr="00D22387">
        <w:rPr>
          <w:rFonts w:ascii="ArialMT" w:eastAsiaTheme="minorHAnsi" w:hAnsi="ArialMT" w:cs="ArialMT"/>
          <w:sz w:val="20"/>
          <w:szCs w:val="20"/>
        </w:rPr>
        <w:t xml:space="preserve"> through </w:t>
      </w:r>
      <w:r>
        <w:rPr>
          <w:rFonts w:ascii="ArialMT" w:eastAsiaTheme="minorHAnsi" w:hAnsi="ArialMT" w:cs="ArialMT"/>
          <w:sz w:val="20"/>
          <w:szCs w:val="20"/>
        </w:rPr>
        <w:t>March</w:t>
      </w:r>
      <w:r w:rsidRPr="00D22387">
        <w:rPr>
          <w:rFonts w:ascii="ArialMT" w:eastAsiaTheme="minorHAnsi" w:hAnsi="ArialMT" w:cs="ArialMT"/>
          <w:sz w:val="20"/>
          <w:szCs w:val="20"/>
        </w:rPr>
        <w:t xml:space="preserve"> 3</w:t>
      </w:r>
      <w:r>
        <w:rPr>
          <w:rFonts w:ascii="ArialMT" w:eastAsiaTheme="minorHAnsi" w:hAnsi="ArialMT" w:cs="ArialMT"/>
          <w:sz w:val="20"/>
          <w:szCs w:val="20"/>
        </w:rPr>
        <w:t>1</w:t>
      </w:r>
      <w:r w:rsidRPr="00D22387">
        <w:rPr>
          <w:rFonts w:ascii="ArialMT" w:eastAsiaTheme="minorHAnsi" w:hAnsi="ArialMT" w:cs="ArialMT"/>
          <w:sz w:val="20"/>
          <w:szCs w:val="20"/>
        </w:rPr>
        <w:t>, 20</w:t>
      </w:r>
      <w:r>
        <w:rPr>
          <w:rFonts w:ascii="ArialMT" w:eastAsiaTheme="minorHAnsi" w:hAnsi="ArialMT" w:cs="ArialMT"/>
          <w:sz w:val="20"/>
          <w:szCs w:val="20"/>
        </w:rPr>
        <w:t>30</w:t>
      </w:r>
    </w:p>
    <w:p w14:paraId="1A827BD1" w14:textId="77777777" w:rsidR="006569F5" w:rsidRPr="00C1061F" w:rsidRDefault="006569F5" w:rsidP="00D22387">
      <w:pPr>
        <w:pStyle w:val="ListParagraph"/>
        <w:autoSpaceDE w:val="0"/>
        <w:autoSpaceDN w:val="0"/>
        <w:adjustRightInd w:val="0"/>
        <w:rPr>
          <w:rFonts w:ascii="ArialMT" w:eastAsiaTheme="minorHAnsi" w:hAnsi="ArialMT" w:cs="ArialMT"/>
          <w:b/>
          <w:bCs/>
          <w:sz w:val="20"/>
          <w:szCs w:val="20"/>
        </w:rPr>
      </w:pPr>
      <w:r w:rsidRPr="00C1061F">
        <w:rPr>
          <w:rFonts w:ascii="ArialMT" w:eastAsiaTheme="minorHAnsi" w:hAnsi="ArialMT" w:cs="ArialMT"/>
          <w:b/>
          <w:bCs/>
          <w:sz w:val="20"/>
          <w:szCs w:val="20"/>
        </w:rPr>
        <w:t>Option Year 4:</w:t>
      </w:r>
      <w:r>
        <w:rPr>
          <w:rFonts w:ascii="ArialMT" w:eastAsiaTheme="minorHAnsi" w:hAnsi="ArialMT" w:cs="ArialMT"/>
          <w:b/>
          <w:bCs/>
          <w:sz w:val="20"/>
          <w:szCs w:val="20"/>
        </w:rPr>
        <w:tab/>
      </w:r>
      <w:r>
        <w:rPr>
          <w:rFonts w:ascii="ArialMT" w:eastAsiaTheme="minorHAnsi" w:hAnsi="ArialMT" w:cs="ArialMT"/>
          <w:b/>
          <w:bCs/>
          <w:sz w:val="20"/>
          <w:szCs w:val="20"/>
        </w:rPr>
        <w:tab/>
      </w:r>
      <w:r>
        <w:rPr>
          <w:rFonts w:ascii="ArialMT" w:eastAsiaTheme="minorHAnsi" w:hAnsi="ArialMT" w:cs="ArialMT"/>
          <w:sz w:val="20"/>
          <w:szCs w:val="20"/>
        </w:rPr>
        <w:t>April</w:t>
      </w:r>
      <w:r w:rsidRPr="00D22387">
        <w:rPr>
          <w:rFonts w:ascii="ArialMT" w:eastAsiaTheme="minorHAnsi" w:hAnsi="ArialMT" w:cs="ArialMT"/>
          <w:sz w:val="20"/>
          <w:szCs w:val="20"/>
        </w:rPr>
        <w:t xml:space="preserve"> 1, </w:t>
      </w:r>
      <w:r w:rsidRPr="00D22387">
        <w:rPr>
          <w:rFonts w:ascii="ArialMT" w:eastAsiaTheme="minorHAnsi" w:hAnsi="ArialMT" w:cs="ArialMT"/>
          <w:sz w:val="20"/>
          <w:szCs w:val="20"/>
        </w:rPr>
        <w:t>20</w:t>
      </w:r>
      <w:r>
        <w:rPr>
          <w:rFonts w:ascii="ArialMT" w:eastAsiaTheme="minorHAnsi" w:hAnsi="ArialMT" w:cs="ArialMT"/>
          <w:sz w:val="20"/>
          <w:szCs w:val="20"/>
        </w:rPr>
        <w:t>30,</w:t>
      </w:r>
      <w:r>
        <w:rPr>
          <w:rFonts w:ascii="ArialMT" w:eastAsiaTheme="minorHAnsi" w:hAnsi="ArialMT" w:cs="ArialMT"/>
          <w:sz w:val="20"/>
          <w:szCs w:val="20"/>
        </w:rPr>
        <w:t xml:space="preserve"> </w:t>
      </w:r>
      <w:r w:rsidRPr="00D22387">
        <w:rPr>
          <w:rFonts w:ascii="ArialMT" w:eastAsiaTheme="minorHAnsi" w:hAnsi="ArialMT" w:cs="ArialMT"/>
          <w:sz w:val="20"/>
          <w:szCs w:val="20"/>
        </w:rPr>
        <w:t xml:space="preserve"> through </w:t>
      </w:r>
      <w:r>
        <w:rPr>
          <w:rFonts w:ascii="ArialMT" w:eastAsiaTheme="minorHAnsi" w:hAnsi="ArialMT" w:cs="ArialMT"/>
          <w:sz w:val="20"/>
          <w:szCs w:val="20"/>
        </w:rPr>
        <w:t>March</w:t>
      </w:r>
      <w:r w:rsidRPr="00D22387">
        <w:rPr>
          <w:rFonts w:ascii="ArialMT" w:eastAsiaTheme="minorHAnsi" w:hAnsi="ArialMT" w:cs="ArialMT"/>
          <w:sz w:val="20"/>
          <w:szCs w:val="20"/>
        </w:rPr>
        <w:t xml:space="preserve"> 3</w:t>
      </w:r>
      <w:r>
        <w:rPr>
          <w:rFonts w:ascii="ArialMT" w:eastAsiaTheme="minorHAnsi" w:hAnsi="ArialMT" w:cs="ArialMT"/>
          <w:sz w:val="20"/>
          <w:szCs w:val="20"/>
        </w:rPr>
        <w:t>1</w:t>
      </w:r>
      <w:r w:rsidRPr="00D22387">
        <w:rPr>
          <w:rFonts w:ascii="ArialMT" w:eastAsiaTheme="minorHAnsi" w:hAnsi="ArialMT" w:cs="ArialMT"/>
          <w:sz w:val="20"/>
          <w:szCs w:val="20"/>
        </w:rPr>
        <w:t>, 20</w:t>
      </w:r>
      <w:r>
        <w:rPr>
          <w:rFonts w:ascii="ArialMT" w:eastAsiaTheme="minorHAnsi" w:hAnsi="ArialMT" w:cs="ArialMT"/>
          <w:sz w:val="20"/>
          <w:szCs w:val="20"/>
        </w:rPr>
        <w:t>31</w:t>
      </w:r>
    </w:p>
    <w:p w14:paraId="1A827BD2" w14:textId="77777777" w:rsidR="006569F5" w:rsidRPr="00D22387" w:rsidRDefault="006569F5" w:rsidP="00D22387">
      <w:pPr>
        <w:pStyle w:val="ListParagraph"/>
        <w:autoSpaceDE w:val="0"/>
        <w:autoSpaceDN w:val="0"/>
        <w:adjustRightInd w:val="0"/>
        <w:rPr>
          <w:rFonts w:ascii="ArialMT" w:eastAsiaTheme="minorHAnsi" w:hAnsi="ArialMT" w:cs="ArialMT"/>
          <w:sz w:val="20"/>
          <w:szCs w:val="20"/>
        </w:rPr>
      </w:pPr>
    </w:p>
    <w:p w14:paraId="1A827BD3" w14:textId="77777777" w:rsidR="006569F5" w:rsidRDefault="006569F5" w:rsidP="00904282">
      <w:pPr>
        <w:pStyle w:val="ListParagraph"/>
        <w:numPr>
          <w:ilvl w:val="0"/>
          <w:numId w:val="3"/>
        </w:numPr>
        <w:autoSpaceDE w:val="0"/>
        <w:autoSpaceDN w:val="0"/>
        <w:adjustRightInd w:val="0"/>
        <w:rPr>
          <w:rFonts w:ascii="Arial-BoldMT" w:eastAsiaTheme="minorHAnsi" w:hAnsi="Arial-BoldMT" w:cs="Arial-BoldMT"/>
          <w:b/>
          <w:bCs/>
          <w:sz w:val="20"/>
          <w:szCs w:val="20"/>
        </w:rPr>
      </w:pPr>
      <w:r>
        <w:rPr>
          <w:rFonts w:ascii="Arial-BoldMT" w:eastAsiaTheme="minorHAnsi" w:hAnsi="Arial-BoldMT" w:cs="Arial-BoldMT"/>
          <w:b/>
          <w:bCs/>
          <w:sz w:val="20"/>
          <w:szCs w:val="20"/>
        </w:rPr>
        <w:t>Invoicing:</w:t>
      </w:r>
    </w:p>
    <w:p w14:paraId="1A827BD4" w14:textId="77777777" w:rsidR="006569F5" w:rsidRDefault="006569F5" w:rsidP="00D22387">
      <w:pPr>
        <w:pStyle w:val="ListParagraph"/>
        <w:autoSpaceDE w:val="0"/>
        <w:autoSpaceDN w:val="0"/>
        <w:adjustRightInd w:val="0"/>
        <w:rPr>
          <w:rFonts w:ascii="Arial-BoldMT" w:eastAsiaTheme="minorHAnsi" w:hAnsi="Arial-BoldMT" w:cs="Arial-BoldMT"/>
          <w:b/>
          <w:bCs/>
          <w:sz w:val="20"/>
          <w:szCs w:val="20"/>
        </w:rPr>
      </w:pPr>
    </w:p>
    <w:p w14:paraId="1A827BD5" w14:textId="77777777" w:rsidR="006569F5" w:rsidRPr="00D22387" w:rsidRDefault="006569F5" w:rsidP="00D22387">
      <w:pPr>
        <w:pStyle w:val="ListParagraph"/>
        <w:autoSpaceDE w:val="0"/>
        <w:autoSpaceDN w:val="0"/>
        <w:adjustRightInd w:val="0"/>
        <w:rPr>
          <w:rFonts w:ascii="ArialMT" w:eastAsiaTheme="minorHAnsi" w:hAnsi="ArialMT" w:cs="ArialMT"/>
          <w:sz w:val="20"/>
          <w:szCs w:val="20"/>
        </w:rPr>
      </w:pPr>
      <w:r w:rsidRPr="00D22387">
        <w:rPr>
          <w:rFonts w:ascii="ArialMT" w:eastAsiaTheme="minorHAnsi" w:hAnsi="ArialMT" w:cs="ArialMT"/>
          <w:sz w:val="20"/>
          <w:szCs w:val="20"/>
        </w:rPr>
        <w:t xml:space="preserve">The contractor shall send a proper invoice to Tungsten Network. Facsimile, e-mail, and scanned documents are not acceptable forms of submission for payment requests. Electronic form means an automated system transmitting information electronically according to the accepted electronic data transmission methods below: VA’s Electronic Invoice Presentment and Payment System – The FSC uses a third-party contractor, Tungsten Network, to transition vendors from paper to electronic invoice submission. Please go to </w:t>
      </w:r>
      <w:r w:rsidRPr="00D22387">
        <w:rPr>
          <w:rFonts w:ascii="ArialMT" w:eastAsiaTheme="minorHAnsi" w:hAnsi="ArialMT" w:cs="ArialMT"/>
          <w:sz w:val="20"/>
          <w:szCs w:val="20"/>
        </w:rPr>
        <w:t>this website: http://www.tungsten-network.com/customer-campaigns/veteransaffairs-us/ to begin submitting electronic invoices, free of charge.</w:t>
      </w:r>
    </w:p>
    <w:p w14:paraId="1A827BD6" w14:textId="77777777" w:rsidR="006569F5" w:rsidRDefault="006569F5" w:rsidP="00D22387">
      <w:pPr>
        <w:pStyle w:val="ListParagraph"/>
        <w:autoSpaceDE w:val="0"/>
        <w:autoSpaceDN w:val="0"/>
        <w:adjustRightInd w:val="0"/>
        <w:rPr>
          <w:rFonts w:ascii="Arial-BoldMT" w:eastAsiaTheme="minorHAnsi" w:hAnsi="Arial-BoldMT" w:cs="Arial-BoldMT"/>
          <w:b/>
          <w:bCs/>
          <w:sz w:val="20"/>
          <w:szCs w:val="20"/>
        </w:rPr>
      </w:pPr>
    </w:p>
    <w:p w14:paraId="1A827BD7" w14:textId="77777777" w:rsidR="006569F5" w:rsidRDefault="006569F5" w:rsidP="00904282">
      <w:pPr>
        <w:pStyle w:val="ListParagraph"/>
        <w:numPr>
          <w:ilvl w:val="0"/>
          <w:numId w:val="3"/>
        </w:numPr>
        <w:autoSpaceDE w:val="0"/>
        <w:autoSpaceDN w:val="0"/>
        <w:adjustRightInd w:val="0"/>
        <w:rPr>
          <w:rFonts w:ascii="Arial-BoldMT" w:eastAsiaTheme="minorHAnsi" w:hAnsi="Arial-BoldMT" w:cs="Arial-BoldMT"/>
          <w:b/>
          <w:bCs/>
          <w:sz w:val="20"/>
          <w:szCs w:val="20"/>
        </w:rPr>
      </w:pPr>
      <w:r>
        <w:rPr>
          <w:rFonts w:ascii="Arial-BoldMT" w:eastAsiaTheme="minorHAnsi" w:hAnsi="Arial-BoldMT" w:cs="Arial-BoldMT"/>
          <w:b/>
          <w:bCs/>
          <w:sz w:val="20"/>
          <w:szCs w:val="20"/>
        </w:rPr>
        <w:t>Point of Contact:</w:t>
      </w:r>
    </w:p>
    <w:p w14:paraId="1A827BD8" w14:textId="77777777" w:rsidR="006569F5" w:rsidRDefault="006569F5" w:rsidP="00D22387">
      <w:pPr>
        <w:pStyle w:val="ListParagraph"/>
        <w:autoSpaceDE w:val="0"/>
        <w:autoSpaceDN w:val="0"/>
        <w:adjustRightInd w:val="0"/>
        <w:rPr>
          <w:rFonts w:ascii="Arial-BoldMT" w:eastAsiaTheme="minorHAnsi" w:hAnsi="Arial-BoldMT" w:cs="Arial-BoldMT"/>
          <w:b/>
          <w:bCs/>
          <w:sz w:val="20"/>
          <w:szCs w:val="20"/>
        </w:rPr>
      </w:pPr>
    </w:p>
    <w:p w14:paraId="1A827BD9" w14:textId="77777777" w:rsidR="006569F5" w:rsidRPr="00AE5960" w:rsidRDefault="006569F5" w:rsidP="00AE5960">
      <w:pPr>
        <w:autoSpaceDE w:val="0"/>
        <w:autoSpaceDN w:val="0"/>
        <w:adjustRightInd w:val="0"/>
        <w:spacing w:after="0" w:line="240" w:lineRule="auto"/>
        <w:ind w:left="720"/>
        <w:rPr>
          <w:rFonts w:ascii="ArialMT" w:eastAsiaTheme="minorHAnsi" w:hAnsi="ArialMT" w:cs="ArialMT"/>
          <w:sz w:val="20"/>
          <w:szCs w:val="20"/>
        </w:rPr>
      </w:pPr>
      <w:r>
        <w:rPr>
          <w:rFonts w:ascii="ArialMT" w:eastAsiaTheme="minorHAnsi" w:hAnsi="ArialMT" w:cs="ArialMT"/>
          <w:sz w:val="20"/>
          <w:szCs w:val="20"/>
        </w:rPr>
        <w:t xml:space="preserve">POC: </w:t>
      </w:r>
      <w:r>
        <w:rPr>
          <w:rFonts w:ascii="ArialMT" w:eastAsiaTheme="minorHAnsi" w:hAnsi="ArialMT" w:cs="ArialMT"/>
          <w:sz w:val="20"/>
          <w:szCs w:val="20"/>
        </w:rPr>
        <w:t>Mohammed Hussain, Contracting Officer</w:t>
      </w:r>
      <w:r>
        <w:rPr>
          <w:rFonts w:ascii="ArialMT" w:eastAsiaTheme="minorHAnsi" w:hAnsi="ArialMT" w:cs="ArialMT"/>
          <w:sz w:val="20"/>
          <w:szCs w:val="20"/>
        </w:rPr>
        <w:t xml:space="preserve">, </w:t>
      </w:r>
      <w:hyperlink r:id="rId12" w:history="1">
        <w:r w:rsidRPr="00AE5960">
          <w:rPr>
            <w:rStyle w:val="Hyperlink"/>
            <w:rFonts w:ascii="ArialMT" w:hAnsi="ArialMT"/>
            <w:sz w:val="20"/>
            <w:szCs w:val="20"/>
          </w:rPr>
          <w:t>Mohammed.Hussain2@va.gov</w:t>
        </w:r>
      </w:hyperlink>
      <w:r>
        <w:t xml:space="preserve"> </w:t>
      </w:r>
      <w:r>
        <w:t xml:space="preserve"> </w:t>
      </w:r>
    </w:p>
    <w:p w14:paraId="1A827BDA" w14:textId="77777777" w:rsidR="006569F5" w:rsidRDefault="006569F5" w:rsidP="00D22387">
      <w:pPr>
        <w:autoSpaceDE w:val="0"/>
        <w:autoSpaceDN w:val="0"/>
        <w:adjustRightInd w:val="0"/>
        <w:spacing w:after="0" w:line="240" w:lineRule="auto"/>
        <w:ind w:left="720"/>
      </w:pPr>
    </w:p>
    <w:p w14:paraId="1A827BDB" w14:textId="77777777" w:rsidR="006569F5" w:rsidRPr="00ED30F8" w:rsidRDefault="006569F5" w:rsidP="0059522D">
      <w:pPr>
        <w:autoSpaceDE w:val="0"/>
        <w:autoSpaceDN w:val="0"/>
        <w:adjustRightInd w:val="0"/>
        <w:spacing w:after="0" w:line="240" w:lineRule="auto"/>
        <w:rPr>
          <w:rFonts w:ascii="ArialMT" w:hAnsi="ArialMT"/>
          <w:sz w:val="20"/>
          <w:szCs w:val="20"/>
        </w:rPr>
      </w:pPr>
      <w:r w:rsidRPr="00ED30F8">
        <w:rPr>
          <w:rFonts w:ascii="ArialMT" w:hAnsi="ArialMT"/>
          <w:sz w:val="20"/>
          <w:szCs w:val="20"/>
        </w:rPr>
        <w:t>Based upon a review of the PWS/SOW as presented, the contractor will not have access to VA sensitive information or PII/PHI to fulfill the terms of the contract. A BAA will not be required.</w:t>
      </w:r>
    </w:p>
    <w:p w14:paraId="1A827BDC" w14:textId="77777777" w:rsidR="006569F5" w:rsidRPr="00ED30F8" w:rsidRDefault="006569F5" w:rsidP="0059522D">
      <w:pPr>
        <w:autoSpaceDE w:val="0"/>
        <w:autoSpaceDN w:val="0"/>
        <w:adjustRightInd w:val="0"/>
        <w:spacing w:after="0" w:line="240" w:lineRule="auto"/>
        <w:rPr>
          <w:rFonts w:ascii="ArialMT" w:hAnsi="ArialMT"/>
          <w:sz w:val="20"/>
          <w:szCs w:val="20"/>
        </w:rPr>
      </w:pPr>
    </w:p>
    <w:p w14:paraId="1A827BDD" w14:textId="77777777" w:rsidR="006569F5" w:rsidRPr="00ED30F8" w:rsidRDefault="006569F5" w:rsidP="00F52810">
      <w:pPr>
        <w:autoSpaceDE w:val="0"/>
        <w:autoSpaceDN w:val="0"/>
        <w:adjustRightInd w:val="0"/>
        <w:spacing w:after="0" w:line="240" w:lineRule="auto"/>
        <w:rPr>
          <w:rFonts w:ascii="ArialMT" w:hAnsi="ArialMT"/>
          <w:sz w:val="20"/>
          <w:szCs w:val="20"/>
        </w:rPr>
      </w:pPr>
      <w:bookmarkStart w:id="0" w:name="_Hlk114205973"/>
      <w:r w:rsidRPr="00ED30F8">
        <w:rPr>
          <w:rFonts w:ascii="ArialMT" w:hAnsi="ArialMT"/>
          <w:b/>
          <w:bCs/>
          <w:sz w:val="20"/>
          <w:szCs w:val="20"/>
        </w:rPr>
        <w:t>RECORDS MANAGEMENT OBLIGATIONS</w:t>
      </w:r>
    </w:p>
    <w:p w14:paraId="1A827BDE" w14:textId="77777777" w:rsidR="006569F5" w:rsidRPr="00ED30F8" w:rsidRDefault="006569F5" w:rsidP="00F52810">
      <w:p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A.  </w:t>
      </w:r>
      <w:r w:rsidRPr="00ED30F8">
        <w:rPr>
          <w:rFonts w:ascii="ArialMT" w:hAnsi="ArialMT" w:cs="Calibri"/>
          <w:i/>
          <w:iCs/>
          <w:sz w:val="20"/>
          <w:szCs w:val="20"/>
        </w:rPr>
        <w:t>Applicability</w:t>
      </w:r>
    </w:p>
    <w:p w14:paraId="1A827BDF" w14:textId="77777777" w:rsidR="006569F5" w:rsidRPr="00ED30F8" w:rsidRDefault="006569F5" w:rsidP="00F52810">
      <w:p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This clause applies to all Contractors whose employees create, work with, or otherwise handle Federal records, as defined in Section B, regardless of the medium in which the record exists.  </w:t>
      </w:r>
    </w:p>
    <w:p w14:paraId="1A827BE0" w14:textId="77777777" w:rsidR="006569F5" w:rsidRPr="00ED30F8" w:rsidRDefault="006569F5" w:rsidP="00F52810">
      <w:p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B.  </w:t>
      </w:r>
      <w:r w:rsidRPr="00ED30F8">
        <w:rPr>
          <w:rFonts w:ascii="ArialMT" w:hAnsi="ArialMT" w:cs="Calibri"/>
          <w:i/>
          <w:iCs/>
          <w:sz w:val="20"/>
          <w:szCs w:val="20"/>
        </w:rPr>
        <w:t>Definitions</w:t>
      </w:r>
    </w:p>
    <w:p w14:paraId="1A827BE1" w14:textId="77777777" w:rsidR="006569F5" w:rsidRPr="00ED30F8" w:rsidRDefault="006569F5" w:rsidP="00F52810">
      <w:p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w:t>
      </w:r>
      <w:r w:rsidRPr="00ED30F8">
        <w:rPr>
          <w:rFonts w:ascii="ArialMT" w:hAnsi="ArialMT" w:cs="Calibri"/>
          <w:sz w:val="20"/>
          <w:szCs w:val="20"/>
        </w:rPr>
        <w:t>n them.  </w:t>
      </w:r>
    </w:p>
    <w:p w14:paraId="1A827BE2" w14:textId="77777777" w:rsidR="006569F5" w:rsidRPr="00ED30F8" w:rsidRDefault="006569F5" w:rsidP="00F52810">
      <w:p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The term Federal record:</w:t>
      </w:r>
    </w:p>
    <w:p w14:paraId="1A827BE3" w14:textId="77777777" w:rsidR="006569F5" w:rsidRPr="00ED30F8" w:rsidRDefault="006569F5" w:rsidP="00F52810">
      <w:pPr>
        <w:numPr>
          <w:ilvl w:val="0"/>
          <w:numId w:val="4"/>
        </w:num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includes VHA records. </w:t>
      </w:r>
    </w:p>
    <w:p w14:paraId="1A827BE4" w14:textId="77777777" w:rsidR="006569F5" w:rsidRPr="00ED30F8" w:rsidRDefault="006569F5" w:rsidP="00F52810">
      <w:pPr>
        <w:numPr>
          <w:ilvl w:val="0"/>
          <w:numId w:val="4"/>
        </w:num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does not include personal materials.</w:t>
      </w:r>
    </w:p>
    <w:p w14:paraId="1A827BE5" w14:textId="77777777" w:rsidR="006569F5" w:rsidRPr="00ED30F8" w:rsidRDefault="006569F5" w:rsidP="00F52810">
      <w:pPr>
        <w:numPr>
          <w:ilvl w:val="0"/>
          <w:numId w:val="4"/>
        </w:num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applies to records created, received, or maintained by Contractors pursuant to their VHA contract.</w:t>
      </w:r>
    </w:p>
    <w:p w14:paraId="1A827BE6" w14:textId="77777777" w:rsidR="006569F5" w:rsidRPr="00ED30F8" w:rsidRDefault="006569F5" w:rsidP="00F52810">
      <w:pPr>
        <w:numPr>
          <w:ilvl w:val="0"/>
          <w:numId w:val="4"/>
        </w:num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may include deliverables and documentation associated with deliverables.</w:t>
      </w:r>
    </w:p>
    <w:p w14:paraId="1A827BE7" w14:textId="77777777" w:rsidR="006569F5" w:rsidRPr="00ED30F8" w:rsidRDefault="006569F5" w:rsidP="00F52810">
      <w:p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C.  </w:t>
      </w:r>
      <w:r w:rsidRPr="00ED30F8">
        <w:rPr>
          <w:rFonts w:ascii="ArialMT" w:hAnsi="ArialMT" w:cs="Calibri"/>
          <w:i/>
          <w:iCs/>
          <w:sz w:val="20"/>
          <w:szCs w:val="20"/>
        </w:rPr>
        <w:t>Requirements</w:t>
      </w:r>
    </w:p>
    <w:p w14:paraId="1A827BE8" w14:textId="77777777" w:rsidR="006569F5" w:rsidRPr="00ED30F8" w:rsidRDefault="006569F5" w:rsidP="00F52810">
      <w:pPr>
        <w:numPr>
          <w:ilvl w:val="0"/>
          <w:numId w:val="5"/>
        </w:num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lastRenderedPageBreak/>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w:t>
      </w:r>
      <w:r w:rsidRPr="00ED30F8">
        <w:rPr>
          <w:rFonts w:ascii="ArialMT" w:hAnsi="ArialMT" w:cs="Calibri"/>
          <w:sz w:val="20"/>
          <w:szCs w:val="20"/>
        </w:rPr>
        <w:t>s, mode of transmission, or state of completion. </w:t>
      </w:r>
    </w:p>
    <w:p w14:paraId="1A827BE9" w14:textId="77777777" w:rsidR="006569F5" w:rsidRPr="00ED30F8" w:rsidRDefault="006569F5" w:rsidP="00F52810">
      <w:pPr>
        <w:numPr>
          <w:ilvl w:val="0"/>
          <w:numId w:val="5"/>
        </w:num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1A827BEA" w14:textId="77777777" w:rsidR="006569F5" w:rsidRPr="00ED30F8" w:rsidRDefault="006569F5" w:rsidP="00F52810">
      <w:pPr>
        <w:numPr>
          <w:ilvl w:val="0"/>
          <w:numId w:val="5"/>
        </w:num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In accordance with 36 CFR 1222.32, the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1A827BEB" w14:textId="77777777" w:rsidR="006569F5" w:rsidRPr="00ED30F8" w:rsidRDefault="006569F5" w:rsidP="00F52810">
      <w:pPr>
        <w:numPr>
          <w:ilvl w:val="0"/>
          <w:numId w:val="5"/>
        </w:num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 xml:space="preserve">VHA and its contractors are responsible for preventing the alienation or unauthorized destruction of records, including all forms of mutilation. Records may not be removed from the legal custody of VHA or </w:t>
      </w:r>
      <w:proofErr w:type="gramStart"/>
      <w:r w:rsidRPr="00ED30F8">
        <w:rPr>
          <w:rFonts w:ascii="ArialMT" w:hAnsi="ArialMT" w:cs="Calibri"/>
          <w:sz w:val="20"/>
          <w:szCs w:val="20"/>
        </w:rPr>
        <w:t>destroyed except</w:t>
      </w:r>
      <w:proofErr w:type="gramEnd"/>
      <w:r w:rsidRPr="00ED30F8">
        <w:rPr>
          <w:rFonts w:ascii="ArialMT" w:hAnsi="ArialMT" w:cs="Calibri"/>
          <w:sz w:val="20"/>
          <w:szCs w:val="20"/>
        </w:rPr>
        <w:t xml:space="preserve">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the Contractor must report to VHA. The agency must report promptly to NARA in accordance with 36 CFR 1230.</w:t>
      </w:r>
    </w:p>
    <w:p w14:paraId="1A827BEC" w14:textId="77777777" w:rsidR="006569F5" w:rsidRPr="00ED30F8" w:rsidRDefault="006569F5" w:rsidP="00F52810">
      <w:pPr>
        <w:numPr>
          <w:ilvl w:val="0"/>
          <w:numId w:val="5"/>
        </w:num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w:t>
      </w:r>
      <w:r w:rsidRPr="00ED30F8">
        <w:rPr>
          <w:rFonts w:ascii="ArialMT" w:hAnsi="ArialMT" w:cs="Calibri"/>
          <w:sz w:val="20"/>
          <w:szCs w:val="20"/>
        </w:rPr>
        <w:t xml:space="preserve">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VHA </w:t>
      </w:r>
      <w:r w:rsidRPr="00ED30F8">
        <w:rPr>
          <w:rFonts w:ascii="ArialMT" w:hAnsi="ArialMT" w:cs="Calibri"/>
          <w:sz w:val="20"/>
          <w:szCs w:val="20"/>
        </w:rPr>
        <w:t>control,</w:t>
      </w:r>
      <w:r w:rsidRPr="00ED30F8">
        <w:rPr>
          <w:rFonts w:ascii="ArialMT" w:hAnsi="ArialMT" w:cs="Calibri"/>
          <w:sz w:val="20"/>
          <w:szCs w:val="20"/>
        </w:rPr>
        <w:t xml:space="preserve"> or the Contractor must hold it until otherwise dir</w:t>
      </w:r>
      <w:r w:rsidRPr="00ED30F8">
        <w:rPr>
          <w:rFonts w:ascii="ArialMT" w:hAnsi="ArialMT" w:cs="Calibri"/>
          <w:sz w:val="20"/>
          <w:szCs w:val="20"/>
        </w:rPr>
        <w:t>ected. Items returned to the Government shall be hand-carried, mailed, emailed, or securely electronically transmitted to the Contracting Officer or address prescribed in the [contract vehicle]. Destruction of records is EXPRESSLY PROHIBITED unless in accordance with Paragraph (4).</w:t>
      </w:r>
    </w:p>
    <w:p w14:paraId="1A827BED" w14:textId="77777777" w:rsidR="006569F5" w:rsidRPr="00ED30F8" w:rsidRDefault="006569F5" w:rsidP="00F52810">
      <w:pPr>
        <w:numPr>
          <w:ilvl w:val="0"/>
          <w:numId w:val="5"/>
        </w:num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VHA guidance for protecting sensitive, proprietary information, classified, and controlled unclassified information.</w:t>
      </w:r>
    </w:p>
    <w:p w14:paraId="1A827BEE" w14:textId="77777777" w:rsidR="006569F5" w:rsidRPr="00ED30F8" w:rsidRDefault="006569F5" w:rsidP="00F52810">
      <w:pPr>
        <w:numPr>
          <w:ilvl w:val="0"/>
          <w:numId w:val="5"/>
        </w:num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The Contractor shall only use Government IT equipment for purposes specifically tied to or authorized by the contract and in accordance with VHA policy. </w:t>
      </w:r>
    </w:p>
    <w:p w14:paraId="1A827BEF" w14:textId="77777777" w:rsidR="006569F5" w:rsidRPr="00ED30F8" w:rsidRDefault="006569F5" w:rsidP="00F52810">
      <w:pPr>
        <w:numPr>
          <w:ilvl w:val="0"/>
          <w:numId w:val="5"/>
        </w:num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The Contractor shall not create or maintain any records containing any non-public VHA information that is not specifically tied to or authorized by the contract. </w:t>
      </w:r>
    </w:p>
    <w:p w14:paraId="1A827BF0" w14:textId="77777777" w:rsidR="006569F5" w:rsidRPr="00ED30F8" w:rsidRDefault="006569F5" w:rsidP="00F52810">
      <w:pPr>
        <w:numPr>
          <w:ilvl w:val="0"/>
          <w:numId w:val="5"/>
        </w:num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1A827BF1" w14:textId="77777777" w:rsidR="006569F5" w:rsidRPr="00ED30F8" w:rsidRDefault="006569F5" w:rsidP="00F52810">
      <w:pPr>
        <w:numPr>
          <w:ilvl w:val="0"/>
          <w:numId w:val="5"/>
        </w:num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The VHA owns the rights to all data and records produced as part of this contract. All deliverables under the contract are the property of the U.S. Government for which VHA shall have unlimited rights to use, dispose of, or disclose such data contained therein as it determines to be in the public interest. Any Contractor rights in the data or deliverables must be identified as required by FAR 52.227-11 through FAR 52.227-20.</w:t>
      </w:r>
    </w:p>
    <w:p w14:paraId="1A827BF2" w14:textId="77777777" w:rsidR="006569F5" w:rsidRPr="00ED30F8" w:rsidRDefault="006569F5" w:rsidP="00F52810">
      <w:pPr>
        <w:numPr>
          <w:ilvl w:val="0"/>
          <w:numId w:val="5"/>
        </w:num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Training.  All Contractor employees assigned to this contract who create, work with or otherwise handle records are required to take VHA-provided records management training. The Contractor is responsible for confirming training has been completed according to agency policies, including initial training and any annual or refresher training. </w:t>
      </w:r>
    </w:p>
    <w:p w14:paraId="1A827BF3" w14:textId="77777777" w:rsidR="006569F5" w:rsidRPr="00ED30F8" w:rsidRDefault="006569F5" w:rsidP="00B93944">
      <w:pPr>
        <w:autoSpaceDE w:val="0"/>
        <w:autoSpaceDN w:val="0"/>
        <w:adjustRightInd w:val="0"/>
        <w:spacing w:after="0" w:line="240" w:lineRule="auto"/>
        <w:ind w:left="720"/>
        <w:rPr>
          <w:rFonts w:ascii="ArialMT" w:hAnsi="ArialMT" w:cs="Calibri"/>
          <w:sz w:val="20"/>
          <w:szCs w:val="20"/>
        </w:rPr>
      </w:pPr>
      <w:r w:rsidRPr="00ED30F8">
        <w:rPr>
          <w:rFonts w:ascii="ArialMT" w:hAnsi="ArialMT" w:cs="Calibri"/>
          <w:sz w:val="20"/>
          <w:szCs w:val="20"/>
        </w:rPr>
        <w:lastRenderedPageBreak/>
        <w:t>[Note: To the extent an agency requires contractors to complete records management training, the agency must provide the training to the contractor.] </w:t>
      </w:r>
    </w:p>
    <w:p w14:paraId="1A827BF4" w14:textId="77777777" w:rsidR="006569F5" w:rsidRPr="00ED30F8" w:rsidRDefault="006569F5" w:rsidP="00B93944">
      <w:pPr>
        <w:autoSpaceDE w:val="0"/>
        <w:autoSpaceDN w:val="0"/>
        <w:adjustRightInd w:val="0"/>
        <w:spacing w:after="0" w:line="240" w:lineRule="auto"/>
        <w:ind w:firstLine="360"/>
        <w:rPr>
          <w:rFonts w:ascii="ArialMT" w:hAnsi="ArialMT" w:cs="Calibri"/>
          <w:sz w:val="20"/>
          <w:szCs w:val="20"/>
        </w:rPr>
      </w:pPr>
      <w:r w:rsidRPr="00ED30F8">
        <w:rPr>
          <w:rFonts w:ascii="ArialMT" w:hAnsi="ArialMT" w:cs="Calibri"/>
          <w:sz w:val="20"/>
          <w:szCs w:val="20"/>
        </w:rPr>
        <w:t>D.  </w:t>
      </w:r>
      <w:r w:rsidRPr="00ED30F8">
        <w:rPr>
          <w:rFonts w:ascii="ArialMT" w:hAnsi="ArialMT" w:cs="Calibri"/>
          <w:i/>
          <w:iCs/>
          <w:sz w:val="20"/>
          <w:szCs w:val="20"/>
        </w:rPr>
        <w:t>Flow down of requirements to subcontractors</w:t>
      </w:r>
    </w:p>
    <w:p w14:paraId="1A827BF5" w14:textId="77777777" w:rsidR="006569F5" w:rsidRPr="00ED30F8" w:rsidRDefault="006569F5" w:rsidP="00F52810">
      <w:pPr>
        <w:numPr>
          <w:ilvl w:val="0"/>
          <w:numId w:val="6"/>
        </w:num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The Contractor shall incorporate the substance of this clause, its terms, and requirements including this paragraph, in all subcontracts under this [contract vehicle], and require written subcontractor acknowledgment of same. </w:t>
      </w:r>
    </w:p>
    <w:p w14:paraId="1A827BF6" w14:textId="77777777" w:rsidR="006569F5" w:rsidRPr="00ED30F8" w:rsidRDefault="006569F5" w:rsidP="00F52810">
      <w:pPr>
        <w:numPr>
          <w:ilvl w:val="0"/>
          <w:numId w:val="6"/>
        </w:numPr>
        <w:autoSpaceDE w:val="0"/>
        <w:autoSpaceDN w:val="0"/>
        <w:adjustRightInd w:val="0"/>
        <w:spacing w:after="0" w:line="240" w:lineRule="auto"/>
        <w:rPr>
          <w:rFonts w:ascii="ArialMT" w:hAnsi="ArialMT" w:cs="Calibri"/>
          <w:sz w:val="20"/>
          <w:szCs w:val="20"/>
        </w:rPr>
      </w:pPr>
      <w:r w:rsidRPr="00ED30F8">
        <w:rPr>
          <w:rFonts w:ascii="ArialMT" w:hAnsi="ArialMT" w:cs="Calibri"/>
          <w:sz w:val="20"/>
          <w:szCs w:val="20"/>
        </w:rPr>
        <w:t>Violation by a subcontractor of any provision set forth in this clause will be attributed to the Contractor.</w:t>
      </w:r>
      <w:bookmarkEnd w:id="0"/>
    </w:p>
    <w:p w14:paraId="1A827BF7" w14:textId="77777777" w:rsidR="006569F5" w:rsidRPr="00ED30F8" w:rsidRDefault="006569F5" w:rsidP="0059522D">
      <w:pPr>
        <w:autoSpaceDE w:val="0"/>
        <w:autoSpaceDN w:val="0"/>
        <w:adjustRightInd w:val="0"/>
        <w:spacing w:after="0" w:line="240" w:lineRule="auto"/>
        <w:rPr>
          <w:rFonts w:ascii="ArialMT" w:hAnsi="ArialMT" w:cs="Calibri"/>
          <w:sz w:val="20"/>
          <w:szCs w:val="20"/>
        </w:rPr>
      </w:pPr>
    </w:p>
    <w:p w14:paraId="1A827BF8" w14:textId="77777777" w:rsidR="006569F5" w:rsidRPr="00ED30F8" w:rsidRDefault="006569F5" w:rsidP="0059522D">
      <w:pPr>
        <w:autoSpaceDE w:val="0"/>
        <w:autoSpaceDN w:val="0"/>
        <w:adjustRightInd w:val="0"/>
        <w:spacing w:after="0" w:line="240" w:lineRule="auto"/>
        <w:rPr>
          <w:rFonts w:ascii="ArialMT" w:eastAsiaTheme="minorHAnsi" w:hAnsi="ArialMT" w:cs="Calibri"/>
          <w:sz w:val="20"/>
          <w:szCs w:val="20"/>
        </w:rPr>
      </w:pPr>
    </w:p>
    <w:sectPr w:rsidR="0059522D" w:rsidRPr="00ED30F8">
      <w:headerReference w:type="default" r:id="rId13"/>
      <w:footerReference w:type="default" r:id="rId1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27C0C" w14:textId="77777777" w:rsidR="006569F5" w:rsidRDefault="006569F5">
      <w:pPr>
        <w:spacing w:after="0" w:line="240" w:lineRule="auto"/>
      </w:pPr>
      <w:r>
        <w:separator/>
      </w:r>
    </w:p>
  </w:endnote>
  <w:endnote w:type="continuationSeparator" w:id="0">
    <w:p w14:paraId="1A827C0E" w14:textId="77777777" w:rsidR="006569F5" w:rsidRDefault="00656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BoldMT">
    <w:altName w:val="Arial"/>
    <w:panose1 w:val="00000000000000000000"/>
    <w:charset w:val="00"/>
    <w:family w:val="roman"/>
    <w:notTrueType/>
    <w:pitch w:val="default"/>
  </w:font>
  <w:font w:name="Arial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65D1B" w14:paraId="1A827BFC" w14:textId="77777777" w:rsidTr="009C37D0">
      <w:tc>
        <w:tcPr>
          <w:tcW w:w="4788" w:type="dxa"/>
        </w:tcPr>
        <w:p w14:paraId="1A827BFA" w14:textId="77777777" w:rsidR="006569F5" w:rsidRDefault="006569F5" w:rsidP="009C37D0">
          <w:pPr>
            <w:pStyle w:val="Footer"/>
          </w:pPr>
        </w:p>
      </w:tc>
      <w:tc>
        <w:tcPr>
          <w:tcW w:w="4788" w:type="dxa"/>
        </w:tcPr>
        <w:p w14:paraId="1A827BFB" w14:textId="77777777" w:rsidR="006569F5" w:rsidRDefault="006569F5" w:rsidP="009C37D0">
          <w:pPr>
            <w:pStyle w:val="Footer"/>
            <w:jc w:val="right"/>
          </w:pPr>
          <w:r>
            <w:t>Sources Sought Notice</w:t>
          </w:r>
        </w:p>
      </w:tc>
    </w:tr>
  </w:tbl>
  <w:p w14:paraId="1A827BFD" w14:textId="77777777" w:rsidR="006569F5" w:rsidRDefault="006569F5" w:rsidP="00C838FE">
    <w:pPr>
      <w:pStyle w:val="Footer"/>
    </w:pPr>
  </w:p>
  <w:p w14:paraId="1A827BFE" w14:textId="77777777" w:rsidR="00D65D1B" w:rsidRDefault="006569F5">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65D1B" w14:paraId="1A827C02" w14:textId="77777777" w:rsidTr="009C37D0">
      <w:tc>
        <w:tcPr>
          <w:tcW w:w="4788" w:type="dxa"/>
        </w:tcPr>
        <w:p w14:paraId="1A827C00" w14:textId="77777777" w:rsidR="006569F5" w:rsidRDefault="006569F5">
          <w:pPr>
            <w:pStyle w:val="Footer"/>
          </w:pPr>
          <w:r w:rsidRPr="009C37D0">
            <w:t>*= Required Field</w:t>
          </w:r>
        </w:p>
      </w:tc>
      <w:tc>
        <w:tcPr>
          <w:tcW w:w="4788" w:type="dxa"/>
        </w:tcPr>
        <w:p w14:paraId="1A827C01" w14:textId="77777777" w:rsidR="006569F5" w:rsidRDefault="006569F5" w:rsidP="009C37D0">
          <w:pPr>
            <w:pStyle w:val="Footer"/>
            <w:jc w:val="right"/>
          </w:pPr>
          <w:r>
            <w:t>Sources Sought Notice</w:t>
          </w:r>
        </w:p>
      </w:tc>
    </w:tr>
  </w:tbl>
  <w:p w14:paraId="1A827C03" w14:textId="77777777" w:rsidR="006569F5" w:rsidRDefault="006569F5">
    <w:pPr>
      <w:pStyle w:val="Footer"/>
    </w:pPr>
  </w:p>
  <w:p w14:paraId="1A827C04" w14:textId="77777777" w:rsidR="00D65D1B" w:rsidRDefault="006569F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7C06" w14:textId="77777777" w:rsidR="006569F5" w:rsidRDefault="006569F5">
    <w:pPr>
      <w:pStyle w:val="BodyText"/>
      <w:spacing w:before="0" w:line="14" w:lineRule="auto"/>
      <w:ind w:left="0" w:firstLine="0"/>
      <w:rPr>
        <w:sz w:val="20"/>
      </w:rPr>
    </w:pPr>
  </w:p>
  <w:p w14:paraId="1A827C07" w14:textId="77777777" w:rsidR="00D65D1B" w:rsidRDefault="006569F5">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27C08" w14:textId="77777777" w:rsidR="006569F5" w:rsidRDefault="006569F5">
      <w:pPr>
        <w:spacing w:after="0" w:line="240" w:lineRule="auto"/>
      </w:pPr>
      <w:r>
        <w:separator/>
      </w:r>
    </w:p>
  </w:footnote>
  <w:footnote w:type="continuationSeparator" w:id="0">
    <w:p w14:paraId="1A827C0A" w14:textId="77777777" w:rsidR="006569F5" w:rsidRDefault="006569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7BF9" w14:textId="77777777" w:rsidR="006569F5" w:rsidRPr="00B830CF" w:rsidRDefault="006569F5"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7BFF" w14:textId="77777777" w:rsidR="006569F5" w:rsidRPr="003D4081" w:rsidRDefault="006569F5"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7C05" w14:textId="77777777" w:rsidR="006569F5" w:rsidRDefault="006569F5">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B79EB"/>
    <w:multiLevelType w:val="hybridMultilevel"/>
    <w:tmpl w:val="FBF21534"/>
    <w:lvl w:ilvl="0" w:tplc="314816D0">
      <w:start w:val="1"/>
      <w:numFmt w:val="decimal"/>
      <w:lvlText w:val="%1."/>
      <w:lvlJc w:val="left"/>
      <w:pPr>
        <w:ind w:left="720" w:hanging="360"/>
      </w:pPr>
      <w:rPr>
        <w:rFonts w:hint="default"/>
      </w:rPr>
    </w:lvl>
    <w:lvl w:ilvl="1" w:tplc="83B64776">
      <w:start w:val="1"/>
      <w:numFmt w:val="bullet"/>
      <w:lvlText w:val="o"/>
      <w:lvlJc w:val="left"/>
      <w:pPr>
        <w:ind w:left="1440" w:hanging="360"/>
      </w:pPr>
      <w:rPr>
        <w:rFonts w:ascii="Courier New" w:hAnsi="Courier New" w:cs="Courier New" w:hint="default"/>
      </w:rPr>
    </w:lvl>
    <w:lvl w:ilvl="2" w:tplc="F87AECCC" w:tentative="1">
      <w:start w:val="1"/>
      <w:numFmt w:val="bullet"/>
      <w:lvlText w:val=""/>
      <w:lvlJc w:val="left"/>
      <w:pPr>
        <w:ind w:left="2160" w:hanging="360"/>
      </w:pPr>
      <w:rPr>
        <w:rFonts w:ascii="Wingdings" w:hAnsi="Wingdings" w:hint="default"/>
      </w:rPr>
    </w:lvl>
    <w:lvl w:ilvl="3" w:tplc="072EDA96" w:tentative="1">
      <w:start w:val="1"/>
      <w:numFmt w:val="bullet"/>
      <w:lvlText w:val=""/>
      <w:lvlJc w:val="left"/>
      <w:pPr>
        <w:ind w:left="2880" w:hanging="360"/>
      </w:pPr>
      <w:rPr>
        <w:rFonts w:ascii="Symbol" w:hAnsi="Symbol" w:hint="default"/>
      </w:rPr>
    </w:lvl>
    <w:lvl w:ilvl="4" w:tplc="496C467E" w:tentative="1">
      <w:start w:val="1"/>
      <w:numFmt w:val="bullet"/>
      <w:lvlText w:val="o"/>
      <w:lvlJc w:val="left"/>
      <w:pPr>
        <w:ind w:left="3600" w:hanging="360"/>
      </w:pPr>
      <w:rPr>
        <w:rFonts w:ascii="Courier New" w:hAnsi="Courier New" w:cs="Courier New" w:hint="default"/>
      </w:rPr>
    </w:lvl>
    <w:lvl w:ilvl="5" w:tplc="B50C205A" w:tentative="1">
      <w:start w:val="1"/>
      <w:numFmt w:val="bullet"/>
      <w:lvlText w:val=""/>
      <w:lvlJc w:val="left"/>
      <w:pPr>
        <w:ind w:left="4320" w:hanging="360"/>
      </w:pPr>
      <w:rPr>
        <w:rFonts w:ascii="Wingdings" w:hAnsi="Wingdings" w:hint="default"/>
      </w:rPr>
    </w:lvl>
    <w:lvl w:ilvl="6" w:tplc="A64C2CC4" w:tentative="1">
      <w:start w:val="1"/>
      <w:numFmt w:val="bullet"/>
      <w:lvlText w:val=""/>
      <w:lvlJc w:val="left"/>
      <w:pPr>
        <w:ind w:left="5040" w:hanging="360"/>
      </w:pPr>
      <w:rPr>
        <w:rFonts w:ascii="Symbol" w:hAnsi="Symbol" w:hint="default"/>
      </w:rPr>
    </w:lvl>
    <w:lvl w:ilvl="7" w:tplc="B762E1DA" w:tentative="1">
      <w:start w:val="1"/>
      <w:numFmt w:val="bullet"/>
      <w:lvlText w:val="o"/>
      <w:lvlJc w:val="left"/>
      <w:pPr>
        <w:ind w:left="5760" w:hanging="360"/>
      </w:pPr>
      <w:rPr>
        <w:rFonts w:ascii="Courier New" w:hAnsi="Courier New" w:cs="Courier New" w:hint="default"/>
      </w:rPr>
    </w:lvl>
    <w:lvl w:ilvl="8" w:tplc="2ACAF8D8" w:tentative="1">
      <w:start w:val="1"/>
      <w:numFmt w:val="bullet"/>
      <w:lvlText w:val=""/>
      <w:lvlJc w:val="left"/>
      <w:pPr>
        <w:ind w:left="6480" w:hanging="360"/>
      </w:pPr>
      <w:rPr>
        <w:rFonts w:ascii="Wingdings" w:hAnsi="Wingdings" w:hint="default"/>
      </w:rPr>
    </w:lvl>
  </w:abstractNum>
  <w:abstractNum w:abstractNumId="1" w15:restartNumberingAfterBreak="0">
    <w:nsid w:val="154B1591"/>
    <w:multiLevelType w:val="multilevel"/>
    <w:tmpl w:val="1578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126868"/>
    <w:multiLevelType w:val="multilevel"/>
    <w:tmpl w:val="5CB6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524231"/>
    <w:multiLevelType w:val="multilevel"/>
    <w:tmpl w:val="1B0A8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0B7AEC"/>
    <w:multiLevelType w:val="hybridMultilevel"/>
    <w:tmpl w:val="2D38167C"/>
    <w:lvl w:ilvl="0" w:tplc="8946DB1E">
      <w:start w:val="1"/>
      <w:numFmt w:val="upperRoman"/>
      <w:lvlText w:val="%1."/>
      <w:lvlJc w:val="left"/>
      <w:pPr>
        <w:ind w:left="720" w:hanging="720"/>
      </w:pPr>
      <w:rPr>
        <w:rFonts w:hint="default"/>
        <w:b/>
        <w:bCs/>
      </w:rPr>
    </w:lvl>
    <w:lvl w:ilvl="1" w:tplc="A3464194">
      <w:start w:val="1"/>
      <w:numFmt w:val="lowerLetter"/>
      <w:lvlText w:val="%2."/>
      <w:lvlJc w:val="left"/>
      <w:pPr>
        <w:ind w:left="1080" w:hanging="360"/>
      </w:pPr>
    </w:lvl>
    <w:lvl w:ilvl="2" w:tplc="3BBC0AD8" w:tentative="1">
      <w:start w:val="1"/>
      <w:numFmt w:val="lowerRoman"/>
      <w:lvlText w:val="%3."/>
      <w:lvlJc w:val="right"/>
      <w:pPr>
        <w:ind w:left="1800" w:hanging="180"/>
      </w:pPr>
    </w:lvl>
    <w:lvl w:ilvl="3" w:tplc="3C0274F2" w:tentative="1">
      <w:start w:val="1"/>
      <w:numFmt w:val="decimal"/>
      <w:lvlText w:val="%4."/>
      <w:lvlJc w:val="left"/>
      <w:pPr>
        <w:ind w:left="2520" w:hanging="360"/>
      </w:pPr>
    </w:lvl>
    <w:lvl w:ilvl="4" w:tplc="04A2FE3C" w:tentative="1">
      <w:start w:val="1"/>
      <w:numFmt w:val="lowerLetter"/>
      <w:lvlText w:val="%5."/>
      <w:lvlJc w:val="left"/>
      <w:pPr>
        <w:ind w:left="3240" w:hanging="360"/>
      </w:pPr>
    </w:lvl>
    <w:lvl w:ilvl="5" w:tplc="129A0C7C" w:tentative="1">
      <w:start w:val="1"/>
      <w:numFmt w:val="lowerRoman"/>
      <w:lvlText w:val="%6."/>
      <w:lvlJc w:val="right"/>
      <w:pPr>
        <w:ind w:left="3960" w:hanging="180"/>
      </w:pPr>
    </w:lvl>
    <w:lvl w:ilvl="6" w:tplc="4DCE6664" w:tentative="1">
      <w:start w:val="1"/>
      <w:numFmt w:val="decimal"/>
      <w:lvlText w:val="%7."/>
      <w:lvlJc w:val="left"/>
      <w:pPr>
        <w:ind w:left="4680" w:hanging="360"/>
      </w:pPr>
    </w:lvl>
    <w:lvl w:ilvl="7" w:tplc="8EEC6D32" w:tentative="1">
      <w:start w:val="1"/>
      <w:numFmt w:val="lowerLetter"/>
      <w:lvlText w:val="%8."/>
      <w:lvlJc w:val="left"/>
      <w:pPr>
        <w:ind w:left="5400" w:hanging="360"/>
      </w:pPr>
    </w:lvl>
    <w:lvl w:ilvl="8" w:tplc="B87AB022" w:tentative="1">
      <w:start w:val="1"/>
      <w:numFmt w:val="lowerRoman"/>
      <w:lvlText w:val="%9."/>
      <w:lvlJc w:val="right"/>
      <w:pPr>
        <w:ind w:left="6120" w:hanging="180"/>
      </w:pPr>
    </w:lvl>
  </w:abstractNum>
  <w:num w:numId="1" w16cid:durableId="700323157">
    <w:abstractNumId w:val="4"/>
  </w:num>
  <w:num w:numId="2" w16cid:durableId="217591467">
    <w:abstractNumId w:val="0"/>
  </w:num>
  <w:num w:numId="3" w16cid:durableId="620065738">
    <w:abstractNumId w:val="4"/>
  </w:num>
  <w:num w:numId="4" w16cid:durableId="1236956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51122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35208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D1B"/>
    <w:rsid w:val="006569F5"/>
    <w:rsid w:val="008A2947"/>
    <w:rsid w:val="00D65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27AF7"/>
  <w15:docId w15:val="{97C56573-3857-4796-B9DB-1D646351AD7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F3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F3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FEC"/>
    <w:rPr>
      <w:rFonts w:eastAsiaTheme="majorEastAsia" w:cstheme="majorBidi"/>
      <w:color w:val="272727" w:themeColor="text1" w:themeTint="D8"/>
    </w:rPr>
  </w:style>
  <w:style w:type="paragraph" w:styleId="Quote">
    <w:name w:val="Quote"/>
    <w:basedOn w:val="Normal"/>
    <w:next w:val="Normal"/>
    <w:link w:val="QuoteChar"/>
    <w:uiPriority w:val="29"/>
    <w:qFormat/>
    <w:rsid w:val="00CF3FEC"/>
    <w:pPr>
      <w:spacing w:before="160"/>
      <w:jc w:val="center"/>
    </w:pPr>
    <w:rPr>
      <w:i/>
      <w:iCs/>
      <w:color w:val="404040" w:themeColor="text1" w:themeTint="BF"/>
    </w:rPr>
  </w:style>
  <w:style w:type="character" w:customStyle="1" w:styleId="QuoteChar">
    <w:name w:val="Quote Char"/>
    <w:basedOn w:val="DefaultParagraphFont"/>
    <w:link w:val="Quote"/>
    <w:uiPriority w:val="29"/>
    <w:rsid w:val="00CF3FEC"/>
    <w:rPr>
      <w:i/>
      <w:iCs/>
      <w:color w:val="404040" w:themeColor="text1" w:themeTint="BF"/>
    </w:rPr>
  </w:style>
  <w:style w:type="paragraph" w:styleId="IntenseQuote">
    <w:name w:val="Intense Quote"/>
    <w:basedOn w:val="Normal"/>
    <w:next w:val="Normal"/>
    <w:link w:val="IntenseQuoteChar"/>
    <w:uiPriority w:val="30"/>
    <w:qFormat/>
    <w:rsid w:val="00CF3FE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F3FEC"/>
    <w:rPr>
      <w:i/>
      <w:iCs/>
      <w:color w:val="365F91" w:themeColor="accent1" w:themeShade="BF"/>
    </w:rPr>
  </w:style>
  <w:style w:type="character" w:styleId="IntenseReference">
    <w:name w:val="Intense Reference"/>
    <w:basedOn w:val="DefaultParagraphFont"/>
    <w:uiPriority w:val="32"/>
    <w:qFormat/>
    <w:rsid w:val="00CF3FEC"/>
    <w:rPr>
      <w:b/>
      <w:bCs/>
      <w:smallCaps/>
      <w:color w:val="365F91" w:themeColor="accent1" w:themeShade="BF"/>
      <w:spacing w:val="5"/>
    </w:rPr>
  </w:style>
  <w:style w:type="paragraph" w:customStyle="1" w:styleId="Default">
    <w:name w:val="Default"/>
    <w:rsid w:val="00063C7B"/>
    <w:pPr>
      <w:autoSpaceDE w:val="0"/>
      <w:autoSpaceDN w:val="0"/>
      <w:adjustRightInd w:val="0"/>
      <w:spacing w:after="0" w:line="240" w:lineRule="auto"/>
    </w:pPr>
    <w:rPr>
      <w:rFonts w:ascii="Arial" w:hAnsi="Arial" w:cs="Arial"/>
      <w:color w:val="000000"/>
    </w:rPr>
  </w:style>
  <w:style w:type="character" w:styleId="Hyperlink">
    <w:name w:val="Hyperlink"/>
    <w:basedOn w:val="DefaultParagraphFont"/>
    <w:uiPriority w:val="99"/>
    <w:unhideWhenUsed/>
    <w:rsid w:val="00063C7B"/>
    <w:rPr>
      <w:color w:val="0000FF" w:themeColor="hyperlink"/>
      <w:u w:val="single"/>
    </w:rPr>
  </w:style>
  <w:style w:type="character" w:customStyle="1" w:styleId="UnresolvedMention1">
    <w:name w:val="Unresolved Mention1"/>
    <w:basedOn w:val="DefaultParagraphFont"/>
    <w:uiPriority w:val="99"/>
    <w:semiHidden/>
    <w:unhideWhenUsed/>
    <w:rsid w:val="00063C7B"/>
    <w:rPr>
      <w:color w:val="605E5C"/>
      <w:shd w:val="clear" w:color="auto" w:fill="E1DFDD"/>
    </w:rPr>
  </w:style>
  <w:style w:type="paragraph" w:styleId="BodyText">
    <w:name w:val="Body Text"/>
    <w:basedOn w:val="Normal"/>
    <w:link w:val="BodyTextChar"/>
    <w:uiPriority w:val="1"/>
    <w:qFormat/>
    <w:rsid w:val="006F2229"/>
    <w:pPr>
      <w:widowControl w:val="0"/>
      <w:autoSpaceDE w:val="0"/>
      <w:autoSpaceDN w:val="0"/>
      <w:spacing w:before="240" w:after="0" w:line="240" w:lineRule="auto"/>
      <w:ind w:left="1003" w:hanging="432"/>
    </w:pPr>
    <w:rPr>
      <w:rFonts w:ascii="Arial" w:eastAsia="Arial" w:hAnsi="Arial" w:cs="Arial"/>
      <w:sz w:val="24"/>
      <w:szCs w:val="24"/>
    </w:rPr>
  </w:style>
  <w:style w:type="character" w:customStyle="1" w:styleId="BodyTextChar">
    <w:name w:val="Body Text Char"/>
    <w:basedOn w:val="DefaultParagraphFont"/>
    <w:link w:val="BodyText"/>
    <w:uiPriority w:val="1"/>
    <w:rsid w:val="006F2229"/>
    <w:rPr>
      <w:rFonts w:ascii="Arial" w:eastAsia="Arial" w:hAnsi="Arial" w:cs="Arial"/>
      <w:sz w:val="24"/>
      <w:szCs w:val="24"/>
    </w:rPr>
  </w:style>
  <w:style w:type="paragraph" w:customStyle="1" w:styleId="TableParagraph">
    <w:name w:val="Table Paragraph"/>
    <w:basedOn w:val="Normal"/>
    <w:uiPriority w:val="1"/>
    <w:qFormat/>
    <w:rsid w:val="006F2229"/>
    <w:pPr>
      <w:widowControl w:val="0"/>
      <w:autoSpaceDE w:val="0"/>
      <w:autoSpaceDN w:val="0"/>
      <w:spacing w:after="0" w:line="240" w:lineRule="auto"/>
    </w:pPr>
    <w:rPr>
      <w:rFonts w:ascii="Arial" w:eastAsia="Arial" w:hAnsi="Arial" w:cs="Arial"/>
    </w:rPr>
  </w:style>
  <w:style w:type="paragraph" w:styleId="BodyTextIndent">
    <w:name w:val="Body Text Indent"/>
    <w:basedOn w:val="Normal"/>
    <w:link w:val="BodyTextIndentChar"/>
    <w:uiPriority w:val="99"/>
    <w:semiHidden/>
    <w:unhideWhenUsed/>
    <w:rsid w:val="006F2229"/>
    <w:pPr>
      <w:widowControl w:val="0"/>
      <w:autoSpaceDE w:val="0"/>
      <w:autoSpaceDN w:val="0"/>
      <w:spacing w:after="120" w:line="240" w:lineRule="auto"/>
      <w:ind w:left="360"/>
    </w:pPr>
    <w:rPr>
      <w:rFonts w:ascii="Arial" w:eastAsia="Arial" w:hAnsi="Arial" w:cs="Arial"/>
    </w:rPr>
  </w:style>
  <w:style w:type="character" w:customStyle="1" w:styleId="BodyTextIndentChar">
    <w:name w:val="Body Text Indent Char"/>
    <w:basedOn w:val="DefaultParagraphFont"/>
    <w:link w:val="BodyTextIndent"/>
    <w:uiPriority w:val="99"/>
    <w:semiHidden/>
    <w:rsid w:val="006F2229"/>
    <w:rPr>
      <w:rFonts w:ascii="Arial" w:eastAsia="Arial" w:hAnsi="Arial" w:cs="Arial"/>
    </w:rPr>
  </w:style>
  <w:style w:type="paragraph" w:styleId="EndnoteText">
    <w:name w:val="endnote text"/>
    <w:basedOn w:val="Normal"/>
    <w:link w:val="EndnoteTextChar"/>
    <w:semiHidden/>
    <w:rsid w:val="006F2229"/>
    <w:pPr>
      <w:widowControl w:val="0"/>
      <w:spacing w:after="0" w:line="240" w:lineRule="auto"/>
    </w:pPr>
    <w:rPr>
      <w:rFonts w:ascii="Courier" w:eastAsia="Times New Roman" w:hAnsi="Courier"/>
      <w:snapToGrid w:val="0"/>
      <w:sz w:val="24"/>
      <w:szCs w:val="20"/>
    </w:rPr>
  </w:style>
  <w:style w:type="character" w:customStyle="1" w:styleId="EndnoteTextChar">
    <w:name w:val="Endnote Text Char"/>
    <w:basedOn w:val="DefaultParagraphFont"/>
    <w:link w:val="EndnoteText"/>
    <w:semiHidden/>
    <w:rsid w:val="006F2229"/>
    <w:rPr>
      <w:rFonts w:ascii="Courier" w:eastAsia="Times New Roman" w:hAnsi="Courier" w:cs="Times New Roman"/>
      <w:snapToGrid w:val="0"/>
      <w:sz w:val="24"/>
      <w:szCs w:val="20"/>
    </w:rPr>
  </w:style>
  <w:style w:type="paragraph" w:styleId="BlockText">
    <w:name w:val="Block Text"/>
    <w:basedOn w:val="Normal"/>
    <w:rsid w:val="006F2229"/>
    <w:pPr>
      <w:widowControl w:val="0"/>
      <w:spacing w:after="0" w:line="240" w:lineRule="auto"/>
      <w:ind w:left="2880" w:right="1080" w:hanging="2880"/>
    </w:pPr>
    <w:rPr>
      <w:rFonts w:ascii="Arial" w:eastAsia="Times New Roman" w:hAnsi="Arial"/>
      <w:snapToGrid w:val="0"/>
      <w:sz w:val="40"/>
      <w:szCs w:val="20"/>
    </w:rPr>
  </w:style>
  <w:style w:type="numbering" w:customStyle="1" w:styleId="NoList1">
    <w:name w:val="No List1"/>
    <w:next w:val="NoList"/>
    <w:uiPriority w:val="99"/>
    <w:semiHidden/>
    <w:unhideWhenUsed/>
    <w:rsid w:val="00B55F57"/>
  </w:style>
  <w:style w:type="numbering" w:customStyle="1" w:styleId="NoList11">
    <w:name w:val="No List11"/>
    <w:next w:val="NoList"/>
    <w:uiPriority w:val="99"/>
    <w:semiHidden/>
    <w:unhideWhenUsed/>
    <w:rsid w:val="00B55F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mohammed.hussain2@va.gov" TargetMode="External"/><Relationship Id="rId12" Type="http://schemas.openxmlformats.org/officeDocument/2006/relationships/hyperlink" Target="mailto:Mohammed.Hussain2@va.go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8</Pages>
  <Words>2148</Words>
  <Characters>12248</Characters>
  <Application>Microsoft Office Word</Application>
  <DocSecurity>0</DocSecurity>
  <Lines>102</Lines>
  <Paragraphs>28</Paragraphs>
  <ScaleCrop>false</ScaleCrop>
  <Company/>
  <LinksUpToDate>false</LinksUpToDate>
  <CharactersWithSpaces>14368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Hussain, Mohammed F</cp:lastModifiedBy>
  <cp:revision>2</cp:revision>
  <dcterms:created xsi:type="dcterms:W3CDTF">2025-11-22T00:35:00Z</dcterms:created>
  <dcterms:modified xsi:type="dcterms:W3CDTF">2025-11-22T00:38:00Z</dcterms:modified>
</cp:coreProperties>
</file>