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7BFA1" w14:textId="793A6874" w:rsidR="00C30F81" w:rsidRDefault="00422F7A" w:rsidP="00C30F81">
      <w:pPr>
        <w:jc w:val="center"/>
        <w:rPr>
          <w:b/>
        </w:rPr>
      </w:pPr>
      <w:r>
        <w:rPr>
          <w:b/>
        </w:rPr>
        <w:t>P</w:t>
      </w:r>
      <w:r w:rsidR="00887852">
        <w:rPr>
          <w:b/>
        </w:rPr>
        <w:t>URCHASE DESCRIPTION</w:t>
      </w:r>
    </w:p>
    <w:p w14:paraId="14B7BFA2" w14:textId="77777777" w:rsidR="00525073" w:rsidRDefault="00525073" w:rsidP="00C30F81">
      <w:pPr>
        <w:jc w:val="center"/>
        <w:rPr>
          <w:b/>
        </w:rPr>
      </w:pPr>
    </w:p>
    <w:p w14:paraId="5162604E" w14:textId="77777777" w:rsidR="006C1F98" w:rsidRPr="009B6EA4" w:rsidRDefault="006C1F98" w:rsidP="006C1F98">
      <w:pPr>
        <w:pStyle w:val="Title"/>
      </w:pPr>
      <w:r>
        <w:t>BAF 78287 – B20128 Air Handler Refurbishment</w:t>
      </w:r>
    </w:p>
    <w:p w14:paraId="267F8E31" w14:textId="77777777" w:rsidR="00540C56" w:rsidRDefault="00540C56" w:rsidP="00540C56">
      <w:pPr>
        <w:pStyle w:val="Title"/>
        <w:jc w:val="left"/>
      </w:pPr>
    </w:p>
    <w:p w14:paraId="4118152E" w14:textId="7EA2B100" w:rsidR="006C1F98" w:rsidRDefault="00FE14C1" w:rsidP="00FE14C1">
      <w:pPr>
        <w:pStyle w:val="Title"/>
        <w:numPr>
          <w:ilvl w:val="0"/>
          <w:numId w:val="32"/>
        </w:numPr>
        <w:ind w:left="360"/>
      </w:pPr>
      <w:r>
        <w:t xml:space="preserve">Oct </w:t>
      </w:r>
      <w:r w:rsidR="006C1F98">
        <w:t>25</w:t>
      </w:r>
    </w:p>
    <w:p w14:paraId="14B7BFA6" w14:textId="77777777" w:rsidR="00525073" w:rsidRPr="00C30F81" w:rsidRDefault="00525073" w:rsidP="00C30F81">
      <w:pPr>
        <w:jc w:val="center"/>
        <w:rPr>
          <w:b/>
        </w:rPr>
      </w:pPr>
    </w:p>
    <w:p w14:paraId="14B7BFA7" w14:textId="192E146E" w:rsidR="00C30F81" w:rsidRPr="006C1F98" w:rsidRDefault="00C30F81" w:rsidP="00044B2B">
      <w:pPr>
        <w:numPr>
          <w:ilvl w:val="0"/>
          <w:numId w:val="10"/>
        </w:numPr>
        <w:ind w:left="360"/>
      </w:pPr>
      <w:r w:rsidRPr="003946CF">
        <w:rPr>
          <w:b/>
          <w:bCs/>
          <w:snapToGrid w:val="0"/>
        </w:rPr>
        <w:t>DESCRIPTION</w:t>
      </w:r>
      <w:r w:rsidR="00DC70EB" w:rsidRPr="003946CF">
        <w:rPr>
          <w:b/>
          <w:bCs/>
          <w:snapToGrid w:val="0"/>
        </w:rPr>
        <w:t>.</w:t>
      </w:r>
      <w:r w:rsidRPr="00DC70EB">
        <w:rPr>
          <w:b/>
          <w:bCs/>
          <w:snapToGrid w:val="0"/>
        </w:rPr>
        <w:t xml:space="preserve"> </w:t>
      </w:r>
      <w:r w:rsidR="008850BD">
        <w:rPr>
          <w:snapToGrid w:val="0"/>
        </w:rPr>
        <w:t>The Contractor shall provide</w:t>
      </w:r>
      <w:r w:rsidR="00893BA4">
        <w:rPr>
          <w:snapToGrid w:val="0"/>
        </w:rPr>
        <w:t xml:space="preserve"> all the </w:t>
      </w:r>
      <w:r w:rsidR="006C1F98" w:rsidRPr="00881216">
        <w:t>travel expense</w:t>
      </w:r>
      <w:r w:rsidR="006C1F98">
        <w:t>s</w:t>
      </w:r>
      <w:r w:rsidR="006C1F98" w:rsidRPr="00881216">
        <w:t>, qualified technician(s), tools, parts, equipment, materials,</w:t>
      </w:r>
      <w:r w:rsidR="006C1F98">
        <w:t xml:space="preserve"> manuals</w:t>
      </w:r>
      <w:r w:rsidR="006C1F98" w:rsidRPr="00881216">
        <w:t xml:space="preserve"> </w:t>
      </w:r>
      <w:r w:rsidR="006C1F98">
        <w:t xml:space="preserve">and operational training for the </w:t>
      </w:r>
      <w:bookmarkStart w:id="0" w:name="_Hlk167863468"/>
      <w:r w:rsidR="006C1F98">
        <w:t xml:space="preserve">refurbishment of all internal parts for seven makeup </w:t>
      </w:r>
      <w:r w:rsidR="006C1F98" w:rsidRPr="00881216">
        <w:t xml:space="preserve">air </w:t>
      </w:r>
      <w:r w:rsidR="006C1F98">
        <w:t xml:space="preserve">handlers </w:t>
      </w:r>
      <w:r w:rsidR="006C1F98" w:rsidRPr="00881216">
        <w:t xml:space="preserve">(fans 6-12) </w:t>
      </w:r>
      <w:r w:rsidR="007D3244">
        <w:t xml:space="preserve">that are </w:t>
      </w:r>
      <w:bookmarkEnd w:id="0"/>
      <w:r w:rsidR="006C1F98" w:rsidRPr="00FD1EF5">
        <w:t xml:space="preserve">capable </w:t>
      </w:r>
      <w:r w:rsidR="00082205">
        <w:t>of</w:t>
      </w:r>
      <w:r w:rsidR="006C1F98" w:rsidRPr="00FD1EF5">
        <w:t xml:space="preserve"> interfac</w:t>
      </w:r>
      <w:r w:rsidR="00082205">
        <w:t>ing</w:t>
      </w:r>
      <w:r w:rsidR="006C1F98" w:rsidRPr="00FD1EF5">
        <w:t xml:space="preserve"> with current Johnson Controls in </w:t>
      </w:r>
      <w:r w:rsidR="006C1F98" w:rsidRPr="00881216">
        <w:t xml:space="preserve">Building 20128 for 402nd </w:t>
      </w:r>
      <w:r w:rsidR="009B347A">
        <w:t xml:space="preserve">Commodities </w:t>
      </w:r>
      <w:r w:rsidR="006C1F98" w:rsidRPr="00881216">
        <w:t xml:space="preserve">Maintenance </w:t>
      </w:r>
      <w:r w:rsidR="009B347A">
        <w:t>G</w:t>
      </w:r>
      <w:r w:rsidR="006C1F98" w:rsidRPr="00455017">
        <w:t>roup (</w:t>
      </w:r>
      <w:r w:rsidR="009B347A">
        <w:t>C</w:t>
      </w:r>
      <w:r w:rsidR="006C1F98" w:rsidRPr="00455017">
        <w:t>MXG), Robins Air Force Base</w:t>
      </w:r>
      <w:r w:rsidR="006C1F98">
        <w:t xml:space="preserve">, </w:t>
      </w:r>
      <w:r w:rsidR="00C56565" w:rsidRPr="006C1F98">
        <w:rPr>
          <w:snapToGrid w:val="0"/>
        </w:rPr>
        <w:t>Georg</w:t>
      </w:r>
      <w:r w:rsidR="00B44986" w:rsidRPr="006C1F98">
        <w:rPr>
          <w:snapToGrid w:val="0"/>
        </w:rPr>
        <w:t>i</w:t>
      </w:r>
      <w:r w:rsidR="00C56565" w:rsidRPr="006C1F98">
        <w:rPr>
          <w:snapToGrid w:val="0"/>
        </w:rPr>
        <w:t xml:space="preserve">a. </w:t>
      </w:r>
      <w:r w:rsidR="008850BD" w:rsidRPr="006C1F98">
        <w:rPr>
          <w:snapToGrid w:val="0"/>
        </w:rPr>
        <w:t xml:space="preserve"> </w:t>
      </w:r>
    </w:p>
    <w:p w14:paraId="75CBADD7" w14:textId="77777777" w:rsidR="00261C54" w:rsidRPr="00C56565" w:rsidRDefault="00261C54" w:rsidP="00261C54">
      <w:pPr>
        <w:pStyle w:val="ListParagraph"/>
        <w:ind w:left="360"/>
        <w:contextualSpacing/>
        <w:rPr>
          <w:b/>
          <w:bCs/>
        </w:rPr>
      </w:pPr>
    </w:p>
    <w:p w14:paraId="14B7BFAB" w14:textId="77777777" w:rsidR="00C30F81" w:rsidRDefault="00C30F81" w:rsidP="00C30F81">
      <w:pPr>
        <w:pStyle w:val="ListParagraph"/>
        <w:numPr>
          <w:ilvl w:val="1"/>
          <w:numId w:val="1"/>
        </w:numPr>
        <w:contextualSpacing/>
        <w:rPr>
          <w:snapToGrid w:val="0"/>
        </w:rPr>
      </w:pPr>
      <w:r>
        <w:rPr>
          <w:snapToGrid w:val="0"/>
        </w:rPr>
        <w:t>Detail the Commodity/Deliverables:</w:t>
      </w:r>
    </w:p>
    <w:p w14:paraId="43CC99EC" w14:textId="5AD7800A" w:rsidR="009663FB" w:rsidRPr="009663FB" w:rsidRDefault="00082205" w:rsidP="00082205">
      <w:pPr>
        <w:pStyle w:val="ListParagraph"/>
        <w:numPr>
          <w:ilvl w:val="2"/>
          <w:numId w:val="1"/>
        </w:numPr>
        <w:contextualSpacing/>
        <w:rPr>
          <w:snapToGrid w:val="0"/>
        </w:rPr>
      </w:pPr>
      <w:r>
        <w:rPr>
          <w:snapToGrid w:val="0"/>
        </w:rPr>
        <w:t xml:space="preserve">The Contractor shall contact </w:t>
      </w:r>
      <w:r w:rsidRPr="00204DAB">
        <w:rPr>
          <w:szCs w:val="24"/>
        </w:rPr>
        <w:t xml:space="preserve">Government point of contacts (POC) in </w:t>
      </w:r>
      <w:r w:rsidR="00E7691C">
        <w:rPr>
          <w:szCs w:val="24"/>
        </w:rPr>
        <w:t xml:space="preserve">section </w:t>
      </w:r>
      <w:r w:rsidR="000D505E">
        <w:rPr>
          <w:szCs w:val="24"/>
        </w:rPr>
        <w:t>2</w:t>
      </w:r>
      <w:r w:rsidRPr="00204DAB">
        <w:rPr>
          <w:szCs w:val="24"/>
        </w:rPr>
        <w:t>.1</w:t>
      </w:r>
      <w:r w:rsidR="000D505E">
        <w:rPr>
          <w:szCs w:val="24"/>
        </w:rPr>
        <w:t xml:space="preserve">.1 </w:t>
      </w:r>
      <w:r w:rsidR="009663FB">
        <w:rPr>
          <w:szCs w:val="24"/>
        </w:rPr>
        <w:t xml:space="preserve">to establish a site visit within 3 days of contract award. </w:t>
      </w:r>
    </w:p>
    <w:p w14:paraId="49D313EB" w14:textId="034F5713" w:rsidR="00082205" w:rsidRPr="005B5E7E" w:rsidRDefault="009663FB" w:rsidP="00082205">
      <w:pPr>
        <w:pStyle w:val="ListParagraph"/>
        <w:numPr>
          <w:ilvl w:val="2"/>
          <w:numId w:val="1"/>
        </w:numPr>
        <w:contextualSpacing/>
        <w:rPr>
          <w:snapToGrid w:val="0"/>
        </w:rPr>
      </w:pPr>
      <w:r>
        <w:rPr>
          <w:szCs w:val="24"/>
        </w:rPr>
        <w:t xml:space="preserve">The Contractor shall </w:t>
      </w:r>
      <w:r w:rsidR="00082205">
        <w:rPr>
          <w:snapToGrid w:val="0"/>
        </w:rPr>
        <w:t>provide a work plan within</w:t>
      </w:r>
      <w:r>
        <w:rPr>
          <w:snapToGrid w:val="0"/>
        </w:rPr>
        <w:t xml:space="preserve"> five days of site visit</w:t>
      </w:r>
      <w:r w:rsidR="00082205">
        <w:rPr>
          <w:snapToGrid w:val="0"/>
        </w:rPr>
        <w:t xml:space="preserve"> for </w:t>
      </w:r>
      <w:r>
        <w:rPr>
          <w:snapToGrid w:val="0"/>
        </w:rPr>
        <w:t xml:space="preserve">the refurbishment of the </w:t>
      </w:r>
      <w:r w:rsidR="00082205" w:rsidRPr="00082205">
        <w:rPr>
          <w:snapToGrid w:val="0"/>
        </w:rPr>
        <w:t>seven (7) air handlers (fans 6-12)</w:t>
      </w:r>
      <w:r w:rsidR="000D505E">
        <w:rPr>
          <w:snapToGrid w:val="0"/>
        </w:rPr>
        <w:t xml:space="preserve">.  The work plan needs to describe the efforts of removal and installation of air handlers. The Contractor shall email the work plan to the Government POC listed in section 2.1.1.  </w:t>
      </w:r>
      <w:r w:rsidR="00082205" w:rsidRPr="00082205">
        <w:rPr>
          <w:b/>
          <w:bCs/>
          <w:snapToGrid w:val="0"/>
        </w:rPr>
        <w:t>(CDRL A001 DI-MGMT-81911</w:t>
      </w:r>
      <w:r w:rsidR="009B347A">
        <w:rPr>
          <w:b/>
          <w:bCs/>
          <w:snapToGrid w:val="0"/>
        </w:rPr>
        <w:t>/T</w:t>
      </w:r>
      <w:r w:rsidR="00082205" w:rsidRPr="00082205">
        <w:rPr>
          <w:b/>
          <w:bCs/>
          <w:snapToGrid w:val="0"/>
        </w:rPr>
        <w:t>, Work Management Plan)</w:t>
      </w:r>
    </w:p>
    <w:p w14:paraId="2BCD8843" w14:textId="635F3B9F" w:rsidR="00056426" w:rsidRPr="00056426" w:rsidRDefault="00056426" w:rsidP="00056426">
      <w:pPr>
        <w:pStyle w:val="ListParagraph"/>
        <w:numPr>
          <w:ilvl w:val="2"/>
          <w:numId w:val="1"/>
        </w:numPr>
        <w:contextualSpacing/>
        <w:rPr>
          <w:snapToGrid w:val="0"/>
        </w:rPr>
      </w:pPr>
      <w:r>
        <w:rPr>
          <w:snapToGrid w:val="0"/>
        </w:rPr>
        <w:t>T</w:t>
      </w:r>
      <w:r w:rsidRPr="00056426">
        <w:rPr>
          <w:snapToGrid w:val="0"/>
        </w:rPr>
        <w:t>he Contractor shall coordinate the written approval of the said part(s) via a design/drawing for the Government Representative(s) prior to installation</w:t>
      </w:r>
      <w:r w:rsidR="00D45B97">
        <w:rPr>
          <w:snapToGrid w:val="0"/>
        </w:rPr>
        <w:t xml:space="preserve"> within 14 days of contract award</w:t>
      </w:r>
      <w:r w:rsidRPr="00056426">
        <w:rPr>
          <w:snapToGrid w:val="0"/>
        </w:rPr>
        <w:t xml:space="preserve">.  All replacement part(s) furnished by the Contractor shall be new </w:t>
      </w:r>
      <w:proofErr w:type="gramStart"/>
      <w:r w:rsidRPr="00056426">
        <w:rPr>
          <w:snapToGrid w:val="0"/>
        </w:rPr>
        <w:t>OEM compatible components</w:t>
      </w:r>
      <w:proofErr w:type="gramEnd"/>
      <w:r w:rsidRPr="00056426">
        <w:rPr>
          <w:snapToGrid w:val="0"/>
        </w:rPr>
        <w:t xml:space="preserve"> that meet or exceed OEM specifications and include but limited to the following: </w:t>
      </w:r>
      <w:r w:rsidRPr="00056426">
        <w:rPr>
          <w:b/>
          <w:bCs/>
          <w:snapToGrid w:val="0"/>
        </w:rPr>
        <w:t>(CDRL A002 DI-SESS-81002F</w:t>
      </w:r>
      <w:r w:rsidR="009B347A">
        <w:rPr>
          <w:b/>
          <w:bCs/>
          <w:snapToGrid w:val="0"/>
        </w:rPr>
        <w:t>/T NOT 2</w:t>
      </w:r>
      <w:r w:rsidRPr="00056426">
        <w:rPr>
          <w:b/>
          <w:bCs/>
          <w:snapToGrid w:val="0"/>
        </w:rPr>
        <w:t>, Design/Drawing)</w:t>
      </w:r>
    </w:p>
    <w:p w14:paraId="20872C1F" w14:textId="77777777" w:rsidR="00056426" w:rsidRDefault="00056426" w:rsidP="00FE2B6A">
      <w:pPr>
        <w:pStyle w:val="ListParagraph"/>
        <w:numPr>
          <w:ilvl w:val="3"/>
          <w:numId w:val="1"/>
        </w:numPr>
        <w:ind w:left="1800" w:firstLine="0"/>
        <w:contextualSpacing/>
        <w:rPr>
          <w:snapToGrid w:val="0"/>
        </w:rPr>
      </w:pPr>
      <w:r w:rsidRPr="00056426">
        <w:rPr>
          <w:snapToGrid w:val="0"/>
        </w:rPr>
        <w:t>The Contractor shall provide written notification to the Government Representative(s) via email within one (1) day of knowledge concerning lack of availability and/or delays for any replacement part(s) and include part(s) number/name and any available resolution(s) relative to the generator part(s).</w:t>
      </w:r>
    </w:p>
    <w:p w14:paraId="4F608F6F" w14:textId="1FA88F1E" w:rsidR="00056426" w:rsidRPr="00056426" w:rsidRDefault="00056426" w:rsidP="00FE2B6A">
      <w:pPr>
        <w:pStyle w:val="ListParagraph"/>
        <w:numPr>
          <w:ilvl w:val="3"/>
          <w:numId w:val="1"/>
        </w:numPr>
        <w:ind w:left="1800" w:firstLine="0"/>
        <w:contextualSpacing/>
        <w:rPr>
          <w:snapToGrid w:val="0"/>
        </w:rPr>
      </w:pPr>
      <w:r w:rsidRPr="00056426">
        <w:rPr>
          <w:snapToGrid w:val="0"/>
        </w:rPr>
        <w:t>The Contractor shall not substitute the OEM replacement part(s) without notification and/or approval of the Government Representative(s).</w:t>
      </w:r>
    </w:p>
    <w:p w14:paraId="36A6BD85" w14:textId="77777777" w:rsidR="0055125F" w:rsidRDefault="009663FB" w:rsidP="00082205">
      <w:pPr>
        <w:pStyle w:val="ListParagraph"/>
        <w:numPr>
          <w:ilvl w:val="2"/>
          <w:numId w:val="1"/>
        </w:numPr>
        <w:contextualSpacing/>
        <w:rPr>
          <w:snapToGrid w:val="0"/>
        </w:rPr>
      </w:pPr>
      <w:r w:rsidRPr="009663FB">
        <w:rPr>
          <w:snapToGrid w:val="0"/>
        </w:rPr>
        <w:t>The Contractor shall remove all existing fans, filter rac</w:t>
      </w:r>
      <w:r>
        <w:rPr>
          <w:snapToGrid w:val="0"/>
        </w:rPr>
        <w:t>k</w:t>
      </w:r>
      <w:r w:rsidRPr="009663FB">
        <w:rPr>
          <w:snapToGrid w:val="0"/>
        </w:rPr>
        <w:t xml:space="preserve">s and hot water coils for the seven </w:t>
      </w:r>
      <w:proofErr w:type="spellStart"/>
      <w:proofErr w:type="gramStart"/>
      <w:r w:rsidRPr="009663FB">
        <w:rPr>
          <w:snapToGrid w:val="0"/>
        </w:rPr>
        <w:t>airhandlers</w:t>
      </w:r>
      <w:proofErr w:type="spellEnd"/>
      <w:proofErr w:type="gramEnd"/>
      <w:r w:rsidRPr="009663FB">
        <w:rPr>
          <w:snapToGrid w:val="0"/>
        </w:rPr>
        <w:t>.  The metal housing will stay intact.</w:t>
      </w:r>
      <w:r w:rsidR="009E56CE">
        <w:rPr>
          <w:snapToGrid w:val="0"/>
        </w:rPr>
        <w:t xml:space="preserve">  </w:t>
      </w:r>
    </w:p>
    <w:p w14:paraId="1E6A934C" w14:textId="402570BA" w:rsidR="009663FB" w:rsidRDefault="009E56CE" w:rsidP="00082205">
      <w:pPr>
        <w:pStyle w:val="ListParagraph"/>
        <w:numPr>
          <w:ilvl w:val="2"/>
          <w:numId w:val="1"/>
        </w:numPr>
        <w:contextualSpacing/>
        <w:rPr>
          <w:snapToGrid w:val="0"/>
        </w:rPr>
      </w:pPr>
      <w:r>
        <w:rPr>
          <w:snapToGrid w:val="0"/>
        </w:rPr>
        <w:t xml:space="preserve">The Contractor shall </w:t>
      </w:r>
      <w:r w:rsidR="0055125F">
        <w:rPr>
          <w:snapToGrid w:val="0"/>
        </w:rPr>
        <w:t xml:space="preserve">utilize the existing metal housing and </w:t>
      </w:r>
      <w:r>
        <w:rPr>
          <w:snapToGrid w:val="0"/>
        </w:rPr>
        <w:t>provide steel reinforcements to support the fan array walls</w:t>
      </w:r>
      <w:r w:rsidR="0055125F">
        <w:rPr>
          <w:snapToGrid w:val="0"/>
        </w:rPr>
        <w:t xml:space="preserve">.  The Contractor shall provide associated water piping and fittings to connect the coils to the existing water lines.  </w:t>
      </w:r>
    </w:p>
    <w:p w14:paraId="69568DA0" w14:textId="77777777" w:rsidR="009E56CE" w:rsidRDefault="005F33B0" w:rsidP="00082205">
      <w:pPr>
        <w:pStyle w:val="ListParagraph"/>
        <w:numPr>
          <w:ilvl w:val="2"/>
          <w:numId w:val="1"/>
        </w:numPr>
        <w:contextualSpacing/>
        <w:rPr>
          <w:snapToGrid w:val="0"/>
        </w:rPr>
      </w:pPr>
      <w:r w:rsidRPr="005F33B0">
        <w:rPr>
          <w:snapToGrid w:val="0"/>
        </w:rPr>
        <w:t xml:space="preserve">The Contractor shall </w:t>
      </w:r>
      <w:r w:rsidR="003E6839">
        <w:rPr>
          <w:snapToGrid w:val="0"/>
        </w:rPr>
        <w:t>install</w:t>
      </w:r>
      <w:r w:rsidRPr="005F33B0">
        <w:rPr>
          <w:snapToGrid w:val="0"/>
        </w:rPr>
        <w:t xml:space="preserve"> a Fan Array System, which is a system where multiple smaller fans are arranged in a grid pattern to replace a single, large fan. Each air-</w:t>
      </w:r>
      <w:proofErr w:type="gramStart"/>
      <w:r w:rsidRPr="005F33B0">
        <w:rPr>
          <w:snapToGrid w:val="0"/>
        </w:rPr>
        <w:t>handler housing</w:t>
      </w:r>
      <w:proofErr w:type="gramEnd"/>
      <w:r w:rsidRPr="005F33B0">
        <w:rPr>
          <w:snapToGrid w:val="0"/>
        </w:rPr>
        <w:t xml:space="preserve"> is made up of a fan, filter racks, and hot water coils. Each unit is to have</w:t>
      </w:r>
      <w:r w:rsidR="009E56CE">
        <w:rPr>
          <w:snapToGrid w:val="0"/>
        </w:rPr>
        <w:t>:</w:t>
      </w:r>
    </w:p>
    <w:p w14:paraId="408776DA" w14:textId="77777777" w:rsidR="009E56CE" w:rsidRDefault="005F33B0" w:rsidP="009E56CE">
      <w:pPr>
        <w:pStyle w:val="ListParagraph"/>
        <w:numPr>
          <w:ilvl w:val="3"/>
          <w:numId w:val="1"/>
        </w:numPr>
        <w:ind w:left="1800" w:firstLine="0"/>
        <w:contextualSpacing/>
        <w:rPr>
          <w:snapToGrid w:val="0"/>
        </w:rPr>
      </w:pPr>
      <w:r w:rsidRPr="005F33B0">
        <w:rPr>
          <w:snapToGrid w:val="0"/>
        </w:rPr>
        <w:t xml:space="preserve">55,000 </w:t>
      </w:r>
      <w:proofErr w:type="gramStart"/>
      <w:r w:rsidRPr="005F33B0">
        <w:rPr>
          <w:snapToGrid w:val="0"/>
        </w:rPr>
        <w:t>CFM @</w:t>
      </w:r>
      <w:proofErr w:type="gramEnd"/>
      <w:r w:rsidRPr="005F33B0">
        <w:rPr>
          <w:snapToGrid w:val="0"/>
        </w:rPr>
        <w:t xml:space="preserve"> 4.75 Total Static Pressure</w:t>
      </w:r>
    </w:p>
    <w:p w14:paraId="7EC1B3C0" w14:textId="27E74FA1" w:rsidR="009663FB" w:rsidRDefault="005F33B0" w:rsidP="009E56CE">
      <w:pPr>
        <w:pStyle w:val="ListParagraph"/>
        <w:numPr>
          <w:ilvl w:val="3"/>
          <w:numId w:val="1"/>
        </w:numPr>
        <w:ind w:left="1800" w:firstLine="0"/>
        <w:contextualSpacing/>
        <w:rPr>
          <w:snapToGrid w:val="0"/>
        </w:rPr>
      </w:pPr>
      <w:r w:rsidRPr="005F33B0">
        <w:rPr>
          <w:snapToGrid w:val="0"/>
        </w:rPr>
        <w:t>480/3/60 electrical</w:t>
      </w:r>
    </w:p>
    <w:p w14:paraId="5A92436A" w14:textId="431DED45" w:rsidR="009E56CE" w:rsidRDefault="009E56CE" w:rsidP="00EB70E3">
      <w:pPr>
        <w:pStyle w:val="ListParagraph"/>
        <w:numPr>
          <w:ilvl w:val="3"/>
          <w:numId w:val="1"/>
        </w:numPr>
        <w:ind w:left="1800" w:firstLine="0"/>
        <w:contextualSpacing/>
        <w:rPr>
          <w:snapToGrid w:val="0"/>
        </w:rPr>
      </w:pPr>
      <w:r w:rsidRPr="009E56CE">
        <w:rPr>
          <w:snapToGrid w:val="0"/>
        </w:rPr>
        <w:t>Fans rated for B10/L10 life or 40,000 hours</w:t>
      </w:r>
    </w:p>
    <w:p w14:paraId="010EBCA3" w14:textId="23016383" w:rsidR="009E56CE" w:rsidRDefault="009E56CE" w:rsidP="00EB70E3">
      <w:pPr>
        <w:pStyle w:val="ListParagraph"/>
        <w:numPr>
          <w:ilvl w:val="3"/>
          <w:numId w:val="1"/>
        </w:numPr>
        <w:ind w:left="1800" w:firstLine="0"/>
        <w:contextualSpacing/>
        <w:rPr>
          <w:snapToGrid w:val="0"/>
        </w:rPr>
      </w:pPr>
      <w:r>
        <w:rPr>
          <w:snapToGrid w:val="0"/>
        </w:rPr>
        <w:lastRenderedPageBreak/>
        <w:t xml:space="preserve">Self-contained EC </w:t>
      </w:r>
      <w:proofErr w:type="spellStart"/>
      <w:r>
        <w:rPr>
          <w:snapToGrid w:val="0"/>
        </w:rPr>
        <w:t>m,otor</w:t>
      </w:r>
      <w:proofErr w:type="spellEnd"/>
      <w:r>
        <w:rPr>
          <w:snapToGrid w:val="0"/>
        </w:rPr>
        <w:t xml:space="preserve"> and wiring harnesses</w:t>
      </w:r>
    </w:p>
    <w:p w14:paraId="225D710E" w14:textId="02532237" w:rsidR="009E56CE" w:rsidRDefault="009E56CE" w:rsidP="00EB70E3">
      <w:pPr>
        <w:pStyle w:val="ListParagraph"/>
        <w:numPr>
          <w:ilvl w:val="3"/>
          <w:numId w:val="1"/>
        </w:numPr>
        <w:ind w:left="1800" w:firstLine="0"/>
        <w:contextualSpacing/>
        <w:rPr>
          <w:snapToGrid w:val="0"/>
        </w:rPr>
      </w:pPr>
      <w:r>
        <w:rPr>
          <w:snapToGrid w:val="0"/>
        </w:rPr>
        <w:t>Control panel 0-10VDC signal by others or hand control</w:t>
      </w:r>
    </w:p>
    <w:p w14:paraId="1EB47B1F" w14:textId="4D5AF277" w:rsidR="009E56CE" w:rsidRDefault="009E56CE" w:rsidP="00EB70E3">
      <w:pPr>
        <w:pStyle w:val="ListParagraph"/>
        <w:numPr>
          <w:ilvl w:val="3"/>
          <w:numId w:val="1"/>
        </w:numPr>
        <w:ind w:left="1800" w:firstLine="0"/>
        <w:contextualSpacing/>
        <w:rPr>
          <w:snapToGrid w:val="0"/>
        </w:rPr>
      </w:pPr>
      <w:r>
        <w:rPr>
          <w:snapToGrid w:val="0"/>
        </w:rPr>
        <w:t>Q</w:t>
      </w:r>
      <w:r w:rsidR="0055125F">
        <w:rPr>
          <w:snapToGrid w:val="0"/>
        </w:rPr>
        <w:t>u</w:t>
      </w:r>
      <w:r>
        <w:rPr>
          <w:snapToGrid w:val="0"/>
        </w:rPr>
        <w:t xml:space="preserve">ick Connect box for </w:t>
      </w:r>
      <w:proofErr w:type="spellStart"/>
      <w:r>
        <w:rPr>
          <w:snapToGrid w:val="0"/>
        </w:rPr>
        <w:t>tieing</w:t>
      </w:r>
      <w:proofErr w:type="spellEnd"/>
      <w:r>
        <w:rPr>
          <w:snapToGrid w:val="0"/>
        </w:rPr>
        <w:t xml:space="preserve"> into pre-wired </w:t>
      </w:r>
      <w:r w:rsidR="0055125F">
        <w:rPr>
          <w:snapToGrid w:val="0"/>
        </w:rPr>
        <w:t>harnesses</w:t>
      </w:r>
    </w:p>
    <w:p w14:paraId="12C97178" w14:textId="73E59DFA" w:rsidR="0055125F" w:rsidRPr="009E56CE" w:rsidRDefault="0055125F" w:rsidP="00EB70E3">
      <w:pPr>
        <w:pStyle w:val="ListParagraph"/>
        <w:numPr>
          <w:ilvl w:val="3"/>
          <w:numId w:val="1"/>
        </w:numPr>
        <w:ind w:left="1800" w:firstLine="0"/>
        <w:contextualSpacing/>
        <w:rPr>
          <w:snapToGrid w:val="0"/>
        </w:rPr>
      </w:pPr>
      <w:r>
        <w:rPr>
          <w:snapToGrid w:val="0"/>
        </w:rPr>
        <w:t xml:space="preserve">Filter racks shall be fast frames/front load </w:t>
      </w:r>
      <w:r w:rsidR="006571A5">
        <w:rPr>
          <w:snapToGrid w:val="0"/>
        </w:rPr>
        <w:t>and include filters and filter bags</w:t>
      </w:r>
    </w:p>
    <w:p w14:paraId="64F84723" w14:textId="5AA8F2B9" w:rsidR="005F33B0" w:rsidRPr="005F33B0" w:rsidRDefault="005F33B0" w:rsidP="00082205">
      <w:pPr>
        <w:pStyle w:val="ListParagraph"/>
        <w:numPr>
          <w:ilvl w:val="2"/>
          <w:numId w:val="1"/>
        </w:numPr>
        <w:contextualSpacing/>
        <w:rPr>
          <w:snapToGrid w:val="0"/>
        </w:rPr>
      </w:pPr>
      <w:r w:rsidRPr="00152E88">
        <w:rPr>
          <w:szCs w:val="24"/>
        </w:rPr>
        <w:t xml:space="preserve">The contractor shall perform all the </w:t>
      </w:r>
      <w:r>
        <w:rPr>
          <w:szCs w:val="24"/>
        </w:rPr>
        <w:t>c</w:t>
      </w:r>
      <w:r w:rsidRPr="0051689B">
        <w:rPr>
          <w:szCs w:val="24"/>
        </w:rPr>
        <w:t xml:space="preserve">ontrol work to allow the existing Johnson </w:t>
      </w:r>
      <w:r w:rsidR="00DE5066">
        <w:rPr>
          <w:szCs w:val="24"/>
        </w:rPr>
        <w:t>C</w:t>
      </w:r>
      <w:r w:rsidRPr="0051689B">
        <w:rPr>
          <w:szCs w:val="24"/>
        </w:rPr>
        <w:t>ontrols to be used to modulate variable speed supply fans to maintain the wet process area space pressure at negative (-) 0.02”WC relative to the outdoors.</w:t>
      </w:r>
      <w:r>
        <w:rPr>
          <w:szCs w:val="24"/>
        </w:rPr>
        <w:t xml:space="preserve">  </w:t>
      </w:r>
      <w:proofErr w:type="gramStart"/>
      <w:r w:rsidRPr="0051689B">
        <w:rPr>
          <w:szCs w:val="24"/>
        </w:rPr>
        <w:t>Contractor</w:t>
      </w:r>
      <w:proofErr w:type="gramEnd"/>
      <w:r w:rsidRPr="0051689B">
        <w:rPr>
          <w:szCs w:val="24"/>
        </w:rPr>
        <w:t xml:space="preserve"> </w:t>
      </w:r>
      <w:proofErr w:type="gramStart"/>
      <w:r w:rsidRPr="0051689B">
        <w:rPr>
          <w:szCs w:val="24"/>
        </w:rPr>
        <w:t>shall</w:t>
      </w:r>
      <w:proofErr w:type="gramEnd"/>
      <w:r w:rsidRPr="0051689B">
        <w:rPr>
          <w:szCs w:val="24"/>
        </w:rPr>
        <w:t xml:space="preserve"> provide new differential air pressure </w:t>
      </w:r>
      <w:proofErr w:type="gramStart"/>
      <w:r w:rsidRPr="0051689B">
        <w:rPr>
          <w:szCs w:val="24"/>
        </w:rPr>
        <w:t>sensor</w:t>
      </w:r>
      <w:proofErr w:type="gramEnd"/>
      <w:r w:rsidRPr="0051689B">
        <w:rPr>
          <w:szCs w:val="24"/>
        </w:rPr>
        <w:t>. All fan VFDs shall receive control signals from a single differential pressure senso</w:t>
      </w:r>
      <w:r>
        <w:rPr>
          <w:szCs w:val="24"/>
        </w:rPr>
        <w:t>r.</w:t>
      </w:r>
    </w:p>
    <w:p w14:paraId="0D8F3B9B" w14:textId="5C0BDB70" w:rsidR="005F33B0" w:rsidRPr="00F0748D" w:rsidRDefault="00F0748D" w:rsidP="00F0748D">
      <w:pPr>
        <w:pStyle w:val="ListParagraph"/>
        <w:numPr>
          <w:ilvl w:val="2"/>
          <w:numId w:val="1"/>
        </w:numPr>
        <w:contextualSpacing/>
        <w:rPr>
          <w:snapToGrid w:val="0"/>
        </w:rPr>
      </w:pPr>
      <w:r>
        <w:rPr>
          <w:szCs w:val="24"/>
        </w:rPr>
        <w:t xml:space="preserve">The </w:t>
      </w:r>
      <w:r w:rsidR="005F33B0" w:rsidRPr="00F0748D">
        <w:rPr>
          <w:szCs w:val="24"/>
        </w:rPr>
        <w:t>Contractor shall repair any structural issue to the housing or vents if any are found and shall alert MXSG EN immediately. One air-handler, filter racks and hot water coils shall be refurbished at a time with the possibility of two if given written permission and it does not affect production.</w:t>
      </w:r>
    </w:p>
    <w:p w14:paraId="45548FC3" w14:textId="77777777" w:rsidR="00F0748D" w:rsidRPr="00F0748D" w:rsidRDefault="00F0748D" w:rsidP="00F0748D">
      <w:pPr>
        <w:pStyle w:val="ListParagraph"/>
        <w:numPr>
          <w:ilvl w:val="2"/>
          <w:numId w:val="1"/>
        </w:numPr>
        <w:contextualSpacing/>
        <w:rPr>
          <w:snapToGrid w:val="0"/>
        </w:rPr>
      </w:pPr>
      <w:r w:rsidRPr="00F0748D">
        <w:rPr>
          <w:snapToGrid w:val="0"/>
        </w:rPr>
        <w:t xml:space="preserve">The contractor shall create a system that will allow for current/future alarming capabilities, trending air flow, scheduling </w:t>
      </w:r>
      <w:proofErr w:type="spellStart"/>
      <w:r w:rsidRPr="00F0748D">
        <w:rPr>
          <w:snapToGrid w:val="0"/>
        </w:rPr>
        <w:t>start up</w:t>
      </w:r>
      <w:proofErr w:type="spellEnd"/>
      <w:r w:rsidRPr="00F0748D">
        <w:rPr>
          <w:snapToGrid w:val="0"/>
        </w:rPr>
        <w:t>/shut down capabilities and in the future interface with dashboard for monitoring the following:</w:t>
      </w:r>
    </w:p>
    <w:p w14:paraId="581BF724" w14:textId="77777777" w:rsidR="00F0748D" w:rsidRPr="00F0748D" w:rsidRDefault="00F0748D" w:rsidP="00F0748D">
      <w:pPr>
        <w:pStyle w:val="ListParagraph"/>
        <w:numPr>
          <w:ilvl w:val="3"/>
          <w:numId w:val="1"/>
        </w:numPr>
        <w:ind w:left="1800" w:firstLine="0"/>
        <w:contextualSpacing/>
        <w:rPr>
          <w:snapToGrid w:val="0"/>
        </w:rPr>
      </w:pPr>
      <w:r w:rsidRPr="00F0748D">
        <w:rPr>
          <w:snapToGrid w:val="0"/>
        </w:rPr>
        <w:t xml:space="preserve">Building Automation System (BAS) shall alarm if supply fan </w:t>
      </w:r>
      <w:proofErr w:type="gramStart"/>
      <w:r w:rsidRPr="00F0748D">
        <w:rPr>
          <w:snapToGrid w:val="0"/>
        </w:rPr>
        <w:t>fail</w:t>
      </w:r>
      <w:proofErr w:type="gramEnd"/>
      <w:r w:rsidRPr="00F0748D">
        <w:rPr>
          <w:snapToGrid w:val="0"/>
        </w:rPr>
        <w:t xml:space="preserve"> to start or shut down. </w:t>
      </w:r>
    </w:p>
    <w:p w14:paraId="43E50EF9" w14:textId="77777777" w:rsidR="00F0748D" w:rsidRPr="00F0748D" w:rsidRDefault="00F0748D" w:rsidP="00F0748D">
      <w:pPr>
        <w:pStyle w:val="ListParagraph"/>
        <w:numPr>
          <w:ilvl w:val="3"/>
          <w:numId w:val="1"/>
        </w:numPr>
        <w:ind w:left="1800" w:firstLine="0"/>
        <w:contextualSpacing/>
        <w:rPr>
          <w:snapToGrid w:val="0"/>
        </w:rPr>
      </w:pPr>
      <w:r w:rsidRPr="00F0748D">
        <w:rPr>
          <w:snapToGrid w:val="0"/>
        </w:rPr>
        <w:t xml:space="preserve">Damper Control: Before supply fan starts, open outside air dampers.  When AHU is shut down, position outside air damper closed.  </w:t>
      </w:r>
    </w:p>
    <w:p w14:paraId="457C39B4" w14:textId="77777777" w:rsidR="00F0748D" w:rsidRPr="00F0748D" w:rsidRDefault="00F0748D" w:rsidP="00F0748D">
      <w:pPr>
        <w:pStyle w:val="ListParagraph"/>
        <w:numPr>
          <w:ilvl w:val="3"/>
          <w:numId w:val="1"/>
        </w:numPr>
        <w:ind w:left="1800" w:firstLine="0"/>
        <w:contextualSpacing/>
        <w:rPr>
          <w:snapToGrid w:val="0"/>
        </w:rPr>
      </w:pPr>
      <w:r w:rsidRPr="00F0748D">
        <w:rPr>
          <w:snapToGrid w:val="0"/>
        </w:rPr>
        <w:t xml:space="preserve">Heating Coil: During occupied periods and fan running, BAS shall modulate control valve to maintain wet process area at 68 degrees F. (When averaged over (2) sensor locations. </w:t>
      </w:r>
    </w:p>
    <w:p w14:paraId="49BE80A9" w14:textId="77777777" w:rsidR="00F0748D" w:rsidRPr="00F0748D" w:rsidRDefault="00F0748D" w:rsidP="00F0748D">
      <w:pPr>
        <w:pStyle w:val="ListParagraph"/>
        <w:numPr>
          <w:ilvl w:val="3"/>
          <w:numId w:val="1"/>
        </w:numPr>
        <w:ind w:left="1800" w:firstLine="0"/>
        <w:contextualSpacing/>
        <w:rPr>
          <w:snapToGrid w:val="0"/>
        </w:rPr>
      </w:pPr>
      <w:r w:rsidRPr="00F0748D">
        <w:rPr>
          <w:snapToGrid w:val="0"/>
        </w:rPr>
        <w:t xml:space="preserve">Filters: During occupied periods when fan is running, differential air pressure transmitters shall signal alarm when high pressure condition exists of 1”WC on Pre-filter and 1.5” WC on Final filter. </w:t>
      </w:r>
    </w:p>
    <w:p w14:paraId="2C5ABE2B" w14:textId="77777777" w:rsidR="00F0748D" w:rsidRPr="00F0748D" w:rsidRDefault="00F0748D" w:rsidP="00F0748D">
      <w:pPr>
        <w:pStyle w:val="ListParagraph"/>
        <w:numPr>
          <w:ilvl w:val="3"/>
          <w:numId w:val="1"/>
        </w:numPr>
        <w:ind w:left="1800" w:firstLine="0"/>
        <w:contextualSpacing/>
        <w:rPr>
          <w:snapToGrid w:val="0"/>
        </w:rPr>
      </w:pPr>
      <w:r w:rsidRPr="00F0748D">
        <w:rPr>
          <w:snapToGrid w:val="0"/>
        </w:rPr>
        <w:t xml:space="preserve">Low temperature detection: Temperature sensor located before coil shall signal alarm and stop supply fan when temperature falls below 40 degrees F. </w:t>
      </w:r>
    </w:p>
    <w:p w14:paraId="096E689C" w14:textId="240282DB" w:rsidR="005F33B0" w:rsidRDefault="00F0748D" w:rsidP="00056426">
      <w:pPr>
        <w:pStyle w:val="ListParagraph"/>
        <w:numPr>
          <w:ilvl w:val="3"/>
          <w:numId w:val="1"/>
        </w:numPr>
        <w:ind w:left="1800" w:firstLine="0"/>
        <w:contextualSpacing/>
        <w:rPr>
          <w:snapToGrid w:val="0"/>
        </w:rPr>
      </w:pPr>
      <w:r w:rsidRPr="00F0748D">
        <w:rPr>
          <w:snapToGrid w:val="0"/>
        </w:rPr>
        <w:t>Smoke control: Smoke detectors located in supply air duct shall signal alarm and stop supply fan when products of combustion are detected in airstream.  Shut down control to be interlocked with fire alarm systems.</w:t>
      </w:r>
    </w:p>
    <w:p w14:paraId="676E48C5" w14:textId="77777777" w:rsidR="00056426" w:rsidRPr="00056426" w:rsidRDefault="00056426" w:rsidP="00056426">
      <w:pPr>
        <w:pStyle w:val="ListParagraph"/>
        <w:numPr>
          <w:ilvl w:val="2"/>
          <w:numId w:val="1"/>
        </w:numPr>
        <w:rPr>
          <w:snapToGrid w:val="0"/>
        </w:rPr>
      </w:pPr>
      <w:r w:rsidRPr="00056426">
        <w:rPr>
          <w:snapToGrid w:val="0"/>
        </w:rPr>
        <w:t>Clean up. After installation is complete, the Contractor shall remove any packaging materials/associated remnants of debris and/or any other associated items that require “off-base” disposal. After clean-up is complete and prior to exiting the worksite, the Contractor shall coordinate with the Government Representative(s) to inspect the work area for approval that the clean-up has been accomplished.</w:t>
      </w:r>
    </w:p>
    <w:p w14:paraId="653277DB" w14:textId="77777777" w:rsidR="00056426" w:rsidRPr="00056426" w:rsidRDefault="00056426" w:rsidP="00056426">
      <w:pPr>
        <w:pStyle w:val="ListParagraph"/>
        <w:numPr>
          <w:ilvl w:val="2"/>
          <w:numId w:val="1"/>
        </w:numPr>
        <w:contextualSpacing/>
        <w:rPr>
          <w:snapToGrid w:val="0"/>
        </w:rPr>
      </w:pPr>
      <w:r w:rsidRPr="00056426">
        <w:rPr>
          <w:snapToGrid w:val="0"/>
        </w:rPr>
        <w:t xml:space="preserve">Acceptance. After the seven (7) air-handler housing, made up of a fan, filter racks, and hot water coils are completed, the Contractor shall conduct a functional test of the seven (7) air handling systems to ensure proper operation whereas all features are operating properly according to specifications which shall include a visual inspection and operational test. </w:t>
      </w:r>
    </w:p>
    <w:p w14:paraId="5C2D00D9" w14:textId="6AF859F1" w:rsidR="00056426" w:rsidRPr="003E6839" w:rsidRDefault="00056426" w:rsidP="00056426">
      <w:pPr>
        <w:pStyle w:val="ListParagraph"/>
        <w:numPr>
          <w:ilvl w:val="3"/>
          <w:numId w:val="1"/>
        </w:numPr>
        <w:ind w:left="1800" w:firstLine="0"/>
        <w:contextualSpacing/>
        <w:rPr>
          <w:b/>
          <w:bCs/>
          <w:snapToGrid w:val="0"/>
        </w:rPr>
      </w:pPr>
      <w:r w:rsidRPr="00056426">
        <w:rPr>
          <w:snapToGrid w:val="0"/>
        </w:rPr>
        <w:lastRenderedPageBreak/>
        <w:t xml:space="preserve">The Contractor shall provide the test data </w:t>
      </w:r>
      <w:r w:rsidR="000D505E">
        <w:rPr>
          <w:snapToGrid w:val="0"/>
        </w:rPr>
        <w:t xml:space="preserve">for acceptance via electronically (email) to the </w:t>
      </w:r>
      <w:r w:rsidRPr="00056426">
        <w:rPr>
          <w:snapToGrid w:val="0"/>
        </w:rPr>
        <w:t>Government Representative(s)</w:t>
      </w:r>
      <w:r w:rsidR="000D505E">
        <w:rPr>
          <w:snapToGrid w:val="0"/>
        </w:rPr>
        <w:t xml:space="preserve"> three days after the acceptance</w:t>
      </w:r>
      <w:r w:rsidRPr="00056426">
        <w:rPr>
          <w:snapToGrid w:val="0"/>
        </w:rPr>
        <w:t xml:space="preserve">. </w:t>
      </w:r>
      <w:r w:rsidRPr="003E6839">
        <w:rPr>
          <w:b/>
          <w:bCs/>
          <w:snapToGrid w:val="0"/>
        </w:rPr>
        <w:t>(CDRL A003 DI-NDTI-80809B</w:t>
      </w:r>
      <w:r w:rsidR="002A0354">
        <w:rPr>
          <w:b/>
          <w:bCs/>
          <w:snapToGrid w:val="0"/>
        </w:rPr>
        <w:t>/T NOT3</w:t>
      </w:r>
      <w:r w:rsidRPr="003E6839">
        <w:rPr>
          <w:b/>
          <w:bCs/>
          <w:snapToGrid w:val="0"/>
        </w:rPr>
        <w:t>, Production Acceptance Test Report)</w:t>
      </w:r>
    </w:p>
    <w:p w14:paraId="45865B13" w14:textId="77777777" w:rsidR="00056426" w:rsidRPr="00056426" w:rsidRDefault="00056426" w:rsidP="00056426">
      <w:pPr>
        <w:pStyle w:val="ListParagraph"/>
        <w:numPr>
          <w:ilvl w:val="2"/>
          <w:numId w:val="1"/>
        </w:numPr>
        <w:ind w:firstLine="0"/>
        <w:contextualSpacing/>
        <w:rPr>
          <w:snapToGrid w:val="0"/>
        </w:rPr>
      </w:pPr>
      <w:r w:rsidRPr="00056426">
        <w:rPr>
          <w:snapToGrid w:val="0"/>
        </w:rPr>
        <w:t>The Government Representative(s) will observe the functional testing.</w:t>
      </w:r>
    </w:p>
    <w:p w14:paraId="4D8D60F7" w14:textId="77777777" w:rsidR="005F33B0" w:rsidRPr="005F33B0" w:rsidRDefault="005F33B0" w:rsidP="005F33B0">
      <w:pPr>
        <w:contextualSpacing/>
      </w:pPr>
    </w:p>
    <w:p w14:paraId="4C3C0190" w14:textId="5A7C7BDE" w:rsidR="00A40F48" w:rsidRDefault="00C30F81" w:rsidP="00E9056E">
      <w:pPr>
        <w:pStyle w:val="ListParagraph"/>
        <w:numPr>
          <w:ilvl w:val="0"/>
          <w:numId w:val="8"/>
        </w:numPr>
        <w:ind w:left="360"/>
        <w:contextualSpacing/>
      </w:pPr>
      <w:r w:rsidRPr="00AE3AA3">
        <w:rPr>
          <w:b/>
          <w:bCs/>
        </w:rPr>
        <w:t xml:space="preserve">Service </w:t>
      </w:r>
      <w:r w:rsidR="00DC70EB" w:rsidRPr="00AE3AA3">
        <w:rPr>
          <w:b/>
          <w:bCs/>
        </w:rPr>
        <w:t>Support.</w:t>
      </w:r>
      <w:r w:rsidRPr="00AE3AA3">
        <w:t xml:space="preserve"> </w:t>
      </w:r>
    </w:p>
    <w:p w14:paraId="31E1F9CD" w14:textId="77777777" w:rsidR="00D5011F" w:rsidRPr="00AE3AA3" w:rsidRDefault="00D5011F" w:rsidP="00D5011F">
      <w:pPr>
        <w:pStyle w:val="ListParagraph"/>
        <w:ind w:left="360"/>
        <w:contextualSpacing/>
      </w:pPr>
    </w:p>
    <w:p w14:paraId="14D155DC" w14:textId="1D4D00AE" w:rsidR="008850BD" w:rsidRPr="006C1F98" w:rsidRDefault="008850BD" w:rsidP="00D5011F">
      <w:pPr>
        <w:pStyle w:val="ListParagraph"/>
        <w:numPr>
          <w:ilvl w:val="1"/>
          <w:numId w:val="8"/>
        </w:numPr>
        <w:ind w:left="720"/>
        <w:contextualSpacing/>
        <w:rPr>
          <w:b/>
          <w:bCs/>
        </w:rPr>
      </w:pPr>
      <w:r w:rsidRPr="006C1F98">
        <w:rPr>
          <w:b/>
          <w:bCs/>
          <w:snapToGrid w:val="0"/>
        </w:rPr>
        <w:t>Delivery</w:t>
      </w:r>
      <w:r w:rsidR="002378CD" w:rsidRPr="006C1F98">
        <w:rPr>
          <w:b/>
          <w:bCs/>
          <w:snapToGrid w:val="0"/>
        </w:rPr>
        <w:t>.</w:t>
      </w:r>
      <w:r w:rsidRPr="006C1F98">
        <w:rPr>
          <w:b/>
          <w:bCs/>
          <w:snapToGrid w:val="0"/>
        </w:rPr>
        <w:t xml:space="preserve"> </w:t>
      </w:r>
    </w:p>
    <w:p w14:paraId="7C305EE5" w14:textId="77777777" w:rsidR="00A40F48" w:rsidRPr="006C1F98" w:rsidRDefault="00A40F48" w:rsidP="00A40F48">
      <w:pPr>
        <w:pStyle w:val="ListParagraph"/>
        <w:contextualSpacing/>
        <w:rPr>
          <w:b/>
          <w:bCs/>
        </w:rPr>
      </w:pPr>
    </w:p>
    <w:p w14:paraId="5F92820A" w14:textId="4E6A7ACD" w:rsidR="00154055" w:rsidRPr="006C1F98" w:rsidRDefault="00154055" w:rsidP="00154055">
      <w:pPr>
        <w:pStyle w:val="ListParagraph"/>
        <w:numPr>
          <w:ilvl w:val="2"/>
          <w:numId w:val="8"/>
        </w:numPr>
        <w:ind w:left="1260" w:hanging="540"/>
        <w:contextualSpacing/>
        <w:rPr>
          <w:b/>
          <w:bCs/>
        </w:rPr>
      </w:pPr>
      <w:r w:rsidRPr="006C1F98">
        <w:rPr>
          <w:b/>
          <w:bCs/>
          <w:snapToGrid w:val="0"/>
        </w:rPr>
        <w:t>Government Representatives.</w:t>
      </w:r>
      <w:r w:rsidR="00CC3AFF" w:rsidRPr="006C1F98">
        <w:rPr>
          <w:b/>
          <w:bCs/>
          <w:snapToGrid w:val="0"/>
        </w:rPr>
        <w:t xml:space="preserve"> </w:t>
      </w:r>
      <w:r w:rsidR="00CC3AFF" w:rsidRPr="006C1F98">
        <w:rPr>
          <w:szCs w:val="24"/>
        </w:rPr>
        <w:t>The following individuals will serve as the Primary and Alternate Government Representatives as the points of contact through which all contractor-provided services will be requested and accomplished for</w:t>
      </w:r>
      <w:r w:rsidR="006C1F98" w:rsidRPr="006C1F98">
        <w:rPr>
          <w:szCs w:val="24"/>
        </w:rPr>
        <w:t xml:space="preserve"> 402 MXSG</w:t>
      </w:r>
      <w:r w:rsidR="00CC3AFF" w:rsidRPr="006C1F98">
        <w:rPr>
          <w:szCs w:val="24"/>
        </w:rPr>
        <w:t xml:space="preserve">. Government Representatives will not supervise the Contractor, and they are not empowered to make any contractual commitments or to authorize any contractual changes on the Government’s behalf. The following individuals will serve as Government Representatives for </w:t>
      </w:r>
      <w:r w:rsidR="006C1F98" w:rsidRPr="006C1F98">
        <w:rPr>
          <w:szCs w:val="24"/>
        </w:rPr>
        <w:t>402 MXSG.</w:t>
      </w:r>
    </w:p>
    <w:p w14:paraId="4DC8E30C" w14:textId="77FBFD65" w:rsidR="00154055" w:rsidRDefault="00154055" w:rsidP="00154055">
      <w:pPr>
        <w:pStyle w:val="ListParagraph"/>
        <w:ind w:left="1800"/>
        <w:contextualSpacing/>
        <w:rPr>
          <w:b/>
          <w:bCs/>
          <w:snapToGrid w:val="0"/>
        </w:rPr>
      </w:pPr>
    </w:p>
    <w:tbl>
      <w:tblPr>
        <w:tblpPr w:leftFromText="180" w:rightFromText="180" w:vertAnchor="text" w:horzAnchor="margin" w:tblpXSpec="center" w:tblpY="19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0"/>
        <w:gridCol w:w="4140"/>
      </w:tblGrid>
      <w:tr w:rsidR="00154055" w:rsidRPr="00AF20A8" w14:paraId="21D9BC25" w14:textId="77777777" w:rsidTr="00154055">
        <w:trPr>
          <w:trHeight w:val="395"/>
        </w:trPr>
        <w:tc>
          <w:tcPr>
            <w:tcW w:w="4050" w:type="dxa"/>
            <w:shd w:val="pct12" w:color="auto" w:fill="auto"/>
            <w:vAlign w:val="center"/>
          </w:tcPr>
          <w:p w14:paraId="29ED5538" w14:textId="77777777" w:rsidR="00154055" w:rsidRPr="006C1F98" w:rsidRDefault="00154055" w:rsidP="00154055">
            <w:pPr>
              <w:rPr>
                <w:b/>
                <w:szCs w:val="24"/>
              </w:rPr>
            </w:pPr>
            <w:r w:rsidRPr="006C1F98">
              <w:rPr>
                <w:b/>
                <w:szCs w:val="24"/>
              </w:rPr>
              <w:t>Primary Government Representative</w:t>
            </w:r>
          </w:p>
        </w:tc>
        <w:tc>
          <w:tcPr>
            <w:tcW w:w="4140" w:type="dxa"/>
            <w:shd w:val="pct12" w:color="auto" w:fill="auto"/>
            <w:vAlign w:val="center"/>
          </w:tcPr>
          <w:p w14:paraId="10EAFC32" w14:textId="77777777" w:rsidR="00154055" w:rsidRPr="006C1F98" w:rsidRDefault="00154055" w:rsidP="00154055">
            <w:pPr>
              <w:rPr>
                <w:b/>
                <w:szCs w:val="24"/>
              </w:rPr>
            </w:pPr>
            <w:r w:rsidRPr="006C1F98">
              <w:rPr>
                <w:b/>
                <w:szCs w:val="24"/>
              </w:rPr>
              <w:t>Alternate Government Representative</w:t>
            </w:r>
          </w:p>
        </w:tc>
      </w:tr>
      <w:tr w:rsidR="00154055" w:rsidRPr="00AF20A8" w14:paraId="57CBCBBF" w14:textId="77777777" w:rsidTr="00154055">
        <w:tc>
          <w:tcPr>
            <w:tcW w:w="4050" w:type="dxa"/>
          </w:tcPr>
          <w:p w14:paraId="391390D6" w14:textId="50C3D50C" w:rsidR="00154055" w:rsidRPr="000A54ED" w:rsidRDefault="00154055" w:rsidP="00154055">
            <w:pPr>
              <w:rPr>
                <w:szCs w:val="24"/>
              </w:rPr>
            </w:pPr>
            <w:r w:rsidRPr="000A54ED">
              <w:rPr>
                <w:szCs w:val="24"/>
              </w:rPr>
              <w:t xml:space="preserve">Name: </w:t>
            </w:r>
            <w:r w:rsidR="006C1F98">
              <w:rPr>
                <w:szCs w:val="24"/>
              </w:rPr>
              <w:t xml:space="preserve"> Michael Holmes</w:t>
            </w:r>
          </w:p>
        </w:tc>
        <w:tc>
          <w:tcPr>
            <w:tcW w:w="4140" w:type="dxa"/>
          </w:tcPr>
          <w:p w14:paraId="3EA840D4" w14:textId="51A09D72" w:rsidR="00154055" w:rsidRPr="000A54ED" w:rsidRDefault="00154055" w:rsidP="00154055">
            <w:pPr>
              <w:rPr>
                <w:szCs w:val="24"/>
              </w:rPr>
            </w:pPr>
            <w:r w:rsidRPr="000A54ED">
              <w:rPr>
                <w:szCs w:val="24"/>
              </w:rPr>
              <w:t xml:space="preserve">Name: </w:t>
            </w:r>
            <w:r>
              <w:rPr>
                <w:szCs w:val="24"/>
              </w:rPr>
              <w:t xml:space="preserve"> </w:t>
            </w:r>
            <w:r w:rsidR="00B819F2">
              <w:rPr>
                <w:szCs w:val="24"/>
              </w:rPr>
              <w:t>Joseph Santillian</w:t>
            </w:r>
          </w:p>
        </w:tc>
      </w:tr>
      <w:tr w:rsidR="00154055" w:rsidRPr="00AF20A8" w14:paraId="7CC0CA2B" w14:textId="77777777" w:rsidTr="00154055">
        <w:tc>
          <w:tcPr>
            <w:tcW w:w="4050" w:type="dxa"/>
          </w:tcPr>
          <w:p w14:paraId="40544A35" w14:textId="22F8558B" w:rsidR="00154055" w:rsidRPr="000A54ED" w:rsidRDefault="00154055" w:rsidP="00154055">
            <w:pPr>
              <w:rPr>
                <w:szCs w:val="24"/>
              </w:rPr>
            </w:pPr>
            <w:r w:rsidRPr="000A54ED">
              <w:rPr>
                <w:szCs w:val="24"/>
              </w:rPr>
              <w:t xml:space="preserve">Unit: </w:t>
            </w:r>
            <w:r w:rsidR="006C1F98">
              <w:rPr>
                <w:szCs w:val="24"/>
              </w:rPr>
              <w:t>402 MXSG/MXDEQ</w:t>
            </w:r>
          </w:p>
        </w:tc>
        <w:tc>
          <w:tcPr>
            <w:tcW w:w="4140" w:type="dxa"/>
          </w:tcPr>
          <w:p w14:paraId="7CAFBBB3" w14:textId="43EDDE72" w:rsidR="00154055" w:rsidRPr="000A54ED" w:rsidRDefault="00154055" w:rsidP="00154055">
            <w:pPr>
              <w:rPr>
                <w:szCs w:val="24"/>
              </w:rPr>
            </w:pPr>
            <w:r w:rsidRPr="000A54ED">
              <w:rPr>
                <w:szCs w:val="24"/>
              </w:rPr>
              <w:t xml:space="preserve">Unit: </w:t>
            </w:r>
            <w:r>
              <w:rPr>
                <w:szCs w:val="24"/>
              </w:rPr>
              <w:t xml:space="preserve">402  </w:t>
            </w:r>
            <w:r w:rsidR="00B819F2">
              <w:rPr>
                <w:szCs w:val="24"/>
              </w:rPr>
              <w:t>MXSG/MXDEI</w:t>
            </w:r>
          </w:p>
        </w:tc>
      </w:tr>
      <w:tr w:rsidR="00154055" w:rsidRPr="00AF20A8" w14:paraId="04329E03" w14:textId="77777777" w:rsidTr="00154055">
        <w:tc>
          <w:tcPr>
            <w:tcW w:w="4050" w:type="dxa"/>
          </w:tcPr>
          <w:p w14:paraId="0B18D57A" w14:textId="11EEFF3E" w:rsidR="00154055" w:rsidRPr="000A54ED" w:rsidRDefault="00154055" w:rsidP="00154055">
            <w:pPr>
              <w:rPr>
                <w:szCs w:val="24"/>
              </w:rPr>
            </w:pPr>
            <w:r w:rsidRPr="000A54ED">
              <w:rPr>
                <w:szCs w:val="24"/>
              </w:rPr>
              <w:t xml:space="preserve">Phone: </w:t>
            </w:r>
            <w:r>
              <w:rPr>
                <w:szCs w:val="24"/>
              </w:rPr>
              <w:t>478-</w:t>
            </w:r>
            <w:r w:rsidR="006C1F98">
              <w:rPr>
                <w:szCs w:val="24"/>
              </w:rPr>
              <w:t>926-8928</w:t>
            </w:r>
          </w:p>
        </w:tc>
        <w:tc>
          <w:tcPr>
            <w:tcW w:w="4140" w:type="dxa"/>
          </w:tcPr>
          <w:p w14:paraId="52C2548E" w14:textId="2CAA7BD8" w:rsidR="00154055" w:rsidRPr="000A54ED" w:rsidRDefault="00154055" w:rsidP="00154055">
            <w:pPr>
              <w:rPr>
                <w:szCs w:val="24"/>
              </w:rPr>
            </w:pPr>
            <w:r w:rsidRPr="000A54ED">
              <w:rPr>
                <w:szCs w:val="24"/>
              </w:rPr>
              <w:t xml:space="preserve">Phone: </w:t>
            </w:r>
            <w:r>
              <w:rPr>
                <w:szCs w:val="24"/>
              </w:rPr>
              <w:t>478-</w:t>
            </w:r>
            <w:r w:rsidR="00B819F2">
              <w:rPr>
                <w:szCs w:val="24"/>
              </w:rPr>
              <w:t>926-2829</w:t>
            </w:r>
          </w:p>
        </w:tc>
      </w:tr>
      <w:tr w:rsidR="00154055" w:rsidRPr="00AF20A8" w14:paraId="2ABB9AA8" w14:textId="77777777" w:rsidTr="00154055">
        <w:tc>
          <w:tcPr>
            <w:tcW w:w="4050" w:type="dxa"/>
          </w:tcPr>
          <w:p w14:paraId="24E48513" w14:textId="0CDCDCA5" w:rsidR="00154055" w:rsidRPr="000A54ED" w:rsidRDefault="00154055" w:rsidP="00154055">
            <w:pPr>
              <w:rPr>
                <w:szCs w:val="24"/>
              </w:rPr>
            </w:pPr>
            <w:r w:rsidRPr="000A54ED">
              <w:rPr>
                <w:szCs w:val="24"/>
              </w:rPr>
              <w:t xml:space="preserve">Email: </w:t>
            </w:r>
            <w:r w:rsidR="006C1F98">
              <w:rPr>
                <w:szCs w:val="24"/>
              </w:rPr>
              <w:t xml:space="preserve"> michael.holmes.35@us.af.mil</w:t>
            </w:r>
          </w:p>
        </w:tc>
        <w:tc>
          <w:tcPr>
            <w:tcW w:w="4140" w:type="dxa"/>
          </w:tcPr>
          <w:p w14:paraId="6DD1F547" w14:textId="2D1B9DB0" w:rsidR="00154055" w:rsidRPr="000A54ED" w:rsidRDefault="00154055" w:rsidP="00154055">
            <w:pPr>
              <w:rPr>
                <w:szCs w:val="24"/>
              </w:rPr>
            </w:pPr>
            <w:r w:rsidRPr="000A54ED">
              <w:rPr>
                <w:szCs w:val="24"/>
              </w:rPr>
              <w:t xml:space="preserve">Email: </w:t>
            </w:r>
            <w:r w:rsidR="00B819F2">
              <w:t xml:space="preserve"> </w:t>
            </w:r>
            <w:r w:rsidR="00B819F2" w:rsidRPr="00B819F2">
              <w:t>joseph.santillan.2@us.af.mil</w:t>
            </w:r>
          </w:p>
        </w:tc>
      </w:tr>
    </w:tbl>
    <w:p w14:paraId="19351423" w14:textId="245253B7" w:rsidR="00154055" w:rsidRDefault="00154055" w:rsidP="00154055">
      <w:pPr>
        <w:pStyle w:val="ListParagraph"/>
        <w:ind w:left="1800"/>
        <w:contextualSpacing/>
        <w:rPr>
          <w:b/>
          <w:bCs/>
          <w:snapToGrid w:val="0"/>
        </w:rPr>
      </w:pPr>
    </w:p>
    <w:p w14:paraId="05625486" w14:textId="28513F45" w:rsidR="00154055" w:rsidRDefault="00154055" w:rsidP="00154055">
      <w:pPr>
        <w:pStyle w:val="ListParagraph"/>
        <w:ind w:left="1800"/>
        <w:contextualSpacing/>
        <w:rPr>
          <w:b/>
          <w:bCs/>
          <w:snapToGrid w:val="0"/>
        </w:rPr>
      </w:pPr>
    </w:p>
    <w:p w14:paraId="4FF50272" w14:textId="77777777" w:rsidR="00154055" w:rsidRDefault="00154055" w:rsidP="00154055">
      <w:pPr>
        <w:pStyle w:val="ListParagraph"/>
        <w:ind w:left="1800"/>
        <w:contextualSpacing/>
        <w:rPr>
          <w:b/>
          <w:bCs/>
          <w:snapToGrid w:val="0"/>
        </w:rPr>
      </w:pPr>
    </w:p>
    <w:p w14:paraId="5B929CBE" w14:textId="6B70E3B4" w:rsidR="00154055" w:rsidRDefault="00154055" w:rsidP="00154055">
      <w:pPr>
        <w:pStyle w:val="ListParagraph"/>
        <w:ind w:left="1800"/>
        <w:contextualSpacing/>
        <w:rPr>
          <w:b/>
          <w:bCs/>
        </w:rPr>
      </w:pPr>
    </w:p>
    <w:p w14:paraId="64DC6B92" w14:textId="7717B18D" w:rsidR="00154055" w:rsidRDefault="00154055" w:rsidP="00154055">
      <w:pPr>
        <w:pStyle w:val="ListParagraph"/>
        <w:ind w:left="1800"/>
        <w:contextualSpacing/>
        <w:rPr>
          <w:b/>
          <w:bCs/>
        </w:rPr>
      </w:pPr>
    </w:p>
    <w:p w14:paraId="6303758B" w14:textId="34F3B0CB" w:rsidR="00154055" w:rsidRDefault="00154055" w:rsidP="00154055">
      <w:pPr>
        <w:pStyle w:val="ListParagraph"/>
        <w:ind w:left="1800"/>
        <w:contextualSpacing/>
        <w:rPr>
          <w:b/>
          <w:bCs/>
        </w:rPr>
      </w:pPr>
    </w:p>
    <w:p w14:paraId="03D22DA6" w14:textId="77777777" w:rsidR="00C0036E" w:rsidRDefault="00C0036E" w:rsidP="00154055">
      <w:pPr>
        <w:pStyle w:val="ListParagraph"/>
        <w:ind w:left="1800"/>
        <w:contextualSpacing/>
        <w:rPr>
          <w:b/>
          <w:bCs/>
        </w:rPr>
      </w:pPr>
    </w:p>
    <w:p w14:paraId="0F48270D" w14:textId="77777777" w:rsidR="00154055" w:rsidRPr="00154055" w:rsidRDefault="00154055" w:rsidP="00154055">
      <w:pPr>
        <w:pStyle w:val="ListParagraph"/>
        <w:ind w:left="1800"/>
        <w:contextualSpacing/>
      </w:pPr>
    </w:p>
    <w:p w14:paraId="3A08C877" w14:textId="00DF122B" w:rsidR="00CE4AEB" w:rsidRDefault="00154055" w:rsidP="00F14D85">
      <w:pPr>
        <w:ind w:left="720" w:hanging="360"/>
        <w:contextualSpacing/>
      </w:pPr>
      <w:r>
        <w:t xml:space="preserve">2.2 </w:t>
      </w:r>
      <w:r w:rsidRPr="00D50A2F">
        <w:rPr>
          <w:b/>
          <w:bCs/>
        </w:rPr>
        <w:t>Shipping/Delivery/Period of Performance.</w:t>
      </w:r>
      <w:r>
        <w:rPr>
          <w:b/>
          <w:bCs/>
        </w:rPr>
        <w:t xml:space="preserve"> </w:t>
      </w:r>
      <w:r w:rsidR="00AE3AA3">
        <w:t>Period of Performance</w:t>
      </w:r>
      <w:r w:rsidR="00D50A2F" w:rsidRPr="00D50A2F">
        <w:t xml:space="preserve"> shall be within 6 months ARO. FOB Destination: The seller will be responsible for all the costs involved in transporting the items. The seller retains the risk of loss until the items reach the buyer</w:t>
      </w:r>
      <w:r w:rsidR="00F14D85">
        <w:t>.</w:t>
      </w:r>
    </w:p>
    <w:p w14:paraId="3FF3AECF" w14:textId="77777777" w:rsidR="007A75EA" w:rsidRDefault="007A75EA" w:rsidP="00A40F48">
      <w:pPr>
        <w:ind w:left="720" w:hanging="360"/>
        <w:contextualSpacing/>
      </w:pPr>
    </w:p>
    <w:p w14:paraId="29E702D1" w14:textId="407D930C" w:rsidR="00154055" w:rsidRPr="00E42D38" w:rsidRDefault="00154055" w:rsidP="00A40F48">
      <w:pPr>
        <w:ind w:left="720" w:hanging="360"/>
        <w:contextualSpacing/>
        <w:rPr>
          <w:b/>
          <w:bCs/>
        </w:rPr>
      </w:pPr>
      <w:r>
        <w:t>2.</w:t>
      </w:r>
      <w:r w:rsidRPr="00F14D85">
        <w:t xml:space="preserve">3 </w:t>
      </w:r>
      <w:r w:rsidRPr="00F14D85">
        <w:rPr>
          <w:b/>
          <w:bCs/>
        </w:rPr>
        <w:t xml:space="preserve">Ship </w:t>
      </w:r>
      <w:proofErr w:type="gramStart"/>
      <w:r w:rsidRPr="00F14D85">
        <w:rPr>
          <w:b/>
          <w:bCs/>
        </w:rPr>
        <w:t>To</w:t>
      </w:r>
      <w:proofErr w:type="gramEnd"/>
      <w:r w:rsidRPr="00F14D85">
        <w:rPr>
          <w:b/>
          <w:bCs/>
        </w:rPr>
        <w:t xml:space="preserve"> Address.</w:t>
      </w:r>
    </w:p>
    <w:p w14:paraId="143F01C8" w14:textId="77777777" w:rsidR="00F14D85" w:rsidRPr="006A6B14" w:rsidRDefault="00154055" w:rsidP="00F14D85">
      <w:pPr>
        <w:ind w:left="360"/>
        <w:rPr>
          <w:bCs/>
          <w:szCs w:val="24"/>
        </w:rPr>
      </w:pPr>
      <w:r w:rsidRPr="00E42D38">
        <w:t xml:space="preserve">  </w:t>
      </w:r>
      <w:r w:rsidR="00A40F48" w:rsidRPr="00E42D38">
        <w:tab/>
      </w:r>
      <w:r w:rsidR="00F14D85" w:rsidRPr="00FE0CF3">
        <w:rPr>
          <w:b/>
          <w:szCs w:val="24"/>
        </w:rPr>
        <w:t>Attention:</w:t>
      </w:r>
      <w:r w:rsidR="00F14D85">
        <w:rPr>
          <w:b/>
          <w:szCs w:val="24"/>
        </w:rPr>
        <w:t xml:space="preserve">  </w:t>
      </w:r>
      <w:r w:rsidR="00F14D85" w:rsidRPr="006A6B14">
        <w:rPr>
          <w:bCs/>
          <w:szCs w:val="24"/>
        </w:rPr>
        <w:t>Michael Holmes</w:t>
      </w:r>
    </w:p>
    <w:p w14:paraId="5034102D" w14:textId="77777777" w:rsidR="00F14D85" w:rsidRPr="00FE0CF3" w:rsidRDefault="00F14D85" w:rsidP="00F14D85">
      <w:pPr>
        <w:ind w:left="720"/>
        <w:rPr>
          <w:b/>
          <w:szCs w:val="24"/>
        </w:rPr>
      </w:pPr>
      <w:r w:rsidRPr="00FE0CF3">
        <w:rPr>
          <w:b/>
          <w:szCs w:val="24"/>
        </w:rPr>
        <w:t>Unit:</w:t>
      </w:r>
      <w:r>
        <w:rPr>
          <w:b/>
          <w:szCs w:val="24"/>
        </w:rPr>
        <w:t xml:space="preserve"> </w:t>
      </w:r>
      <w:r w:rsidRPr="006A6B14">
        <w:rPr>
          <w:bCs/>
          <w:szCs w:val="24"/>
        </w:rPr>
        <w:t>402 MXSG/MXDEQ</w:t>
      </w:r>
    </w:p>
    <w:p w14:paraId="785D62DD" w14:textId="77777777" w:rsidR="00F14D85" w:rsidRPr="006A6B14" w:rsidRDefault="00F14D85" w:rsidP="00F14D85">
      <w:pPr>
        <w:ind w:left="720"/>
        <w:rPr>
          <w:bCs/>
          <w:szCs w:val="24"/>
        </w:rPr>
      </w:pPr>
      <w:r w:rsidRPr="00FE0CF3">
        <w:rPr>
          <w:b/>
          <w:szCs w:val="24"/>
        </w:rPr>
        <w:t>DODAAC:</w:t>
      </w:r>
      <w:r>
        <w:rPr>
          <w:b/>
          <w:szCs w:val="24"/>
        </w:rPr>
        <w:t xml:space="preserve">  </w:t>
      </w:r>
      <w:r w:rsidRPr="006A6B14">
        <w:rPr>
          <w:bCs/>
          <w:szCs w:val="24"/>
        </w:rPr>
        <w:t>F3QCBK</w:t>
      </w:r>
    </w:p>
    <w:p w14:paraId="31A6B44B" w14:textId="77777777" w:rsidR="00F14D85" w:rsidRPr="003B3F0E" w:rsidRDefault="00F14D85" w:rsidP="00F14D85">
      <w:pPr>
        <w:ind w:left="720"/>
        <w:rPr>
          <w:b/>
          <w:szCs w:val="24"/>
        </w:rPr>
      </w:pPr>
      <w:r w:rsidRPr="00FE0CF3">
        <w:rPr>
          <w:b/>
          <w:szCs w:val="24"/>
        </w:rPr>
        <w:t>Address:</w:t>
      </w:r>
    </w:p>
    <w:p w14:paraId="635F6C66" w14:textId="77777777" w:rsidR="00F14D85" w:rsidRDefault="00F14D85" w:rsidP="00F14D85">
      <w:pPr>
        <w:ind w:left="720"/>
        <w:rPr>
          <w:szCs w:val="24"/>
        </w:rPr>
      </w:pPr>
      <w:r>
        <w:rPr>
          <w:szCs w:val="24"/>
        </w:rPr>
        <w:tab/>
      </w:r>
      <w:r w:rsidRPr="000E2418">
        <w:rPr>
          <w:bCs/>
          <w:szCs w:val="24"/>
        </w:rPr>
        <w:t>Bu</w:t>
      </w:r>
      <w:r w:rsidRPr="000E2418">
        <w:rPr>
          <w:szCs w:val="24"/>
        </w:rPr>
        <w:t xml:space="preserve">ilding 20128, </w:t>
      </w:r>
      <w:proofErr w:type="gramStart"/>
      <w:r w:rsidRPr="000E2418">
        <w:rPr>
          <w:szCs w:val="24"/>
        </w:rPr>
        <w:t>North East</w:t>
      </w:r>
      <w:proofErr w:type="gramEnd"/>
      <w:r w:rsidRPr="000E2418">
        <w:rPr>
          <w:szCs w:val="24"/>
        </w:rPr>
        <w:t xml:space="preserve"> side</w:t>
      </w:r>
    </w:p>
    <w:p w14:paraId="5ECE6603" w14:textId="77777777" w:rsidR="00F14D85" w:rsidRPr="000E2418" w:rsidRDefault="00F14D85" w:rsidP="00F14D85">
      <w:pPr>
        <w:ind w:left="720" w:firstLine="720"/>
        <w:rPr>
          <w:szCs w:val="24"/>
        </w:rPr>
      </w:pPr>
      <w:r w:rsidRPr="000E2418">
        <w:rPr>
          <w:szCs w:val="24"/>
        </w:rPr>
        <w:t>Eagle Street</w:t>
      </w:r>
    </w:p>
    <w:p w14:paraId="2F2C5C94" w14:textId="77777777" w:rsidR="00F14D85" w:rsidRPr="000E2418" w:rsidRDefault="00F14D85" w:rsidP="00F14D85">
      <w:pPr>
        <w:snapToGrid w:val="0"/>
        <w:spacing w:before="240"/>
        <w:ind w:left="720" w:firstLine="720"/>
        <w:contextualSpacing/>
        <w:jc w:val="both"/>
        <w:rPr>
          <w:szCs w:val="24"/>
        </w:rPr>
      </w:pPr>
      <w:r w:rsidRPr="000E2418">
        <w:rPr>
          <w:szCs w:val="24"/>
        </w:rPr>
        <w:t>Robins AFB, GA 31098</w:t>
      </w:r>
    </w:p>
    <w:p w14:paraId="5558049F" w14:textId="77777777" w:rsidR="007A75EA" w:rsidRPr="00E42D38" w:rsidRDefault="007A75EA" w:rsidP="007A75EA">
      <w:pPr>
        <w:ind w:left="360"/>
        <w:contextualSpacing/>
        <w:rPr>
          <w:b/>
          <w:bCs/>
        </w:rPr>
      </w:pPr>
    </w:p>
    <w:p w14:paraId="17218AE3" w14:textId="6C821962" w:rsidR="008850BD" w:rsidRPr="00013587" w:rsidRDefault="008850BD" w:rsidP="00A40F48">
      <w:pPr>
        <w:pStyle w:val="ListParagraph"/>
        <w:numPr>
          <w:ilvl w:val="1"/>
          <w:numId w:val="21"/>
        </w:numPr>
        <w:ind w:left="720"/>
        <w:contextualSpacing/>
        <w:rPr>
          <w:b/>
          <w:bCs/>
        </w:rPr>
      </w:pPr>
      <w:r w:rsidRPr="00013587">
        <w:rPr>
          <w:b/>
          <w:bCs/>
          <w:snapToGrid w:val="0"/>
        </w:rPr>
        <w:t>Incidental Services</w:t>
      </w:r>
      <w:r w:rsidR="002378CD" w:rsidRPr="00013587">
        <w:rPr>
          <w:b/>
          <w:bCs/>
          <w:snapToGrid w:val="0"/>
        </w:rPr>
        <w:t>.</w:t>
      </w:r>
      <w:r w:rsidRPr="00013587">
        <w:rPr>
          <w:b/>
          <w:bCs/>
          <w:snapToGrid w:val="0"/>
        </w:rPr>
        <w:t xml:space="preserve"> </w:t>
      </w:r>
    </w:p>
    <w:p w14:paraId="45B06CEA" w14:textId="77777777" w:rsidR="00A65A08" w:rsidRDefault="00A40F48" w:rsidP="00A65A08">
      <w:pPr>
        <w:ind w:left="720"/>
        <w:contextualSpacing/>
        <w:rPr>
          <w:snapToGrid w:val="0"/>
        </w:rPr>
      </w:pPr>
      <w:r w:rsidRPr="00E42D38">
        <w:rPr>
          <w:snapToGrid w:val="0"/>
        </w:rPr>
        <w:t>2.4.1 I</w:t>
      </w:r>
      <w:r w:rsidR="008850BD" w:rsidRPr="00E42D38">
        <w:rPr>
          <w:snapToGrid w:val="0"/>
        </w:rPr>
        <w:t>nstallation</w:t>
      </w:r>
      <w:r w:rsidR="002378CD" w:rsidRPr="00E42D38">
        <w:rPr>
          <w:snapToGrid w:val="0"/>
        </w:rPr>
        <w:t>.</w:t>
      </w:r>
      <w:r w:rsidR="00A65A08">
        <w:rPr>
          <w:snapToGrid w:val="0"/>
        </w:rPr>
        <w:t xml:space="preserve">  </w:t>
      </w:r>
    </w:p>
    <w:p w14:paraId="3C955C12" w14:textId="79BA3B02" w:rsidR="00A65A08" w:rsidRDefault="00A65A08" w:rsidP="00A65A08">
      <w:pPr>
        <w:ind w:left="1260"/>
        <w:contextualSpacing/>
        <w:rPr>
          <w:szCs w:val="24"/>
        </w:rPr>
      </w:pPr>
      <w:r>
        <w:rPr>
          <w:snapToGrid w:val="0"/>
        </w:rPr>
        <w:t xml:space="preserve">2.4.1.1 The Contractor shall provide all services for the removal </w:t>
      </w:r>
      <w:r>
        <w:rPr>
          <w:szCs w:val="24"/>
        </w:rPr>
        <w:t xml:space="preserve">of </w:t>
      </w:r>
      <w:r w:rsidR="00013587">
        <w:rPr>
          <w:szCs w:val="24"/>
        </w:rPr>
        <w:t xml:space="preserve">the </w:t>
      </w:r>
      <w:r>
        <w:rPr>
          <w:szCs w:val="24"/>
        </w:rPr>
        <w:t>existing air handling units (fans, water coils and filter system)</w:t>
      </w:r>
      <w:r w:rsidR="00013587">
        <w:rPr>
          <w:szCs w:val="24"/>
        </w:rPr>
        <w:t xml:space="preserve"> in B20128.</w:t>
      </w:r>
    </w:p>
    <w:p w14:paraId="6C45EA3F" w14:textId="5C7EA3D9" w:rsidR="00A40F48" w:rsidRPr="00E42D38" w:rsidRDefault="00A65A08" w:rsidP="00A65A08">
      <w:pPr>
        <w:ind w:left="1260"/>
        <w:contextualSpacing/>
        <w:rPr>
          <w:snapToGrid w:val="0"/>
        </w:rPr>
      </w:pPr>
      <w:r>
        <w:rPr>
          <w:szCs w:val="24"/>
        </w:rPr>
        <w:lastRenderedPageBreak/>
        <w:t xml:space="preserve">2.4.1.2. </w:t>
      </w:r>
      <w:r w:rsidR="00013587">
        <w:rPr>
          <w:szCs w:val="24"/>
        </w:rPr>
        <w:t xml:space="preserve">The Contractor shall provide all the </w:t>
      </w:r>
      <w:proofErr w:type="spellStart"/>
      <w:r w:rsidR="00013587">
        <w:rPr>
          <w:szCs w:val="24"/>
        </w:rPr>
        <w:t>servies</w:t>
      </w:r>
      <w:proofErr w:type="spellEnd"/>
      <w:r w:rsidR="00013587">
        <w:rPr>
          <w:szCs w:val="24"/>
        </w:rPr>
        <w:t xml:space="preserve"> for the installation </w:t>
      </w:r>
      <w:r>
        <w:rPr>
          <w:snapToGrid w:val="0"/>
        </w:rPr>
        <w:t>of the Fan Array systems</w:t>
      </w:r>
      <w:r w:rsidR="00013587">
        <w:rPr>
          <w:snapToGrid w:val="0"/>
        </w:rPr>
        <w:t xml:space="preserve">, </w:t>
      </w:r>
      <w:r w:rsidR="00013587">
        <w:rPr>
          <w:szCs w:val="24"/>
        </w:rPr>
        <w:t>hot water coils and filter system</w:t>
      </w:r>
      <w:r>
        <w:rPr>
          <w:snapToGrid w:val="0"/>
        </w:rPr>
        <w:t xml:space="preserve"> in the seven (7) </w:t>
      </w:r>
      <w:proofErr w:type="spellStart"/>
      <w:r>
        <w:rPr>
          <w:snapToGrid w:val="0"/>
        </w:rPr>
        <w:t>airhandlers</w:t>
      </w:r>
      <w:proofErr w:type="spellEnd"/>
      <w:r>
        <w:rPr>
          <w:snapToGrid w:val="0"/>
        </w:rPr>
        <w:t xml:space="preserve"> in B20128. </w:t>
      </w:r>
    </w:p>
    <w:p w14:paraId="49EF9CA0" w14:textId="18A3F5F0" w:rsidR="002378CD" w:rsidRPr="00E42D38" w:rsidRDefault="00A40F48" w:rsidP="00A65A08">
      <w:pPr>
        <w:ind w:left="720"/>
        <w:contextualSpacing/>
        <w:rPr>
          <w:snapToGrid w:val="0"/>
        </w:rPr>
      </w:pPr>
      <w:r w:rsidRPr="00E42D38">
        <w:rPr>
          <w:snapToGrid w:val="0"/>
        </w:rPr>
        <w:t>2.4.2 T</w:t>
      </w:r>
      <w:r w:rsidR="008850BD" w:rsidRPr="00E42D38">
        <w:rPr>
          <w:snapToGrid w:val="0"/>
        </w:rPr>
        <w:t>raining</w:t>
      </w:r>
      <w:r w:rsidR="002378CD" w:rsidRPr="00E42D38">
        <w:rPr>
          <w:snapToGrid w:val="0"/>
        </w:rPr>
        <w:t xml:space="preserve">. </w:t>
      </w:r>
      <w:r w:rsidR="00A65A08">
        <w:rPr>
          <w:szCs w:val="24"/>
        </w:rPr>
        <w:t xml:space="preserve">Includes on-site owner/operator training for </w:t>
      </w:r>
      <w:r w:rsidR="00A9145D" w:rsidRPr="00A9145D">
        <w:rPr>
          <w:szCs w:val="24"/>
        </w:rPr>
        <w:t>two days for six people</w:t>
      </w:r>
      <w:r w:rsidR="00A9145D">
        <w:rPr>
          <w:szCs w:val="24"/>
        </w:rPr>
        <w:t>, three</w:t>
      </w:r>
      <w:r w:rsidR="00DA01A7">
        <w:rPr>
          <w:szCs w:val="24"/>
        </w:rPr>
        <w:t xml:space="preserve"> people</w:t>
      </w:r>
      <w:r w:rsidR="00A9145D">
        <w:rPr>
          <w:szCs w:val="24"/>
        </w:rPr>
        <w:t xml:space="preserve"> per day</w:t>
      </w:r>
      <w:r w:rsidR="00A9145D" w:rsidRPr="00A9145D">
        <w:rPr>
          <w:szCs w:val="24"/>
        </w:rPr>
        <w:t>.</w:t>
      </w:r>
    </w:p>
    <w:p w14:paraId="7CD9DCEF" w14:textId="5EA7B4BE" w:rsidR="008850BD" w:rsidRDefault="002378CD" w:rsidP="00A40F48">
      <w:pPr>
        <w:ind w:firstLine="720"/>
        <w:contextualSpacing/>
        <w:rPr>
          <w:snapToGrid w:val="0"/>
        </w:rPr>
      </w:pPr>
      <w:r w:rsidRPr="00E42D38">
        <w:rPr>
          <w:snapToGrid w:val="0"/>
        </w:rPr>
        <w:t>2.4.3 T</w:t>
      </w:r>
      <w:r w:rsidR="008850BD" w:rsidRPr="00E42D38">
        <w:rPr>
          <w:snapToGrid w:val="0"/>
        </w:rPr>
        <w:t>echnical support.</w:t>
      </w:r>
      <w:r w:rsidR="008850BD" w:rsidRPr="00A40F48">
        <w:rPr>
          <w:snapToGrid w:val="0"/>
        </w:rPr>
        <w:t xml:space="preserve">  </w:t>
      </w:r>
      <w:r w:rsidR="00A65A08">
        <w:rPr>
          <w:snapToGrid w:val="0"/>
        </w:rPr>
        <w:t>None</w:t>
      </w:r>
    </w:p>
    <w:p w14:paraId="3EF21C99" w14:textId="77777777" w:rsidR="002378CD" w:rsidRPr="00840CBE" w:rsidRDefault="002378CD" w:rsidP="00A40F48">
      <w:pPr>
        <w:ind w:firstLine="720"/>
        <w:contextualSpacing/>
      </w:pPr>
    </w:p>
    <w:p w14:paraId="3D9723E0" w14:textId="4DA907A9" w:rsidR="008850BD" w:rsidRPr="00013587" w:rsidRDefault="008850BD" w:rsidP="00013587">
      <w:pPr>
        <w:pStyle w:val="ListParagraph"/>
        <w:numPr>
          <w:ilvl w:val="1"/>
          <w:numId w:val="21"/>
        </w:numPr>
        <w:ind w:left="720"/>
        <w:rPr>
          <w:snapToGrid w:val="0"/>
        </w:rPr>
      </w:pPr>
      <w:r w:rsidRPr="00013587">
        <w:rPr>
          <w:b/>
          <w:bCs/>
          <w:snapToGrid w:val="0"/>
        </w:rPr>
        <w:t>Warranty</w:t>
      </w:r>
      <w:r w:rsidR="002378CD" w:rsidRPr="00013587">
        <w:rPr>
          <w:b/>
          <w:bCs/>
          <w:snapToGrid w:val="0"/>
        </w:rPr>
        <w:t>.</w:t>
      </w:r>
      <w:r w:rsidR="002378CD" w:rsidRPr="00013587">
        <w:rPr>
          <w:snapToGrid w:val="0"/>
        </w:rPr>
        <w:t xml:space="preserve"> </w:t>
      </w:r>
      <w:bookmarkStart w:id="1" w:name="_Hlk205891740"/>
      <w:r w:rsidR="002378CD" w:rsidRPr="00013587">
        <w:rPr>
          <w:snapToGrid w:val="0"/>
        </w:rPr>
        <w:t xml:space="preserve">The Contractor shall </w:t>
      </w:r>
      <w:r w:rsidR="00013587">
        <w:rPr>
          <w:snapToGrid w:val="0"/>
        </w:rPr>
        <w:t>i</w:t>
      </w:r>
      <w:r w:rsidR="00013587" w:rsidRPr="00013587">
        <w:rPr>
          <w:snapToGrid w:val="0"/>
        </w:rPr>
        <w:t>nclude</w:t>
      </w:r>
      <w:r w:rsidR="00013587">
        <w:rPr>
          <w:snapToGrid w:val="0"/>
        </w:rPr>
        <w:t xml:space="preserve"> the</w:t>
      </w:r>
      <w:r w:rsidR="00013587" w:rsidRPr="00013587">
        <w:rPr>
          <w:snapToGrid w:val="0"/>
        </w:rPr>
        <w:t xml:space="preserve"> warranty for </w:t>
      </w:r>
      <w:r w:rsidR="00771F19">
        <w:rPr>
          <w:snapToGrid w:val="0"/>
        </w:rPr>
        <w:t>five</w:t>
      </w:r>
      <w:r w:rsidR="00013587" w:rsidRPr="00013587">
        <w:rPr>
          <w:snapToGrid w:val="0"/>
        </w:rPr>
        <w:t xml:space="preserve"> </w:t>
      </w:r>
      <w:proofErr w:type="gramStart"/>
      <w:r w:rsidR="00013587" w:rsidRPr="00013587">
        <w:rPr>
          <w:snapToGrid w:val="0"/>
        </w:rPr>
        <w:t>year</w:t>
      </w:r>
      <w:proofErr w:type="gramEnd"/>
      <w:r w:rsidR="00013587" w:rsidRPr="00013587">
        <w:rPr>
          <w:snapToGrid w:val="0"/>
        </w:rPr>
        <w:t xml:space="preserve"> from date of owner’s acceptance </w:t>
      </w:r>
      <w:r w:rsidR="00333709">
        <w:rPr>
          <w:snapToGrid w:val="0"/>
        </w:rPr>
        <w:t xml:space="preserve">(reference section 1.1.11) </w:t>
      </w:r>
      <w:r w:rsidR="00013587" w:rsidRPr="00013587">
        <w:rPr>
          <w:snapToGrid w:val="0"/>
        </w:rPr>
        <w:t xml:space="preserve">on parts and </w:t>
      </w:r>
      <w:r w:rsidR="00771F19">
        <w:rPr>
          <w:snapToGrid w:val="0"/>
        </w:rPr>
        <w:t xml:space="preserve">a </w:t>
      </w:r>
      <w:proofErr w:type="gramStart"/>
      <w:r w:rsidR="00771F19">
        <w:rPr>
          <w:snapToGrid w:val="0"/>
        </w:rPr>
        <w:t>one year</w:t>
      </w:r>
      <w:proofErr w:type="gramEnd"/>
      <w:r w:rsidR="00771F19">
        <w:rPr>
          <w:snapToGrid w:val="0"/>
        </w:rPr>
        <w:t xml:space="preserve"> </w:t>
      </w:r>
      <w:r w:rsidR="00013587" w:rsidRPr="00013587">
        <w:rPr>
          <w:snapToGrid w:val="0"/>
        </w:rPr>
        <w:t>maintenance.</w:t>
      </w:r>
    </w:p>
    <w:bookmarkEnd w:id="1"/>
    <w:p w14:paraId="43A8BF41" w14:textId="77777777" w:rsidR="002378CD" w:rsidRPr="00840CBE" w:rsidRDefault="002378CD" w:rsidP="002378CD">
      <w:pPr>
        <w:pStyle w:val="ListParagraph"/>
        <w:contextualSpacing/>
      </w:pPr>
    </w:p>
    <w:p w14:paraId="1878C9C9" w14:textId="1A267757" w:rsidR="008850BD" w:rsidRPr="002378CD" w:rsidRDefault="008850BD" w:rsidP="002378CD">
      <w:pPr>
        <w:pStyle w:val="ListParagraph"/>
        <w:numPr>
          <w:ilvl w:val="1"/>
          <w:numId w:val="21"/>
        </w:numPr>
        <w:ind w:left="720"/>
        <w:contextualSpacing/>
        <w:rPr>
          <w:b/>
          <w:bCs/>
        </w:rPr>
      </w:pPr>
      <w:r w:rsidRPr="00392A76">
        <w:rPr>
          <w:b/>
          <w:bCs/>
          <w:snapToGrid w:val="0"/>
        </w:rPr>
        <w:t>Options</w:t>
      </w:r>
      <w:r w:rsidR="002378CD" w:rsidRPr="00392A76">
        <w:rPr>
          <w:b/>
          <w:bCs/>
          <w:snapToGrid w:val="0"/>
        </w:rPr>
        <w:t>.</w:t>
      </w:r>
      <w:r w:rsidRPr="002378CD">
        <w:rPr>
          <w:b/>
          <w:bCs/>
          <w:snapToGrid w:val="0"/>
        </w:rPr>
        <w:t xml:space="preserve"> </w:t>
      </w:r>
      <w:r w:rsidR="00392A76" w:rsidRPr="00392A76">
        <w:rPr>
          <w:snapToGrid w:val="0"/>
        </w:rPr>
        <w:t>None</w:t>
      </w:r>
      <w:r w:rsidRPr="00392A76">
        <w:rPr>
          <w:snapToGrid w:val="0"/>
        </w:rPr>
        <w:t xml:space="preserve">  </w:t>
      </w:r>
    </w:p>
    <w:p w14:paraId="14B7BFC3" w14:textId="77777777" w:rsidR="00F8575D" w:rsidRDefault="00F8575D" w:rsidP="00F8575D">
      <w:pPr>
        <w:contextualSpacing/>
        <w:rPr>
          <w:snapToGrid w:val="0"/>
        </w:rPr>
      </w:pPr>
    </w:p>
    <w:p w14:paraId="14B7BFC4" w14:textId="27E40D62" w:rsidR="00F8575D" w:rsidRPr="00DA01A7" w:rsidRDefault="00F37C19" w:rsidP="00BD3353">
      <w:pPr>
        <w:pStyle w:val="ListParagraph"/>
        <w:numPr>
          <w:ilvl w:val="0"/>
          <w:numId w:val="9"/>
        </w:numPr>
        <w:ind w:left="360"/>
        <w:contextualSpacing/>
        <w:rPr>
          <w:rFonts w:ascii="Calibri" w:eastAsia="Times New Roman" w:hAnsi="Calibri" w:cs="Times New Roman"/>
          <w:b/>
          <w:bCs/>
        </w:rPr>
      </w:pPr>
      <w:r w:rsidRPr="00DA01A7">
        <w:rPr>
          <w:b/>
          <w:bCs/>
          <w:snapToGrid w:val="0"/>
        </w:rPr>
        <w:t xml:space="preserve">Government Furnished Equipment and Services or </w:t>
      </w:r>
      <w:r w:rsidR="00B47098" w:rsidRPr="00DA01A7">
        <w:rPr>
          <w:b/>
          <w:bCs/>
          <w:snapToGrid w:val="0"/>
        </w:rPr>
        <w:t>Government</w:t>
      </w:r>
      <w:r w:rsidRPr="00DA01A7">
        <w:rPr>
          <w:b/>
          <w:bCs/>
          <w:snapToGrid w:val="0"/>
        </w:rPr>
        <w:t xml:space="preserve"> Furnished Property (</w:t>
      </w:r>
      <w:r w:rsidR="005A2B13" w:rsidRPr="00DA01A7">
        <w:rPr>
          <w:b/>
          <w:bCs/>
          <w:snapToGrid w:val="0"/>
        </w:rPr>
        <w:t>G</w:t>
      </w:r>
      <w:r w:rsidRPr="00DA01A7">
        <w:rPr>
          <w:b/>
          <w:bCs/>
          <w:snapToGrid w:val="0"/>
        </w:rPr>
        <w:t>FP) and services</w:t>
      </w:r>
      <w:r w:rsidR="00C56565" w:rsidRPr="00DA01A7">
        <w:rPr>
          <w:b/>
          <w:bCs/>
          <w:snapToGrid w:val="0"/>
        </w:rPr>
        <w:t>.</w:t>
      </w:r>
      <w:r w:rsidR="00DA01A7">
        <w:rPr>
          <w:b/>
          <w:bCs/>
          <w:snapToGrid w:val="0"/>
        </w:rPr>
        <w:t xml:space="preserve">  </w:t>
      </w:r>
      <w:r w:rsidR="00DA01A7" w:rsidRPr="00DA01A7">
        <w:rPr>
          <w:snapToGrid w:val="0"/>
        </w:rPr>
        <w:t>None</w:t>
      </w:r>
    </w:p>
    <w:p w14:paraId="14B7BFC5" w14:textId="77777777" w:rsidR="00F8575D" w:rsidRDefault="00F8575D" w:rsidP="00F8575D">
      <w:pPr>
        <w:contextualSpacing/>
        <w:rPr>
          <w:snapToGrid w:val="0"/>
        </w:rPr>
      </w:pPr>
    </w:p>
    <w:p w14:paraId="55DDF5EC" w14:textId="77777777" w:rsidR="00D63EB3" w:rsidRPr="00DA01A7" w:rsidRDefault="001140DC" w:rsidP="00BD3353">
      <w:pPr>
        <w:pStyle w:val="ListParagraph"/>
        <w:numPr>
          <w:ilvl w:val="0"/>
          <w:numId w:val="9"/>
        </w:numPr>
        <w:ind w:left="360"/>
      </w:pPr>
      <w:r w:rsidRPr="00DA01A7">
        <w:rPr>
          <w:b/>
          <w:bCs/>
        </w:rPr>
        <w:t>General Information</w:t>
      </w:r>
      <w:r w:rsidR="00C56565" w:rsidRPr="00DA01A7">
        <w:t>.</w:t>
      </w:r>
      <w:r w:rsidR="00BD3353" w:rsidRPr="00DA01A7">
        <w:t xml:space="preserve"> </w:t>
      </w:r>
    </w:p>
    <w:p w14:paraId="180B178A" w14:textId="77777777" w:rsidR="00D63EB3" w:rsidRDefault="00D63EB3" w:rsidP="00D63EB3"/>
    <w:p w14:paraId="20EE8CD3" w14:textId="58E3416F" w:rsidR="00DC4793" w:rsidRDefault="00DC4793" w:rsidP="00F51E99">
      <w:pPr>
        <w:pStyle w:val="ListParagraph"/>
        <w:numPr>
          <w:ilvl w:val="1"/>
          <w:numId w:val="9"/>
        </w:numPr>
        <w:ind w:left="720"/>
      </w:pPr>
      <w:r w:rsidRPr="00DC4793">
        <w:rPr>
          <w:b/>
          <w:bCs/>
        </w:rPr>
        <w:t>Contractor Program Manager.</w:t>
      </w:r>
      <w:r w:rsidRPr="00DC4793">
        <w:t xml:space="preserve"> The Contractor shall provide a Program Manager who shall be the single point of contact between the Contractor and the Government. The name and phone number of the Contractor’s Program Manager shall be provided in writing to the Contracting Officer, </w:t>
      </w:r>
      <w:r w:rsidR="00DA01A7">
        <w:t xml:space="preserve">and </w:t>
      </w:r>
      <w:r w:rsidR="00E7691C" w:rsidRPr="00204DAB">
        <w:rPr>
          <w:szCs w:val="24"/>
        </w:rPr>
        <w:t xml:space="preserve">Government point of contacts (POC) in </w:t>
      </w:r>
      <w:r w:rsidR="00E7691C">
        <w:rPr>
          <w:szCs w:val="24"/>
        </w:rPr>
        <w:t>section</w:t>
      </w:r>
      <w:r w:rsidR="00DA01A7">
        <w:t xml:space="preserve"> </w:t>
      </w:r>
      <w:r w:rsidR="00044B2B">
        <w:t>2</w:t>
      </w:r>
      <w:r w:rsidR="00DA01A7">
        <w:t>.1</w:t>
      </w:r>
      <w:r w:rsidR="00E7691C">
        <w:t>.1</w:t>
      </w:r>
      <w:r w:rsidRPr="00DC4793">
        <w:t xml:space="preserve"> no later than </w:t>
      </w:r>
      <w:r w:rsidR="00333709">
        <w:t>three</w:t>
      </w:r>
      <w:r w:rsidRPr="00DC4793">
        <w:t xml:space="preserve"> calendar days after contract award date</w:t>
      </w:r>
      <w:r w:rsidR="00DA01A7">
        <w:t>.</w:t>
      </w:r>
    </w:p>
    <w:p w14:paraId="227E2A58" w14:textId="223B58BF" w:rsidR="00D63EB3" w:rsidRDefault="00DA01A7" w:rsidP="00602E32">
      <w:pPr>
        <w:pStyle w:val="ListParagraph"/>
        <w:numPr>
          <w:ilvl w:val="2"/>
          <w:numId w:val="9"/>
        </w:numPr>
        <w:tabs>
          <w:tab w:val="left" w:pos="2790"/>
        </w:tabs>
        <w:ind w:left="1440"/>
      </w:pPr>
      <w:r>
        <w:t>The Contractor shall have a Georgia HVAC License to fulfil</w:t>
      </w:r>
      <w:r w:rsidR="00DD2DB0">
        <w:t>l</w:t>
      </w:r>
      <w:r>
        <w:t xml:space="preserve"> contract. </w:t>
      </w:r>
      <w:r w:rsidR="003E6839" w:rsidRPr="00056426">
        <w:rPr>
          <w:b/>
          <w:bCs/>
          <w:snapToGrid w:val="0"/>
        </w:rPr>
        <w:t>(CDRL A00</w:t>
      </w:r>
      <w:r w:rsidR="003E6839">
        <w:rPr>
          <w:b/>
          <w:bCs/>
          <w:snapToGrid w:val="0"/>
        </w:rPr>
        <w:t>4</w:t>
      </w:r>
      <w:r w:rsidR="003E6839" w:rsidRPr="00056426">
        <w:rPr>
          <w:b/>
          <w:bCs/>
          <w:snapToGrid w:val="0"/>
        </w:rPr>
        <w:t xml:space="preserve"> </w:t>
      </w:r>
      <w:r w:rsidR="002F704B" w:rsidRPr="002F704B">
        <w:rPr>
          <w:b/>
          <w:bCs/>
          <w:snapToGrid w:val="0"/>
        </w:rPr>
        <w:t>DI-MGMT-80368A</w:t>
      </w:r>
      <w:r w:rsidR="00482E2A">
        <w:rPr>
          <w:b/>
          <w:bCs/>
          <w:snapToGrid w:val="0"/>
        </w:rPr>
        <w:t>/T</w:t>
      </w:r>
      <w:r w:rsidR="003E6839" w:rsidRPr="00056426">
        <w:rPr>
          <w:b/>
          <w:bCs/>
          <w:snapToGrid w:val="0"/>
        </w:rPr>
        <w:t xml:space="preserve">, </w:t>
      </w:r>
      <w:r w:rsidR="002F704B">
        <w:rPr>
          <w:b/>
          <w:bCs/>
          <w:snapToGrid w:val="0"/>
        </w:rPr>
        <w:t>Status Report</w:t>
      </w:r>
      <w:r w:rsidR="003E6839" w:rsidRPr="00056426">
        <w:rPr>
          <w:b/>
          <w:bCs/>
          <w:snapToGrid w:val="0"/>
        </w:rPr>
        <w:t>)</w:t>
      </w:r>
    </w:p>
    <w:p w14:paraId="091B62AA" w14:textId="1004CA4D" w:rsidR="00F51E99" w:rsidRDefault="00F51E99" w:rsidP="00F51E99">
      <w:pPr>
        <w:pStyle w:val="ListParagraph"/>
        <w:numPr>
          <w:ilvl w:val="1"/>
          <w:numId w:val="9"/>
        </w:numPr>
        <w:ind w:left="720"/>
      </w:pPr>
      <w:r w:rsidRPr="00001D9D">
        <w:rPr>
          <w:b/>
          <w:bCs/>
        </w:rPr>
        <w:t>Place of Performance and Hours of Work.</w:t>
      </w:r>
      <w:r>
        <w:t xml:space="preserve"> </w:t>
      </w:r>
      <w:r w:rsidRPr="005E15AE">
        <w:rPr>
          <w:lang w:bidi="en-US"/>
        </w:rPr>
        <w:t xml:space="preserve">On-site contract services shall be performed at the Warner Robins Air Logistic Complex. The work will take place in building </w:t>
      </w:r>
      <w:r w:rsidR="00DA01A7">
        <w:rPr>
          <w:lang w:bidi="en-US"/>
        </w:rPr>
        <w:t xml:space="preserve">20128 </w:t>
      </w:r>
      <w:r w:rsidRPr="005E15AE">
        <w:rPr>
          <w:lang w:bidi="en-US"/>
        </w:rPr>
        <w:t xml:space="preserve">at Robins Air Force Base, GA. The Contractor’s work hours (shifts) shall normally be </w:t>
      </w:r>
      <w:r w:rsidRPr="006B6483">
        <w:rPr>
          <w:lang w:bidi="en-US"/>
        </w:rPr>
        <w:t>from 6:30 am to 3:15 pm (EST), Monday through Friday.</w:t>
      </w:r>
      <w:r w:rsidRPr="005E15AE">
        <w:rPr>
          <w:lang w:bidi="en-US"/>
        </w:rPr>
        <w:t xml:space="preserve"> The Government may adjust the Contractor’s work hours based on workload requirements, with the flexibility to start work earlier, work odd shifts, and/or work weekends.  The Government will provide the Contractor the required work hours (schedule) for contractor </w:t>
      </w:r>
      <w:proofErr w:type="gramStart"/>
      <w:r w:rsidRPr="005E15AE">
        <w:rPr>
          <w:lang w:bidi="en-US"/>
        </w:rPr>
        <w:t>personnel, and</w:t>
      </w:r>
      <w:proofErr w:type="gramEnd"/>
      <w:r w:rsidRPr="005E15AE">
        <w:rPr>
          <w:lang w:bidi="en-US"/>
        </w:rPr>
        <w:t xml:space="preserve"> will provide a 48-hour notice prior to changing any work hours.</w:t>
      </w:r>
    </w:p>
    <w:p w14:paraId="7AA4CAC0" w14:textId="77777777" w:rsidR="00F51E99" w:rsidRDefault="00F51E99" w:rsidP="00F51E99">
      <w:pPr>
        <w:pStyle w:val="ListParagraph"/>
        <w:ind w:left="810"/>
      </w:pPr>
    </w:p>
    <w:p w14:paraId="1F033465" w14:textId="77777777" w:rsidR="00F51E99" w:rsidRPr="00544703" w:rsidRDefault="00F51E99" w:rsidP="00F51E99">
      <w:pPr>
        <w:pStyle w:val="ListParagraph"/>
        <w:numPr>
          <w:ilvl w:val="1"/>
          <w:numId w:val="9"/>
        </w:numPr>
        <w:ind w:left="720"/>
        <w:rPr>
          <w:b/>
          <w:bCs/>
        </w:rPr>
      </w:pPr>
      <w:r w:rsidRPr="00EA2A62">
        <w:rPr>
          <w:b/>
          <w:bCs/>
        </w:rPr>
        <w:t>Recognized Holidays.</w:t>
      </w:r>
      <w:r>
        <w:rPr>
          <w:b/>
          <w:bCs/>
        </w:rPr>
        <w:t xml:space="preserve"> </w:t>
      </w:r>
      <w:r w:rsidRPr="00EA2A62">
        <w:rPr>
          <w:rFonts w:eastAsia="Times New Roman" w:cs="Times New Roman"/>
          <w:szCs w:val="24"/>
          <w:lang w:bidi="en-US"/>
        </w:rPr>
        <w:t xml:space="preserve">Unless </w:t>
      </w:r>
      <w:r w:rsidRPr="00EA2A62">
        <w:rPr>
          <w:rFonts w:eastAsia="Times New Roman" w:cs="Times New Roman"/>
          <w:bCs/>
          <w:szCs w:val="24"/>
          <w:lang w:bidi="en-US"/>
        </w:rPr>
        <w:t>otherwise required by the Government, the Contractor shall not have access to Government facilities to work or telework on all federal holidays or during facility closings as authorized by the Government. If the holiday falls on Saturday, it is observed on Friday. If the holiday falls on a Sunday, it is observed on Monday</w:t>
      </w:r>
      <w:r>
        <w:rPr>
          <w:rFonts w:eastAsia="Times New Roman" w:cs="Times New Roman"/>
          <w:bCs/>
          <w:szCs w:val="24"/>
          <w:lang w:bidi="en-US"/>
        </w:rPr>
        <w:t>.</w:t>
      </w:r>
    </w:p>
    <w:p w14:paraId="7C4650DA" w14:textId="77777777" w:rsidR="00DC4793" w:rsidRPr="005C3F6D" w:rsidRDefault="00DC4793" w:rsidP="00F51E99">
      <w:pPr>
        <w:pStyle w:val="ListParagraph"/>
        <w:ind w:left="810"/>
        <w:rPr>
          <w:b/>
          <w:bCs/>
        </w:rPr>
      </w:pPr>
    </w:p>
    <w:p w14:paraId="26DEEDEA" w14:textId="66E09232" w:rsidR="00DC4793" w:rsidRPr="00DC4793" w:rsidRDefault="00DC4793" w:rsidP="00DC4793">
      <w:pPr>
        <w:pStyle w:val="ListParagraph"/>
        <w:ind w:left="360"/>
      </w:pPr>
      <w:r w:rsidRPr="006B6483">
        <w:rPr>
          <w:b/>
        </w:rPr>
        <w:t>4.4 Security Requirements</w:t>
      </w:r>
      <w:r w:rsidRPr="006B6483">
        <w:t>.</w:t>
      </w:r>
      <w:r w:rsidRPr="00DC4793">
        <w:t xml:space="preserve"> </w:t>
      </w:r>
    </w:p>
    <w:p w14:paraId="5159F1DD" w14:textId="77777777" w:rsidR="00DC4793" w:rsidRPr="00DC4793" w:rsidRDefault="00DC4793" w:rsidP="00DC4793">
      <w:pPr>
        <w:pStyle w:val="ListParagraph"/>
      </w:pPr>
    </w:p>
    <w:p w14:paraId="0040A62E" w14:textId="53553933" w:rsidR="00DC4793" w:rsidRPr="006B6483" w:rsidRDefault="00DC4793" w:rsidP="006B6483">
      <w:pPr>
        <w:pStyle w:val="ListParagraph"/>
      </w:pPr>
      <w:r w:rsidRPr="006B6483">
        <w:t>4.</w:t>
      </w:r>
      <w:r w:rsidR="007736B6" w:rsidRPr="006B6483">
        <w:t>4</w:t>
      </w:r>
      <w:r w:rsidRPr="006B6483">
        <w:t xml:space="preserve">.1 </w:t>
      </w:r>
      <w:r w:rsidRPr="006B6483">
        <w:rPr>
          <w:b/>
        </w:rPr>
        <w:t>Government Security Regulations.</w:t>
      </w:r>
      <w:r w:rsidRPr="006B6483">
        <w:t xml:space="preserve"> The Contractor shall ensure personnel, information, system, facility, and international security requirements are met in accordance with 32 CFR Part 117, National Industrial Security Program Operating Manual (NISPOM), </w:t>
      </w:r>
      <w:r w:rsidR="00D259C4" w:rsidRPr="006B6483">
        <w:t xml:space="preserve">Department of the Air Force Instruction (DAFI) </w:t>
      </w:r>
      <w:r w:rsidRPr="006B6483">
        <w:t xml:space="preserve">31-101, </w:t>
      </w:r>
      <w:r w:rsidR="00B05FEC" w:rsidRPr="006B6483">
        <w:t>Base Defense Operations.</w:t>
      </w:r>
      <w:r w:rsidRPr="00DC4793">
        <w:rPr>
          <w:i/>
          <w:lang w:bidi="en-US"/>
        </w:rPr>
        <w:t xml:space="preserve"> </w:t>
      </w:r>
    </w:p>
    <w:p w14:paraId="4B33F04D" w14:textId="77777777" w:rsidR="00DC4793" w:rsidRPr="00DC4793" w:rsidRDefault="00DC4793" w:rsidP="00DC4793">
      <w:pPr>
        <w:pStyle w:val="ListParagraph"/>
        <w:rPr>
          <w:lang w:bidi="en-US"/>
        </w:rPr>
      </w:pPr>
    </w:p>
    <w:p w14:paraId="22969FA7" w14:textId="784449EF" w:rsidR="00DC4793" w:rsidRDefault="00DC4793" w:rsidP="00DC4793">
      <w:pPr>
        <w:pStyle w:val="ListParagraph"/>
        <w:rPr>
          <w:lang w:bidi="en-US"/>
        </w:rPr>
      </w:pPr>
      <w:r w:rsidRPr="006B6483">
        <w:rPr>
          <w:lang w:bidi="en-US"/>
        </w:rPr>
        <w:t>4.</w:t>
      </w:r>
      <w:r w:rsidR="007736B6" w:rsidRPr="006B6483">
        <w:rPr>
          <w:lang w:bidi="en-US"/>
        </w:rPr>
        <w:t>4</w:t>
      </w:r>
      <w:r w:rsidRPr="006B6483">
        <w:rPr>
          <w:lang w:bidi="en-US"/>
        </w:rPr>
        <w:t>.</w:t>
      </w:r>
      <w:r w:rsidR="004B3B29">
        <w:rPr>
          <w:lang w:bidi="en-US"/>
        </w:rPr>
        <w:t>2</w:t>
      </w:r>
      <w:r w:rsidRPr="006B6483">
        <w:rPr>
          <w:lang w:bidi="en-US"/>
        </w:rPr>
        <w:t xml:space="preserve"> </w:t>
      </w:r>
      <w:r w:rsidRPr="006B6483">
        <w:rPr>
          <w:b/>
          <w:lang w:bidi="en-US"/>
        </w:rPr>
        <w:t xml:space="preserve"> Communications Security (COMSEC)</w:t>
      </w:r>
      <w:r w:rsidRPr="006B6483">
        <w:rPr>
          <w:lang w:bidi="en-US"/>
        </w:rPr>
        <w:t xml:space="preserve">.  The Contractor shall use only secure communications methods and/or equipment to transmit or otherwise transfer classified and/or sensitive, but unclassified, information in accordance with </w:t>
      </w:r>
      <w:r w:rsidR="00B05FEC" w:rsidRPr="006B6483">
        <w:rPr>
          <w:lang w:bidi="en-US"/>
        </w:rPr>
        <w:t>32 CFR Part 117.21</w:t>
      </w:r>
      <w:r w:rsidRPr="006B6483">
        <w:rPr>
          <w:lang w:bidi="en-US"/>
        </w:rPr>
        <w:t>, National Industrial Security Program Operating Manual (NISPOM).</w:t>
      </w:r>
    </w:p>
    <w:p w14:paraId="4C151D58" w14:textId="77777777" w:rsidR="00704257" w:rsidRPr="00DC4793" w:rsidRDefault="00704257" w:rsidP="00DC4793">
      <w:pPr>
        <w:pStyle w:val="ListParagraph"/>
        <w:rPr>
          <w:lang w:bidi="en-US"/>
        </w:rPr>
      </w:pPr>
    </w:p>
    <w:p w14:paraId="0669138E" w14:textId="06C87985" w:rsidR="00544703" w:rsidRPr="00544703" w:rsidRDefault="00544703" w:rsidP="004B3B29">
      <w:pPr>
        <w:ind w:left="720"/>
        <w:contextualSpacing/>
        <w:rPr>
          <w:rFonts w:eastAsia="Times New Roman" w:cs="Times New Roman"/>
          <w:szCs w:val="24"/>
          <w:lang w:bidi="en-US"/>
        </w:rPr>
      </w:pPr>
      <w:bookmarkStart w:id="2" w:name="_Hlk116884688"/>
      <w:r w:rsidRPr="00544703">
        <w:rPr>
          <w:rFonts w:eastAsia="Times New Roman" w:cs="Times New Roman"/>
          <w:szCs w:val="24"/>
          <w:lang w:bidi="en-US"/>
        </w:rPr>
        <w:t>4.</w:t>
      </w:r>
      <w:r w:rsidR="00F51E99">
        <w:rPr>
          <w:rFonts w:eastAsia="Times New Roman" w:cs="Times New Roman"/>
          <w:szCs w:val="24"/>
          <w:lang w:bidi="en-US"/>
        </w:rPr>
        <w:t>4</w:t>
      </w:r>
      <w:r w:rsidR="007736B6">
        <w:rPr>
          <w:rFonts w:eastAsia="Times New Roman" w:cs="Times New Roman"/>
          <w:szCs w:val="24"/>
          <w:lang w:bidi="en-US"/>
        </w:rPr>
        <w:t>.</w:t>
      </w:r>
      <w:r w:rsidR="004B3B29">
        <w:rPr>
          <w:rFonts w:eastAsia="Times New Roman" w:cs="Times New Roman"/>
          <w:szCs w:val="24"/>
          <w:lang w:bidi="en-US"/>
        </w:rPr>
        <w:t>3</w:t>
      </w:r>
      <w:r>
        <w:rPr>
          <w:rFonts w:eastAsia="Times New Roman" w:cs="Times New Roman"/>
          <w:szCs w:val="24"/>
          <w:lang w:bidi="en-US"/>
        </w:rPr>
        <w:t xml:space="preserve"> </w:t>
      </w:r>
      <w:r w:rsidRPr="00544703">
        <w:rPr>
          <w:rFonts w:eastAsia="Times New Roman" w:cs="Times New Roman"/>
          <w:b/>
          <w:szCs w:val="24"/>
          <w:lang w:bidi="en-US"/>
        </w:rPr>
        <w:t>Access to Government Facilities/Contractor ID (Badging)</w:t>
      </w:r>
      <w:r w:rsidRPr="00544703">
        <w:rPr>
          <w:rFonts w:eastAsia="Times New Roman" w:cs="Times New Roman"/>
          <w:szCs w:val="24"/>
          <w:lang w:bidi="en-US"/>
        </w:rPr>
        <w:t xml:space="preserve">. The Contractor shall ensure Contractor/subcontractor personnel who require access to Robins AFB or other Government facilities comply with the security requirements of the installation.  </w:t>
      </w:r>
    </w:p>
    <w:p w14:paraId="081FEDC1" w14:textId="77777777" w:rsidR="00544703" w:rsidRPr="00544703" w:rsidRDefault="00544703" w:rsidP="00544703">
      <w:pPr>
        <w:contextualSpacing/>
        <w:rPr>
          <w:rFonts w:eastAsia="Times New Roman" w:cs="Times New Roman"/>
          <w:szCs w:val="24"/>
          <w:lang w:bidi="en-US"/>
        </w:rPr>
      </w:pPr>
    </w:p>
    <w:p w14:paraId="4BF0BD4F" w14:textId="0E92A6C1" w:rsidR="00544703" w:rsidRPr="00544703" w:rsidRDefault="00544703" w:rsidP="00F068B6">
      <w:pPr>
        <w:ind w:left="900"/>
        <w:contextualSpacing/>
        <w:rPr>
          <w:rFonts w:eastAsia="Calibri" w:cs="Times New Roman"/>
          <w:szCs w:val="24"/>
          <w:lang w:val="en" w:bidi="en-US"/>
        </w:rPr>
      </w:pPr>
      <w:r w:rsidRPr="00544703">
        <w:rPr>
          <w:rFonts w:eastAsia="Times New Roman" w:cs="Times New Roman"/>
          <w:szCs w:val="24"/>
          <w:lang w:bidi="en-US"/>
        </w:rPr>
        <w:t>4.</w:t>
      </w:r>
      <w:r w:rsidR="00F51E99">
        <w:rPr>
          <w:rFonts w:eastAsia="Times New Roman" w:cs="Times New Roman"/>
          <w:szCs w:val="24"/>
          <w:lang w:bidi="en-US"/>
        </w:rPr>
        <w:t>4</w:t>
      </w:r>
      <w:r w:rsidRPr="00544703">
        <w:rPr>
          <w:rFonts w:eastAsia="Times New Roman" w:cs="Times New Roman"/>
          <w:szCs w:val="24"/>
          <w:lang w:bidi="en-US"/>
        </w:rPr>
        <w:t>.</w:t>
      </w:r>
      <w:r w:rsidR="004B3B29">
        <w:rPr>
          <w:rFonts w:eastAsia="Times New Roman" w:cs="Times New Roman"/>
          <w:szCs w:val="24"/>
          <w:lang w:bidi="en-US"/>
        </w:rPr>
        <w:t>3</w:t>
      </w:r>
      <w:r w:rsidR="007736B6">
        <w:rPr>
          <w:rFonts w:eastAsia="Times New Roman" w:cs="Times New Roman"/>
          <w:szCs w:val="24"/>
          <w:lang w:bidi="en-US"/>
        </w:rPr>
        <w:t>.</w:t>
      </w:r>
      <w:r w:rsidRPr="00544703">
        <w:rPr>
          <w:rFonts w:eastAsia="Times New Roman" w:cs="Times New Roman"/>
          <w:szCs w:val="24"/>
          <w:lang w:bidi="en-US"/>
        </w:rPr>
        <w:t xml:space="preserve">1 </w:t>
      </w:r>
      <w:r w:rsidRPr="00544703">
        <w:rPr>
          <w:rFonts w:eastAsia="Calibri" w:cs="Times New Roman"/>
          <w:szCs w:val="24"/>
          <w:lang w:bidi="en-US"/>
        </w:rPr>
        <w:t>The Contractor</w:t>
      </w:r>
      <w:r w:rsidRPr="00544703">
        <w:rPr>
          <w:rFonts w:eastAsia="Calibri" w:cs="Times New Roman"/>
          <w:szCs w:val="24"/>
          <w:lang w:val="en" w:bidi="en-US"/>
        </w:rPr>
        <w:t xml:space="preserve"> shall ensure a Defense Biometric Identification System (DBIDS) ID c</w:t>
      </w:r>
      <w:r w:rsidRPr="00544703">
        <w:rPr>
          <w:rFonts w:eastAsia="Times New Roman" w:cs="Times New Roman"/>
          <w:szCs w:val="24"/>
          <w:lang w:val="en" w:bidi="en-US"/>
        </w:rPr>
        <w:t xml:space="preserve">ard is obtained by all </w:t>
      </w:r>
      <w:r w:rsidRPr="00544703">
        <w:rPr>
          <w:rFonts w:eastAsia="Calibri" w:cs="Times New Roman"/>
          <w:szCs w:val="24"/>
          <w:lang w:bidi="en-US"/>
        </w:rPr>
        <w:t xml:space="preserve">contractor/subcontractor personnel who require </w:t>
      </w:r>
      <w:r w:rsidRPr="00544703">
        <w:rPr>
          <w:rFonts w:eastAsia="Calibri" w:cs="Times New Roman"/>
          <w:i/>
          <w:szCs w:val="24"/>
          <w:lang w:bidi="en-US"/>
        </w:rPr>
        <w:t xml:space="preserve">recurring </w:t>
      </w:r>
      <w:r w:rsidRPr="00544703">
        <w:rPr>
          <w:rFonts w:eastAsia="Calibri" w:cs="Times New Roman"/>
          <w:szCs w:val="24"/>
          <w:lang w:bidi="en-US"/>
        </w:rPr>
        <w:t xml:space="preserve">access to a Government facility, but not local area network (LAN) access.  </w:t>
      </w:r>
      <w:r w:rsidRPr="00544703">
        <w:rPr>
          <w:rFonts w:eastAsia="Times New Roman" w:cs="Times New Roman"/>
          <w:szCs w:val="24"/>
          <w:lang w:val="en" w:bidi="en-US"/>
        </w:rPr>
        <w:t xml:space="preserve">The Contractor shall submit a letter to the PCO or </w:t>
      </w:r>
      <w:r w:rsidR="00E7691C" w:rsidRPr="00204DAB">
        <w:rPr>
          <w:szCs w:val="24"/>
        </w:rPr>
        <w:t xml:space="preserve">Government point of contacts (POC) in </w:t>
      </w:r>
      <w:r w:rsidR="00E7691C">
        <w:rPr>
          <w:szCs w:val="24"/>
        </w:rPr>
        <w:t>section</w:t>
      </w:r>
      <w:r w:rsidR="00044B2B">
        <w:t xml:space="preserve"> 2.1</w:t>
      </w:r>
      <w:r w:rsidR="00E7691C">
        <w:t>.1</w:t>
      </w:r>
      <w:r w:rsidR="00044B2B" w:rsidRPr="00DC4793">
        <w:t xml:space="preserve"> </w:t>
      </w:r>
      <w:r w:rsidRPr="00544703">
        <w:rPr>
          <w:rFonts w:eastAsia="Times New Roman" w:cs="Times New Roman"/>
          <w:szCs w:val="24"/>
          <w:lang w:val="en" w:bidi="en-US"/>
        </w:rPr>
        <w:t xml:space="preserve"> listing all </w:t>
      </w:r>
      <w:r w:rsidRPr="00544703">
        <w:rPr>
          <w:rFonts w:eastAsia="Calibri" w:cs="Times New Roman"/>
          <w:szCs w:val="24"/>
          <w:lang w:val="en" w:bidi="en-US"/>
        </w:rPr>
        <w:t xml:space="preserve">contractor/subcontractor personnel requiring </w:t>
      </w:r>
      <w:r w:rsidRPr="00544703">
        <w:rPr>
          <w:rFonts w:eastAsia="Times New Roman" w:cs="Times New Roman"/>
          <w:szCs w:val="24"/>
          <w:lang w:val="en" w:bidi="en-US"/>
        </w:rPr>
        <w:t xml:space="preserve">access to the facility. The PCO or </w:t>
      </w:r>
      <w:r w:rsidR="00E7691C" w:rsidRPr="00204DAB">
        <w:rPr>
          <w:szCs w:val="24"/>
        </w:rPr>
        <w:t xml:space="preserve">Government point of </w:t>
      </w:r>
      <w:proofErr w:type="gramStart"/>
      <w:r w:rsidR="00E7691C" w:rsidRPr="00204DAB">
        <w:rPr>
          <w:szCs w:val="24"/>
        </w:rPr>
        <w:t>contacts</w:t>
      </w:r>
      <w:proofErr w:type="gramEnd"/>
      <w:r w:rsidR="00E7691C" w:rsidRPr="00204DAB">
        <w:rPr>
          <w:szCs w:val="24"/>
        </w:rPr>
        <w:t xml:space="preserve"> (POC) in </w:t>
      </w:r>
      <w:r w:rsidR="00E7691C">
        <w:rPr>
          <w:szCs w:val="24"/>
        </w:rPr>
        <w:t xml:space="preserve">section </w:t>
      </w:r>
      <w:r w:rsidR="00044B2B">
        <w:rPr>
          <w:rFonts w:eastAsia="Times New Roman" w:cs="Times New Roman"/>
          <w:szCs w:val="24"/>
          <w:lang w:val="en" w:bidi="en-US"/>
        </w:rPr>
        <w:t>2.1</w:t>
      </w:r>
      <w:r w:rsidR="00E7691C">
        <w:rPr>
          <w:rFonts w:eastAsia="Times New Roman" w:cs="Times New Roman"/>
          <w:szCs w:val="24"/>
          <w:lang w:val="en" w:bidi="en-US"/>
        </w:rPr>
        <w:t>.1</w:t>
      </w:r>
      <w:r w:rsidRPr="00544703">
        <w:rPr>
          <w:rFonts w:eastAsia="Times New Roman" w:cs="Times New Roman"/>
          <w:szCs w:val="24"/>
          <w:lang w:val="en" w:bidi="en-US"/>
        </w:rPr>
        <w:t xml:space="preserve"> will approve the request and forward it to the designated badging agent to accomplish Robins AFB access affidavit.  The badging agent then submits to “Pass and Registration” for issuance of the contractor’s DBIDS ID card. C</w:t>
      </w:r>
      <w:r w:rsidRPr="00544703">
        <w:rPr>
          <w:rFonts w:eastAsia="Calibri" w:cs="Times New Roman"/>
          <w:szCs w:val="24"/>
          <w:lang w:val="en" w:bidi="en-US"/>
        </w:rPr>
        <w:t xml:space="preserve">ontractor/subcontractor personnel shall </w:t>
      </w:r>
      <w:r w:rsidRPr="00544703">
        <w:rPr>
          <w:rFonts w:eastAsia="Times New Roman" w:cs="Times New Roman"/>
          <w:szCs w:val="24"/>
          <w:lang w:val="en" w:bidi="en-US"/>
        </w:rPr>
        <w:t>report to the issuing/registration office</w:t>
      </w:r>
      <w:r w:rsidRPr="00544703">
        <w:rPr>
          <w:rFonts w:eastAsia="Calibri" w:cs="Times New Roman"/>
          <w:szCs w:val="24"/>
          <w:lang w:val="en" w:bidi="en-US"/>
        </w:rPr>
        <w:t xml:space="preserve"> to obtain the DBIDS ID card(s) with required documentation.</w:t>
      </w:r>
    </w:p>
    <w:p w14:paraId="6D9B6261" w14:textId="77777777" w:rsidR="00544703" w:rsidRPr="00544703" w:rsidRDefault="00544703" w:rsidP="00544703">
      <w:pPr>
        <w:ind w:left="2070" w:hanging="720"/>
        <w:contextualSpacing/>
        <w:rPr>
          <w:rFonts w:eastAsia="Calibri" w:cs="Times New Roman"/>
          <w:szCs w:val="24"/>
          <w:lang w:val="en" w:bidi="en-US"/>
        </w:rPr>
      </w:pPr>
    </w:p>
    <w:p w14:paraId="7D1A058A" w14:textId="0371D448" w:rsidR="00544703" w:rsidRPr="00544703" w:rsidRDefault="00544703" w:rsidP="00F068B6">
      <w:pPr>
        <w:ind w:left="900"/>
        <w:rPr>
          <w:rFonts w:eastAsia="Calibri" w:cs="Times New Roman"/>
          <w:szCs w:val="24"/>
          <w:lang w:val="en"/>
        </w:rPr>
      </w:pPr>
      <w:r w:rsidRPr="00544703">
        <w:rPr>
          <w:rFonts w:eastAsia="Calibri" w:cs="Times New Roman"/>
          <w:szCs w:val="24"/>
          <w:lang w:val="en"/>
        </w:rPr>
        <w:t>4.</w:t>
      </w:r>
      <w:r w:rsidR="00F51E99">
        <w:rPr>
          <w:rFonts w:eastAsia="Calibri" w:cs="Times New Roman"/>
          <w:szCs w:val="24"/>
          <w:lang w:val="en"/>
        </w:rPr>
        <w:t>4</w:t>
      </w:r>
      <w:r w:rsidRPr="00544703">
        <w:rPr>
          <w:rFonts w:eastAsia="Calibri" w:cs="Times New Roman"/>
          <w:szCs w:val="24"/>
          <w:lang w:val="en"/>
        </w:rPr>
        <w:t>.</w:t>
      </w:r>
      <w:r w:rsidR="004B3B29">
        <w:rPr>
          <w:rFonts w:eastAsia="Calibri" w:cs="Times New Roman"/>
          <w:szCs w:val="24"/>
          <w:lang w:val="en"/>
        </w:rPr>
        <w:t>3</w:t>
      </w:r>
      <w:r w:rsidR="007736B6">
        <w:rPr>
          <w:rFonts w:eastAsia="Calibri" w:cs="Times New Roman"/>
          <w:szCs w:val="24"/>
          <w:lang w:val="en"/>
        </w:rPr>
        <w:t>.</w:t>
      </w:r>
      <w:r w:rsidRPr="00544703">
        <w:rPr>
          <w:rFonts w:eastAsia="Calibri" w:cs="Times New Roman"/>
          <w:szCs w:val="24"/>
          <w:lang w:val="en"/>
        </w:rPr>
        <w:t>2 All personnel requesting installation Contractor DBIDS ID (credentials) must present a valid state issued identification card or driver’s license and a social security card or certified birth certificate or passport before they will be issued a credential. For those operating a motor vehicle on base, they will need to provide valid proof of registration and insurance. If Contractor employees are not a U.S. citizen, they must possess proof showing they are allowed to work in the United States/Georgia.  Persons must present a previously issued Contractor identification card if applicable.  Any foreign visitor/contractors must coordinate with the Foreign Disclosure Office. DBIDS ID cards are normally valid up to one year.</w:t>
      </w:r>
    </w:p>
    <w:p w14:paraId="6A538B52" w14:textId="77777777" w:rsidR="00544703" w:rsidRPr="00544703" w:rsidRDefault="00544703" w:rsidP="00F068B6">
      <w:pPr>
        <w:ind w:left="900"/>
        <w:rPr>
          <w:rFonts w:eastAsia="Calibri" w:cs="Times New Roman"/>
          <w:szCs w:val="24"/>
          <w:lang w:val="en"/>
        </w:rPr>
      </w:pPr>
    </w:p>
    <w:p w14:paraId="2214C34D" w14:textId="64D2991B" w:rsidR="00544703" w:rsidRPr="00544703" w:rsidRDefault="00544703" w:rsidP="00F068B6">
      <w:pPr>
        <w:ind w:left="900"/>
        <w:rPr>
          <w:rFonts w:eastAsia="Calibri" w:cs="Times New Roman"/>
          <w:szCs w:val="24"/>
          <w:lang w:val="en"/>
        </w:rPr>
      </w:pPr>
      <w:r w:rsidRPr="00544703">
        <w:rPr>
          <w:rFonts w:eastAsia="Calibri" w:cs="Times New Roman"/>
          <w:szCs w:val="24"/>
          <w:lang w:val="en"/>
        </w:rPr>
        <w:t>4.</w:t>
      </w:r>
      <w:r w:rsidR="00F51E99">
        <w:rPr>
          <w:rFonts w:eastAsia="Calibri" w:cs="Times New Roman"/>
          <w:szCs w:val="24"/>
          <w:lang w:val="en"/>
        </w:rPr>
        <w:t>4</w:t>
      </w:r>
      <w:r w:rsidRPr="00544703">
        <w:rPr>
          <w:rFonts w:eastAsia="Calibri" w:cs="Times New Roman"/>
          <w:szCs w:val="24"/>
          <w:lang w:val="en"/>
        </w:rPr>
        <w:t>.</w:t>
      </w:r>
      <w:r w:rsidR="004B3B29">
        <w:rPr>
          <w:rFonts w:eastAsia="Calibri" w:cs="Times New Roman"/>
          <w:szCs w:val="24"/>
          <w:lang w:val="en"/>
        </w:rPr>
        <w:t>3</w:t>
      </w:r>
      <w:r w:rsidR="007D15BB">
        <w:rPr>
          <w:rFonts w:eastAsia="Calibri" w:cs="Times New Roman"/>
          <w:szCs w:val="24"/>
          <w:lang w:val="en"/>
        </w:rPr>
        <w:t>.</w:t>
      </w:r>
      <w:r w:rsidRPr="00544703">
        <w:rPr>
          <w:rFonts w:eastAsia="Calibri" w:cs="Times New Roman"/>
          <w:szCs w:val="24"/>
          <w:lang w:val="en"/>
        </w:rPr>
        <w:t xml:space="preserve">3 The Air Force has mandated contractors requesting a badging ID, consent to a check of their criminal history prior to being allowed access to installations.  The check will be conducted at the Visitor Control Center (VCC) off Watson Boulevard, Robins AFB, GA.  Contractors requiring unescorted access will need their driver’s license or state-issued ID, and a social security card, which will be checked by name, dates of birth and social security number.  The </w:t>
      </w:r>
      <w:r w:rsidR="00E7691C" w:rsidRPr="00204DAB">
        <w:rPr>
          <w:szCs w:val="24"/>
        </w:rPr>
        <w:t xml:space="preserve">Government point of contacts (POC) in </w:t>
      </w:r>
      <w:r w:rsidR="00E7691C">
        <w:rPr>
          <w:szCs w:val="24"/>
        </w:rPr>
        <w:t xml:space="preserve">section </w:t>
      </w:r>
      <w:r w:rsidR="00CC135F">
        <w:t>2.1</w:t>
      </w:r>
      <w:r w:rsidR="00E7691C">
        <w:t>.1</w:t>
      </w:r>
      <w:r w:rsidR="00CC135F" w:rsidRPr="00DC4793">
        <w:t xml:space="preserve"> </w:t>
      </w:r>
      <w:r w:rsidRPr="00544703">
        <w:rPr>
          <w:rFonts w:eastAsia="Calibri" w:cs="Times New Roman"/>
          <w:szCs w:val="24"/>
          <w:lang w:val="en"/>
        </w:rPr>
        <w:t xml:space="preserve"> will work with the badging agent and the Contractor to submit required documentation to the Visitor Control Center (VCC</w:t>
      </w:r>
      <w:r w:rsidR="007E3D5C">
        <w:rPr>
          <w:rFonts w:eastAsia="Calibri" w:cs="Times New Roman"/>
          <w:szCs w:val="24"/>
          <w:lang w:val="en"/>
        </w:rPr>
        <w:t>)</w:t>
      </w:r>
      <w:r w:rsidRPr="00544703">
        <w:rPr>
          <w:rFonts w:eastAsia="Calibri" w:cs="Times New Roman"/>
          <w:szCs w:val="24"/>
          <w:lang w:val="en"/>
        </w:rPr>
        <w:t>.  The contractor ID card/badge authorizes unescorted entry to Robins AFB for the bearer only. A contractor with a DBIDS ID card does NOT have sponsorship capability</w:t>
      </w:r>
      <w:r w:rsidR="002C0D49">
        <w:rPr>
          <w:rFonts w:eastAsia="Calibri" w:cs="Times New Roman"/>
          <w:szCs w:val="24"/>
          <w:lang w:val="en"/>
        </w:rPr>
        <w:t xml:space="preserve"> or trusted traveler </w:t>
      </w:r>
      <w:proofErr w:type="spellStart"/>
      <w:r w:rsidR="002C0D49">
        <w:rPr>
          <w:rFonts w:eastAsia="Calibri" w:cs="Times New Roman"/>
          <w:szCs w:val="24"/>
          <w:lang w:val="en"/>
        </w:rPr>
        <w:t>capabilites</w:t>
      </w:r>
      <w:proofErr w:type="spellEnd"/>
      <w:r w:rsidRPr="00544703">
        <w:rPr>
          <w:rFonts w:eastAsia="Calibri" w:cs="Times New Roman"/>
          <w:szCs w:val="24"/>
          <w:lang w:val="en"/>
        </w:rPr>
        <w:t xml:space="preserve">. </w:t>
      </w:r>
    </w:p>
    <w:p w14:paraId="119513C7" w14:textId="77777777" w:rsidR="00544703" w:rsidRPr="00544703" w:rsidRDefault="00544703" w:rsidP="00F068B6">
      <w:pPr>
        <w:ind w:left="900"/>
        <w:rPr>
          <w:rFonts w:eastAsia="Calibri" w:cs="Times New Roman"/>
          <w:szCs w:val="24"/>
          <w:lang w:val="en"/>
        </w:rPr>
      </w:pPr>
    </w:p>
    <w:p w14:paraId="1F24729E" w14:textId="0339B4F3" w:rsidR="00544703" w:rsidRDefault="00544703" w:rsidP="00F068B6">
      <w:pPr>
        <w:ind w:left="900"/>
        <w:rPr>
          <w:rFonts w:eastAsia="Times New Roman" w:cs="Times New Roman"/>
          <w:szCs w:val="24"/>
          <w:lang w:val="en"/>
        </w:rPr>
      </w:pPr>
      <w:r w:rsidRPr="00544703">
        <w:rPr>
          <w:rFonts w:eastAsia="Times New Roman" w:cs="Times New Roman"/>
          <w:szCs w:val="24"/>
        </w:rPr>
        <w:t>4.</w:t>
      </w:r>
      <w:r w:rsidR="00F51E99">
        <w:rPr>
          <w:rFonts w:eastAsia="Times New Roman" w:cs="Times New Roman"/>
          <w:szCs w:val="24"/>
        </w:rPr>
        <w:t>4</w:t>
      </w:r>
      <w:r w:rsidRPr="00544703">
        <w:rPr>
          <w:rFonts w:eastAsia="Times New Roman" w:cs="Times New Roman"/>
          <w:szCs w:val="24"/>
        </w:rPr>
        <w:t>.</w:t>
      </w:r>
      <w:r w:rsidR="004B3B29">
        <w:rPr>
          <w:rFonts w:eastAsia="Times New Roman" w:cs="Times New Roman"/>
          <w:szCs w:val="24"/>
        </w:rPr>
        <w:t>3</w:t>
      </w:r>
      <w:r w:rsidR="007D15BB">
        <w:rPr>
          <w:rFonts w:eastAsia="Times New Roman" w:cs="Times New Roman"/>
          <w:szCs w:val="24"/>
        </w:rPr>
        <w:t>.</w:t>
      </w:r>
      <w:r w:rsidRPr="00544703">
        <w:rPr>
          <w:rFonts w:eastAsia="Times New Roman" w:cs="Times New Roman"/>
          <w:szCs w:val="24"/>
        </w:rPr>
        <w:t xml:space="preserve">4 </w:t>
      </w:r>
      <w:r w:rsidRPr="00544703">
        <w:rPr>
          <w:rFonts w:eastAsia="Calibri" w:cs="Times New Roman"/>
          <w:szCs w:val="24"/>
        </w:rPr>
        <w:t xml:space="preserve">The Contractor shall submit a letter to the PCO immediately if contractor/subcontractor personnel no longer require access, upon transfer/termination of contractor/subcontractor personnel or upon completion/termination of the </w:t>
      </w:r>
      <w:r w:rsidRPr="00544703">
        <w:rPr>
          <w:rFonts w:eastAsia="Calibri" w:cs="Times New Roman"/>
          <w:szCs w:val="24"/>
        </w:rPr>
        <w:lastRenderedPageBreak/>
        <w:t>contract/order.  The letter shall identify the name(s) and social security number(s) of the Contractor/subcontractor personnel.  The Contractor shall return the ID card(s) to the issuing/registration office</w:t>
      </w:r>
      <w:r w:rsidRPr="00544703">
        <w:rPr>
          <w:rFonts w:eastAsia="Times New Roman" w:cs="Times New Roman"/>
          <w:szCs w:val="24"/>
          <w:lang w:val="en"/>
        </w:rPr>
        <w:t xml:space="preserve"> </w:t>
      </w:r>
      <w:r w:rsidRPr="00544703">
        <w:rPr>
          <w:rFonts w:eastAsia="Calibri" w:cs="Times New Roman"/>
          <w:szCs w:val="24"/>
          <w:lang w:val="en"/>
        </w:rPr>
        <w:t xml:space="preserve">upon expiration, upon transfer/termination of Contractor/subcontractor personnel, or once contractor/subcontractor personnel no longer require </w:t>
      </w:r>
      <w:r w:rsidRPr="00544703">
        <w:rPr>
          <w:rFonts w:eastAsia="Times New Roman" w:cs="Times New Roman"/>
          <w:szCs w:val="24"/>
          <w:lang w:val="en"/>
        </w:rPr>
        <w:t>access to the facility.  If Contractors do not turn in their ID, the Contractor shall contact the designated badging agent to terminate installation access.</w:t>
      </w:r>
    </w:p>
    <w:p w14:paraId="3AE81DB7" w14:textId="77777777" w:rsidR="00001D9D" w:rsidRPr="00544703" w:rsidRDefault="00001D9D" w:rsidP="00001D9D">
      <w:pPr>
        <w:ind w:left="1260" w:hanging="540"/>
        <w:rPr>
          <w:rFonts w:eastAsia="Times New Roman" w:cs="Times New Roman"/>
          <w:szCs w:val="24"/>
          <w:lang w:val="en"/>
        </w:rPr>
      </w:pPr>
    </w:p>
    <w:p w14:paraId="472AA805" w14:textId="425F19F7" w:rsidR="00544703" w:rsidRDefault="00544703" w:rsidP="004B3B29">
      <w:pPr>
        <w:tabs>
          <w:tab w:val="left" w:pos="720"/>
        </w:tabs>
        <w:ind w:left="720"/>
        <w:rPr>
          <w:rFonts w:eastAsia="Calibri" w:cs="Times New Roman"/>
          <w:szCs w:val="24"/>
          <w:lang w:val="en"/>
        </w:rPr>
      </w:pPr>
      <w:r w:rsidRPr="00544703">
        <w:rPr>
          <w:rFonts w:eastAsia="Calibri" w:cs="Times New Roman"/>
          <w:szCs w:val="24"/>
          <w:lang w:val="en"/>
        </w:rPr>
        <w:t>4.</w:t>
      </w:r>
      <w:r w:rsidR="007F0207">
        <w:rPr>
          <w:rFonts w:eastAsia="Calibri" w:cs="Times New Roman"/>
          <w:szCs w:val="24"/>
          <w:lang w:val="en"/>
        </w:rPr>
        <w:t>4.</w:t>
      </w:r>
      <w:r w:rsidR="004B3B29">
        <w:rPr>
          <w:rFonts w:eastAsia="Calibri" w:cs="Times New Roman"/>
          <w:szCs w:val="24"/>
          <w:lang w:val="en"/>
        </w:rPr>
        <w:t>4</w:t>
      </w:r>
      <w:r w:rsidRPr="00544703">
        <w:rPr>
          <w:rFonts w:eastAsia="Calibri" w:cs="Times New Roman"/>
          <w:szCs w:val="24"/>
          <w:lang w:val="en"/>
        </w:rPr>
        <w:t xml:space="preserve"> </w:t>
      </w:r>
      <w:r w:rsidRPr="00544703">
        <w:rPr>
          <w:rFonts w:eastAsia="Calibri" w:cs="Times New Roman"/>
          <w:b/>
          <w:szCs w:val="24"/>
          <w:lang w:val="en"/>
        </w:rPr>
        <w:t>Visitors Only – No Badging ID.</w:t>
      </w:r>
      <w:r w:rsidRPr="00544703">
        <w:rPr>
          <w:rFonts w:eastAsia="Calibri" w:cs="Times New Roman"/>
          <w:szCs w:val="24"/>
          <w:lang w:val="en"/>
        </w:rPr>
        <w:t xml:space="preserve"> The Air Force has mandated all visitors consent to a check of their criminal history prior to being allowed access to installations.  The check will be conducted at the Visitor Control Center (VCC) off Watson Boulevard, Robins AFB, GA.  Visitors requiring unescorted access will need their driver’s license or state-issued ID along with insurance and registration if driving on base.  The pass issued by the Visitor Control Center authorizes unescorted entry to Robins AFB for the bearer only.  For visitors, a </w:t>
      </w:r>
      <w:proofErr w:type="gramStart"/>
      <w:r w:rsidRPr="00544703">
        <w:rPr>
          <w:rFonts w:eastAsia="Calibri" w:cs="Times New Roman"/>
          <w:szCs w:val="24"/>
          <w:lang w:val="en"/>
        </w:rPr>
        <w:t>short term</w:t>
      </w:r>
      <w:proofErr w:type="gramEnd"/>
      <w:r w:rsidRPr="00544703">
        <w:rPr>
          <w:rFonts w:eastAsia="Calibri" w:cs="Times New Roman"/>
          <w:szCs w:val="24"/>
          <w:lang w:val="en"/>
        </w:rPr>
        <w:t xml:space="preserve"> pass is up to 60 days. Any time greater than 60 days requires a secondary form of ID (Social security card, birth certificate or passport).</w:t>
      </w:r>
    </w:p>
    <w:p w14:paraId="512443FE" w14:textId="77777777" w:rsidR="00FF18A5" w:rsidRDefault="00FF18A5" w:rsidP="004B3B29">
      <w:pPr>
        <w:tabs>
          <w:tab w:val="left" w:pos="720"/>
        </w:tabs>
        <w:ind w:left="720"/>
        <w:rPr>
          <w:rFonts w:eastAsia="Calibri" w:cs="Times New Roman"/>
          <w:szCs w:val="24"/>
          <w:lang w:val="en"/>
        </w:rPr>
      </w:pPr>
    </w:p>
    <w:p w14:paraId="38B9AB78" w14:textId="77777777" w:rsidR="00CD1D34" w:rsidRPr="00CD1D34" w:rsidRDefault="00544703" w:rsidP="00CD1D34">
      <w:pPr>
        <w:tabs>
          <w:tab w:val="left" w:pos="720"/>
        </w:tabs>
        <w:ind w:left="720"/>
        <w:contextualSpacing/>
        <w:rPr>
          <w:rFonts w:eastAsia="Times New Roman" w:cs="Times New Roman"/>
          <w:szCs w:val="24"/>
          <w:lang w:bidi="en-US"/>
        </w:rPr>
      </w:pPr>
      <w:r w:rsidRPr="00544703">
        <w:rPr>
          <w:rFonts w:eastAsia="Times New Roman" w:cs="Times New Roman"/>
          <w:szCs w:val="24"/>
          <w:lang w:bidi="en-US"/>
        </w:rPr>
        <w:t>4.</w:t>
      </w:r>
      <w:r w:rsidR="007F0207">
        <w:rPr>
          <w:rFonts w:eastAsia="Times New Roman" w:cs="Times New Roman"/>
          <w:szCs w:val="24"/>
          <w:lang w:bidi="en-US"/>
        </w:rPr>
        <w:t>4.</w:t>
      </w:r>
      <w:r w:rsidR="004B3B29">
        <w:rPr>
          <w:rFonts w:eastAsia="Times New Roman" w:cs="Times New Roman"/>
          <w:szCs w:val="24"/>
          <w:lang w:bidi="en-US"/>
        </w:rPr>
        <w:t>5</w:t>
      </w:r>
      <w:r w:rsidRPr="00544703">
        <w:rPr>
          <w:rFonts w:eastAsia="Times New Roman" w:cs="Times New Roman"/>
          <w:szCs w:val="24"/>
          <w:lang w:bidi="en-US"/>
        </w:rPr>
        <w:t xml:space="preserve">  </w:t>
      </w:r>
      <w:r w:rsidRPr="00CC135F">
        <w:rPr>
          <w:rFonts w:eastAsia="Times New Roman" w:cs="Times New Roman"/>
          <w:b/>
          <w:szCs w:val="24"/>
          <w:lang w:bidi="en-US"/>
        </w:rPr>
        <w:t>Operations Security (OPSEC).</w:t>
      </w:r>
      <w:r w:rsidRPr="00544703">
        <w:rPr>
          <w:rFonts w:eastAsia="Times New Roman" w:cs="Times New Roman"/>
          <w:szCs w:val="24"/>
          <w:lang w:bidi="en-US"/>
        </w:rPr>
        <w:t xml:space="preserve">  </w:t>
      </w:r>
      <w:r w:rsidR="00CD1D34" w:rsidRPr="00CD1D34">
        <w:rPr>
          <w:rFonts w:eastAsia="Times New Roman" w:cs="Times New Roman"/>
          <w:szCs w:val="24"/>
          <w:lang w:bidi="en-US"/>
        </w:rPr>
        <w:t>The purpose of OPSEC is to reduce the vulnerability of USAF missions to adversary collection and exploitation of critical information.  The Contractor shall comply with DoDD 5205.02E “DoD Operations Security (OPSEC) Program”, DoD Manual 5205.02 “DoD Operations Security (OPSEC) Program Manual” and AFI 10-701 “Operations Security (OPSEC)” to protect United States (U.S. Government interest.  The Contractor shall ensure compliance with OPSEC requirements including procedures to protect classified and/or sensitive, but unclassified, Government projects and/or programs.  The Contractor shall ensure Contractor personnel who perform work at Robins AFB or another Government facility comply with the OPSEC procedures of the facility.</w:t>
      </w:r>
    </w:p>
    <w:p w14:paraId="7BF21FFD" w14:textId="77777777" w:rsidR="00544703" w:rsidRPr="00544703" w:rsidRDefault="00544703" w:rsidP="004B3B29">
      <w:pPr>
        <w:tabs>
          <w:tab w:val="left" w:pos="720"/>
        </w:tabs>
        <w:ind w:left="720"/>
        <w:contextualSpacing/>
        <w:rPr>
          <w:rFonts w:eastAsia="Times New Roman" w:cs="Times New Roman"/>
          <w:color w:val="000000"/>
          <w:szCs w:val="24"/>
          <w:lang w:bidi="en-US"/>
        </w:rPr>
      </w:pPr>
    </w:p>
    <w:p w14:paraId="12C21510" w14:textId="3680B697" w:rsidR="00544703" w:rsidRPr="00544703" w:rsidRDefault="00544703" w:rsidP="004B3B29">
      <w:pPr>
        <w:tabs>
          <w:tab w:val="left" w:pos="720"/>
        </w:tabs>
        <w:ind w:left="720"/>
        <w:contextualSpacing/>
        <w:rPr>
          <w:rFonts w:eastAsia="Times New Roman" w:cs="Times New Roman"/>
          <w:szCs w:val="24"/>
          <w:lang w:bidi="en-US"/>
        </w:rPr>
      </w:pPr>
      <w:r w:rsidRPr="00544703">
        <w:rPr>
          <w:rFonts w:eastAsia="Times New Roman" w:cs="Times New Roman"/>
          <w:szCs w:val="24"/>
          <w:lang w:bidi="en-US"/>
        </w:rPr>
        <w:t>4.</w:t>
      </w:r>
      <w:r w:rsidR="007F0207">
        <w:rPr>
          <w:rFonts w:eastAsia="Times New Roman" w:cs="Times New Roman"/>
          <w:szCs w:val="24"/>
          <w:lang w:bidi="en-US"/>
        </w:rPr>
        <w:t>4.</w:t>
      </w:r>
      <w:r w:rsidR="004B3B29">
        <w:rPr>
          <w:rFonts w:eastAsia="Times New Roman" w:cs="Times New Roman"/>
          <w:szCs w:val="24"/>
          <w:lang w:bidi="en-US"/>
        </w:rPr>
        <w:t>6</w:t>
      </w:r>
      <w:r w:rsidRPr="00CC135F">
        <w:rPr>
          <w:rFonts w:eastAsia="Times New Roman" w:cs="Times New Roman"/>
          <w:szCs w:val="24"/>
          <w:lang w:bidi="en-US"/>
        </w:rPr>
        <w:t xml:space="preserve">  </w:t>
      </w:r>
      <w:r w:rsidRPr="00CC135F">
        <w:rPr>
          <w:rFonts w:eastAsia="Times New Roman" w:cs="Times New Roman"/>
          <w:b/>
          <w:szCs w:val="24"/>
          <w:lang w:bidi="en-US"/>
        </w:rPr>
        <w:t>Security Incident or Violation.</w:t>
      </w:r>
      <w:r w:rsidRPr="00544703">
        <w:rPr>
          <w:rFonts w:eastAsia="Times New Roman" w:cs="Times New Roman"/>
          <w:szCs w:val="24"/>
          <w:lang w:bidi="en-US"/>
        </w:rPr>
        <w:t xml:space="preserve">  The Contractor shall immediately notify the Government Security Office of any potential or actual security incident</w:t>
      </w:r>
      <w:r w:rsidRPr="00544703">
        <w:rPr>
          <w:rFonts w:eastAsia="Times New Roman" w:cs="Times New Roman"/>
          <w:strike/>
          <w:szCs w:val="24"/>
          <w:lang w:bidi="en-US"/>
        </w:rPr>
        <w:t>s</w:t>
      </w:r>
      <w:r w:rsidRPr="00544703">
        <w:rPr>
          <w:rFonts w:eastAsia="Times New Roman" w:cs="Times New Roman"/>
          <w:szCs w:val="24"/>
          <w:lang w:bidi="en-US"/>
        </w:rPr>
        <w:t xml:space="preserve"> or violation</w:t>
      </w:r>
      <w:r w:rsidRPr="00544703">
        <w:rPr>
          <w:rFonts w:eastAsia="Times New Roman" w:cs="Times New Roman"/>
          <w:strike/>
          <w:szCs w:val="24"/>
          <w:lang w:bidi="en-US"/>
        </w:rPr>
        <w:t>s</w:t>
      </w:r>
      <w:r w:rsidRPr="00544703">
        <w:rPr>
          <w:rFonts w:eastAsia="Times New Roman" w:cs="Times New Roman"/>
          <w:szCs w:val="24"/>
          <w:lang w:bidi="en-US"/>
        </w:rPr>
        <w:t xml:space="preserve"> including potential or actual unauthorized disclosure or compromise of classified and/or sensitive, but unclassified, information.</w:t>
      </w:r>
    </w:p>
    <w:p w14:paraId="3AAECCDF" w14:textId="77777777" w:rsidR="00544703" w:rsidRPr="00544703" w:rsidRDefault="00544703" w:rsidP="00544703">
      <w:pPr>
        <w:ind w:left="1440" w:hanging="630"/>
        <w:contextualSpacing/>
        <w:rPr>
          <w:rFonts w:eastAsia="Times New Roman" w:cs="Times New Roman"/>
          <w:szCs w:val="24"/>
          <w:lang w:bidi="en-US"/>
        </w:rPr>
      </w:pPr>
    </w:p>
    <w:p w14:paraId="5EF65A7B" w14:textId="2A902005" w:rsidR="00544703" w:rsidRPr="00544703" w:rsidRDefault="00544703" w:rsidP="00F51E99">
      <w:pPr>
        <w:ind w:left="810" w:hanging="360"/>
        <w:rPr>
          <w:rFonts w:eastAsia="Times New Roman" w:cs="Times New Roman"/>
          <w:szCs w:val="24"/>
        </w:rPr>
      </w:pPr>
      <w:r w:rsidRPr="00544703">
        <w:rPr>
          <w:rFonts w:eastAsia="Times New Roman" w:cs="Times New Roman"/>
          <w:szCs w:val="24"/>
        </w:rPr>
        <w:t>4.</w:t>
      </w:r>
      <w:r w:rsidR="007F0207">
        <w:rPr>
          <w:rFonts w:eastAsia="Times New Roman" w:cs="Times New Roman"/>
          <w:szCs w:val="24"/>
        </w:rPr>
        <w:t>5</w:t>
      </w:r>
      <w:r w:rsidRPr="00544703">
        <w:rPr>
          <w:rFonts w:eastAsia="Times New Roman" w:cs="Times New Roman"/>
          <w:b/>
          <w:szCs w:val="24"/>
        </w:rPr>
        <w:t xml:space="preserve"> </w:t>
      </w:r>
      <w:r w:rsidRPr="00CC135F">
        <w:rPr>
          <w:rFonts w:eastAsia="Times New Roman" w:cs="Times New Roman"/>
          <w:b/>
          <w:szCs w:val="24"/>
        </w:rPr>
        <w:t>Supply Chain Risk Management.</w:t>
      </w:r>
      <w:r w:rsidRPr="00544703">
        <w:rPr>
          <w:rFonts w:eastAsia="Times New Roman" w:cs="Times New Roman"/>
          <w:b/>
          <w:szCs w:val="24"/>
        </w:rPr>
        <w:t xml:space="preserve"> </w:t>
      </w:r>
      <w:r w:rsidRPr="00544703">
        <w:rPr>
          <w:rFonts w:eastAsia="Times New Roman" w:cs="Times New Roman"/>
          <w:szCs w:val="24"/>
        </w:rPr>
        <w:t>The Contractor shall implement risk management procedures to ensure that system, equipment, components, software, maintenance equipment, and supplies do not incorporate counterfeit parts, malicious code, or other elements that would allow adversaries to gain access to data and critical program information and disrupt operations. Contractor risk management procedures shall comply with:</w:t>
      </w:r>
    </w:p>
    <w:p w14:paraId="2BFA07DD" w14:textId="77777777" w:rsidR="00544703" w:rsidRPr="00544703" w:rsidRDefault="00544703" w:rsidP="00544703">
      <w:pPr>
        <w:rPr>
          <w:rFonts w:eastAsia="Times New Roman" w:cs="Times New Roman"/>
          <w:szCs w:val="24"/>
        </w:rPr>
      </w:pPr>
    </w:p>
    <w:p w14:paraId="320C6155" w14:textId="14FB9018" w:rsidR="00544703" w:rsidRPr="0062145E" w:rsidRDefault="00544703" w:rsidP="00F51E99">
      <w:pPr>
        <w:numPr>
          <w:ilvl w:val="0"/>
          <w:numId w:val="16"/>
        </w:numPr>
        <w:ind w:left="1170" w:hanging="270"/>
        <w:rPr>
          <w:rFonts w:eastAsia="Times New Roman" w:cs="Times New Roman"/>
          <w:sz w:val="20"/>
          <w:szCs w:val="20"/>
        </w:rPr>
      </w:pPr>
      <w:r w:rsidRPr="00544703">
        <w:rPr>
          <w:rFonts w:eastAsia="Times New Roman" w:cs="Times New Roman"/>
          <w:szCs w:val="24"/>
        </w:rPr>
        <w:t xml:space="preserve"> </w:t>
      </w:r>
      <w:r w:rsidR="0019794D" w:rsidRPr="0062145E">
        <w:rPr>
          <w:rFonts w:eastAsia="Times New Roman" w:cs="Times New Roman"/>
          <w:szCs w:val="24"/>
        </w:rPr>
        <w:t>DoDI5000.83 DAFI 63-113</w:t>
      </w:r>
      <w:r w:rsidRPr="0062145E">
        <w:rPr>
          <w:rFonts w:eastAsia="Times New Roman" w:cs="Times New Roman"/>
          <w:szCs w:val="24"/>
        </w:rPr>
        <w:t xml:space="preserve">, </w:t>
      </w:r>
      <w:r w:rsidRPr="0062145E">
        <w:rPr>
          <w:rFonts w:eastAsia="Times New Roman" w:cs="Times New Roman"/>
          <w:i/>
          <w:szCs w:val="24"/>
        </w:rPr>
        <w:t>Program Protection Planning for Life Cycle Management</w:t>
      </w:r>
      <w:r w:rsidRPr="0062145E">
        <w:rPr>
          <w:rFonts w:eastAsia="Times New Roman" w:cs="Times New Roman"/>
          <w:szCs w:val="24"/>
        </w:rPr>
        <w:t xml:space="preserve">, </w:t>
      </w:r>
    </w:p>
    <w:p w14:paraId="1FFECEA0" w14:textId="5F59402A" w:rsidR="00544703" w:rsidRPr="0062145E" w:rsidRDefault="00544703" w:rsidP="00F51E99">
      <w:pPr>
        <w:numPr>
          <w:ilvl w:val="0"/>
          <w:numId w:val="16"/>
        </w:numPr>
        <w:ind w:left="1170" w:hanging="270"/>
        <w:rPr>
          <w:rFonts w:eastAsia="Times New Roman" w:cs="Times New Roman"/>
          <w:sz w:val="20"/>
          <w:szCs w:val="20"/>
        </w:rPr>
      </w:pPr>
      <w:r w:rsidRPr="0062145E">
        <w:rPr>
          <w:rFonts w:eastAsia="Times New Roman" w:cs="Times New Roman"/>
          <w:szCs w:val="24"/>
        </w:rPr>
        <w:t>SAE Aerospace Standard AS5553</w:t>
      </w:r>
      <w:r w:rsidR="0019794D" w:rsidRPr="0062145E">
        <w:rPr>
          <w:rFonts w:eastAsia="Times New Roman" w:cs="Times New Roman"/>
          <w:szCs w:val="24"/>
        </w:rPr>
        <w:t>D</w:t>
      </w:r>
      <w:r w:rsidRPr="0062145E">
        <w:rPr>
          <w:rFonts w:eastAsia="Times New Roman" w:cs="Times New Roman"/>
          <w:szCs w:val="24"/>
        </w:rPr>
        <w:t xml:space="preserve">, </w:t>
      </w:r>
      <w:r w:rsidRPr="0062145E">
        <w:rPr>
          <w:rFonts w:eastAsia="Times New Roman" w:cs="Times New Roman"/>
          <w:i/>
          <w:szCs w:val="24"/>
        </w:rPr>
        <w:t xml:space="preserve">Counterfeit Electrical, Electronic, and Electromechanical (EEE) </w:t>
      </w:r>
      <w:proofErr w:type="gramStart"/>
      <w:r w:rsidRPr="0062145E">
        <w:rPr>
          <w:rFonts w:eastAsia="Times New Roman" w:cs="Times New Roman"/>
          <w:i/>
          <w:szCs w:val="24"/>
        </w:rPr>
        <w:t>Parts;</w:t>
      </w:r>
      <w:proofErr w:type="gramEnd"/>
      <w:r w:rsidRPr="0062145E">
        <w:rPr>
          <w:rFonts w:eastAsia="Times New Roman" w:cs="Times New Roman"/>
          <w:i/>
          <w:szCs w:val="24"/>
        </w:rPr>
        <w:t xml:space="preserve"> Avoidance, Detection, Mitigation and Disposition,</w:t>
      </w:r>
    </w:p>
    <w:p w14:paraId="0D499450" w14:textId="77777777" w:rsidR="00544703" w:rsidRPr="009C46FA" w:rsidRDefault="00544703" w:rsidP="00F51E99">
      <w:pPr>
        <w:numPr>
          <w:ilvl w:val="0"/>
          <w:numId w:val="16"/>
        </w:numPr>
        <w:ind w:left="1170" w:hanging="270"/>
        <w:rPr>
          <w:rFonts w:eastAsia="Times New Roman" w:cs="Times New Roman"/>
          <w:sz w:val="20"/>
          <w:szCs w:val="20"/>
        </w:rPr>
      </w:pPr>
      <w:r w:rsidRPr="0062145E">
        <w:rPr>
          <w:rFonts w:eastAsia="Times New Roman" w:cs="Times New Roman"/>
          <w:szCs w:val="24"/>
        </w:rPr>
        <w:t>National Institute of Standards and Technology (NIST) Special Publication 800-53</w:t>
      </w:r>
      <w:r w:rsidRPr="00544703">
        <w:rPr>
          <w:rFonts w:eastAsia="Times New Roman" w:cs="Times New Roman"/>
          <w:szCs w:val="24"/>
        </w:rPr>
        <w:t xml:space="preserve"> Rev 5,  </w:t>
      </w:r>
      <w:r w:rsidRPr="00544703">
        <w:rPr>
          <w:rFonts w:eastAsia="Times New Roman" w:cs="Times New Roman"/>
          <w:i/>
          <w:szCs w:val="24"/>
        </w:rPr>
        <w:t>Security and Privacy Controls for Information Systems and Organizations.</w:t>
      </w:r>
    </w:p>
    <w:p w14:paraId="628CA9C3" w14:textId="77777777" w:rsidR="009C46FA" w:rsidRPr="00544703" w:rsidRDefault="009C46FA" w:rsidP="00544703">
      <w:pPr>
        <w:contextualSpacing/>
        <w:rPr>
          <w:rFonts w:eastAsia="Times New Roman" w:cs="Times New Roman"/>
          <w:color w:val="000000"/>
          <w:szCs w:val="24"/>
          <w:lang w:bidi="en-US"/>
        </w:rPr>
      </w:pPr>
    </w:p>
    <w:p w14:paraId="4BF1D068" w14:textId="25F79AD1" w:rsidR="00544703" w:rsidRDefault="00544703" w:rsidP="00F068B6">
      <w:pPr>
        <w:ind w:left="450"/>
        <w:contextualSpacing/>
        <w:rPr>
          <w:rFonts w:eastAsia="Times New Roman" w:cs="Times New Roman"/>
          <w:szCs w:val="24"/>
          <w:lang w:bidi="en-US"/>
        </w:rPr>
      </w:pPr>
      <w:r w:rsidRPr="00544703">
        <w:rPr>
          <w:rFonts w:eastAsia="Times New Roman" w:cs="Times New Roman"/>
          <w:color w:val="000000"/>
          <w:szCs w:val="24"/>
          <w:lang w:bidi="en-US"/>
        </w:rPr>
        <w:lastRenderedPageBreak/>
        <w:t>4.</w:t>
      </w:r>
      <w:r w:rsidR="007F0207">
        <w:rPr>
          <w:rFonts w:eastAsia="Times New Roman" w:cs="Times New Roman"/>
          <w:color w:val="000000"/>
          <w:szCs w:val="24"/>
          <w:lang w:bidi="en-US"/>
        </w:rPr>
        <w:t>6</w:t>
      </w:r>
      <w:r w:rsidRPr="00544703">
        <w:rPr>
          <w:rFonts w:eastAsia="Times New Roman" w:cs="Times New Roman"/>
          <w:color w:val="000000"/>
          <w:szCs w:val="24"/>
          <w:lang w:bidi="en-US"/>
        </w:rPr>
        <w:t xml:space="preserve"> </w:t>
      </w:r>
      <w:r w:rsidRPr="00544703">
        <w:rPr>
          <w:rFonts w:eastAsia="Times New Roman" w:cs="Times New Roman"/>
          <w:b/>
          <w:color w:val="000000"/>
          <w:szCs w:val="24"/>
          <w:lang w:bidi="en-US"/>
        </w:rPr>
        <w:t>Contractor Identification.</w:t>
      </w:r>
      <w:r w:rsidRPr="00544703">
        <w:rPr>
          <w:rFonts w:eastAsia="Times New Roman" w:cs="Times New Roman"/>
          <w:color w:val="000000"/>
          <w:szCs w:val="24"/>
          <w:lang w:bidi="en-US"/>
        </w:rPr>
        <w:t xml:space="preserve"> Contractor personnel </w:t>
      </w:r>
      <w:proofErr w:type="gramStart"/>
      <w:r w:rsidRPr="00544703">
        <w:rPr>
          <w:rFonts w:eastAsia="Times New Roman" w:cs="Times New Roman"/>
          <w:color w:val="000000"/>
          <w:szCs w:val="24"/>
          <w:lang w:bidi="en-US"/>
        </w:rPr>
        <w:t>shall</w:t>
      </w:r>
      <w:proofErr w:type="gramEnd"/>
      <w:r w:rsidRPr="00544703">
        <w:rPr>
          <w:rFonts w:eastAsia="Times New Roman" w:cs="Times New Roman"/>
          <w:color w:val="000000"/>
          <w:szCs w:val="24"/>
          <w:lang w:bidi="en-US"/>
        </w:rPr>
        <w:t xml:space="preserve"> wear visible identification </w:t>
      </w:r>
      <w:proofErr w:type="gramStart"/>
      <w:r w:rsidRPr="00544703">
        <w:rPr>
          <w:rFonts w:eastAsia="Times New Roman" w:cs="Times New Roman"/>
          <w:color w:val="000000"/>
          <w:szCs w:val="24"/>
          <w:lang w:bidi="en-US"/>
        </w:rPr>
        <w:t xml:space="preserve">designating </w:t>
      </w:r>
      <w:r w:rsidRPr="00544703">
        <w:rPr>
          <w:rFonts w:eastAsia="Times New Roman" w:cs="Times New Roman"/>
          <w:szCs w:val="24"/>
          <w:lang w:bidi="en-US"/>
        </w:rPr>
        <w:t>them as contractors at all times</w:t>
      </w:r>
      <w:proofErr w:type="gramEnd"/>
      <w:r w:rsidRPr="00544703">
        <w:rPr>
          <w:rFonts w:eastAsia="Times New Roman" w:cs="Times New Roman"/>
          <w:szCs w:val="24"/>
          <w:lang w:bidi="en-US"/>
        </w:rPr>
        <w:t xml:space="preserve"> while on Robins Air Force Base.</w:t>
      </w:r>
    </w:p>
    <w:p w14:paraId="16D4FAD4" w14:textId="77777777" w:rsidR="00544703" w:rsidRPr="00544703" w:rsidRDefault="00544703" w:rsidP="00544703">
      <w:pPr>
        <w:ind w:left="810" w:hanging="360"/>
        <w:contextualSpacing/>
        <w:rPr>
          <w:rFonts w:eastAsia="Times New Roman" w:cs="Times New Roman"/>
          <w:color w:val="000000"/>
          <w:szCs w:val="24"/>
          <w:lang w:bidi="en-US"/>
        </w:rPr>
      </w:pPr>
    </w:p>
    <w:p w14:paraId="03A750B7" w14:textId="0A1C409B" w:rsidR="00544703" w:rsidRDefault="00544703" w:rsidP="00F068B6">
      <w:pPr>
        <w:ind w:left="450"/>
        <w:contextualSpacing/>
        <w:rPr>
          <w:rFonts w:eastAsia="Times New Roman" w:cs="Times New Roman"/>
          <w:bCs/>
          <w:color w:val="000000"/>
          <w:szCs w:val="24"/>
          <w:lang w:bidi="en-US"/>
        </w:rPr>
      </w:pPr>
      <w:r w:rsidRPr="00544703">
        <w:rPr>
          <w:rFonts w:eastAsia="Times New Roman" w:cs="Times New Roman"/>
          <w:color w:val="000000"/>
          <w:szCs w:val="24"/>
          <w:lang w:bidi="en-US"/>
        </w:rPr>
        <w:t>4.</w:t>
      </w:r>
      <w:r w:rsidR="007F0207">
        <w:rPr>
          <w:rFonts w:eastAsia="Times New Roman" w:cs="Times New Roman"/>
          <w:color w:val="000000"/>
          <w:szCs w:val="24"/>
          <w:lang w:bidi="en-US"/>
        </w:rPr>
        <w:t>7</w:t>
      </w:r>
      <w:r w:rsidRPr="00544703">
        <w:rPr>
          <w:rFonts w:eastAsia="Times New Roman" w:cs="Times New Roman"/>
          <w:color w:val="000000"/>
          <w:szCs w:val="24"/>
          <w:lang w:bidi="en-US"/>
        </w:rPr>
        <w:t xml:space="preserve"> </w:t>
      </w:r>
      <w:r w:rsidRPr="00544703">
        <w:rPr>
          <w:rFonts w:eastAsia="Times New Roman" w:cs="Times New Roman"/>
          <w:b/>
          <w:color w:val="000000"/>
          <w:szCs w:val="24"/>
          <w:lang w:bidi="en-US"/>
        </w:rPr>
        <w:t xml:space="preserve">Contractor Vehicle Entry. </w:t>
      </w:r>
      <w:r w:rsidRPr="00544703">
        <w:rPr>
          <w:rFonts w:eastAsia="Times New Roman" w:cs="Times New Roman"/>
          <w:color w:val="000000"/>
          <w:szCs w:val="24"/>
          <w:lang w:bidi="en-US"/>
        </w:rPr>
        <w:t xml:space="preserve">The Contractor </w:t>
      </w:r>
      <w:r w:rsidRPr="00544703">
        <w:rPr>
          <w:rFonts w:eastAsia="Times New Roman" w:cs="Times New Roman"/>
          <w:bCs/>
          <w:color w:val="000000"/>
          <w:szCs w:val="24"/>
          <w:lang w:bidi="en-US"/>
        </w:rPr>
        <w:t>shall contact the Robins Air Force Base Visitor's Center to and comply with local procedures for obtaining credentials and vehicle entry. Information may be obtained by calling the following phone number: Commercial 478-222-1972.</w:t>
      </w:r>
    </w:p>
    <w:p w14:paraId="00221870" w14:textId="77777777" w:rsidR="00847CEB" w:rsidRDefault="00847CEB" w:rsidP="00F51E99">
      <w:pPr>
        <w:ind w:left="810" w:hanging="450"/>
        <w:contextualSpacing/>
        <w:rPr>
          <w:rFonts w:eastAsia="Times New Roman" w:cs="Times New Roman"/>
          <w:bCs/>
          <w:color w:val="000000"/>
          <w:szCs w:val="24"/>
          <w:lang w:bidi="en-US"/>
        </w:rPr>
      </w:pPr>
    </w:p>
    <w:p w14:paraId="5D1532D5" w14:textId="565FF8AA" w:rsidR="00E750F8" w:rsidRPr="00E750F8" w:rsidRDefault="00E750F8" w:rsidP="00F068B6">
      <w:pPr>
        <w:ind w:left="450"/>
        <w:rPr>
          <w:bCs/>
          <w:lang w:bidi="en-US"/>
        </w:rPr>
      </w:pPr>
      <w:r w:rsidRPr="004B3B29">
        <w:rPr>
          <w:bCs/>
          <w:lang w:val="en"/>
        </w:rPr>
        <w:t>4.</w:t>
      </w:r>
      <w:r w:rsidR="004B3B29">
        <w:rPr>
          <w:bCs/>
          <w:lang w:val="en"/>
        </w:rPr>
        <w:t>8</w:t>
      </w:r>
      <w:r w:rsidRPr="004B3B29">
        <w:rPr>
          <w:bCs/>
          <w:lang w:val="en"/>
        </w:rPr>
        <w:t xml:space="preserve"> </w:t>
      </w:r>
      <w:r w:rsidRPr="004B3B29">
        <w:rPr>
          <w:b/>
          <w:bCs/>
          <w:lang w:val="en"/>
        </w:rPr>
        <w:t xml:space="preserve">Agency Affirmative Procurement Program. </w:t>
      </w:r>
      <w:r w:rsidRPr="004B3B29">
        <w:rPr>
          <w:bCs/>
          <w:lang w:bidi="en-US"/>
        </w:rPr>
        <w:t xml:space="preserve">In accordance with </w:t>
      </w:r>
      <w:r w:rsidR="00237FAC" w:rsidRPr="004B3B29">
        <w:rPr>
          <w:bCs/>
          <w:lang w:bidi="en-US"/>
        </w:rPr>
        <w:t>FAR 23.107-1 and FAR 23.107-2</w:t>
      </w:r>
      <w:r w:rsidRPr="004B3B29">
        <w:rPr>
          <w:bCs/>
          <w:lang w:bidi="en-US"/>
        </w:rPr>
        <w:t>, 100</w:t>
      </w:r>
      <w:r w:rsidRPr="00E750F8">
        <w:rPr>
          <w:bCs/>
          <w:lang w:bidi="en-US"/>
        </w:rPr>
        <w:t>% of purchases of Environmental Protection Agency (EPA)-designated products included in the Comprehensive Procurement Guidelines (CPG) list [https://www.epa.gov/smm/comprehensive-procurement-guideline-cpg-program] and/or United States Department of Agriculture (</w:t>
      </w:r>
      <w:r w:rsidRPr="00E750F8">
        <w:rPr>
          <w:bCs/>
          <w:lang w:val="en"/>
        </w:rPr>
        <w:t>USDA)-designated products</w:t>
      </w:r>
      <w:r w:rsidRPr="00E750F8">
        <w:rPr>
          <w:bCs/>
          <w:lang w:bidi="en-US"/>
        </w:rPr>
        <w:t xml:space="preserve"> included in the bio based product listings</w:t>
      </w:r>
      <w:r w:rsidRPr="00E750F8">
        <w:rPr>
          <w:bCs/>
          <w:lang w:val="en"/>
        </w:rPr>
        <w:t xml:space="preserve"> [</w:t>
      </w:r>
      <w:hyperlink r:id="rId8" w:history="1">
        <w:r w:rsidRPr="00E750F8">
          <w:rPr>
            <w:rStyle w:val="Hyperlink"/>
            <w:bCs/>
            <w:lang w:val="en"/>
          </w:rPr>
          <w:t>http://www.biopreferred.gov</w:t>
        </w:r>
      </w:hyperlink>
      <w:r w:rsidRPr="00E750F8">
        <w:rPr>
          <w:bCs/>
          <w:lang w:val="en"/>
        </w:rPr>
        <w:t>] shall, at a minimum, meet the EPA or USDA standards for recovered materials or bio based content, respectively, unless</w:t>
      </w:r>
      <w:r w:rsidRPr="00E750F8">
        <w:rPr>
          <w:bCs/>
          <w:lang w:bidi="en-US"/>
        </w:rPr>
        <w:t xml:space="preserve"> an item cannot be acquired competitively within a realistic timeframe, meet appropriate performance standards, and/or be acquired at a reasonable price.</w:t>
      </w:r>
    </w:p>
    <w:p w14:paraId="114BFEA8" w14:textId="77777777" w:rsidR="00E750F8" w:rsidRPr="00E750F8" w:rsidRDefault="00E750F8" w:rsidP="00E750F8">
      <w:pPr>
        <w:rPr>
          <w:lang w:bidi="en-US"/>
        </w:rPr>
      </w:pPr>
    </w:p>
    <w:p w14:paraId="2B752E60" w14:textId="5B60BA6E" w:rsidR="00E750F8" w:rsidRDefault="00E750F8" w:rsidP="00F068B6">
      <w:pPr>
        <w:ind w:left="810"/>
        <w:rPr>
          <w:lang w:bidi="en-US"/>
        </w:rPr>
      </w:pPr>
      <w:r w:rsidRPr="0062145E">
        <w:rPr>
          <w:lang w:bidi="en-US"/>
        </w:rPr>
        <w:t>4.</w:t>
      </w:r>
      <w:r w:rsidR="004B3B29">
        <w:rPr>
          <w:lang w:bidi="en-US"/>
        </w:rPr>
        <w:t>8</w:t>
      </w:r>
      <w:r w:rsidRPr="0062145E">
        <w:rPr>
          <w:lang w:bidi="en-US"/>
        </w:rPr>
        <w:t xml:space="preserve">.1 </w:t>
      </w:r>
      <w:r w:rsidR="00237FAC">
        <w:rPr>
          <w:lang w:bidi="en-US"/>
        </w:rPr>
        <w:t>T</w:t>
      </w:r>
      <w:r w:rsidRPr="0062145E">
        <w:rPr>
          <w:lang w:bidi="en-US"/>
        </w:rPr>
        <w:t>he Contractor shall provide estimates and</w:t>
      </w:r>
      <w:r w:rsidRPr="00E750F8">
        <w:rPr>
          <w:lang w:bidi="en-US"/>
        </w:rPr>
        <w:t xml:space="preserve"> verification of recovered material for EPA-designated CPG products and certification for both EPA-designated CPG products and USDA-designated </w:t>
      </w:r>
      <w:proofErr w:type="gramStart"/>
      <w:r w:rsidRPr="00E750F8">
        <w:rPr>
          <w:lang w:bidi="en-US"/>
        </w:rPr>
        <w:t>bio based</w:t>
      </w:r>
      <w:proofErr w:type="gramEnd"/>
      <w:r w:rsidRPr="00E750F8">
        <w:rPr>
          <w:lang w:bidi="en-US"/>
        </w:rPr>
        <w:t xml:space="preserve"> products. In accordance with the Robins Air Force Base, Georgia / Affirmative Procurement Program (formerly Green Procurement Program (GPP)) Plan, the Contractor shall provide estimates and certifications to the Government for completion of the applicable attachment(s) to be included in the Purchase Request (PR) package.</w:t>
      </w:r>
    </w:p>
    <w:p w14:paraId="7086216C" w14:textId="77777777" w:rsidR="00847CEB" w:rsidRPr="00E750F8" w:rsidRDefault="00847CEB" w:rsidP="00E750F8">
      <w:pPr>
        <w:rPr>
          <w:lang w:bidi="en-US"/>
        </w:rPr>
      </w:pPr>
    </w:p>
    <w:bookmarkEnd w:id="2"/>
    <w:p w14:paraId="4D4149BF" w14:textId="058DF4B7" w:rsidR="005E15AE" w:rsidRPr="007736B6" w:rsidRDefault="005E15AE" w:rsidP="00F068B6">
      <w:pPr>
        <w:ind w:left="540"/>
        <w:rPr>
          <w:rFonts w:eastAsia="Times New Roman" w:cs="Times New Roman"/>
          <w:bCs/>
          <w:szCs w:val="24"/>
        </w:rPr>
      </w:pPr>
      <w:r w:rsidRPr="007736B6">
        <w:rPr>
          <w:b/>
          <w:bCs/>
        </w:rPr>
        <w:t>4.</w:t>
      </w:r>
      <w:r w:rsidR="00C749A7">
        <w:rPr>
          <w:b/>
          <w:bCs/>
        </w:rPr>
        <w:t>9</w:t>
      </w:r>
      <w:r w:rsidRPr="007736B6">
        <w:rPr>
          <w:b/>
          <w:bCs/>
        </w:rPr>
        <w:t xml:space="preserve"> </w:t>
      </w:r>
      <w:r w:rsidR="008B4258" w:rsidRPr="007736B6">
        <w:rPr>
          <w:b/>
          <w:bCs/>
        </w:rPr>
        <w:t>Environmental Management Systems (EMS) Awareness</w:t>
      </w:r>
      <w:r w:rsidRPr="007736B6">
        <w:rPr>
          <w:b/>
          <w:bCs/>
        </w:rPr>
        <w:t>.</w:t>
      </w:r>
      <w:r w:rsidR="008B4258" w:rsidRPr="007736B6">
        <w:t xml:space="preserve"> </w:t>
      </w:r>
      <w:r w:rsidRPr="007736B6">
        <w:rPr>
          <w:rFonts w:eastAsia="Times New Roman" w:cs="Times New Roman"/>
          <w:bCs/>
          <w:szCs w:val="24"/>
        </w:rPr>
        <w:t>Environmental Management Systems (EMS) Awareness Training: All contractor personnel working on Robins AFB who perform activities on the installation are required to complete Air Force-provided initial EMS Awareness Training. It is the responsibility of the Prime Contractor to ensure that all sub-contractors, vendors, and employees complete this training prior to beginning work on Robins AFB. Notification of training completion shall be sent to the Robins AFB Contracting Officer (CO) to be maintained in the contract file for tracking purposes.  Failure to provide documentation of EMS Training may result in termination of the contract.</w:t>
      </w:r>
    </w:p>
    <w:p w14:paraId="5CB6FADA" w14:textId="77777777" w:rsidR="005E15AE" w:rsidRPr="007736B6" w:rsidRDefault="005E15AE" w:rsidP="005E15AE">
      <w:pPr>
        <w:rPr>
          <w:rFonts w:eastAsia="Times New Roman" w:cs="Times New Roman"/>
          <w:bCs/>
          <w:szCs w:val="24"/>
        </w:rPr>
      </w:pPr>
    </w:p>
    <w:p w14:paraId="7B36B707" w14:textId="65D03B4B" w:rsidR="00242238" w:rsidRPr="00305151" w:rsidRDefault="005E15AE" w:rsidP="00F068B6">
      <w:pPr>
        <w:ind w:left="1080"/>
        <w:rPr>
          <w:rFonts w:eastAsia="Times New Roman" w:cs="Times New Roman"/>
          <w:bCs/>
          <w:szCs w:val="24"/>
        </w:rPr>
      </w:pPr>
      <w:r w:rsidRPr="007736B6">
        <w:rPr>
          <w:rFonts w:eastAsia="Times New Roman" w:cs="Times New Roman"/>
          <w:bCs/>
          <w:szCs w:val="24"/>
        </w:rPr>
        <w:t>4.</w:t>
      </w:r>
      <w:r w:rsidR="00C749A7">
        <w:rPr>
          <w:rFonts w:eastAsia="Times New Roman" w:cs="Times New Roman"/>
          <w:bCs/>
          <w:szCs w:val="24"/>
        </w:rPr>
        <w:t>9</w:t>
      </w:r>
      <w:r w:rsidRPr="007736B6">
        <w:rPr>
          <w:rFonts w:eastAsia="Times New Roman" w:cs="Times New Roman"/>
          <w:bCs/>
          <w:szCs w:val="24"/>
        </w:rPr>
        <w:t xml:space="preserve">.1 EMS training is provided by Environmental Management. </w:t>
      </w:r>
      <w:r w:rsidR="00242238" w:rsidRPr="00305151">
        <w:rPr>
          <w:rFonts w:eastAsia="Times New Roman" w:cs="Times New Roman"/>
          <w:bCs/>
          <w:szCs w:val="24"/>
        </w:rPr>
        <w:t>Contractors have two options to satisfy the mandatory EMS Awareness Training requirement. (Front Desk:  478-926-</w:t>
      </w:r>
      <w:r w:rsidR="00B61E02" w:rsidRPr="00305151">
        <w:rPr>
          <w:rFonts w:eastAsia="Times New Roman" w:cs="Times New Roman"/>
          <w:bCs/>
          <w:szCs w:val="24"/>
        </w:rPr>
        <w:t>1176</w:t>
      </w:r>
      <w:r w:rsidR="00242238" w:rsidRPr="00305151">
        <w:rPr>
          <w:rFonts w:eastAsia="Times New Roman" w:cs="Times New Roman"/>
          <w:bCs/>
          <w:szCs w:val="24"/>
        </w:rPr>
        <w:t>)</w:t>
      </w:r>
    </w:p>
    <w:p w14:paraId="7D188F76" w14:textId="77777777" w:rsidR="00242238" w:rsidRPr="00305151" w:rsidRDefault="00242238" w:rsidP="00F068B6">
      <w:pPr>
        <w:ind w:left="1080"/>
        <w:rPr>
          <w:rFonts w:eastAsia="Times New Roman" w:cs="Times New Roman"/>
          <w:bCs/>
          <w:szCs w:val="24"/>
        </w:rPr>
      </w:pPr>
    </w:p>
    <w:p w14:paraId="32448EE4" w14:textId="06DC3F6F" w:rsidR="00242238" w:rsidRPr="00305151" w:rsidRDefault="00242238" w:rsidP="00F068B6">
      <w:pPr>
        <w:ind w:left="1080"/>
        <w:rPr>
          <w:rFonts w:eastAsia="Times New Roman" w:cs="Times New Roman"/>
          <w:bCs/>
          <w:szCs w:val="24"/>
        </w:rPr>
      </w:pPr>
      <w:r w:rsidRPr="00305151">
        <w:rPr>
          <w:rFonts w:eastAsia="Times New Roman" w:cs="Times New Roman"/>
          <w:bCs/>
          <w:szCs w:val="24"/>
        </w:rPr>
        <w:t>4.</w:t>
      </w:r>
      <w:r w:rsidR="00C749A7">
        <w:rPr>
          <w:rFonts w:eastAsia="Times New Roman" w:cs="Times New Roman"/>
          <w:bCs/>
          <w:szCs w:val="24"/>
        </w:rPr>
        <w:t>9</w:t>
      </w:r>
      <w:r w:rsidRPr="00305151">
        <w:rPr>
          <w:rFonts w:eastAsia="Times New Roman" w:cs="Times New Roman"/>
          <w:bCs/>
          <w:szCs w:val="24"/>
        </w:rPr>
        <w:t xml:space="preserve">.2 Option 1:  Contractors can register for an account through The Environmental Awareness Course Hub (TEACH), the Air Force training database:  </w:t>
      </w:r>
      <w:hyperlink r:id="rId9" w:history="1">
        <w:r w:rsidRPr="00305151">
          <w:rPr>
            <w:rStyle w:val="Hyperlink"/>
            <w:rFonts w:eastAsia="Times New Roman" w:cs="Times New Roman"/>
            <w:bCs/>
            <w:szCs w:val="24"/>
          </w:rPr>
          <w:t>https://usaf.learningbuilder.com/account/login/?ReturnUrl=%2f</w:t>
        </w:r>
      </w:hyperlink>
      <w:r w:rsidRPr="00305151">
        <w:rPr>
          <w:rFonts w:eastAsia="Times New Roman" w:cs="Times New Roman"/>
          <w:bCs/>
          <w:szCs w:val="24"/>
        </w:rPr>
        <w:t xml:space="preserve"> </w:t>
      </w:r>
    </w:p>
    <w:p w14:paraId="0B2A7F66" w14:textId="77777777" w:rsidR="00242238" w:rsidRPr="00305151" w:rsidRDefault="00242238" w:rsidP="00F068B6">
      <w:pPr>
        <w:ind w:left="1080"/>
        <w:rPr>
          <w:rFonts w:eastAsia="Times New Roman" w:cs="Times New Roman"/>
          <w:bCs/>
          <w:szCs w:val="24"/>
        </w:rPr>
      </w:pPr>
      <w:r w:rsidRPr="00305151">
        <w:rPr>
          <w:rFonts w:eastAsia="Times New Roman" w:cs="Times New Roman"/>
          <w:bCs/>
          <w:szCs w:val="24"/>
        </w:rPr>
        <w:t>Search for Course ID: EMS110UHHZ00293</w:t>
      </w:r>
    </w:p>
    <w:p w14:paraId="786612DD" w14:textId="2F7E59B1" w:rsidR="00242238" w:rsidRPr="00305151" w:rsidRDefault="00242238" w:rsidP="00F068B6">
      <w:pPr>
        <w:ind w:left="1080"/>
        <w:rPr>
          <w:rFonts w:eastAsia="Times New Roman" w:cs="Times New Roman"/>
          <w:bCs/>
          <w:szCs w:val="24"/>
        </w:rPr>
      </w:pPr>
      <w:r w:rsidRPr="00305151">
        <w:rPr>
          <w:rFonts w:eastAsia="Times New Roman" w:cs="Times New Roman"/>
          <w:bCs/>
          <w:szCs w:val="24"/>
        </w:rPr>
        <w:t>Directions:</w:t>
      </w:r>
    </w:p>
    <w:p w14:paraId="7EEEABEE" w14:textId="77777777" w:rsidR="00242238" w:rsidRPr="00305151" w:rsidRDefault="00242238" w:rsidP="00F068B6">
      <w:pPr>
        <w:numPr>
          <w:ilvl w:val="0"/>
          <w:numId w:val="22"/>
        </w:numPr>
        <w:ind w:left="1080" w:firstLine="0"/>
        <w:rPr>
          <w:rFonts w:eastAsia="Times New Roman" w:cs="Times New Roman"/>
          <w:bCs/>
          <w:szCs w:val="24"/>
        </w:rPr>
      </w:pPr>
      <w:r w:rsidRPr="00305151">
        <w:rPr>
          <w:rFonts w:eastAsia="Times New Roman" w:cs="Times New Roman"/>
          <w:bCs/>
          <w:szCs w:val="24"/>
        </w:rPr>
        <w:t xml:space="preserve">Hover your mouse over the Courses and Transcripts tab. </w:t>
      </w:r>
    </w:p>
    <w:p w14:paraId="2546CF36" w14:textId="77777777" w:rsidR="00242238" w:rsidRPr="00305151" w:rsidRDefault="00242238" w:rsidP="00F068B6">
      <w:pPr>
        <w:numPr>
          <w:ilvl w:val="0"/>
          <w:numId w:val="22"/>
        </w:numPr>
        <w:ind w:left="1080" w:firstLine="0"/>
        <w:rPr>
          <w:rFonts w:eastAsia="Times New Roman" w:cs="Times New Roman"/>
          <w:bCs/>
          <w:szCs w:val="24"/>
        </w:rPr>
      </w:pPr>
      <w:r w:rsidRPr="00305151">
        <w:rPr>
          <w:rFonts w:eastAsia="Times New Roman" w:cs="Times New Roman"/>
          <w:bCs/>
          <w:szCs w:val="24"/>
        </w:rPr>
        <w:lastRenderedPageBreak/>
        <w:t>Click on Transcripts</w:t>
      </w:r>
    </w:p>
    <w:p w14:paraId="288806F0" w14:textId="77777777" w:rsidR="00242238" w:rsidRPr="00305151" w:rsidRDefault="00242238" w:rsidP="00F068B6">
      <w:pPr>
        <w:numPr>
          <w:ilvl w:val="0"/>
          <w:numId w:val="22"/>
        </w:numPr>
        <w:ind w:left="1080" w:firstLine="0"/>
        <w:rPr>
          <w:rFonts w:eastAsia="Times New Roman" w:cs="Times New Roman"/>
          <w:bCs/>
          <w:szCs w:val="24"/>
        </w:rPr>
      </w:pPr>
      <w:r w:rsidRPr="00305151">
        <w:rPr>
          <w:rFonts w:eastAsia="Times New Roman" w:cs="Times New Roman"/>
          <w:bCs/>
          <w:szCs w:val="24"/>
        </w:rPr>
        <w:t>Click into the TEACH Course Completion Log by clicking the orange Continue or Begin button.</w:t>
      </w:r>
    </w:p>
    <w:p w14:paraId="057EE122" w14:textId="77777777" w:rsidR="00242238" w:rsidRPr="00305151" w:rsidRDefault="00242238" w:rsidP="00F068B6">
      <w:pPr>
        <w:numPr>
          <w:ilvl w:val="0"/>
          <w:numId w:val="22"/>
        </w:numPr>
        <w:ind w:left="1080" w:firstLine="0"/>
        <w:rPr>
          <w:rFonts w:eastAsia="Times New Roman" w:cs="Times New Roman"/>
          <w:bCs/>
          <w:szCs w:val="24"/>
        </w:rPr>
      </w:pPr>
      <w:r w:rsidRPr="00305151">
        <w:rPr>
          <w:rFonts w:eastAsia="Times New Roman" w:cs="Times New Roman"/>
          <w:bCs/>
          <w:szCs w:val="24"/>
        </w:rPr>
        <w:t>When you are on the transcript, click on the blue “Search for Course” button.</w:t>
      </w:r>
    </w:p>
    <w:p w14:paraId="6F8F94D0" w14:textId="77777777" w:rsidR="00242238" w:rsidRPr="00305151" w:rsidRDefault="00242238" w:rsidP="00F068B6">
      <w:pPr>
        <w:numPr>
          <w:ilvl w:val="0"/>
          <w:numId w:val="22"/>
        </w:numPr>
        <w:ind w:left="1080" w:firstLine="0"/>
        <w:rPr>
          <w:rFonts w:eastAsia="Times New Roman" w:cs="Times New Roman"/>
          <w:bCs/>
          <w:szCs w:val="24"/>
        </w:rPr>
      </w:pPr>
      <w:r w:rsidRPr="00305151">
        <w:rPr>
          <w:rFonts w:eastAsia="Times New Roman" w:cs="Times New Roman"/>
          <w:bCs/>
          <w:szCs w:val="24"/>
        </w:rPr>
        <w:t xml:space="preserve">When the pop up appears enter the course name or course number and press search. </w:t>
      </w:r>
    </w:p>
    <w:p w14:paraId="724CE9FE" w14:textId="77777777" w:rsidR="00242238" w:rsidRPr="00305151" w:rsidRDefault="00242238" w:rsidP="00F068B6">
      <w:pPr>
        <w:numPr>
          <w:ilvl w:val="0"/>
          <w:numId w:val="22"/>
        </w:numPr>
        <w:ind w:left="1080" w:firstLine="0"/>
        <w:rPr>
          <w:rFonts w:eastAsia="Times New Roman" w:cs="Times New Roman"/>
          <w:bCs/>
          <w:szCs w:val="24"/>
        </w:rPr>
      </w:pPr>
      <w:r w:rsidRPr="00305151">
        <w:rPr>
          <w:rFonts w:eastAsia="Times New Roman" w:cs="Times New Roman"/>
          <w:bCs/>
          <w:szCs w:val="24"/>
        </w:rPr>
        <w:t>Once you find the course you want to add, click on the +Select button to add the course to your transcript.</w:t>
      </w:r>
    </w:p>
    <w:p w14:paraId="0BB9ADFD" w14:textId="7B8DCEEF" w:rsidR="00242238" w:rsidRPr="00305151" w:rsidRDefault="00242238" w:rsidP="00F068B6">
      <w:pPr>
        <w:ind w:left="1080"/>
        <w:rPr>
          <w:rFonts w:eastAsia="Times New Roman" w:cs="Times New Roman"/>
          <w:bCs/>
          <w:szCs w:val="24"/>
        </w:rPr>
      </w:pPr>
      <w:r w:rsidRPr="00305151">
        <w:rPr>
          <w:rFonts w:eastAsia="Times New Roman" w:cs="Times New Roman"/>
          <w:bCs/>
          <w:szCs w:val="24"/>
        </w:rPr>
        <w:t xml:space="preserve">(Note:  TEACH may not supported by Internet Explorer; recommend using Chrome.) </w:t>
      </w:r>
    </w:p>
    <w:p w14:paraId="6D5467FF" w14:textId="77777777" w:rsidR="00242238" w:rsidRPr="00305151" w:rsidRDefault="00242238" w:rsidP="00F068B6">
      <w:pPr>
        <w:ind w:left="1080"/>
        <w:rPr>
          <w:rFonts w:eastAsia="Times New Roman" w:cs="Times New Roman"/>
          <w:bCs/>
          <w:szCs w:val="24"/>
        </w:rPr>
      </w:pPr>
    </w:p>
    <w:p w14:paraId="7BDEACD5" w14:textId="5B9C8473" w:rsidR="00C03950" w:rsidRPr="00C03950" w:rsidRDefault="00242238" w:rsidP="00C03950">
      <w:pPr>
        <w:ind w:left="1080"/>
        <w:rPr>
          <w:rFonts w:eastAsia="Times New Roman" w:cs="Times New Roman"/>
          <w:bCs/>
          <w:szCs w:val="24"/>
        </w:rPr>
      </w:pPr>
      <w:r w:rsidRPr="00305151">
        <w:rPr>
          <w:rFonts w:eastAsia="Times New Roman" w:cs="Times New Roman"/>
          <w:bCs/>
          <w:szCs w:val="24"/>
        </w:rPr>
        <w:t>4.</w:t>
      </w:r>
      <w:r w:rsidR="00C749A7">
        <w:rPr>
          <w:rFonts w:eastAsia="Times New Roman" w:cs="Times New Roman"/>
          <w:bCs/>
          <w:szCs w:val="24"/>
        </w:rPr>
        <w:t>9</w:t>
      </w:r>
      <w:r w:rsidRPr="00305151">
        <w:rPr>
          <w:rFonts w:eastAsia="Times New Roman" w:cs="Times New Roman"/>
          <w:bCs/>
          <w:szCs w:val="24"/>
        </w:rPr>
        <w:t xml:space="preserve">.3 Option 2:  Contractor requests a copy of the Robins EMS Awareness Training PowerPoint Presentation from Environmental Management. The request should be sent to the Environment Management Workflow Box at the following email address, </w:t>
      </w:r>
      <w:hyperlink r:id="rId10" w:history="1">
        <w:r w:rsidR="00B61E02" w:rsidRPr="00305151">
          <w:rPr>
            <w:rStyle w:val="Hyperlink"/>
          </w:rPr>
          <w:t>jessica.parker.15@us.af.mil</w:t>
        </w:r>
      </w:hyperlink>
      <w:r w:rsidRPr="00305151">
        <w:rPr>
          <w:rFonts w:eastAsia="Times New Roman" w:cs="Times New Roman"/>
          <w:bCs/>
          <w:szCs w:val="24"/>
        </w:rPr>
        <w:t>. Once the presentation is received, the contractor is responsible for ensuring that all his/her employees view the training.</w:t>
      </w:r>
      <w:r w:rsidR="00C03950" w:rsidRPr="00305151">
        <w:rPr>
          <w:rFonts w:eastAsia="Times New Roman" w:cs="Times New Roman"/>
          <w:bCs/>
          <w:szCs w:val="24"/>
        </w:rPr>
        <w:t xml:space="preserve"> </w:t>
      </w:r>
      <w:r w:rsidR="00C03950" w:rsidRPr="00305151">
        <w:rPr>
          <w:rFonts w:eastAsia="Times New Roman" w:cs="Times New Roman"/>
          <w:b/>
          <w:bCs/>
          <w:szCs w:val="24"/>
        </w:rPr>
        <w:t>(CDRL</w:t>
      </w:r>
      <w:r w:rsidR="00C03950" w:rsidRPr="0062145E">
        <w:rPr>
          <w:rFonts w:eastAsia="Times New Roman" w:cs="Times New Roman"/>
          <w:b/>
          <w:bCs/>
          <w:szCs w:val="24"/>
        </w:rPr>
        <w:t xml:space="preserve"> A</w:t>
      </w:r>
      <w:r w:rsidR="002F704B">
        <w:rPr>
          <w:rFonts w:eastAsia="Times New Roman" w:cs="Times New Roman"/>
          <w:b/>
          <w:bCs/>
          <w:szCs w:val="24"/>
        </w:rPr>
        <w:t>005</w:t>
      </w:r>
      <w:r w:rsidR="00C03950" w:rsidRPr="0062145E">
        <w:rPr>
          <w:rFonts w:eastAsia="Times New Roman" w:cs="Times New Roman"/>
          <w:b/>
          <w:bCs/>
          <w:szCs w:val="24"/>
        </w:rPr>
        <w:t xml:space="preserve"> DI-MGMT-80368A/T, Status Report/EMS Training)</w:t>
      </w:r>
    </w:p>
    <w:p w14:paraId="3A53B925" w14:textId="77777777" w:rsidR="00847CEB" w:rsidRPr="005E15AE" w:rsidRDefault="00847CEB" w:rsidP="00242238">
      <w:pPr>
        <w:ind w:left="1350" w:hanging="630"/>
      </w:pPr>
    </w:p>
    <w:p w14:paraId="25066152" w14:textId="31F2F438" w:rsidR="008B4258" w:rsidRPr="005E15AE" w:rsidRDefault="008B4258" w:rsidP="00F068B6">
      <w:pPr>
        <w:ind w:left="360"/>
        <w:rPr>
          <w:rFonts w:eastAsia="Calibri" w:cs="Times New Roman"/>
          <w:szCs w:val="24"/>
        </w:rPr>
      </w:pPr>
      <w:r>
        <w:t>4.</w:t>
      </w:r>
      <w:r w:rsidR="00F51E99">
        <w:t>1</w:t>
      </w:r>
      <w:r w:rsidR="00C749A7">
        <w:t>0</w:t>
      </w:r>
      <w:r>
        <w:t xml:space="preserve"> </w:t>
      </w:r>
      <w:r w:rsidRPr="005E15AE">
        <w:rPr>
          <w:b/>
          <w:bCs/>
        </w:rPr>
        <w:t>ISO 50</w:t>
      </w:r>
      <w:r w:rsidR="00F27750">
        <w:rPr>
          <w:b/>
          <w:bCs/>
        </w:rPr>
        <w:t>0</w:t>
      </w:r>
      <w:r w:rsidRPr="005E15AE">
        <w:rPr>
          <w:b/>
          <w:bCs/>
        </w:rPr>
        <w:t>01-Energy Management</w:t>
      </w:r>
      <w:r>
        <w:t xml:space="preserve"> </w:t>
      </w:r>
      <w:r w:rsidRPr="00306C26">
        <w:rPr>
          <w:b/>
          <w:bCs/>
        </w:rPr>
        <w:t>System</w:t>
      </w:r>
      <w:r w:rsidR="00306C26">
        <w:rPr>
          <w:b/>
          <w:bCs/>
        </w:rPr>
        <w:t>.</w:t>
      </w:r>
      <w:r>
        <w:t xml:space="preserve"> </w:t>
      </w:r>
      <w:r w:rsidRPr="005E15AE">
        <w:rPr>
          <w:rFonts w:eastAsia="Calibri" w:cs="Times New Roman"/>
          <w:szCs w:val="24"/>
        </w:rPr>
        <w:t>Due to the WR-ALC being ISO 50001 certified, all contractors are subject to the Energy Management System (</w:t>
      </w:r>
      <w:proofErr w:type="spellStart"/>
      <w:r w:rsidRPr="005E15AE">
        <w:rPr>
          <w:rFonts w:eastAsia="Calibri" w:cs="Times New Roman"/>
          <w:szCs w:val="24"/>
        </w:rPr>
        <w:t>EnMS</w:t>
      </w:r>
      <w:proofErr w:type="spellEnd"/>
      <w:r w:rsidRPr="005E15AE">
        <w:rPr>
          <w:rFonts w:eastAsia="Calibri" w:cs="Times New Roman"/>
          <w:szCs w:val="24"/>
        </w:rPr>
        <w:t xml:space="preserve">) requirements and shall abide by certification guidelines whenever applicable.  </w:t>
      </w:r>
    </w:p>
    <w:p w14:paraId="00D03A6B" w14:textId="77777777" w:rsidR="008B4258" w:rsidRPr="008B4258" w:rsidRDefault="008B4258" w:rsidP="008B4258">
      <w:pPr>
        <w:rPr>
          <w:rFonts w:eastAsia="Calibri" w:cs="Times New Roman"/>
          <w:szCs w:val="24"/>
        </w:rPr>
      </w:pPr>
      <w:r w:rsidRPr="008B4258">
        <w:rPr>
          <w:rFonts w:eastAsia="Calibri" w:cs="Times New Roman"/>
          <w:szCs w:val="24"/>
        </w:rPr>
        <w:t xml:space="preserve"> </w:t>
      </w:r>
    </w:p>
    <w:p w14:paraId="4F5DD41E" w14:textId="3702637E" w:rsidR="008B4258" w:rsidRPr="008B4258" w:rsidRDefault="008B4258" w:rsidP="00365151">
      <w:pPr>
        <w:autoSpaceDE w:val="0"/>
        <w:autoSpaceDN w:val="0"/>
        <w:ind w:left="900" w:right="619"/>
        <w:contextualSpacing/>
        <w:rPr>
          <w:rFonts w:eastAsia="Calibri" w:cs="Times New Roman"/>
          <w:szCs w:val="24"/>
        </w:rPr>
      </w:pPr>
      <w:r w:rsidRPr="008B4258">
        <w:rPr>
          <w:rFonts w:eastAsia="Calibri" w:cs="Times New Roman"/>
          <w:szCs w:val="24"/>
        </w:rPr>
        <w:t>4.</w:t>
      </w:r>
      <w:r w:rsidR="00F51E99">
        <w:rPr>
          <w:rFonts w:eastAsia="Calibri" w:cs="Times New Roman"/>
          <w:szCs w:val="24"/>
        </w:rPr>
        <w:t>1</w:t>
      </w:r>
      <w:r w:rsidR="00C749A7">
        <w:rPr>
          <w:rFonts w:eastAsia="Calibri" w:cs="Times New Roman"/>
          <w:szCs w:val="24"/>
        </w:rPr>
        <w:t>0</w:t>
      </w:r>
      <w:r w:rsidRPr="008B4258">
        <w:rPr>
          <w:rFonts w:eastAsia="Calibri" w:cs="Times New Roman"/>
          <w:szCs w:val="24"/>
        </w:rPr>
        <w:t>.1. </w:t>
      </w:r>
      <w:proofErr w:type="spellStart"/>
      <w:r w:rsidRPr="008B4258">
        <w:rPr>
          <w:rFonts w:eastAsia="Calibri" w:cs="Times New Roman"/>
          <w:szCs w:val="24"/>
        </w:rPr>
        <w:t>EnMS</w:t>
      </w:r>
      <w:proofErr w:type="spellEnd"/>
      <w:r w:rsidRPr="008B4258">
        <w:rPr>
          <w:rFonts w:eastAsia="Calibri" w:cs="Times New Roman"/>
          <w:szCs w:val="24"/>
        </w:rPr>
        <w:t xml:space="preserve"> Training.  All contractor personnel working on Robins AFB who perform activities on the installation are required to complete Air Force provided initial </w:t>
      </w:r>
      <w:proofErr w:type="spellStart"/>
      <w:r w:rsidRPr="008B4258">
        <w:rPr>
          <w:rFonts w:eastAsia="Calibri" w:cs="Times New Roman"/>
          <w:szCs w:val="24"/>
        </w:rPr>
        <w:t>EnMS</w:t>
      </w:r>
      <w:proofErr w:type="spellEnd"/>
      <w:r w:rsidRPr="008B4258">
        <w:rPr>
          <w:rFonts w:eastAsia="Calibri" w:cs="Times New Roman"/>
          <w:szCs w:val="24"/>
        </w:rPr>
        <w:t xml:space="preserve"> Training.  It is the responsibility of the Prime Contractor to ensure that all sub-contractors, vendors, and employees complete this training prior to beginning work on Robins AFB.   </w:t>
      </w:r>
    </w:p>
    <w:p w14:paraId="5D9F540C" w14:textId="77777777" w:rsidR="008B4258" w:rsidRPr="008B4258" w:rsidRDefault="008B4258" w:rsidP="008B4258">
      <w:pPr>
        <w:autoSpaceDE w:val="0"/>
        <w:autoSpaceDN w:val="0"/>
        <w:ind w:left="1170" w:right="619" w:hanging="720"/>
        <w:contextualSpacing/>
        <w:rPr>
          <w:rFonts w:eastAsia="Calibri" w:cs="Times New Roman"/>
          <w:szCs w:val="24"/>
        </w:rPr>
      </w:pPr>
    </w:p>
    <w:p w14:paraId="44682ACC" w14:textId="7D49F85C" w:rsidR="008B4258" w:rsidRPr="00C749A7" w:rsidRDefault="008B4258" w:rsidP="00821632">
      <w:pPr>
        <w:autoSpaceDE w:val="0"/>
        <w:autoSpaceDN w:val="0"/>
        <w:ind w:left="1170" w:right="619"/>
        <w:contextualSpacing/>
        <w:rPr>
          <w:rFonts w:eastAsia="Calibri"/>
          <w:szCs w:val="24"/>
        </w:rPr>
      </w:pPr>
      <w:r w:rsidRPr="008B4258">
        <w:rPr>
          <w:rFonts w:eastAsia="Calibri" w:cs="Times New Roman"/>
          <w:szCs w:val="24"/>
        </w:rPr>
        <w:t>4.</w:t>
      </w:r>
      <w:r w:rsidR="00F51E99">
        <w:rPr>
          <w:rFonts w:eastAsia="Calibri" w:cs="Times New Roman"/>
          <w:szCs w:val="24"/>
        </w:rPr>
        <w:t>1</w:t>
      </w:r>
      <w:r w:rsidR="00C749A7">
        <w:rPr>
          <w:rFonts w:eastAsia="Calibri" w:cs="Times New Roman"/>
          <w:szCs w:val="24"/>
        </w:rPr>
        <w:t>0</w:t>
      </w:r>
      <w:r w:rsidRPr="008B4258">
        <w:rPr>
          <w:rFonts w:eastAsia="Calibri" w:cs="Times New Roman"/>
          <w:szCs w:val="24"/>
        </w:rPr>
        <w:t xml:space="preserve">.1.1. </w:t>
      </w:r>
      <w:proofErr w:type="spellStart"/>
      <w:r w:rsidRPr="008B4258">
        <w:rPr>
          <w:rFonts w:eastAsia="Calibri" w:cs="Times New Roman"/>
          <w:szCs w:val="24"/>
        </w:rPr>
        <w:t>EnMS</w:t>
      </w:r>
      <w:proofErr w:type="spellEnd"/>
      <w:r w:rsidRPr="008B4258">
        <w:rPr>
          <w:rFonts w:eastAsia="Calibri" w:cs="Times New Roman"/>
          <w:szCs w:val="24"/>
        </w:rPr>
        <w:t xml:space="preserve"> training is provided by the Energy Assurance Office.  The </w:t>
      </w:r>
      <w:r w:rsidRPr="00C749A7">
        <w:rPr>
          <w:rFonts w:eastAsia="Calibri" w:cs="Times New Roman"/>
          <w:szCs w:val="24"/>
        </w:rPr>
        <w:t>Contractor shall request the training by sending an email to</w:t>
      </w:r>
      <w:r w:rsidRPr="00C749A7">
        <w:rPr>
          <w:rFonts w:eastAsia="Calibri" w:cs="Times New Roman"/>
          <w:b/>
          <w:bCs/>
          <w:szCs w:val="24"/>
        </w:rPr>
        <w:t xml:space="preserve"> </w:t>
      </w:r>
      <w:hyperlink r:id="rId11" w:history="1">
        <w:r w:rsidR="00C3221B" w:rsidRPr="00C749A7">
          <w:rPr>
            <w:rStyle w:val="Hyperlink"/>
          </w:rPr>
          <w:t>402MXSG.MXDEA.EnergyAssurance@us.af.mil</w:t>
        </w:r>
      </w:hyperlink>
      <w:r w:rsidR="00986256" w:rsidRPr="00C749A7">
        <w:rPr>
          <w:rFonts w:eastAsia="Calibri"/>
          <w:szCs w:val="24"/>
        </w:rPr>
        <w:t xml:space="preserve">. </w:t>
      </w:r>
      <w:r w:rsidRPr="00C749A7">
        <w:rPr>
          <w:rFonts w:eastAsia="Calibri" w:cs="Times New Roman"/>
          <w:bCs/>
          <w:szCs w:val="24"/>
        </w:rPr>
        <w:t xml:space="preserve"> </w:t>
      </w:r>
      <w:r w:rsidRPr="00C749A7">
        <w:rPr>
          <w:rFonts w:eastAsia="Calibri" w:cs="Times New Roman"/>
          <w:szCs w:val="24"/>
        </w:rPr>
        <w:t xml:space="preserve">  </w:t>
      </w:r>
    </w:p>
    <w:p w14:paraId="6B3EB72A" w14:textId="77777777" w:rsidR="008B4258" w:rsidRPr="00C749A7" w:rsidRDefault="008B4258" w:rsidP="008B4258">
      <w:pPr>
        <w:ind w:left="1170"/>
        <w:rPr>
          <w:rFonts w:eastAsia="Calibri" w:cs="Times New Roman"/>
          <w:szCs w:val="24"/>
        </w:rPr>
      </w:pPr>
    </w:p>
    <w:p w14:paraId="1CC20900" w14:textId="7A8E128B" w:rsidR="00C03950" w:rsidRPr="00C03950" w:rsidRDefault="008B4258" w:rsidP="00C03950">
      <w:pPr>
        <w:pStyle w:val="ListParagraph"/>
        <w:ind w:left="900"/>
        <w:rPr>
          <w:rFonts w:eastAsia="Calibri" w:cs="Times New Roman"/>
          <w:szCs w:val="24"/>
        </w:rPr>
      </w:pPr>
      <w:r w:rsidRPr="00C749A7">
        <w:rPr>
          <w:rFonts w:eastAsia="Calibri" w:cs="Times New Roman"/>
          <w:szCs w:val="24"/>
        </w:rPr>
        <w:t>4.</w:t>
      </w:r>
      <w:r w:rsidR="00F51E99" w:rsidRPr="00C749A7">
        <w:rPr>
          <w:rFonts w:eastAsia="Calibri" w:cs="Times New Roman"/>
          <w:szCs w:val="24"/>
        </w:rPr>
        <w:t>1</w:t>
      </w:r>
      <w:r w:rsidR="00C749A7" w:rsidRPr="00C749A7">
        <w:rPr>
          <w:rFonts w:eastAsia="Calibri" w:cs="Times New Roman"/>
          <w:szCs w:val="24"/>
        </w:rPr>
        <w:t>0</w:t>
      </w:r>
      <w:r w:rsidRPr="00C749A7">
        <w:rPr>
          <w:rFonts w:eastAsia="Calibri" w:cs="Times New Roman"/>
          <w:szCs w:val="24"/>
        </w:rPr>
        <w:t>.2. Notification of training completion shall be sent to the Energy Assurance Office (</w:t>
      </w:r>
      <w:hyperlink r:id="rId12" w:history="1">
        <w:r w:rsidR="00C3221B" w:rsidRPr="00C749A7">
          <w:rPr>
            <w:rStyle w:val="Hyperlink"/>
          </w:rPr>
          <w:t>402MXSG.MXDEA.EnergyAssurance@us.af.mil</w:t>
        </w:r>
      </w:hyperlink>
      <w:r w:rsidR="00C3221B" w:rsidRPr="00C749A7">
        <w:t xml:space="preserve">) </w:t>
      </w:r>
      <w:r w:rsidRPr="00C749A7">
        <w:rPr>
          <w:rFonts w:eastAsia="Calibri" w:cs="Times New Roman"/>
          <w:szCs w:val="24"/>
        </w:rPr>
        <w:t>and the CSMO POC to be maintained for tracking purposes.  Failure to provide</w:t>
      </w:r>
      <w:r w:rsidRPr="00821632">
        <w:rPr>
          <w:rFonts w:eastAsia="Calibri" w:cs="Times New Roman"/>
          <w:szCs w:val="24"/>
        </w:rPr>
        <w:t xml:space="preserve"> documentation of </w:t>
      </w:r>
      <w:proofErr w:type="spellStart"/>
      <w:r w:rsidRPr="00821632">
        <w:rPr>
          <w:rFonts w:eastAsia="Calibri" w:cs="Times New Roman"/>
          <w:szCs w:val="24"/>
        </w:rPr>
        <w:t>EnMS</w:t>
      </w:r>
      <w:proofErr w:type="spellEnd"/>
      <w:r w:rsidRPr="00821632">
        <w:rPr>
          <w:rFonts w:eastAsia="Calibri" w:cs="Times New Roman"/>
          <w:szCs w:val="24"/>
        </w:rPr>
        <w:t xml:space="preserve"> Training </w:t>
      </w:r>
      <w:r w:rsidRPr="0062145E">
        <w:rPr>
          <w:rFonts w:eastAsia="Calibri" w:cs="Times New Roman"/>
          <w:szCs w:val="24"/>
        </w:rPr>
        <w:t>prior to beginning work may result in termination of the contract.</w:t>
      </w:r>
      <w:r w:rsidR="00C03950" w:rsidRPr="0062145E">
        <w:rPr>
          <w:rFonts w:eastAsia="Calibri" w:cs="Times New Roman"/>
          <w:szCs w:val="24"/>
        </w:rPr>
        <w:t xml:space="preserve"> </w:t>
      </w:r>
      <w:r w:rsidR="00C03950" w:rsidRPr="0062145E">
        <w:rPr>
          <w:rFonts w:eastAsia="Calibri" w:cs="Times New Roman"/>
          <w:b/>
          <w:bCs/>
          <w:szCs w:val="24"/>
        </w:rPr>
        <w:t>(CDRL A</w:t>
      </w:r>
      <w:r w:rsidR="002F704B">
        <w:rPr>
          <w:rFonts w:eastAsia="Calibri" w:cs="Times New Roman"/>
          <w:b/>
          <w:bCs/>
          <w:szCs w:val="24"/>
        </w:rPr>
        <w:t>006</w:t>
      </w:r>
      <w:r w:rsidR="00C03950" w:rsidRPr="0062145E">
        <w:rPr>
          <w:rFonts w:eastAsia="Calibri" w:cs="Times New Roman"/>
          <w:b/>
          <w:bCs/>
          <w:szCs w:val="24"/>
        </w:rPr>
        <w:t xml:space="preserve"> DI-MGMT-80368A/T, Status Report/</w:t>
      </w:r>
      <w:proofErr w:type="spellStart"/>
      <w:r w:rsidR="00C03950" w:rsidRPr="0062145E">
        <w:rPr>
          <w:rFonts w:eastAsia="Calibri" w:cs="Times New Roman"/>
          <w:b/>
          <w:bCs/>
          <w:szCs w:val="24"/>
        </w:rPr>
        <w:t>EnMS</w:t>
      </w:r>
      <w:proofErr w:type="spellEnd"/>
      <w:r w:rsidR="00C03950" w:rsidRPr="0062145E">
        <w:rPr>
          <w:rFonts w:eastAsia="Calibri" w:cs="Times New Roman"/>
          <w:b/>
          <w:bCs/>
          <w:szCs w:val="24"/>
        </w:rPr>
        <w:t xml:space="preserve"> Training)</w:t>
      </w:r>
    </w:p>
    <w:p w14:paraId="774D2765" w14:textId="77777777" w:rsidR="002E1A00" w:rsidRDefault="002E1A00" w:rsidP="005E15AE">
      <w:pPr>
        <w:pStyle w:val="ListParagraph"/>
        <w:ind w:left="1350" w:hanging="630"/>
      </w:pPr>
    </w:p>
    <w:p w14:paraId="2BC38244" w14:textId="7CB98F4F" w:rsidR="00EA2A62" w:rsidRPr="00EA2A62" w:rsidRDefault="00EA2A62" w:rsidP="00365151">
      <w:pPr>
        <w:pStyle w:val="PlainText"/>
        <w:ind w:left="360"/>
        <w:rPr>
          <w:rFonts w:ascii="Times New Roman" w:hAnsi="Times New Roman"/>
          <w:sz w:val="24"/>
          <w:szCs w:val="24"/>
        </w:rPr>
      </w:pPr>
      <w:r>
        <w:rPr>
          <w:rFonts w:ascii="Times New Roman" w:hAnsi="Times New Roman"/>
          <w:b/>
          <w:bCs/>
          <w:sz w:val="24"/>
          <w:szCs w:val="24"/>
        </w:rPr>
        <w:t>4.</w:t>
      </w:r>
      <w:r w:rsidR="00F51E99">
        <w:rPr>
          <w:rFonts w:ascii="Times New Roman" w:hAnsi="Times New Roman"/>
          <w:b/>
          <w:bCs/>
          <w:sz w:val="24"/>
          <w:szCs w:val="24"/>
        </w:rPr>
        <w:t>1</w:t>
      </w:r>
      <w:r w:rsidR="00C749A7">
        <w:rPr>
          <w:rFonts w:ascii="Times New Roman" w:hAnsi="Times New Roman"/>
          <w:b/>
          <w:bCs/>
          <w:sz w:val="24"/>
          <w:szCs w:val="24"/>
        </w:rPr>
        <w:t>1</w:t>
      </w:r>
      <w:r>
        <w:rPr>
          <w:rFonts w:ascii="Times New Roman" w:hAnsi="Times New Roman"/>
          <w:b/>
          <w:bCs/>
          <w:sz w:val="24"/>
          <w:szCs w:val="24"/>
        </w:rPr>
        <w:t xml:space="preserve"> </w:t>
      </w:r>
      <w:r w:rsidR="001140DC" w:rsidRPr="00EA2A62">
        <w:rPr>
          <w:rFonts w:ascii="Times New Roman" w:hAnsi="Times New Roman"/>
          <w:b/>
          <w:bCs/>
          <w:sz w:val="24"/>
          <w:szCs w:val="24"/>
        </w:rPr>
        <w:t xml:space="preserve">Contractor’s Safety </w:t>
      </w:r>
      <w:r w:rsidRPr="00EA2A62">
        <w:rPr>
          <w:rFonts w:ascii="Times New Roman" w:hAnsi="Times New Roman"/>
          <w:b/>
          <w:bCs/>
          <w:sz w:val="24"/>
          <w:szCs w:val="24"/>
        </w:rPr>
        <w:t xml:space="preserve">Program. </w:t>
      </w:r>
      <w:r w:rsidRPr="00EA2A62">
        <w:rPr>
          <w:rFonts w:ascii="Times New Roman" w:hAnsi="Times New Roman"/>
          <w:sz w:val="24"/>
          <w:szCs w:val="24"/>
        </w:rPr>
        <w:t xml:space="preserve">(See Appendix C, Part II, Para 7) The Contractor shall establish and maintain an acceptable safety program in accordance with their accepted Safety and Health Plan. The Air Force is part of the OSHA Voluntary Protection Program (VPP).  All shall familiarize themselves with the requirements of VPP. Information on the VPP can be accessed at </w:t>
      </w:r>
      <w:hyperlink r:id="rId13" w:history="1">
        <w:r w:rsidRPr="00EA2A62">
          <w:rPr>
            <w:rStyle w:val="Hyperlink"/>
            <w:rFonts w:ascii="Times New Roman" w:eastAsiaTheme="majorEastAsia" w:hAnsi="Times New Roman"/>
            <w:sz w:val="24"/>
            <w:szCs w:val="24"/>
          </w:rPr>
          <w:t>http://www.osha.gov/dcsp/vpp/index.html</w:t>
        </w:r>
      </w:hyperlink>
      <w:r w:rsidRPr="00EA2A62">
        <w:rPr>
          <w:rFonts w:ascii="Times New Roman" w:hAnsi="Times New Roman"/>
          <w:sz w:val="24"/>
          <w:szCs w:val="24"/>
        </w:rPr>
        <w:t>. Additionally, the Contractor is responsible for the safety and health of all subcontractor employees. No more than two Class C mishaps per contract year and Zero Class A or B mishaps will be tolerated. All changes to the plan must also be submitted in writing and approved by the Government.</w:t>
      </w:r>
    </w:p>
    <w:p w14:paraId="06692DB1" w14:textId="77777777" w:rsidR="00EA2A62" w:rsidRPr="00EA2A62" w:rsidRDefault="00EA2A62" w:rsidP="00EA2A62">
      <w:pPr>
        <w:pStyle w:val="PlainText"/>
        <w:rPr>
          <w:rFonts w:ascii="Times New Roman" w:hAnsi="Times New Roman"/>
          <w:sz w:val="24"/>
          <w:szCs w:val="24"/>
        </w:rPr>
      </w:pPr>
    </w:p>
    <w:p w14:paraId="0C0AA19E" w14:textId="0532F18E" w:rsidR="00EA2A62" w:rsidRPr="00AF20A8" w:rsidRDefault="00EA2A62" w:rsidP="00365151">
      <w:pPr>
        <w:ind w:left="900"/>
        <w:rPr>
          <w:b/>
          <w:bCs/>
          <w:szCs w:val="24"/>
        </w:rPr>
      </w:pPr>
      <w:r w:rsidRPr="00AF20A8">
        <w:rPr>
          <w:szCs w:val="24"/>
        </w:rPr>
        <w:lastRenderedPageBreak/>
        <w:t>4.</w:t>
      </w:r>
      <w:r w:rsidR="00F51E99">
        <w:rPr>
          <w:szCs w:val="24"/>
        </w:rPr>
        <w:t>1</w:t>
      </w:r>
      <w:r w:rsidR="00C749A7">
        <w:rPr>
          <w:szCs w:val="24"/>
        </w:rPr>
        <w:t>1</w:t>
      </w:r>
      <w:r w:rsidRPr="00AF20A8">
        <w:rPr>
          <w:szCs w:val="24"/>
        </w:rPr>
        <w:t xml:space="preserve">.1 </w:t>
      </w:r>
      <w:r w:rsidRPr="00FE6605">
        <w:rPr>
          <w:szCs w:val="24"/>
        </w:rPr>
        <w:t>Safety and Health Plan:</w:t>
      </w:r>
      <w:r w:rsidRPr="00AF20A8">
        <w:rPr>
          <w:szCs w:val="24"/>
        </w:rPr>
        <w:t xml:space="preserve">  Within 10 calendar days after contract award, the contractor shall </w:t>
      </w:r>
      <w:r>
        <w:rPr>
          <w:szCs w:val="24"/>
        </w:rPr>
        <w:t>email a</w:t>
      </w:r>
      <w:r w:rsidRPr="00AF20A8">
        <w:rPr>
          <w:szCs w:val="24"/>
        </w:rPr>
        <w:t xml:space="preserve"> copy of their company Safety Plan that is required to ensure compliance with the Occupational Safety and Health Act (OSHA) (Public Law 91-596)</w:t>
      </w:r>
      <w:r w:rsidRPr="001F583E">
        <w:rPr>
          <w:szCs w:val="24"/>
        </w:rPr>
        <w:t xml:space="preserve"> to </w:t>
      </w:r>
      <w:hyperlink r:id="rId14" w:history="1">
        <w:r w:rsidRPr="001F583E">
          <w:rPr>
            <w:rStyle w:val="Hyperlink"/>
            <w:szCs w:val="24"/>
          </w:rPr>
          <w:t>402mxw.se.wf@us.af.mil</w:t>
        </w:r>
      </w:hyperlink>
      <w:r w:rsidRPr="001F583E">
        <w:rPr>
          <w:szCs w:val="24"/>
        </w:rPr>
        <w:t>. The</w:t>
      </w:r>
      <w:r w:rsidRPr="00AF20A8">
        <w:rPr>
          <w:szCs w:val="24"/>
        </w:rPr>
        <w:t xml:space="preserve"> Safety Plan will be provided to the Safety Office for review.  The Safety Office will provide acceptance or non-acceptance within 5 working days of receipt to the government point-of-contact who will notify the CO.  </w:t>
      </w:r>
      <w:r w:rsidRPr="00AF20A8">
        <w:rPr>
          <w:b/>
          <w:bCs/>
          <w:szCs w:val="24"/>
        </w:rPr>
        <w:t>(CDRL A</w:t>
      </w:r>
      <w:r w:rsidR="002F704B">
        <w:rPr>
          <w:b/>
          <w:bCs/>
          <w:szCs w:val="24"/>
        </w:rPr>
        <w:t>007</w:t>
      </w:r>
      <w:r w:rsidRPr="00AF20A8">
        <w:rPr>
          <w:b/>
          <w:bCs/>
          <w:szCs w:val="24"/>
        </w:rPr>
        <w:t>, DI-SAFT-82080/T</w:t>
      </w:r>
      <w:r>
        <w:rPr>
          <w:b/>
          <w:bCs/>
          <w:szCs w:val="24"/>
        </w:rPr>
        <w:t xml:space="preserve"> NOT 1</w:t>
      </w:r>
      <w:r w:rsidRPr="00AF20A8">
        <w:rPr>
          <w:b/>
          <w:bCs/>
          <w:szCs w:val="24"/>
        </w:rPr>
        <w:t>, Contractor's Safety Plan)</w:t>
      </w:r>
      <w:r w:rsidRPr="00AF20A8">
        <w:rPr>
          <w:szCs w:val="24"/>
        </w:rPr>
        <w:t>.</w:t>
      </w:r>
    </w:p>
    <w:p w14:paraId="0EE6D45D" w14:textId="77777777" w:rsidR="00EA2A62" w:rsidRPr="00AF20A8" w:rsidRDefault="00EA2A62" w:rsidP="00365151">
      <w:pPr>
        <w:pStyle w:val="PlainText"/>
        <w:ind w:left="900"/>
        <w:rPr>
          <w:rFonts w:ascii="Times New Roman" w:hAnsi="Times New Roman"/>
          <w:sz w:val="24"/>
          <w:szCs w:val="24"/>
        </w:rPr>
      </w:pPr>
    </w:p>
    <w:p w14:paraId="486D9C79" w14:textId="4A2A25C2" w:rsidR="00EA2A62" w:rsidRDefault="00EA2A62" w:rsidP="00365151">
      <w:pPr>
        <w:ind w:left="900"/>
        <w:rPr>
          <w:szCs w:val="24"/>
        </w:rPr>
      </w:pPr>
      <w:r w:rsidRPr="001D02B4">
        <w:rPr>
          <w:szCs w:val="24"/>
        </w:rPr>
        <w:t>4.</w:t>
      </w:r>
      <w:r w:rsidR="00F51E99">
        <w:rPr>
          <w:szCs w:val="24"/>
        </w:rPr>
        <w:t>1</w:t>
      </w:r>
      <w:r w:rsidR="00C749A7">
        <w:rPr>
          <w:szCs w:val="24"/>
        </w:rPr>
        <w:t>1</w:t>
      </w:r>
      <w:r w:rsidRPr="001D02B4">
        <w:rPr>
          <w:szCs w:val="24"/>
        </w:rPr>
        <w:t>.2</w:t>
      </w:r>
      <w:r w:rsidRPr="00AF20A8">
        <w:rPr>
          <w:szCs w:val="24"/>
        </w:rPr>
        <w:t xml:space="preserve"> The Contractor Safety Plan shall address in detail the items listed in the Contract Appendix C, Part II through Part IV as applicable.  For task specific procedures identified in the Contract Appendix C, the contractor’s internal procedures for those tasks must be identifiable within the submitted Safety Plan or shall be provided in an amendment or addendum to the company’s Safety Plan.  If task specific procedures identified in the Contract Appendix C, are not submitted with the contractor’s Safety Plan, the submitted Safety Plan will be returned as NOT ACCEPTED.  The contractor will have 5 working days to resubmit the Safety Plan, amendment or addendum to address or correct issues identified for non-acceptance.  The Safety Office will provide acceptance or non-acceptance of the resubmission within 5 workings days of receipt to the government POC who will notify the CO.</w:t>
      </w:r>
    </w:p>
    <w:p w14:paraId="68FB430E" w14:textId="3ACAC739" w:rsidR="001140DC" w:rsidRPr="005C3F6D" w:rsidRDefault="001140DC" w:rsidP="005C3F6D">
      <w:pPr>
        <w:rPr>
          <w:b/>
          <w:bCs/>
        </w:rPr>
      </w:pPr>
    </w:p>
    <w:p w14:paraId="10C163C7" w14:textId="282AE26C" w:rsidR="005C3F6D" w:rsidRPr="005C3F6D" w:rsidRDefault="005C3F6D" w:rsidP="00365151">
      <w:pPr>
        <w:ind w:left="360"/>
        <w:rPr>
          <w:rFonts w:eastAsia="Times New Roman" w:cs="Times New Roman"/>
          <w:bCs/>
          <w:szCs w:val="24"/>
          <w:lang w:bidi="en-US"/>
        </w:rPr>
      </w:pPr>
      <w:r>
        <w:rPr>
          <w:b/>
          <w:bCs/>
        </w:rPr>
        <w:t>4.</w:t>
      </w:r>
      <w:r w:rsidR="00F51E99">
        <w:rPr>
          <w:b/>
          <w:bCs/>
        </w:rPr>
        <w:t>1</w:t>
      </w:r>
      <w:r w:rsidR="00C749A7">
        <w:rPr>
          <w:b/>
          <w:bCs/>
        </w:rPr>
        <w:t>2</w:t>
      </w:r>
      <w:r>
        <w:rPr>
          <w:b/>
          <w:bCs/>
        </w:rPr>
        <w:t xml:space="preserve"> </w:t>
      </w:r>
      <w:r w:rsidR="001140DC" w:rsidRPr="005C3F6D">
        <w:rPr>
          <w:b/>
          <w:bCs/>
        </w:rPr>
        <w:t>Mishap Notification</w:t>
      </w:r>
      <w:r w:rsidRPr="005C3F6D">
        <w:rPr>
          <w:b/>
          <w:bCs/>
        </w:rPr>
        <w:t>.</w:t>
      </w:r>
      <w:r>
        <w:rPr>
          <w:b/>
          <w:bCs/>
        </w:rPr>
        <w:t xml:space="preserve"> </w:t>
      </w:r>
      <w:r w:rsidRPr="005C3F6D">
        <w:rPr>
          <w:rFonts w:eastAsia="Times New Roman" w:cs="Times New Roman"/>
          <w:szCs w:val="24"/>
        </w:rPr>
        <w:t>(</w:t>
      </w:r>
      <w:r w:rsidRPr="005C3F6D">
        <w:rPr>
          <w:rFonts w:eastAsia="Times New Roman" w:cs="Times New Roman"/>
          <w:bCs/>
          <w:szCs w:val="24"/>
        </w:rPr>
        <w:t>See Appendix C, Part II, Para 5)</w:t>
      </w:r>
      <w:r w:rsidRPr="005C3F6D">
        <w:rPr>
          <w:rFonts w:eastAsia="Times New Roman" w:cs="Times New Roman"/>
          <w:b/>
          <w:bCs/>
          <w:szCs w:val="24"/>
        </w:rPr>
        <w:t xml:space="preserve"> </w:t>
      </w:r>
      <w:r w:rsidRPr="005C3F6D">
        <w:rPr>
          <w:rFonts w:eastAsia="Times New Roman" w:cs="Times New Roman"/>
          <w:bCs/>
          <w:szCs w:val="24"/>
          <w:lang w:bidi="en-US"/>
        </w:rPr>
        <w:t xml:space="preserve">The Contractor shall notify the Robins AFB Safety Office telephonically at </w:t>
      </w:r>
      <w:r w:rsidR="00791E80" w:rsidRPr="00791E80">
        <w:rPr>
          <w:rFonts w:eastAsia="Times New Roman" w:cs="Times New Roman"/>
          <w:bCs/>
          <w:szCs w:val="24"/>
          <w:lang w:bidi="en-US"/>
        </w:rPr>
        <w:t xml:space="preserve">(478)327-4862 </w:t>
      </w:r>
      <w:r w:rsidRPr="005C3F6D">
        <w:rPr>
          <w:rFonts w:eastAsia="Times New Roman" w:cs="Times New Roman"/>
          <w:bCs/>
          <w:szCs w:val="24"/>
          <w:lang w:bidi="en-US"/>
        </w:rPr>
        <w:t>during duty hours and (478)926-3567 after hours, within four (4) hour after initial notification of all mishaps or incidents for damage to DoD property (material plus labor) entrusted by this contract and employee injuries as a result of the contract operation. A follow-up (written or e-mail) of this mishap/incident notification shall be sent within three calendar days to the Government Representative, the Procurement Contracting Officer (PCO)</w:t>
      </w:r>
      <w:r w:rsidR="00CC3AFF" w:rsidRPr="00CC3AFF">
        <w:rPr>
          <w:rFonts w:eastAsia="Times New Roman" w:cs="Times New Roman"/>
          <w:bCs/>
          <w:szCs w:val="24"/>
          <w:lang w:bidi="en-US"/>
        </w:rPr>
        <w:t>,</w:t>
      </w:r>
      <w:r w:rsidRPr="00CC3AFF">
        <w:rPr>
          <w:rFonts w:eastAsia="Times New Roman" w:cs="Times New Roman"/>
          <w:bCs/>
          <w:szCs w:val="24"/>
          <w:lang w:bidi="en-US"/>
        </w:rPr>
        <w:t xml:space="preserve"> </w:t>
      </w:r>
      <w:r w:rsidR="00CC3AFF" w:rsidRPr="00CC3AFF">
        <w:rPr>
          <w:bCs/>
          <w:szCs w:val="24"/>
          <w:lang w:bidi="en-US"/>
        </w:rPr>
        <w:t>Contract Surveillance Management Office (CSMO) Representative</w:t>
      </w:r>
      <w:r w:rsidR="00DE63B1">
        <w:rPr>
          <w:bCs/>
          <w:szCs w:val="24"/>
          <w:lang w:bidi="en-US"/>
        </w:rPr>
        <w:t xml:space="preserve"> (</w:t>
      </w:r>
      <w:r w:rsidRPr="00CC3AFF">
        <w:rPr>
          <w:rFonts w:eastAsia="Times New Roman" w:cs="Times New Roman"/>
          <w:bCs/>
          <w:szCs w:val="24"/>
          <w:lang w:bidi="en-US"/>
        </w:rPr>
        <w:t>with a copy to program manager</w:t>
      </w:r>
      <w:r w:rsidR="00DE63B1">
        <w:rPr>
          <w:rFonts w:eastAsia="Times New Roman" w:cs="Times New Roman"/>
          <w:bCs/>
          <w:szCs w:val="24"/>
          <w:lang w:bidi="en-US"/>
        </w:rPr>
        <w:t>)</w:t>
      </w:r>
      <w:r w:rsidRPr="00CC3AFF">
        <w:rPr>
          <w:rFonts w:eastAsia="Times New Roman" w:cs="Times New Roman"/>
          <w:bCs/>
          <w:szCs w:val="24"/>
          <w:lang w:bidi="en-US"/>
        </w:rPr>
        <w:t>, who will forward it to the Safety</w:t>
      </w:r>
      <w:r w:rsidRPr="005C3F6D">
        <w:rPr>
          <w:rFonts w:eastAsia="Times New Roman" w:cs="Times New Roman"/>
          <w:bCs/>
          <w:szCs w:val="24"/>
          <w:lang w:bidi="en-US"/>
        </w:rPr>
        <w:t xml:space="preserve"> Office. The information that is not available at the time of the initial notification shall be provided within 20 calendar days after the mishap. Mishap notification shall contain, as a minimum, the following information:</w:t>
      </w:r>
    </w:p>
    <w:p w14:paraId="661D7DD1" w14:textId="77777777" w:rsidR="005C3F6D" w:rsidRPr="005C3F6D" w:rsidRDefault="005C3F6D" w:rsidP="005C3F6D">
      <w:pPr>
        <w:rPr>
          <w:rFonts w:eastAsia="Times New Roman" w:cs="Times New Roman"/>
          <w:bCs/>
          <w:szCs w:val="24"/>
          <w:lang w:bidi="en-US"/>
        </w:rPr>
      </w:pPr>
    </w:p>
    <w:p w14:paraId="1470A16E" w14:textId="77777777" w:rsidR="005C3F6D" w:rsidRPr="005C3F6D" w:rsidRDefault="005C3F6D" w:rsidP="00365151">
      <w:pPr>
        <w:ind w:left="360"/>
        <w:rPr>
          <w:rFonts w:eastAsia="Times New Roman" w:cs="Times New Roman"/>
          <w:bCs/>
          <w:szCs w:val="24"/>
          <w:lang w:bidi="en-US"/>
        </w:rPr>
      </w:pPr>
      <w:r w:rsidRPr="005C3F6D">
        <w:rPr>
          <w:rFonts w:eastAsia="Times New Roman" w:cs="Times New Roman"/>
          <w:bCs/>
          <w:szCs w:val="24"/>
          <w:lang w:bidi="en-US"/>
        </w:rPr>
        <w:tab/>
        <w:t>a. Contract, Contract Number, Name and Title of Person(s) Reporting</w:t>
      </w:r>
    </w:p>
    <w:p w14:paraId="3FEDBF05" w14:textId="77777777" w:rsidR="005C3F6D" w:rsidRPr="005C3F6D" w:rsidRDefault="005C3F6D" w:rsidP="00365151">
      <w:pPr>
        <w:ind w:left="360"/>
        <w:rPr>
          <w:rFonts w:eastAsia="Times New Roman" w:cs="Times New Roman"/>
          <w:bCs/>
          <w:szCs w:val="24"/>
          <w:lang w:bidi="en-US"/>
        </w:rPr>
      </w:pPr>
      <w:r w:rsidRPr="005C3F6D">
        <w:rPr>
          <w:rFonts w:eastAsia="Times New Roman" w:cs="Times New Roman"/>
          <w:bCs/>
          <w:szCs w:val="24"/>
          <w:lang w:bidi="en-US"/>
        </w:rPr>
        <w:tab/>
        <w:t>b. Date, Time and exact location of accident/incident</w:t>
      </w:r>
    </w:p>
    <w:p w14:paraId="1EC5F64A" w14:textId="77777777" w:rsidR="005C3F6D" w:rsidRPr="005C3F6D" w:rsidRDefault="005C3F6D" w:rsidP="00365151">
      <w:pPr>
        <w:ind w:left="360"/>
        <w:rPr>
          <w:rFonts w:eastAsia="Times New Roman" w:cs="Times New Roman"/>
          <w:bCs/>
          <w:szCs w:val="24"/>
          <w:lang w:bidi="en-US"/>
        </w:rPr>
      </w:pPr>
      <w:r w:rsidRPr="005C3F6D">
        <w:rPr>
          <w:rFonts w:eastAsia="Times New Roman" w:cs="Times New Roman"/>
          <w:bCs/>
          <w:szCs w:val="24"/>
          <w:lang w:bidi="en-US"/>
        </w:rPr>
        <w:tab/>
        <w:t>c. Brief Narrative of accident/incident (Events leading to accident/incident)</w:t>
      </w:r>
    </w:p>
    <w:p w14:paraId="2B8635B3" w14:textId="77777777" w:rsidR="005C3F6D" w:rsidRPr="005C3F6D" w:rsidRDefault="005C3F6D" w:rsidP="00365151">
      <w:pPr>
        <w:ind w:left="360"/>
        <w:rPr>
          <w:rFonts w:eastAsia="Times New Roman" w:cs="Times New Roman"/>
          <w:bCs/>
          <w:szCs w:val="24"/>
          <w:lang w:bidi="en-US"/>
        </w:rPr>
      </w:pPr>
      <w:r w:rsidRPr="005C3F6D">
        <w:rPr>
          <w:rFonts w:eastAsia="Times New Roman" w:cs="Times New Roman"/>
          <w:bCs/>
          <w:szCs w:val="24"/>
          <w:lang w:bidi="en-US"/>
        </w:rPr>
        <w:tab/>
        <w:t>d. Cause of accident/incident, if known</w:t>
      </w:r>
    </w:p>
    <w:p w14:paraId="56C6CC13" w14:textId="77777777" w:rsidR="005C3F6D" w:rsidRPr="005C3F6D" w:rsidRDefault="005C3F6D" w:rsidP="00365151">
      <w:pPr>
        <w:ind w:left="360"/>
        <w:rPr>
          <w:rFonts w:eastAsia="Times New Roman" w:cs="Times New Roman"/>
          <w:bCs/>
          <w:szCs w:val="24"/>
          <w:lang w:bidi="en-US"/>
        </w:rPr>
      </w:pPr>
      <w:r w:rsidRPr="005C3F6D">
        <w:rPr>
          <w:rFonts w:eastAsia="Times New Roman" w:cs="Times New Roman"/>
          <w:bCs/>
          <w:szCs w:val="24"/>
          <w:lang w:bidi="en-US"/>
        </w:rPr>
        <w:tab/>
        <w:t>e. Estimated cost of accident/incident (material and labor to repair/replace)</w:t>
      </w:r>
    </w:p>
    <w:p w14:paraId="238FC9A6" w14:textId="77777777" w:rsidR="005C3F6D" w:rsidRPr="005C3F6D" w:rsidRDefault="005C3F6D" w:rsidP="00365151">
      <w:pPr>
        <w:ind w:left="360"/>
        <w:rPr>
          <w:rFonts w:eastAsia="Times New Roman" w:cs="Times New Roman"/>
          <w:bCs/>
          <w:szCs w:val="24"/>
          <w:lang w:bidi="en-US"/>
        </w:rPr>
      </w:pPr>
      <w:r w:rsidRPr="005C3F6D">
        <w:rPr>
          <w:rFonts w:eastAsia="Times New Roman" w:cs="Times New Roman"/>
          <w:bCs/>
          <w:szCs w:val="24"/>
          <w:lang w:bidi="en-US"/>
        </w:rPr>
        <w:tab/>
        <w:t>f. Impound Authority Name and Phone Number (as applicable)</w:t>
      </w:r>
    </w:p>
    <w:p w14:paraId="5E37A97D" w14:textId="77777777" w:rsidR="005C3F6D" w:rsidRPr="005C3F6D" w:rsidRDefault="005C3F6D" w:rsidP="00365151">
      <w:pPr>
        <w:ind w:left="360"/>
        <w:rPr>
          <w:rFonts w:eastAsia="Times New Roman" w:cs="Times New Roman"/>
          <w:bCs/>
          <w:szCs w:val="24"/>
          <w:lang w:bidi="en-US"/>
        </w:rPr>
      </w:pPr>
      <w:r w:rsidRPr="005C3F6D">
        <w:rPr>
          <w:rFonts w:eastAsia="Times New Roman" w:cs="Times New Roman"/>
          <w:bCs/>
          <w:szCs w:val="24"/>
          <w:lang w:bidi="en-US"/>
        </w:rPr>
        <w:tab/>
        <w:t>g. Nomenclature of equipment and personnel involved in accident/incident</w:t>
      </w:r>
    </w:p>
    <w:p w14:paraId="186E057E" w14:textId="77777777" w:rsidR="005C3F6D" w:rsidRPr="005C3F6D" w:rsidRDefault="005C3F6D" w:rsidP="00365151">
      <w:pPr>
        <w:ind w:left="360"/>
        <w:rPr>
          <w:rFonts w:eastAsia="Times New Roman" w:cs="Times New Roman"/>
          <w:bCs/>
          <w:szCs w:val="24"/>
          <w:lang w:bidi="en-US"/>
        </w:rPr>
      </w:pPr>
      <w:r w:rsidRPr="005C3F6D">
        <w:rPr>
          <w:rFonts w:eastAsia="Times New Roman" w:cs="Times New Roman"/>
          <w:bCs/>
          <w:szCs w:val="24"/>
          <w:lang w:bidi="en-US"/>
        </w:rPr>
        <w:tab/>
        <w:t>h. Corrective actions (taken or proposed)</w:t>
      </w:r>
    </w:p>
    <w:p w14:paraId="4FD56786" w14:textId="77777777" w:rsidR="005C3F6D" w:rsidRPr="005C3F6D" w:rsidRDefault="005C3F6D" w:rsidP="00365151">
      <w:pPr>
        <w:ind w:left="360"/>
        <w:rPr>
          <w:rFonts w:eastAsia="Times New Roman" w:cs="Times New Roman"/>
          <w:b/>
          <w:bCs/>
          <w:szCs w:val="24"/>
        </w:rPr>
      </w:pPr>
      <w:r w:rsidRPr="005C3F6D">
        <w:rPr>
          <w:rFonts w:eastAsia="Times New Roman" w:cs="Times New Roman"/>
          <w:bCs/>
          <w:szCs w:val="24"/>
          <w:lang w:bidi="en-US"/>
        </w:rPr>
        <w:tab/>
        <w:t>i. Other pertinent information</w:t>
      </w:r>
    </w:p>
    <w:p w14:paraId="48F154B9" w14:textId="320C7E0A" w:rsidR="005C3F6D" w:rsidRDefault="005C3F6D" w:rsidP="00CB2A44">
      <w:pPr>
        <w:ind w:left="360" w:firstLine="360"/>
        <w:rPr>
          <w:rFonts w:eastAsia="Times New Roman" w:cs="Times New Roman"/>
          <w:b/>
          <w:bCs/>
          <w:szCs w:val="24"/>
        </w:rPr>
      </w:pPr>
      <w:r w:rsidRPr="005C3F6D">
        <w:rPr>
          <w:rFonts w:eastAsia="Times New Roman" w:cs="Times New Roman"/>
          <w:bCs/>
          <w:szCs w:val="24"/>
        </w:rPr>
        <w:t xml:space="preserve"> </w:t>
      </w:r>
      <w:r w:rsidRPr="005C3F6D">
        <w:rPr>
          <w:rFonts w:eastAsia="Times New Roman" w:cs="Times New Roman"/>
          <w:b/>
          <w:bCs/>
          <w:szCs w:val="24"/>
        </w:rPr>
        <w:t>(CDRL A</w:t>
      </w:r>
      <w:r w:rsidR="002F704B">
        <w:rPr>
          <w:rFonts w:eastAsia="Times New Roman" w:cs="Times New Roman"/>
          <w:b/>
          <w:bCs/>
          <w:szCs w:val="24"/>
        </w:rPr>
        <w:t>008</w:t>
      </w:r>
      <w:r w:rsidRPr="005C3F6D">
        <w:rPr>
          <w:rFonts w:eastAsia="Times New Roman" w:cs="Times New Roman"/>
          <w:b/>
          <w:bCs/>
          <w:szCs w:val="24"/>
        </w:rPr>
        <w:t>, DI-SAFT-81563 NOT 2, Accident/Incident Report)</w:t>
      </w:r>
    </w:p>
    <w:p w14:paraId="7F235CDE" w14:textId="77777777" w:rsidR="00E750F8" w:rsidRDefault="00E750F8" w:rsidP="00CB2A44">
      <w:pPr>
        <w:rPr>
          <w:rFonts w:eastAsia="Times New Roman" w:cs="Times New Roman"/>
          <w:b/>
          <w:bCs/>
          <w:szCs w:val="24"/>
        </w:rPr>
      </w:pPr>
    </w:p>
    <w:p w14:paraId="0FADE811" w14:textId="256F7EC5" w:rsidR="00985EBE" w:rsidRDefault="00985EBE" w:rsidP="00985EBE">
      <w:pPr>
        <w:pStyle w:val="NoSpacing"/>
        <w:ind w:left="360"/>
        <w:contextualSpacing/>
        <w:rPr>
          <w:snapToGrid w:val="0"/>
          <w:color w:val="0070C0"/>
          <w:sz w:val="24"/>
          <w:szCs w:val="24"/>
        </w:rPr>
      </w:pPr>
      <w:r w:rsidRPr="00EE41C8">
        <w:rPr>
          <w:bCs/>
          <w:iCs/>
          <w:sz w:val="24"/>
          <w:szCs w:val="24"/>
        </w:rPr>
        <w:t>4.1</w:t>
      </w:r>
      <w:r w:rsidR="00C749A7">
        <w:rPr>
          <w:bCs/>
          <w:iCs/>
          <w:sz w:val="24"/>
          <w:szCs w:val="24"/>
        </w:rPr>
        <w:t>3</w:t>
      </w:r>
      <w:r w:rsidRPr="00EE41C8">
        <w:rPr>
          <w:bCs/>
          <w:iCs/>
          <w:sz w:val="24"/>
          <w:szCs w:val="24"/>
        </w:rPr>
        <w:t xml:space="preserve">  </w:t>
      </w:r>
      <w:r w:rsidRPr="00EE41C8">
        <w:rPr>
          <w:b/>
          <w:bCs/>
          <w:iCs/>
          <w:sz w:val="24"/>
          <w:szCs w:val="24"/>
        </w:rPr>
        <w:t xml:space="preserve">Essential Services During Crisis. </w:t>
      </w:r>
      <w:r w:rsidRPr="00EE41C8">
        <w:rPr>
          <w:bCs/>
          <w:iCs/>
          <w:sz w:val="24"/>
          <w:szCs w:val="24"/>
        </w:rPr>
        <w:t xml:space="preserve"> </w:t>
      </w:r>
      <w:r w:rsidRPr="00EE41C8">
        <w:rPr>
          <w:snapToGrid w:val="0"/>
          <w:sz w:val="24"/>
          <w:szCs w:val="24"/>
        </w:rPr>
        <w:t xml:space="preserve">The </w:t>
      </w:r>
      <w:r w:rsidR="00B57343" w:rsidRPr="00EE41C8">
        <w:rPr>
          <w:snapToGrid w:val="0"/>
          <w:sz w:val="24"/>
          <w:szCs w:val="24"/>
        </w:rPr>
        <w:t>Services Acquisition Lead (SAL)</w:t>
      </w:r>
      <w:r w:rsidRPr="00EE41C8">
        <w:rPr>
          <w:snapToGrid w:val="0"/>
          <w:sz w:val="24"/>
          <w:szCs w:val="24"/>
        </w:rPr>
        <w:t xml:space="preserve"> has</w:t>
      </w:r>
      <w:r w:rsidRPr="006A424C">
        <w:rPr>
          <w:snapToGrid w:val="0"/>
          <w:sz w:val="24"/>
          <w:szCs w:val="24"/>
        </w:rPr>
        <w:t xml:space="preserve"> determined, by placing in writing</w:t>
      </w:r>
      <w:r w:rsidRPr="00AF20A8">
        <w:rPr>
          <w:snapToGrid w:val="0"/>
          <w:sz w:val="24"/>
          <w:szCs w:val="24"/>
        </w:rPr>
        <w:t xml:space="preserve"> their decision, that this </w:t>
      </w:r>
      <w:r w:rsidRPr="00C749A7">
        <w:rPr>
          <w:snapToGrid w:val="0"/>
          <w:sz w:val="24"/>
          <w:szCs w:val="24"/>
        </w:rPr>
        <w:t>requirement is not</w:t>
      </w:r>
      <w:r w:rsidRPr="00AF20A8">
        <w:rPr>
          <w:snapToGrid w:val="0"/>
          <w:sz w:val="24"/>
          <w:szCs w:val="24"/>
        </w:rPr>
        <w:t xml:space="preserve"> Mission </w:t>
      </w:r>
      <w:r w:rsidRPr="00AF20A8">
        <w:rPr>
          <w:snapToGrid w:val="0"/>
          <w:sz w:val="24"/>
          <w:szCs w:val="24"/>
        </w:rPr>
        <w:lastRenderedPageBreak/>
        <w:t>Essential (M-E) in accordance with DFARS 237.7</w:t>
      </w:r>
      <w:r w:rsidR="00CD1D34">
        <w:rPr>
          <w:snapToGrid w:val="0"/>
          <w:sz w:val="24"/>
          <w:szCs w:val="24"/>
        </w:rPr>
        <w:t>023</w:t>
      </w:r>
      <w:r w:rsidRPr="00AF20A8">
        <w:rPr>
          <w:snapToGrid w:val="0"/>
          <w:sz w:val="24"/>
          <w:szCs w:val="24"/>
        </w:rPr>
        <w:t>, Continuation of Essential Contractor Services.</w:t>
      </w:r>
      <w:r w:rsidRPr="00AF20A8">
        <w:rPr>
          <w:snapToGrid w:val="0"/>
          <w:color w:val="0070C0"/>
          <w:sz w:val="24"/>
          <w:szCs w:val="24"/>
        </w:rPr>
        <w:t xml:space="preserve"> </w:t>
      </w:r>
    </w:p>
    <w:p w14:paraId="3A6056D1" w14:textId="77777777" w:rsidR="00985EBE" w:rsidRDefault="00985EBE" w:rsidP="00E750F8">
      <w:pPr>
        <w:contextualSpacing/>
        <w:rPr>
          <w:szCs w:val="24"/>
        </w:rPr>
      </w:pPr>
    </w:p>
    <w:p w14:paraId="33AD1A6F" w14:textId="14FF5FEA" w:rsidR="00E750F8" w:rsidRPr="001352D4" w:rsidRDefault="00CB2A44" w:rsidP="00CB2A44">
      <w:pPr>
        <w:ind w:left="360"/>
        <w:contextualSpacing/>
        <w:rPr>
          <w:szCs w:val="24"/>
        </w:rPr>
      </w:pPr>
      <w:r w:rsidRPr="00C749A7">
        <w:rPr>
          <w:b/>
          <w:szCs w:val="24"/>
        </w:rPr>
        <w:t>4.1</w:t>
      </w:r>
      <w:r w:rsidR="00C749A7">
        <w:rPr>
          <w:b/>
          <w:szCs w:val="24"/>
        </w:rPr>
        <w:t>4</w:t>
      </w:r>
      <w:r w:rsidRPr="00C749A7">
        <w:rPr>
          <w:b/>
          <w:szCs w:val="24"/>
        </w:rPr>
        <w:t xml:space="preserve"> </w:t>
      </w:r>
      <w:r w:rsidR="00E750F8" w:rsidRPr="00C749A7">
        <w:rPr>
          <w:b/>
          <w:szCs w:val="24"/>
        </w:rPr>
        <w:t>Inspection of Services/Inspection of Supply</w:t>
      </w:r>
      <w:r w:rsidR="00E750F8" w:rsidRPr="00C749A7">
        <w:rPr>
          <w:szCs w:val="24"/>
        </w:rPr>
        <w:t>:</w:t>
      </w:r>
      <w:r w:rsidR="00E750F8" w:rsidRPr="001352D4">
        <w:rPr>
          <w:szCs w:val="24"/>
        </w:rPr>
        <w:t xml:space="preserve"> In accordance with the Inspection of </w:t>
      </w:r>
    </w:p>
    <w:p w14:paraId="12DBEF97" w14:textId="77777777" w:rsidR="00E750F8" w:rsidRDefault="00E750F8" w:rsidP="00CB2A44">
      <w:pPr>
        <w:ind w:left="360"/>
        <w:contextualSpacing/>
        <w:rPr>
          <w:szCs w:val="24"/>
        </w:rPr>
      </w:pPr>
      <w:r w:rsidRPr="001352D4">
        <w:rPr>
          <w:szCs w:val="24"/>
        </w:rPr>
        <w:t>Supply/Services clause(s) identified in the contract/order, the Government reserves the right to inspect Contractor performance.</w:t>
      </w:r>
    </w:p>
    <w:p w14:paraId="1A83307A" w14:textId="77777777" w:rsidR="00E750F8" w:rsidRDefault="00E750F8" w:rsidP="00CB2A44">
      <w:pPr>
        <w:ind w:left="360"/>
        <w:contextualSpacing/>
        <w:rPr>
          <w:szCs w:val="24"/>
        </w:rPr>
      </w:pPr>
    </w:p>
    <w:p w14:paraId="4AE4A0FF" w14:textId="7B7517DA" w:rsidR="00E750F8" w:rsidRDefault="00E750F8" w:rsidP="00CB2A44">
      <w:pPr>
        <w:ind w:left="360"/>
        <w:contextualSpacing/>
        <w:rPr>
          <w:szCs w:val="24"/>
        </w:rPr>
      </w:pPr>
      <w:r>
        <w:rPr>
          <w:szCs w:val="24"/>
        </w:rPr>
        <w:t>4.</w:t>
      </w:r>
      <w:r w:rsidR="00704257" w:rsidRPr="00C749A7">
        <w:rPr>
          <w:szCs w:val="24"/>
        </w:rPr>
        <w:t>1</w:t>
      </w:r>
      <w:r w:rsidR="00C749A7" w:rsidRPr="00C749A7">
        <w:rPr>
          <w:szCs w:val="24"/>
        </w:rPr>
        <w:t>5</w:t>
      </w:r>
      <w:r w:rsidRPr="00C749A7">
        <w:rPr>
          <w:szCs w:val="24"/>
        </w:rPr>
        <w:t xml:space="preserve"> </w:t>
      </w:r>
      <w:r w:rsidRPr="00C749A7">
        <w:rPr>
          <w:b/>
          <w:szCs w:val="24"/>
        </w:rPr>
        <w:t>Invoice/Payment and Receipt/Acceptance</w:t>
      </w:r>
      <w:r w:rsidRPr="00C749A7">
        <w:rPr>
          <w:szCs w:val="24"/>
        </w:rPr>
        <w:t>:</w:t>
      </w:r>
      <w:r w:rsidRPr="001352D4">
        <w:rPr>
          <w:szCs w:val="24"/>
        </w:rPr>
        <w:t xml:space="preserve">  </w:t>
      </w:r>
      <w:r>
        <w:rPr>
          <w:szCs w:val="24"/>
        </w:rPr>
        <w:t xml:space="preserve">In accordance with DFARS clause </w:t>
      </w:r>
    </w:p>
    <w:p w14:paraId="4001411C" w14:textId="77777777" w:rsidR="00E750F8" w:rsidRDefault="00E750F8" w:rsidP="00CB2A44">
      <w:pPr>
        <w:ind w:left="360"/>
        <w:contextualSpacing/>
        <w:rPr>
          <w:szCs w:val="24"/>
        </w:rPr>
      </w:pPr>
      <w:r>
        <w:rPr>
          <w:szCs w:val="24"/>
        </w:rPr>
        <w:t xml:space="preserve">252.232-7003, Electronic submission of Payment Requests and Receiving Reports, the Contractor shall submit/process payment requests (invoices, Receiving Reports or combos) and receipt/acceptance documents via Procurement Integrated Enterprise Environment (PIEE) through module Wide Area Workflow (WAWF).  Access at the following site:  </w:t>
      </w:r>
      <w:hyperlink r:id="rId15" w:history="1">
        <w:r w:rsidRPr="00E45EC1">
          <w:rPr>
            <w:rStyle w:val="Hyperlink"/>
            <w:szCs w:val="24"/>
          </w:rPr>
          <w:t>https://piee.eb.mil/</w:t>
        </w:r>
      </w:hyperlink>
    </w:p>
    <w:p w14:paraId="0B2BAD49" w14:textId="77777777" w:rsidR="00E750F8" w:rsidRDefault="00E750F8" w:rsidP="00E750F8">
      <w:pPr>
        <w:contextualSpacing/>
        <w:rPr>
          <w:szCs w:val="24"/>
        </w:rPr>
      </w:pPr>
    </w:p>
    <w:p w14:paraId="31BBB09A" w14:textId="5B6BA004" w:rsidR="00C749A7" w:rsidRDefault="00E750F8" w:rsidP="00C749A7">
      <w:pPr>
        <w:ind w:left="360"/>
        <w:contextualSpacing/>
        <w:rPr>
          <w:szCs w:val="24"/>
        </w:rPr>
      </w:pPr>
      <w:r w:rsidRPr="007373E9">
        <w:rPr>
          <w:szCs w:val="24"/>
        </w:rPr>
        <w:t>4.</w:t>
      </w:r>
      <w:r w:rsidR="00704257">
        <w:rPr>
          <w:szCs w:val="24"/>
        </w:rPr>
        <w:t>1</w:t>
      </w:r>
      <w:r w:rsidR="00C749A7">
        <w:rPr>
          <w:szCs w:val="24"/>
        </w:rPr>
        <w:t>6</w:t>
      </w:r>
      <w:r w:rsidRPr="007373E9">
        <w:rPr>
          <w:b/>
          <w:szCs w:val="24"/>
        </w:rPr>
        <w:t xml:space="preserve"> </w:t>
      </w:r>
      <w:r w:rsidRPr="000C447B">
        <w:rPr>
          <w:b/>
          <w:szCs w:val="24"/>
        </w:rPr>
        <w:t>Marking Requirement:</w:t>
      </w:r>
      <w:r w:rsidRPr="00F35DB3">
        <w:rPr>
          <w:szCs w:val="24"/>
        </w:rPr>
        <w:t xml:space="preserve"> Unique Item Identification (UID) is required for all items </w:t>
      </w:r>
      <w:r>
        <w:rPr>
          <w:szCs w:val="24"/>
        </w:rPr>
        <w:t xml:space="preserve">to </w:t>
      </w:r>
      <w:r w:rsidRPr="00F35DB3">
        <w:rPr>
          <w:szCs w:val="24"/>
        </w:rPr>
        <w:t>be delivered to the Department of defense (DoD) that meet the criteria established</w:t>
      </w:r>
      <w:r>
        <w:rPr>
          <w:szCs w:val="24"/>
        </w:rPr>
        <w:t xml:space="preserve"> </w:t>
      </w:r>
      <w:r w:rsidRPr="001352D4">
        <w:rPr>
          <w:szCs w:val="24"/>
        </w:rPr>
        <w:t xml:space="preserve">by the </w:t>
      </w:r>
      <w:r>
        <w:rPr>
          <w:szCs w:val="24"/>
        </w:rPr>
        <w:t xml:space="preserve">DFARS Clause 252.211-7003. </w:t>
      </w:r>
      <w:r w:rsidR="00C749A7">
        <w:rPr>
          <w:szCs w:val="24"/>
        </w:rPr>
        <w:t>The “</w:t>
      </w:r>
      <w:r w:rsidR="00C749A7" w:rsidRPr="00D90762">
        <w:rPr>
          <w:szCs w:val="24"/>
        </w:rPr>
        <w:t>Parent item</w:t>
      </w:r>
      <w:r w:rsidR="00C749A7">
        <w:rPr>
          <w:szCs w:val="24"/>
        </w:rPr>
        <w:t>”</w:t>
      </w:r>
      <w:r w:rsidR="00C749A7" w:rsidRPr="00D90762">
        <w:rPr>
          <w:szCs w:val="24"/>
        </w:rPr>
        <w:t xml:space="preserve"> means the item assembly, intermediate component, or subassembly that has an embedded item with a unique item identifier or DoD recognized unique identification equivalent</w:t>
      </w:r>
      <w:r w:rsidR="00C749A7">
        <w:rPr>
          <w:szCs w:val="24"/>
        </w:rPr>
        <w:t xml:space="preserve">, these are to match the existing housing units:  </w:t>
      </w:r>
      <w:r w:rsidR="00C749A7" w:rsidRPr="00D90762">
        <w:rPr>
          <w:szCs w:val="24"/>
        </w:rPr>
        <w:t>AHU-06, AHU-07, AHU-08, AHU-09, AHU-10, AHU-11, and AHU-12.</w:t>
      </w:r>
    </w:p>
    <w:p w14:paraId="429834FE" w14:textId="77777777" w:rsidR="00AE3AA3" w:rsidRDefault="00AE3AA3" w:rsidP="00C749A7">
      <w:pPr>
        <w:ind w:left="360"/>
        <w:contextualSpacing/>
        <w:rPr>
          <w:szCs w:val="24"/>
        </w:rPr>
      </w:pPr>
    </w:p>
    <w:p w14:paraId="0044F3CC" w14:textId="2431225A" w:rsidR="00AE3AA3" w:rsidRPr="00D90762" w:rsidRDefault="00AE3AA3" w:rsidP="00C749A7">
      <w:pPr>
        <w:ind w:left="360"/>
        <w:contextualSpacing/>
        <w:rPr>
          <w:szCs w:val="24"/>
        </w:rPr>
      </w:pPr>
      <w:r w:rsidRPr="00AE3AA3">
        <w:rPr>
          <w:b/>
          <w:bCs/>
          <w:szCs w:val="24"/>
        </w:rPr>
        <w:t>4.17 Other Government Furnished Equipment and Services: Base Support:</w:t>
      </w:r>
      <w:r w:rsidRPr="00AE3AA3">
        <w:rPr>
          <w:szCs w:val="24"/>
        </w:rPr>
        <w:t xml:space="preserve"> The Government shall furnish an operable overhead hoist to assist with removal of current air handlers, fan array system, hot water coils and debris. The overhead hoist is identified by  WR006023, description is HOIST, ELEC, CHAIN, 2 TON, manufactured by Harrington Hoists,  model number NER2020L-ER2. The contractor shall ensure use of all government provided equipment/facilities is limited to performance of contract related official Government business.  </w:t>
      </w:r>
    </w:p>
    <w:p w14:paraId="5788BC37" w14:textId="0872E1FC" w:rsidR="00E750F8" w:rsidRDefault="00E750F8" w:rsidP="00CB2A44">
      <w:pPr>
        <w:ind w:left="360"/>
        <w:contextualSpacing/>
        <w:rPr>
          <w:szCs w:val="24"/>
        </w:rPr>
      </w:pPr>
    </w:p>
    <w:p w14:paraId="7FD88B08" w14:textId="6D4C1D43" w:rsidR="001140DC" w:rsidRPr="005C3F6D" w:rsidRDefault="001140DC" w:rsidP="00E750F8">
      <w:pPr>
        <w:pStyle w:val="ListParagraph"/>
        <w:ind w:left="360"/>
        <w:rPr>
          <w:b/>
          <w:bCs/>
        </w:rPr>
      </w:pPr>
    </w:p>
    <w:p w14:paraId="14B7BFC6" w14:textId="2C85F610" w:rsidR="00886F31" w:rsidRPr="002D274C" w:rsidRDefault="001140DC" w:rsidP="004A0B79">
      <w:pPr>
        <w:pStyle w:val="ListParagraph"/>
        <w:numPr>
          <w:ilvl w:val="0"/>
          <w:numId w:val="15"/>
        </w:numPr>
      </w:pPr>
      <w:r w:rsidRPr="002D274C">
        <w:t xml:space="preserve">Appendices - </w:t>
      </w:r>
      <w:r w:rsidR="002D274C" w:rsidRPr="002D274C">
        <w:t>None</w:t>
      </w:r>
    </w:p>
    <w:sectPr w:rsidR="00886F31" w:rsidRPr="002D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518"/>
    <w:multiLevelType w:val="multilevel"/>
    <w:tmpl w:val="BFF0F330"/>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 w15:restartNumberingAfterBreak="0">
    <w:nsid w:val="05E252FD"/>
    <w:multiLevelType w:val="hybridMultilevel"/>
    <w:tmpl w:val="060C35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C2B7F7E"/>
    <w:multiLevelType w:val="multilevel"/>
    <w:tmpl w:val="CC12730E"/>
    <w:lvl w:ilvl="0">
      <w:start w:val="4"/>
      <w:numFmt w:val="decimal"/>
      <w:lvlText w:val="%1"/>
      <w:lvlJc w:val="left"/>
      <w:pPr>
        <w:ind w:left="360" w:hanging="360"/>
      </w:pPr>
      <w:rPr>
        <w:rFonts w:hint="default"/>
        <w:b/>
      </w:rPr>
    </w:lvl>
    <w:lvl w:ilvl="1">
      <w:start w:val="8"/>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C862298"/>
    <w:multiLevelType w:val="multilevel"/>
    <w:tmpl w:val="CAD4D108"/>
    <w:lvl w:ilvl="0">
      <w:start w:val="4"/>
      <w:numFmt w:val="decimal"/>
      <w:lvlText w:val="%1"/>
      <w:lvlJc w:val="left"/>
      <w:pPr>
        <w:ind w:left="360" w:hanging="360"/>
      </w:pPr>
      <w:rPr>
        <w:rFonts w:hint="default"/>
      </w:rPr>
    </w:lvl>
    <w:lvl w:ilvl="1">
      <w:start w:val="6"/>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4" w15:restartNumberingAfterBreak="0">
    <w:nsid w:val="0F804698"/>
    <w:multiLevelType w:val="multilevel"/>
    <w:tmpl w:val="E842DC16"/>
    <w:lvl w:ilvl="0">
      <w:start w:val="4"/>
      <w:numFmt w:val="decimal"/>
      <w:lvlText w:val="%1"/>
      <w:lvlJc w:val="left"/>
      <w:pPr>
        <w:ind w:left="480" w:hanging="480"/>
      </w:pPr>
      <w:rPr>
        <w:rFonts w:eastAsia="Times New Roman" w:cs="Times New Roman" w:hint="default"/>
      </w:rPr>
    </w:lvl>
    <w:lvl w:ilvl="1">
      <w:start w:val="5"/>
      <w:numFmt w:val="decimal"/>
      <w:lvlText w:val="%1.%2"/>
      <w:lvlJc w:val="left"/>
      <w:pPr>
        <w:ind w:left="1110" w:hanging="480"/>
      </w:pPr>
      <w:rPr>
        <w:rFonts w:eastAsia="Times New Roman" w:cs="Times New Roman" w:hint="default"/>
      </w:rPr>
    </w:lvl>
    <w:lvl w:ilvl="2">
      <w:start w:val="3"/>
      <w:numFmt w:val="decimal"/>
      <w:lvlText w:val="%1.%2.%3"/>
      <w:lvlJc w:val="left"/>
      <w:pPr>
        <w:ind w:left="1710" w:hanging="720"/>
      </w:pPr>
      <w:rPr>
        <w:rFonts w:eastAsia="Times New Roman" w:cs="Times New Roman" w:hint="default"/>
      </w:rPr>
    </w:lvl>
    <w:lvl w:ilvl="3">
      <w:start w:val="1"/>
      <w:numFmt w:val="decimal"/>
      <w:lvlText w:val="%1.%2.%3.%4"/>
      <w:lvlJc w:val="left"/>
      <w:pPr>
        <w:ind w:left="2610" w:hanging="720"/>
      </w:pPr>
      <w:rPr>
        <w:rFonts w:eastAsia="Times New Roman" w:cs="Times New Roman" w:hint="default"/>
      </w:rPr>
    </w:lvl>
    <w:lvl w:ilvl="4">
      <w:start w:val="1"/>
      <w:numFmt w:val="decimal"/>
      <w:lvlText w:val="%1.%2.%3.%4.%5"/>
      <w:lvlJc w:val="left"/>
      <w:pPr>
        <w:ind w:left="3600" w:hanging="1080"/>
      </w:pPr>
      <w:rPr>
        <w:rFonts w:eastAsia="Times New Roman" w:cs="Times New Roman" w:hint="default"/>
      </w:rPr>
    </w:lvl>
    <w:lvl w:ilvl="5">
      <w:start w:val="1"/>
      <w:numFmt w:val="decimal"/>
      <w:lvlText w:val="%1.%2.%3.%4.%5.%6"/>
      <w:lvlJc w:val="left"/>
      <w:pPr>
        <w:ind w:left="4230" w:hanging="1080"/>
      </w:pPr>
      <w:rPr>
        <w:rFonts w:eastAsia="Times New Roman" w:cs="Times New Roman" w:hint="default"/>
      </w:rPr>
    </w:lvl>
    <w:lvl w:ilvl="6">
      <w:start w:val="1"/>
      <w:numFmt w:val="decimal"/>
      <w:lvlText w:val="%1.%2.%3.%4.%5.%6.%7"/>
      <w:lvlJc w:val="left"/>
      <w:pPr>
        <w:ind w:left="5220" w:hanging="1440"/>
      </w:pPr>
      <w:rPr>
        <w:rFonts w:eastAsia="Times New Roman" w:cs="Times New Roman" w:hint="default"/>
      </w:rPr>
    </w:lvl>
    <w:lvl w:ilvl="7">
      <w:start w:val="1"/>
      <w:numFmt w:val="decimal"/>
      <w:lvlText w:val="%1.%2.%3.%4.%5.%6.%7.%8"/>
      <w:lvlJc w:val="left"/>
      <w:pPr>
        <w:ind w:left="5850" w:hanging="1440"/>
      </w:pPr>
      <w:rPr>
        <w:rFonts w:eastAsia="Times New Roman" w:cs="Times New Roman" w:hint="default"/>
      </w:rPr>
    </w:lvl>
    <w:lvl w:ilvl="8">
      <w:start w:val="1"/>
      <w:numFmt w:val="decimal"/>
      <w:lvlText w:val="%1.%2.%3.%4.%5.%6.%7.%8.%9"/>
      <w:lvlJc w:val="left"/>
      <w:pPr>
        <w:ind w:left="6840" w:hanging="1800"/>
      </w:pPr>
      <w:rPr>
        <w:rFonts w:eastAsia="Times New Roman" w:cs="Times New Roman" w:hint="default"/>
      </w:rPr>
    </w:lvl>
  </w:abstractNum>
  <w:abstractNum w:abstractNumId="5" w15:restartNumberingAfterBreak="0">
    <w:nsid w:val="115B79DC"/>
    <w:multiLevelType w:val="hybridMultilevel"/>
    <w:tmpl w:val="BA468DBE"/>
    <w:lvl w:ilvl="0" w:tplc="198218D2">
      <w:start w:val="2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E46C64"/>
    <w:multiLevelType w:val="multilevel"/>
    <w:tmpl w:val="0396E330"/>
    <w:lvl w:ilvl="0">
      <w:start w:val="2"/>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7" w15:restartNumberingAfterBreak="0">
    <w:nsid w:val="1600258E"/>
    <w:multiLevelType w:val="hybridMultilevel"/>
    <w:tmpl w:val="D03286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DFF072A"/>
    <w:multiLevelType w:val="hybridMultilevel"/>
    <w:tmpl w:val="1472985C"/>
    <w:lvl w:ilvl="0" w:tplc="51DCE162">
      <w:start w:val="1"/>
      <w:numFmt w:val="decimal"/>
      <w:lvlText w:val="%1."/>
      <w:lvlJc w:val="left"/>
      <w:pPr>
        <w:ind w:left="1380" w:hanging="360"/>
      </w:pPr>
    </w:lvl>
    <w:lvl w:ilvl="1" w:tplc="04090019">
      <w:start w:val="1"/>
      <w:numFmt w:val="lowerLetter"/>
      <w:lvlText w:val="%2."/>
      <w:lvlJc w:val="left"/>
      <w:pPr>
        <w:ind w:left="2100" w:hanging="360"/>
      </w:pPr>
    </w:lvl>
    <w:lvl w:ilvl="2" w:tplc="0409001B">
      <w:start w:val="1"/>
      <w:numFmt w:val="lowerRoman"/>
      <w:lvlText w:val="%3."/>
      <w:lvlJc w:val="right"/>
      <w:pPr>
        <w:ind w:left="2820" w:hanging="180"/>
      </w:pPr>
    </w:lvl>
    <w:lvl w:ilvl="3" w:tplc="0409000F">
      <w:start w:val="1"/>
      <w:numFmt w:val="decimal"/>
      <w:lvlText w:val="%4."/>
      <w:lvlJc w:val="left"/>
      <w:pPr>
        <w:ind w:left="3540" w:hanging="360"/>
      </w:pPr>
    </w:lvl>
    <w:lvl w:ilvl="4" w:tplc="04090019">
      <w:start w:val="1"/>
      <w:numFmt w:val="lowerLetter"/>
      <w:lvlText w:val="%5."/>
      <w:lvlJc w:val="left"/>
      <w:pPr>
        <w:ind w:left="4260" w:hanging="360"/>
      </w:pPr>
    </w:lvl>
    <w:lvl w:ilvl="5" w:tplc="0409001B">
      <w:start w:val="1"/>
      <w:numFmt w:val="lowerRoman"/>
      <w:lvlText w:val="%6."/>
      <w:lvlJc w:val="right"/>
      <w:pPr>
        <w:ind w:left="4980" w:hanging="180"/>
      </w:pPr>
    </w:lvl>
    <w:lvl w:ilvl="6" w:tplc="0409000F">
      <w:start w:val="1"/>
      <w:numFmt w:val="decimal"/>
      <w:lvlText w:val="%7."/>
      <w:lvlJc w:val="left"/>
      <w:pPr>
        <w:ind w:left="5700" w:hanging="360"/>
      </w:pPr>
    </w:lvl>
    <w:lvl w:ilvl="7" w:tplc="04090019">
      <w:start w:val="1"/>
      <w:numFmt w:val="lowerLetter"/>
      <w:lvlText w:val="%8."/>
      <w:lvlJc w:val="left"/>
      <w:pPr>
        <w:ind w:left="6420" w:hanging="360"/>
      </w:pPr>
    </w:lvl>
    <w:lvl w:ilvl="8" w:tplc="0409001B">
      <w:start w:val="1"/>
      <w:numFmt w:val="lowerRoman"/>
      <w:lvlText w:val="%9."/>
      <w:lvlJc w:val="right"/>
      <w:pPr>
        <w:ind w:left="7140" w:hanging="180"/>
      </w:pPr>
    </w:lvl>
  </w:abstractNum>
  <w:abstractNum w:abstractNumId="9" w15:restartNumberingAfterBreak="0">
    <w:nsid w:val="25875A4B"/>
    <w:multiLevelType w:val="hybridMultilevel"/>
    <w:tmpl w:val="B5EA46D6"/>
    <w:lvl w:ilvl="0" w:tplc="EE2A582A">
      <w:start w:val="3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E56249"/>
    <w:multiLevelType w:val="multilevel"/>
    <w:tmpl w:val="BE9E3CE6"/>
    <w:lvl w:ilvl="0">
      <w:start w:val="5"/>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1" w15:restartNumberingAfterBreak="0">
    <w:nsid w:val="28CE24C2"/>
    <w:multiLevelType w:val="hybridMultilevel"/>
    <w:tmpl w:val="9E9C4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2121AB"/>
    <w:multiLevelType w:val="hybridMultilevel"/>
    <w:tmpl w:val="AADAE5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7B42146"/>
    <w:multiLevelType w:val="hybridMultilevel"/>
    <w:tmpl w:val="677EE24C"/>
    <w:lvl w:ilvl="0" w:tplc="F36061EE">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9817BD"/>
    <w:multiLevelType w:val="hybridMultilevel"/>
    <w:tmpl w:val="1FD2276E"/>
    <w:lvl w:ilvl="0" w:tplc="57326D3C">
      <w:start w:val="3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30432B0"/>
    <w:multiLevelType w:val="hybridMultilevel"/>
    <w:tmpl w:val="8BA0EC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5B45197"/>
    <w:multiLevelType w:val="multilevel"/>
    <w:tmpl w:val="9A1A8380"/>
    <w:lvl w:ilvl="0">
      <w:start w:val="1"/>
      <w:numFmt w:val="decimal"/>
      <w:lvlText w:val="%1.0"/>
      <w:lvlJc w:val="left"/>
      <w:pPr>
        <w:ind w:left="1080" w:hanging="360"/>
      </w:pPr>
      <w:rPr>
        <w:rFonts w:hint="default"/>
        <w:b/>
        <w:color w:val="auto"/>
      </w:rPr>
    </w:lvl>
    <w:lvl w:ilvl="1">
      <w:start w:val="1"/>
      <w:numFmt w:val="decimal"/>
      <w:lvlText w:val="%1.%2"/>
      <w:lvlJc w:val="left"/>
      <w:pPr>
        <w:ind w:left="1800" w:hanging="360"/>
      </w:pPr>
      <w:rPr>
        <w:rFonts w:hint="default"/>
        <w:b/>
        <w:color w:val="auto"/>
      </w:rPr>
    </w:lvl>
    <w:lvl w:ilvl="2">
      <w:start w:val="1"/>
      <w:numFmt w:val="decimal"/>
      <w:lvlText w:val="%1.%2.%3"/>
      <w:lvlJc w:val="left"/>
      <w:pPr>
        <w:ind w:left="2880" w:hanging="720"/>
      </w:pPr>
      <w:rPr>
        <w:rFonts w:hint="default"/>
        <w:b/>
        <w:color w:val="auto"/>
      </w:rPr>
    </w:lvl>
    <w:lvl w:ilvl="3">
      <w:start w:val="1"/>
      <w:numFmt w:val="decimal"/>
      <w:lvlText w:val="%1.%2.%3.%4"/>
      <w:lvlJc w:val="left"/>
      <w:pPr>
        <w:ind w:left="3600" w:hanging="720"/>
      </w:pPr>
      <w:rPr>
        <w:rFonts w:hint="default"/>
        <w:b/>
        <w:color w:val="auto"/>
      </w:rPr>
    </w:lvl>
    <w:lvl w:ilvl="4">
      <w:start w:val="1"/>
      <w:numFmt w:val="decimal"/>
      <w:lvlText w:val="%1.%2.%3.%4.%5"/>
      <w:lvlJc w:val="left"/>
      <w:pPr>
        <w:ind w:left="4680" w:hanging="1080"/>
      </w:pPr>
      <w:rPr>
        <w:rFonts w:hint="default"/>
        <w:b/>
        <w:color w:val="auto"/>
      </w:rPr>
    </w:lvl>
    <w:lvl w:ilvl="5">
      <w:start w:val="1"/>
      <w:numFmt w:val="decimal"/>
      <w:lvlText w:val="%1.%2.%3.%4.%5.%6"/>
      <w:lvlJc w:val="left"/>
      <w:pPr>
        <w:ind w:left="5400" w:hanging="1080"/>
      </w:pPr>
      <w:rPr>
        <w:rFonts w:hint="default"/>
        <w:b/>
        <w:color w:val="auto"/>
      </w:rPr>
    </w:lvl>
    <w:lvl w:ilvl="6">
      <w:start w:val="1"/>
      <w:numFmt w:val="decimal"/>
      <w:lvlText w:val="%1.%2.%3.%4.%5.%6.%7"/>
      <w:lvlJc w:val="left"/>
      <w:pPr>
        <w:ind w:left="6480" w:hanging="1440"/>
      </w:pPr>
      <w:rPr>
        <w:rFonts w:hint="default"/>
        <w:b/>
        <w:color w:val="auto"/>
      </w:rPr>
    </w:lvl>
    <w:lvl w:ilvl="7">
      <w:start w:val="1"/>
      <w:numFmt w:val="decimal"/>
      <w:lvlText w:val="%1.%2.%3.%4.%5.%6.%7.%8"/>
      <w:lvlJc w:val="left"/>
      <w:pPr>
        <w:ind w:left="7200" w:hanging="1440"/>
      </w:pPr>
      <w:rPr>
        <w:rFonts w:hint="default"/>
        <w:b/>
        <w:color w:val="auto"/>
      </w:rPr>
    </w:lvl>
    <w:lvl w:ilvl="8">
      <w:start w:val="1"/>
      <w:numFmt w:val="decimal"/>
      <w:lvlText w:val="%1.%2.%3.%4.%5.%6.%7.%8.%9"/>
      <w:lvlJc w:val="left"/>
      <w:pPr>
        <w:ind w:left="8280" w:hanging="1800"/>
      </w:pPr>
      <w:rPr>
        <w:rFonts w:hint="default"/>
        <w:b/>
        <w:color w:val="auto"/>
      </w:rPr>
    </w:lvl>
  </w:abstractNum>
  <w:abstractNum w:abstractNumId="17" w15:restartNumberingAfterBreak="0">
    <w:nsid w:val="47931FCC"/>
    <w:multiLevelType w:val="multilevel"/>
    <w:tmpl w:val="228CD750"/>
    <w:lvl w:ilvl="0">
      <w:start w:val="4"/>
      <w:numFmt w:val="decimal"/>
      <w:lvlText w:val="%1"/>
      <w:lvlJc w:val="left"/>
      <w:pPr>
        <w:ind w:left="480" w:hanging="480"/>
      </w:pPr>
      <w:rPr>
        <w:rFonts w:eastAsia="Times New Roman" w:cs="Times New Roman" w:hint="default"/>
      </w:rPr>
    </w:lvl>
    <w:lvl w:ilvl="1">
      <w:start w:val="4"/>
      <w:numFmt w:val="decimal"/>
      <w:lvlText w:val="%1.%2"/>
      <w:lvlJc w:val="left"/>
      <w:pPr>
        <w:ind w:left="1560" w:hanging="480"/>
      </w:pPr>
      <w:rPr>
        <w:rFonts w:eastAsia="Times New Roman" w:cs="Times New Roman" w:hint="default"/>
      </w:rPr>
    </w:lvl>
    <w:lvl w:ilvl="2">
      <w:start w:val="3"/>
      <w:numFmt w:val="decimal"/>
      <w:lvlText w:val="%1.%2.%3"/>
      <w:lvlJc w:val="left"/>
      <w:pPr>
        <w:ind w:left="1710" w:hanging="720"/>
      </w:pPr>
      <w:rPr>
        <w:rFonts w:eastAsia="Times New Roman" w:cs="Times New Roman" w:hint="default"/>
      </w:rPr>
    </w:lvl>
    <w:lvl w:ilvl="3">
      <w:start w:val="1"/>
      <w:numFmt w:val="decimal"/>
      <w:lvlText w:val="%1.%2.%3.%4"/>
      <w:lvlJc w:val="left"/>
      <w:pPr>
        <w:ind w:left="3960" w:hanging="720"/>
      </w:pPr>
      <w:rPr>
        <w:rFonts w:eastAsia="Times New Roman" w:cs="Times New Roman" w:hint="default"/>
      </w:rPr>
    </w:lvl>
    <w:lvl w:ilvl="4">
      <w:start w:val="1"/>
      <w:numFmt w:val="decimal"/>
      <w:lvlText w:val="%1.%2.%3.%4.%5"/>
      <w:lvlJc w:val="left"/>
      <w:pPr>
        <w:ind w:left="5400" w:hanging="1080"/>
      </w:pPr>
      <w:rPr>
        <w:rFonts w:eastAsia="Times New Roman" w:cs="Times New Roman" w:hint="default"/>
      </w:rPr>
    </w:lvl>
    <w:lvl w:ilvl="5">
      <w:start w:val="1"/>
      <w:numFmt w:val="decimal"/>
      <w:lvlText w:val="%1.%2.%3.%4.%5.%6"/>
      <w:lvlJc w:val="left"/>
      <w:pPr>
        <w:ind w:left="6480" w:hanging="1080"/>
      </w:pPr>
      <w:rPr>
        <w:rFonts w:eastAsia="Times New Roman" w:cs="Times New Roman" w:hint="default"/>
      </w:rPr>
    </w:lvl>
    <w:lvl w:ilvl="6">
      <w:start w:val="1"/>
      <w:numFmt w:val="decimal"/>
      <w:lvlText w:val="%1.%2.%3.%4.%5.%6.%7"/>
      <w:lvlJc w:val="left"/>
      <w:pPr>
        <w:ind w:left="7920" w:hanging="1440"/>
      </w:pPr>
      <w:rPr>
        <w:rFonts w:eastAsia="Times New Roman" w:cs="Times New Roman" w:hint="default"/>
      </w:rPr>
    </w:lvl>
    <w:lvl w:ilvl="7">
      <w:start w:val="1"/>
      <w:numFmt w:val="decimal"/>
      <w:lvlText w:val="%1.%2.%3.%4.%5.%6.%7.%8"/>
      <w:lvlJc w:val="left"/>
      <w:pPr>
        <w:ind w:left="9000" w:hanging="1440"/>
      </w:pPr>
      <w:rPr>
        <w:rFonts w:eastAsia="Times New Roman" w:cs="Times New Roman" w:hint="default"/>
      </w:rPr>
    </w:lvl>
    <w:lvl w:ilvl="8">
      <w:start w:val="1"/>
      <w:numFmt w:val="decimal"/>
      <w:lvlText w:val="%1.%2.%3.%4.%5.%6.%7.%8.%9"/>
      <w:lvlJc w:val="left"/>
      <w:pPr>
        <w:ind w:left="10440" w:hanging="1800"/>
      </w:pPr>
      <w:rPr>
        <w:rFonts w:eastAsia="Times New Roman" w:cs="Times New Roman" w:hint="default"/>
      </w:rPr>
    </w:lvl>
  </w:abstractNum>
  <w:abstractNum w:abstractNumId="18" w15:restartNumberingAfterBreak="0">
    <w:nsid w:val="49975920"/>
    <w:multiLevelType w:val="multilevel"/>
    <w:tmpl w:val="58AC4C52"/>
    <w:lvl w:ilvl="0">
      <w:start w:val="1"/>
      <w:numFmt w:val="bullet"/>
      <w:lvlText w:val=""/>
      <w:lvlJc w:val="left"/>
      <w:pPr>
        <w:ind w:left="360" w:hanging="360"/>
      </w:pPr>
      <w:rPr>
        <w:rFonts w:ascii="Symbol" w:hAnsi="Symbol" w:hint="default"/>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9" w15:restartNumberingAfterBreak="0">
    <w:nsid w:val="541855F2"/>
    <w:multiLevelType w:val="hybridMultilevel"/>
    <w:tmpl w:val="78C48B66"/>
    <w:lvl w:ilvl="0" w:tplc="2D58E474">
      <w:start w:val="1"/>
      <w:numFmt w:val="decimal"/>
      <w:lvlText w:val="%1."/>
      <w:lvlJc w:val="left"/>
      <w:pPr>
        <w:ind w:left="1440" w:hanging="360"/>
      </w:pPr>
    </w:lvl>
    <w:lvl w:ilvl="1" w:tplc="04090019">
      <w:start w:val="1"/>
      <w:numFmt w:val="lowerLetter"/>
      <w:lvlText w:val="%2."/>
      <w:lvlJc w:val="left"/>
      <w:pPr>
        <w:ind w:left="2160" w:hanging="360"/>
      </w:pPr>
    </w:lvl>
    <w:lvl w:ilvl="2" w:tplc="2D50BF22">
      <w:start w:val="1"/>
      <w:numFmt w:val="lowerRoman"/>
      <w:lvlText w:val="%3."/>
      <w:lvlJc w:val="right"/>
      <w:pPr>
        <w:ind w:left="2880" w:hanging="180"/>
      </w:pPr>
      <w:rPr>
        <w:rFonts w:ascii="Times New Roman" w:eastAsia="Calibri" w:hAnsi="Times New Roman" w:cs="Times New Roman"/>
      </w:r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15:restartNumberingAfterBreak="0">
    <w:nsid w:val="59B35E88"/>
    <w:multiLevelType w:val="multilevel"/>
    <w:tmpl w:val="BA4C8604"/>
    <w:lvl w:ilvl="0">
      <w:start w:val="3"/>
      <w:numFmt w:val="decimal"/>
      <w:lvlText w:val="%1.0"/>
      <w:lvlJc w:val="left"/>
      <w:pPr>
        <w:ind w:left="1440" w:hanging="360"/>
      </w:pPr>
      <w:rPr>
        <w:rFonts w:ascii="Times New Roman" w:eastAsiaTheme="minorHAnsi" w:hAnsi="Times New Roman" w:cstheme="minorBidi" w:hint="default"/>
      </w:rPr>
    </w:lvl>
    <w:lvl w:ilvl="1">
      <w:start w:val="1"/>
      <w:numFmt w:val="decimal"/>
      <w:lvlText w:val="%1.%2"/>
      <w:lvlJc w:val="left"/>
      <w:pPr>
        <w:ind w:left="2160" w:hanging="360"/>
      </w:pPr>
      <w:rPr>
        <w:rFonts w:ascii="Times New Roman" w:eastAsiaTheme="minorHAnsi" w:hAnsi="Times New Roman" w:cstheme="minorBidi" w:hint="default"/>
      </w:rPr>
    </w:lvl>
    <w:lvl w:ilvl="2">
      <w:start w:val="1"/>
      <w:numFmt w:val="decimal"/>
      <w:lvlText w:val="%1.%2.%3"/>
      <w:lvlJc w:val="left"/>
      <w:pPr>
        <w:ind w:left="3240" w:hanging="720"/>
      </w:pPr>
      <w:rPr>
        <w:rFonts w:ascii="Times New Roman" w:eastAsiaTheme="minorHAnsi" w:hAnsi="Times New Roman" w:cstheme="minorBidi" w:hint="default"/>
      </w:rPr>
    </w:lvl>
    <w:lvl w:ilvl="3">
      <w:start w:val="1"/>
      <w:numFmt w:val="decimal"/>
      <w:lvlText w:val="%1.%2.%3.%4"/>
      <w:lvlJc w:val="left"/>
      <w:pPr>
        <w:ind w:left="3960" w:hanging="720"/>
      </w:pPr>
      <w:rPr>
        <w:rFonts w:ascii="Times New Roman" w:eastAsiaTheme="minorHAnsi" w:hAnsi="Times New Roman" w:cstheme="minorBidi" w:hint="default"/>
      </w:rPr>
    </w:lvl>
    <w:lvl w:ilvl="4">
      <w:start w:val="1"/>
      <w:numFmt w:val="decimal"/>
      <w:lvlText w:val="%1.%2.%3.%4.%5"/>
      <w:lvlJc w:val="left"/>
      <w:pPr>
        <w:ind w:left="5040" w:hanging="1080"/>
      </w:pPr>
      <w:rPr>
        <w:rFonts w:ascii="Times New Roman" w:eastAsiaTheme="minorHAnsi" w:hAnsi="Times New Roman" w:cstheme="minorBidi" w:hint="default"/>
      </w:rPr>
    </w:lvl>
    <w:lvl w:ilvl="5">
      <w:start w:val="1"/>
      <w:numFmt w:val="decimal"/>
      <w:lvlText w:val="%1.%2.%3.%4.%5.%6"/>
      <w:lvlJc w:val="left"/>
      <w:pPr>
        <w:ind w:left="5760" w:hanging="1080"/>
      </w:pPr>
      <w:rPr>
        <w:rFonts w:ascii="Times New Roman" w:eastAsiaTheme="minorHAnsi" w:hAnsi="Times New Roman" w:cstheme="minorBidi" w:hint="default"/>
      </w:rPr>
    </w:lvl>
    <w:lvl w:ilvl="6">
      <w:start w:val="1"/>
      <w:numFmt w:val="decimal"/>
      <w:lvlText w:val="%1.%2.%3.%4.%5.%6.%7"/>
      <w:lvlJc w:val="left"/>
      <w:pPr>
        <w:ind w:left="6840" w:hanging="1440"/>
      </w:pPr>
      <w:rPr>
        <w:rFonts w:ascii="Times New Roman" w:eastAsiaTheme="minorHAnsi" w:hAnsi="Times New Roman" w:cstheme="minorBidi" w:hint="default"/>
      </w:rPr>
    </w:lvl>
    <w:lvl w:ilvl="7">
      <w:start w:val="1"/>
      <w:numFmt w:val="decimal"/>
      <w:lvlText w:val="%1.%2.%3.%4.%5.%6.%7.%8"/>
      <w:lvlJc w:val="left"/>
      <w:pPr>
        <w:ind w:left="7560" w:hanging="1440"/>
      </w:pPr>
      <w:rPr>
        <w:rFonts w:ascii="Times New Roman" w:eastAsiaTheme="minorHAnsi" w:hAnsi="Times New Roman" w:cstheme="minorBidi" w:hint="default"/>
      </w:rPr>
    </w:lvl>
    <w:lvl w:ilvl="8">
      <w:start w:val="1"/>
      <w:numFmt w:val="decimal"/>
      <w:lvlText w:val="%1.%2.%3.%4.%5.%6.%7.%8.%9"/>
      <w:lvlJc w:val="left"/>
      <w:pPr>
        <w:ind w:left="8640" w:hanging="1800"/>
      </w:pPr>
      <w:rPr>
        <w:rFonts w:ascii="Times New Roman" w:eastAsiaTheme="minorHAnsi" w:hAnsi="Times New Roman" w:cstheme="minorBidi" w:hint="default"/>
      </w:rPr>
    </w:lvl>
  </w:abstractNum>
  <w:abstractNum w:abstractNumId="21" w15:restartNumberingAfterBreak="0">
    <w:nsid w:val="5BA769C0"/>
    <w:multiLevelType w:val="hybridMultilevel"/>
    <w:tmpl w:val="EA5E97D8"/>
    <w:lvl w:ilvl="0" w:tplc="901850F2">
      <w:start w:val="2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115248"/>
    <w:multiLevelType w:val="multilevel"/>
    <w:tmpl w:val="BA4C8604"/>
    <w:lvl w:ilvl="0">
      <w:start w:val="3"/>
      <w:numFmt w:val="decimal"/>
      <w:lvlText w:val="%1.0"/>
      <w:lvlJc w:val="left"/>
      <w:pPr>
        <w:ind w:left="1440" w:hanging="360"/>
      </w:pPr>
      <w:rPr>
        <w:rFonts w:ascii="Times New Roman" w:eastAsiaTheme="minorHAnsi" w:hAnsi="Times New Roman" w:cstheme="minorBidi" w:hint="default"/>
      </w:rPr>
    </w:lvl>
    <w:lvl w:ilvl="1">
      <w:start w:val="1"/>
      <w:numFmt w:val="decimal"/>
      <w:lvlText w:val="%1.%2"/>
      <w:lvlJc w:val="left"/>
      <w:pPr>
        <w:ind w:left="900" w:hanging="360"/>
      </w:pPr>
      <w:rPr>
        <w:rFonts w:ascii="Times New Roman" w:eastAsiaTheme="minorHAnsi" w:hAnsi="Times New Roman" w:cstheme="minorBidi" w:hint="default"/>
      </w:rPr>
    </w:lvl>
    <w:lvl w:ilvl="2">
      <w:start w:val="1"/>
      <w:numFmt w:val="decimal"/>
      <w:lvlText w:val="%1.%2.%3"/>
      <w:lvlJc w:val="left"/>
      <w:pPr>
        <w:ind w:left="3240" w:hanging="720"/>
      </w:pPr>
      <w:rPr>
        <w:rFonts w:ascii="Times New Roman" w:eastAsiaTheme="minorHAnsi" w:hAnsi="Times New Roman" w:cstheme="minorBidi" w:hint="default"/>
      </w:rPr>
    </w:lvl>
    <w:lvl w:ilvl="3">
      <w:start w:val="1"/>
      <w:numFmt w:val="decimal"/>
      <w:lvlText w:val="%1.%2.%3.%4"/>
      <w:lvlJc w:val="left"/>
      <w:pPr>
        <w:ind w:left="3960" w:hanging="720"/>
      </w:pPr>
      <w:rPr>
        <w:rFonts w:ascii="Times New Roman" w:eastAsiaTheme="minorHAnsi" w:hAnsi="Times New Roman" w:cstheme="minorBidi" w:hint="default"/>
      </w:rPr>
    </w:lvl>
    <w:lvl w:ilvl="4">
      <w:start w:val="1"/>
      <w:numFmt w:val="decimal"/>
      <w:lvlText w:val="%1.%2.%3.%4.%5"/>
      <w:lvlJc w:val="left"/>
      <w:pPr>
        <w:ind w:left="5040" w:hanging="1080"/>
      </w:pPr>
      <w:rPr>
        <w:rFonts w:ascii="Times New Roman" w:eastAsiaTheme="minorHAnsi" w:hAnsi="Times New Roman" w:cstheme="minorBidi" w:hint="default"/>
      </w:rPr>
    </w:lvl>
    <w:lvl w:ilvl="5">
      <w:start w:val="1"/>
      <w:numFmt w:val="decimal"/>
      <w:lvlText w:val="%1.%2.%3.%4.%5.%6"/>
      <w:lvlJc w:val="left"/>
      <w:pPr>
        <w:ind w:left="5760" w:hanging="1080"/>
      </w:pPr>
      <w:rPr>
        <w:rFonts w:ascii="Times New Roman" w:eastAsiaTheme="minorHAnsi" w:hAnsi="Times New Roman" w:cstheme="minorBidi" w:hint="default"/>
      </w:rPr>
    </w:lvl>
    <w:lvl w:ilvl="6">
      <w:start w:val="1"/>
      <w:numFmt w:val="decimal"/>
      <w:lvlText w:val="%1.%2.%3.%4.%5.%6.%7"/>
      <w:lvlJc w:val="left"/>
      <w:pPr>
        <w:ind w:left="6840" w:hanging="1440"/>
      </w:pPr>
      <w:rPr>
        <w:rFonts w:ascii="Times New Roman" w:eastAsiaTheme="minorHAnsi" w:hAnsi="Times New Roman" w:cstheme="minorBidi" w:hint="default"/>
      </w:rPr>
    </w:lvl>
    <w:lvl w:ilvl="7">
      <w:start w:val="1"/>
      <w:numFmt w:val="decimal"/>
      <w:lvlText w:val="%1.%2.%3.%4.%5.%6.%7.%8"/>
      <w:lvlJc w:val="left"/>
      <w:pPr>
        <w:ind w:left="7560" w:hanging="1440"/>
      </w:pPr>
      <w:rPr>
        <w:rFonts w:ascii="Times New Roman" w:eastAsiaTheme="minorHAnsi" w:hAnsi="Times New Roman" w:cstheme="minorBidi" w:hint="default"/>
      </w:rPr>
    </w:lvl>
    <w:lvl w:ilvl="8">
      <w:start w:val="1"/>
      <w:numFmt w:val="decimal"/>
      <w:lvlText w:val="%1.%2.%3.%4.%5.%6.%7.%8.%9"/>
      <w:lvlJc w:val="left"/>
      <w:pPr>
        <w:ind w:left="8640" w:hanging="1800"/>
      </w:pPr>
      <w:rPr>
        <w:rFonts w:ascii="Times New Roman" w:eastAsiaTheme="minorHAnsi" w:hAnsi="Times New Roman" w:cstheme="minorBidi" w:hint="default"/>
      </w:rPr>
    </w:lvl>
  </w:abstractNum>
  <w:abstractNum w:abstractNumId="23" w15:restartNumberingAfterBreak="0">
    <w:nsid w:val="5FFE5928"/>
    <w:multiLevelType w:val="hybridMultilevel"/>
    <w:tmpl w:val="CDE0B18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2C72D0B"/>
    <w:multiLevelType w:val="hybridMultilevel"/>
    <w:tmpl w:val="3A44CFF4"/>
    <w:lvl w:ilvl="0" w:tplc="2B04B16E">
      <w:start w:val="4"/>
      <w:numFmt w:val="bullet"/>
      <w:lvlText w:val=""/>
      <w:lvlJc w:val="left"/>
      <w:pPr>
        <w:ind w:left="720" w:hanging="360"/>
      </w:pPr>
      <w:rPr>
        <w:rFonts w:ascii="Wingdings" w:eastAsia="Times New Roman" w:hAnsi="Wingding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370ECA"/>
    <w:multiLevelType w:val="multilevel"/>
    <w:tmpl w:val="E0E06C02"/>
    <w:lvl w:ilvl="0">
      <w:start w:val="1"/>
      <w:numFmt w:val="decimal"/>
      <w:lvlText w:val="%1."/>
      <w:lvlJc w:val="left"/>
      <w:pPr>
        <w:ind w:left="720" w:hanging="360"/>
      </w:pPr>
      <w:rPr>
        <w:rFonts w:hint="default"/>
        <w:color w:val="auto"/>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63A9187E"/>
    <w:multiLevelType w:val="multilevel"/>
    <w:tmpl w:val="58AC4C52"/>
    <w:lvl w:ilvl="0">
      <w:start w:val="1"/>
      <w:numFmt w:val="bullet"/>
      <w:lvlText w:val=""/>
      <w:lvlJc w:val="left"/>
      <w:pPr>
        <w:ind w:left="1800" w:hanging="360"/>
      </w:pPr>
      <w:rPr>
        <w:rFonts w:ascii="Symbol" w:hAnsi="Symbol" w:hint="default"/>
        <w:color w:val="auto"/>
      </w:rPr>
    </w:lvl>
    <w:lvl w:ilvl="1">
      <w:start w:val="1"/>
      <w:numFmt w:val="decimal"/>
      <w:isLgl/>
      <w:lvlText w:val="%1.%2"/>
      <w:lvlJc w:val="left"/>
      <w:pPr>
        <w:ind w:left="216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6120" w:hanging="1800"/>
      </w:pPr>
      <w:rPr>
        <w:rFonts w:hint="default"/>
      </w:rPr>
    </w:lvl>
  </w:abstractNum>
  <w:abstractNum w:abstractNumId="27" w15:restartNumberingAfterBreak="0">
    <w:nsid w:val="688B605D"/>
    <w:multiLevelType w:val="hybridMultilevel"/>
    <w:tmpl w:val="96B8C0A0"/>
    <w:lvl w:ilvl="0" w:tplc="DEEA4F74">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8" w15:restartNumberingAfterBreak="0">
    <w:nsid w:val="68BF38C3"/>
    <w:multiLevelType w:val="hybridMultilevel"/>
    <w:tmpl w:val="B8BA6884"/>
    <w:lvl w:ilvl="0" w:tplc="14F2DFB4">
      <w:start w:val="1"/>
      <w:numFmt w:val="decimal"/>
      <w:lvlText w:val="%1."/>
      <w:lvlJc w:val="left"/>
      <w:pPr>
        <w:ind w:left="1638" w:hanging="360"/>
      </w:pPr>
    </w:lvl>
    <w:lvl w:ilvl="1" w:tplc="04090019">
      <w:start w:val="1"/>
      <w:numFmt w:val="lowerLetter"/>
      <w:lvlText w:val="%2."/>
      <w:lvlJc w:val="left"/>
      <w:pPr>
        <w:ind w:left="2358" w:hanging="360"/>
      </w:pPr>
    </w:lvl>
    <w:lvl w:ilvl="2" w:tplc="0409001B">
      <w:start w:val="1"/>
      <w:numFmt w:val="lowerRoman"/>
      <w:lvlText w:val="%3."/>
      <w:lvlJc w:val="right"/>
      <w:pPr>
        <w:ind w:left="3078" w:hanging="180"/>
      </w:pPr>
    </w:lvl>
    <w:lvl w:ilvl="3" w:tplc="0409000F">
      <w:start w:val="1"/>
      <w:numFmt w:val="decimal"/>
      <w:lvlText w:val="%4."/>
      <w:lvlJc w:val="left"/>
      <w:pPr>
        <w:ind w:left="3798" w:hanging="360"/>
      </w:pPr>
    </w:lvl>
    <w:lvl w:ilvl="4" w:tplc="04090019">
      <w:start w:val="1"/>
      <w:numFmt w:val="lowerLetter"/>
      <w:lvlText w:val="%5."/>
      <w:lvlJc w:val="left"/>
      <w:pPr>
        <w:ind w:left="4518" w:hanging="360"/>
      </w:pPr>
    </w:lvl>
    <w:lvl w:ilvl="5" w:tplc="0409001B">
      <w:start w:val="1"/>
      <w:numFmt w:val="lowerRoman"/>
      <w:lvlText w:val="%6."/>
      <w:lvlJc w:val="right"/>
      <w:pPr>
        <w:ind w:left="5238" w:hanging="180"/>
      </w:pPr>
    </w:lvl>
    <w:lvl w:ilvl="6" w:tplc="0409000F">
      <w:start w:val="1"/>
      <w:numFmt w:val="decimal"/>
      <w:lvlText w:val="%7."/>
      <w:lvlJc w:val="left"/>
      <w:pPr>
        <w:ind w:left="5958" w:hanging="360"/>
      </w:pPr>
    </w:lvl>
    <w:lvl w:ilvl="7" w:tplc="04090019">
      <w:start w:val="1"/>
      <w:numFmt w:val="lowerLetter"/>
      <w:lvlText w:val="%8."/>
      <w:lvlJc w:val="left"/>
      <w:pPr>
        <w:ind w:left="6678" w:hanging="360"/>
      </w:pPr>
    </w:lvl>
    <w:lvl w:ilvl="8" w:tplc="0409001B">
      <w:start w:val="1"/>
      <w:numFmt w:val="lowerRoman"/>
      <w:lvlText w:val="%9."/>
      <w:lvlJc w:val="right"/>
      <w:pPr>
        <w:ind w:left="7398" w:hanging="180"/>
      </w:pPr>
    </w:lvl>
  </w:abstractNum>
  <w:abstractNum w:abstractNumId="29" w15:restartNumberingAfterBreak="0">
    <w:nsid w:val="6C1F235E"/>
    <w:multiLevelType w:val="hybridMultilevel"/>
    <w:tmpl w:val="75B65E82"/>
    <w:lvl w:ilvl="0" w:tplc="622A6D38">
      <w:start w:val="2"/>
      <w:numFmt w:val="decimal"/>
      <w:lvlText w:val="%1)"/>
      <w:lvlJc w:val="left"/>
      <w:pPr>
        <w:ind w:left="2430" w:hanging="36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30" w15:restartNumberingAfterBreak="0">
    <w:nsid w:val="77B6403D"/>
    <w:multiLevelType w:val="multilevel"/>
    <w:tmpl w:val="2FAA0906"/>
    <w:lvl w:ilvl="0">
      <w:start w:val="2"/>
      <w:numFmt w:val="decimal"/>
      <w:lvlText w:val="%1"/>
      <w:lvlJc w:val="left"/>
      <w:pPr>
        <w:ind w:left="360" w:hanging="360"/>
      </w:pPr>
      <w:rPr>
        <w:rFonts w:hint="default"/>
      </w:rPr>
    </w:lvl>
    <w:lvl w:ilvl="1">
      <w:start w:val="4"/>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31" w15:restartNumberingAfterBreak="0">
    <w:nsid w:val="77CC26CE"/>
    <w:multiLevelType w:val="multilevel"/>
    <w:tmpl w:val="CC66DB60"/>
    <w:lvl w:ilvl="0">
      <w:start w:val="4"/>
      <w:numFmt w:val="decimal"/>
      <w:lvlText w:val="%1"/>
      <w:lvlJc w:val="left"/>
      <w:pPr>
        <w:ind w:left="600" w:hanging="600"/>
      </w:pPr>
      <w:rPr>
        <w:rFonts w:eastAsia="Times New Roman" w:cs="Times New Roman" w:hint="default"/>
      </w:rPr>
    </w:lvl>
    <w:lvl w:ilvl="1">
      <w:start w:val="11"/>
      <w:numFmt w:val="decimal"/>
      <w:lvlText w:val="%1.%2"/>
      <w:lvlJc w:val="left"/>
      <w:pPr>
        <w:ind w:left="600" w:hanging="600"/>
      </w:pPr>
      <w:rPr>
        <w:rFonts w:eastAsia="Times New Roman" w:cs="Times New Roman" w:hint="default"/>
      </w:rPr>
    </w:lvl>
    <w:lvl w:ilvl="2">
      <w:start w:val="3"/>
      <w:numFmt w:val="decimal"/>
      <w:lvlText w:val="%1.%2.%3"/>
      <w:lvlJc w:val="left"/>
      <w:pPr>
        <w:ind w:left="720" w:hanging="720"/>
      </w:pPr>
      <w:rPr>
        <w:rFonts w:eastAsia="Times New Roman" w:cs="Times New Roman" w:hint="default"/>
      </w:rPr>
    </w:lvl>
    <w:lvl w:ilvl="3">
      <w:start w:val="1"/>
      <w:numFmt w:val="decimal"/>
      <w:lvlText w:val="%1.%2.%3.%4"/>
      <w:lvlJc w:val="left"/>
      <w:pPr>
        <w:ind w:left="720" w:hanging="72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080" w:hanging="108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440" w:hanging="144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num w:numId="1" w16cid:durableId="737632435">
    <w:abstractNumId w:val="25"/>
  </w:num>
  <w:num w:numId="2" w16cid:durableId="769812027">
    <w:abstractNumId w:val="11"/>
  </w:num>
  <w:num w:numId="3" w16cid:durableId="1273437641">
    <w:abstractNumId w:val="12"/>
  </w:num>
  <w:num w:numId="4" w16cid:durableId="1401102772">
    <w:abstractNumId w:val="1"/>
  </w:num>
  <w:num w:numId="5" w16cid:durableId="1170558399">
    <w:abstractNumId w:val="15"/>
  </w:num>
  <w:num w:numId="6" w16cid:durableId="1068963011">
    <w:abstractNumId w:val="23"/>
  </w:num>
  <w:num w:numId="7" w16cid:durableId="331832970">
    <w:abstractNumId w:val="0"/>
  </w:num>
  <w:num w:numId="8" w16cid:durableId="823623247">
    <w:abstractNumId w:val="6"/>
  </w:num>
  <w:num w:numId="9" w16cid:durableId="1456558435">
    <w:abstractNumId w:val="20"/>
  </w:num>
  <w:num w:numId="10" w16cid:durableId="159975060">
    <w:abstractNumId w:val="16"/>
  </w:num>
  <w:num w:numId="11" w16cid:durableId="1692563208">
    <w:abstractNumId w:val="22"/>
  </w:num>
  <w:num w:numId="12" w16cid:durableId="1786927258">
    <w:abstractNumId w:val="17"/>
  </w:num>
  <w:num w:numId="13" w16cid:durableId="1829327448">
    <w:abstractNumId w:val="3"/>
  </w:num>
  <w:num w:numId="14" w16cid:durableId="1876692670">
    <w:abstractNumId w:val="4"/>
  </w:num>
  <w:num w:numId="15" w16cid:durableId="1454865683">
    <w:abstractNumId w:val="10"/>
  </w:num>
  <w:num w:numId="16" w16cid:durableId="694160386">
    <w:abstractNumId w:val="24"/>
  </w:num>
  <w:num w:numId="17" w16cid:durableId="806624217">
    <w:abstractNumId w:val="2"/>
  </w:num>
  <w:num w:numId="18" w16cid:durableId="943155134">
    <w:abstractNumId w:val="31"/>
  </w:num>
  <w:num w:numId="19" w16cid:durableId="1602102942">
    <w:abstractNumId w:val="26"/>
  </w:num>
  <w:num w:numId="20" w16cid:durableId="389112082">
    <w:abstractNumId w:val="18"/>
  </w:num>
  <w:num w:numId="21" w16cid:durableId="1353996653">
    <w:abstractNumId w:val="30"/>
  </w:num>
  <w:num w:numId="22" w16cid:durableId="7922901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38614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3993177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077264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88246889">
    <w:abstractNumId w:val="27"/>
  </w:num>
  <w:num w:numId="27" w16cid:durableId="626393406">
    <w:abstractNumId w:val="29"/>
  </w:num>
  <w:num w:numId="28" w16cid:durableId="621965012">
    <w:abstractNumId w:val="13"/>
  </w:num>
  <w:num w:numId="29" w16cid:durableId="1538351500">
    <w:abstractNumId w:val="5"/>
  </w:num>
  <w:num w:numId="30" w16cid:durableId="1504860120">
    <w:abstractNumId w:val="21"/>
  </w:num>
  <w:num w:numId="31" w16cid:durableId="1119570871">
    <w:abstractNumId w:val="9"/>
  </w:num>
  <w:num w:numId="32" w16cid:durableId="673094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F81"/>
    <w:rsid w:val="00001D9D"/>
    <w:rsid w:val="00013587"/>
    <w:rsid w:val="00044B2B"/>
    <w:rsid w:val="00056426"/>
    <w:rsid w:val="00063712"/>
    <w:rsid w:val="00082205"/>
    <w:rsid w:val="000B65A8"/>
    <w:rsid w:val="000D505E"/>
    <w:rsid w:val="001140DC"/>
    <w:rsid w:val="00154055"/>
    <w:rsid w:val="0017477E"/>
    <w:rsid w:val="0019794D"/>
    <w:rsid w:val="0020426A"/>
    <w:rsid w:val="00217FEF"/>
    <w:rsid w:val="00231F87"/>
    <w:rsid w:val="002378CD"/>
    <w:rsid w:val="00237FAC"/>
    <w:rsid w:val="00242238"/>
    <w:rsid w:val="0025048A"/>
    <w:rsid w:val="00261C54"/>
    <w:rsid w:val="002962F3"/>
    <w:rsid w:val="002963BA"/>
    <w:rsid w:val="002A0354"/>
    <w:rsid w:val="002C0D49"/>
    <w:rsid w:val="002D274C"/>
    <w:rsid w:val="002E1A00"/>
    <w:rsid w:val="002F5B18"/>
    <w:rsid w:val="002F704B"/>
    <w:rsid w:val="00305151"/>
    <w:rsid w:val="00306C26"/>
    <w:rsid w:val="00333709"/>
    <w:rsid w:val="0036249A"/>
    <w:rsid w:val="00365151"/>
    <w:rsid w:val="00371F12"/>
    <w:rsid w:val="00381A6A"/>
    <w:rsid w:val="00392A76"/>
    <w:rsid w:val="003946CF"/>
    <w:rsid w:val="003A76DB"/>
    <w:rsid w:val="003E54B4"/>
    <w:rsid w:val="003E6839"/>
    <w:rsid w:val="00422F7A"/>
    <w:rsid w:val="004511D1"/>
    <w:rsid w:val="00482E2A"/>
    <w:rsid w:val="004A0B79"/>
    <w:rsid w:val="004B2391"/>
    <w:rsid w:val="004B3B29"/>
    <w:rsid w:val="004F0D03"/>
    <w:rsid w:val="00500359"/>
    <w:rsid w:val="00510C76"/>
    <w:rsid w:val="00525073"/>
    <w:rsid w:val="00540C56"/>
    <w:rsid w:val="00544703"/>
    <w:rsid w:val="0055125F"/>
    <w:rsid w:val="00557FBC"/>
    <w:rsid w:val="0059187F"/>
    <w:rsid w:val="005A2B13"/>
    <w:rsid w:val="005B4822"/>
    <w:rsid w:val="005B5E7E"/>
    <w:rsid w:val="005C3F6D"/>
    <w:rsid w:val="005E15AE"/>
    <w:rsid w:val="005E466D"/>
    <w:rsid w:val="005F33B0"/>
    <w:rsid w:val="005F7B1E"/>
    <w:rsid w:val="00612B2A"/>
    <w:rsid w:val="0062145E"/>
    <w:rsid w:val="006348BA"/>
    <w:rsid w:val="006571A5"/>
    <w:rsid w:val="00657417"/>
    <w:rsid w:val="00680C64"/>
    <w:rsid w:val="006B6483"/>
    <w:rsid w:val="006C1F98"/>
    <w:rsid w:val="006D49C1"/>
    <w:rsid w:val="00704257"/>
    <w:rsid w:val="00771F19"/>
    <w:rsid w:val="007736B6"/>
    <w:rsid w:val="00780192"/>
    <w:rsid w:val="00791E80"/>
    <w:rsid w:val="007A75EA"/>
    <w:rsid w:val="007C4BC6"/>
    <w:rsid w:val="007C4ECF"/>
    <w:rsid w:val="007C5A88"/>
    <w:rsid w:val="007D15BB"/>
    <w:rsid w:val="007D3244"/>
    <w:rsid w:val="007E2440"/>
    <w:rsid w:val="007E3D5C"/>
    <w:rsid w:val="007F0207"/>
    <w:rsid w:val="00821632"/>
    <w:rsid w:val="00847CEB"/>
    <w:rsid w:val="00861E99"/>
    <w:rsid w:val="008850BD"/>
    <w:rsid w:val="00886F31"/>
    <w:rsid w:val="00887852"/>
    <w:rsid w:val="00890654"/>
    <w:rsid w:val="00893BA4"/>
    <w:rsid w:val="008A72C9"/>
    <w:rsid w:val="008B4258"/>
    <w:rsid w:val="008D4D57"/>
    <w:rsid w:val="009259ED"/>
    <w:rsid w:val="00942022"/>
    <w:rsid w:val="00951939"/>
    <w:rsid w:val="009573DA"/>
    <w:rsid w:val="00963F67"/>
    <w:rsid w:val="009663FB"/>
    <w:rsid w:val="009755EF"/>
    <w:rsid w:val="00985EBE"/>
    <w:rsid w:val="00986256"/>
    <w:rsid w:val="009B347A"/>
    <w:rsid w:val="009C46FA"/>
    <w:rsid w:val="009E5251"/>
    <w:rsid w:val="009E56CE"/>
    <w:rsid w:val="00A40F48"/>
    <w:rsid w:val="00A414DA"/>
    <w:rsid w:val="00A53C28"/>
    <w:rsid w:val="00A65A08"/>
    <w:rsid w:val="00A9145D"/>
    <w:rsid w:val="00AA1C88"/>
    <w:rsid w:val="00AA3079"/>
    <w:rsid w:val="00AC6CD9"/>
    <w:rsid w:val="00AD183A"/>
    <w:rsid w:val="00AE3AA3"/>
    <w:rsid w:val="00B02785"/>
    <w:rsid w:val="00B05FEC"/>
    <w:rsid w:val="00B431D6"/>
    <w:rsid w:val="00B44986"/>
    <w:rsid w:val="00B4549E"/>
    <w:rsid w:val="00B47098"/>
    <w:rsid w:val="00B57343"/>
    <w:rsid w:val="00B61E02"/>
    <w:rsid w:val="00B624E9"/>
    <w:rsid w:val="00B759C1"/>
    <w:rsid w:val="00B819F2"/>
    <w:rsid w:val="00B82A40"/>
    <w:rsid w:val="00BA3A59"/>
    <w:rsid w:val="00BA5255"/>
    <w:rsid w:val="00BB6E76"/>
    <w:rsid w:val="00BD3353"/>
    <w:rsid w:val="00BF0626"/>
    <w:rsid w:val="00BF103E"/>
    <w:rsid w:val="00C0036E"/>
    <w:rsid w:val="00C03950"/>
    <w:rsid w:val="00C30F81"/>
    <w:rsid w:val="00C3221B"/>
    <w:rsid w:val="00C436DA"/>
    <w:rsid w:val="00C56565"/>
    <w:rsid w:val="00C749A7"/>
    <w:rsid w:val="00CB2A44"/>
    <w:rsid w:val="00CC135F"/>
    <w:rsid w:val="00CC3AFF"/>
    <w:rsid w:val="00CD0ECD"/>
    <w:rsid w:val="00CD1D34"/>
    <w:rsid w:val="00CD7389"/>
    <w:rsid w:val="00CE4AEB"/>
    <w:rsid w:val="00D154D8"/>
    <w:rsid w:val="00D259C4"/>
    <w:rsid w:val="00D45B97"/>
    <w:rsid w:val="00D5011F"/>
    <w:rsid w:val="00D50A2F"/>
    <w:rsid w:val="00D57F46"/>
    <w:rsid w:val="00D63EB3"/>
    <w:rsid w:val="00DA01A7"/>
    <w:rsid w:val="00DB7655"/>
    <w:rsid w:val="00DC4793"/>
    <w:rsid w:val="00DC70EB"/>
    <w:rsid w:val="00DD2DB0"/>
    <w:rsid w:val="00DE5066"/>
    <w:rsid w:val="00DE63B1"/>
    <w:rsid w:val="00E05E21"/>
    <w:rsid w:val="00E42D38"/>
    <w:rsid w:val="00E750F8"/>
    <w:rsid w:val="00E7691C"/>
    <w:rsid w:val="00EA2A62"/>
    <w:rsid w:val="00EA401B"/>
    <w:rsid w:val="00EA5916"/>
    <w:rsid w:val="00EE41C8"/>
    <w:rsid w:val="00F068B6"/>
    <w:rsid w:val="00F0748D"/>
    <w:rsid w:val="00F14D85"/>
    <w:rsid w:val="00F27750"/>
    <w:rsid w:val="00F37C19"/>
    <w:rsid w:val="00F51E99"/>
    <w:rsid w:val="00F8575D"/>
    <w:rsid w:val="00FA2671"/>
    <w:rsid w:val="00FB24C6"/>
    <w:rsid w:val="00FB32AC"/>
    <w:rsid w:val="00FD1E56"/>
    <w:rsid w:val="00FE14C1"/>
    <w:rsid w:val="00FF1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7BFA1"/>
  <w15:docId w15:val="{01F5C1F1-D2BB-41BB-B8FB-87019ED30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257"/>
    <w:rPr>
      <w:rFonts w:ascii="Times New Roman" w:hAnsi="Times New Roman"/>
      <w:sz w:val="24"/>
    </w:rPr>
  </w:style>
  <w:style w:type="paragraph" w:styleId="Heading1">
    <w:name w:val="heading 1"/>
    <w:basedOn w:val="Normal"/>
    <w:next w:val="Normal"/>
    <w:link w:val="Heading1Char"/>
    <w:uiPriority w:val="1"/>
    <w:qFormat/>
    <w:rsid w:val="00AC6CD9"/>
    <w:pPr>
      <w:keepNext/>
      <w:outlineLvl w:val="0"/>
    </w:pPr>
    <w:rPr>
      <w:b/>
    </w:rPr>
  </w:style>
  <w:style w:type="paragraph" w:styleId="Heading2">
    <w:name w:val="heading 2"/>
    <w:basedOn w:val="Normal"/>
    <w:next w:val="Normal"/>
    <w:link w:val="Heading2Char"/>
    <w:uiPriority w:val="9"/>
    <w:semiHidden/>
    <w:unhideWhenUsed/>
    <w:qFormat/>
    <w:rsid w:val="007C4BC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C4BC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C4BC6"/>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C4BC6"/>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C4BC6"/>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C4BC6"/>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C4BC6"/>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7C4BC6"/>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rsid w:val="007C4BC6"/>
    <w:pPr>
      <w:widowControl w:val="0"/>
    </w:pPr>
    <w:rPr>
      <w:rFonts w:ascii="Calibri" w:eastAsia="Calibri" w:hAnsi="Calibri"/>
      <w:sz w:val="22"/>
    </w:rPr>
  </w:style>
  <w:style w:type="character" w:customStyle="1" w:styleId="Heading1Char">
    <w:name w:val="Heading 1 Char"/>
    <w:basedOn w:val="DefaultParagraphFont"/>
    <w:link w:val="Heading1"/>
    <w:uiPriority w:val="1"/>
    <w:rsid w:val="00AC6CD9"/>
    <w:rPr>
      <w:rFonts w:ascii="Times New Roman" w:hAnsi="Times New Roman"/>
      <w:b/>
      <w:sz w:val="24"/>
      <w:szCs w:val="20"/>
    </w:rPr>
  </w:style>
  <w:style w:type="character" w:customStyle="1" w:styleId="Heading2Char">
    <w:name w:val="Heading 2 Char"/>
    <w:basedOn w:val="DefaultParagraphFont"/>
    <w:link w:val="Heading2"/>
    <w:uiPriority w:val="9"/>
    <w:semiHidden/>
    <w:rsid w:val="007C4BC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C4BC6"/>
    <w:rPr>
      <w:rFonts w:asciiTheme="majorHAnsi" w:eastAsiaTheme="majorEastAsia" w:hAnsiTheme="majorHAnsi" w:cstheme="majorBidi"/>
      <w:b/>
      <w:bCs/>
      <w:color w:val="4F81BD" w:themeColor="accent1"/>
      <w:sz w:val="20"/>
      <w:szCs w:val="20"/>
    </w:rPr>
  </w:style>
  <w:style w:type="character" w:customStyle="1" w:styleId="Heading4Char">
    <w:name w:val="Heading 4 Char"/>
    <w:basedOn w:val="DefaultParagraphFont"/>
    <w:link w:val="Heading4"/>
    <w:uiPriority w:val="9"/>
    <w:semiHidden/>
    <w:rsid w:val="007C4BC6"/>
    <w:rPr>
      <w:rFonts w:asciiTheme="majorHAnsi" w:eastAsiaTheme="majorEastAsia" w:hAnsiTheme="majorHAnsi" w:cstheme="majorBidi"/>
      <w:b/>
      <w:bCs/>
      <w:i/>
      <w:iCs/>
      <w:color w:val="4F81BD" w:themeColor="accent1"/>
      <w:sz w:val="20"/>
      <w:szCs w:val="20"/>
    </w:rPr>
  </w:style>
  <w:style w:type="character" w:customStyle="1" w:styleId="Heading5Char">
    <w:name w:val="Heading 5 Char"/>
    <w:basedOn w:val="DefaultParagraphFont"/>
    <w:link w:val="Heading5"/>
    <w:uiPriority w:val="9"/>
    <w:semiHidden/>
    <w:rsid w:val="007C4BC6"/>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7C4BC6"/>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7C4BC6"/>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7C4BC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C4BC6"/>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AC6CD9"/>
    <w:pPr>
      <w:jc w:val="center"/>
    </w:pPr>
    <w:rPr>
      <w:b/>
      <w:bCs/>
    </w:rPr>
  </w:style>
  <w:style w:type="character" w:customStyle="1" w:styleId="TitleChar">
    <w:name w:val="Title Char"/>
    <w:basedOn w:val="DefaultParagraphFont"/>
    <w:link w:val="Title"/>
    <w:rsid w:val="00AC6CD9"/>
    <w:rPr>
      <w:rFonts w:ascii="Times New Roman" w:hAnsi="Times New Roman"/>
      <w:b/>
      <w:bCs/>
      <w:sz w:val="24"/>
      <w:szCs w:val="20"/>
    </w:rPr>
  </w:style>
  <w:style w:type="paragraph" w:styleId="BodyText">
    <w:name w:val="Body Text"/>
    <w:basedOn w:val="Normal"/>
    <w:link w:val="BodyTextChar"/>
    <w:uiPriority w:val="1"/>
    <w:qFormat/>
    <w:rsid w:val="00AC6CD9"/>
    <w:pPr>
      <w:jc w:val="center"/>
    </w:pPr>
  </w:style>
  <w:style w:type="character" w:customStyle="1" w:styleId="BodyTextChar">
    <w:name w:val="Body Text Char"/>
    <w:basedOn w:val="DefaultParagraphFont"/>
    <w:link w:val="BodyText"/>
    <w:uiPriority w:val="1"/>
    <w:rsid w:val="00AC6CD9"/>
    <w:rPr>
      <w:rFonts w:ascii="Times New Roman" w:hAnsi="Times New Roman"/>
      <w:sz w:val="24"/>
      <w:szCs w:val="20"/>
    </w:rPr>
  </w:style>
  <w:style w:type="paragraph" w:styleId="NoSpacing">
    <w:name w:val="No Spacing"/>
    <w:link w:val="NoSpacingChar"/>
    <w:uiPriority w:val="1"/>
    <w:qFormat/>
    <w:rsid w:val="007C4BC6"/>
    <w:rPr>
      <w:rFonts w:ascii="Times New Roman" w:hAnsi="Times New Roman"/>
      <w:sz w:val="20"/>
      <w:szCs w:val="20"/>
    </w:rPr>
  </w:style>
  <w:style w:type="character" w:customStyle="1" w:styleId="NoSpacingChar">
    <w:name w:val="No Spacing Char"/>
    <w:link w:val="NoSpacing"/>
    <w:uiPriority w:val="1"/>
    <w:rsid w:val="007C4BC6"/>
    <w:rPr>
      <w:rFonts w:ascii="Times New Roman" w:hAnsi="Times New Roman"/>
      <w:sz w:val="20"/>
      <w:szCs w:val="20"/>
    </w:rPr>
  </w:style>
  <w:style w:type="paragraph" w:styleId="ListParagraph">
    <w:name w:val="List Paragraph"/>
    <w:basedOn w:val="Normal"/>
    <w:uiPriority w:val="1"/>
    <w:qFormat/>
    <w:rsid w:val="00AC6CD9"/>
    <w:pPr>
      <w:ind w:left="720"/>
    </w:pPr>
  </w:style>
  <w:style w:type="character" w:styleId="Hyperlink">
    <w:name w:val="Hyperlink"/>
    <w:rsid w:val="00BD3353"/>
    <w:rPr>
      <w:color w:val="0000FF"/>
      <w:u w:val="single"/>
    </w:rPr>
  </w:style>
  <w:style w:type="table" w:styleId="TableGrid">
    <w:name w:val="Table Grid"/>
    <w:basedOn w:val="TableNormal"/>
    <w:uiPriority w:val="39"/>
    <w:rsid w:val="005E15AE"/>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EA2A62"/>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EA2A62"/>
    <w:rPr>
      <w:rFonts w:ascii="Consolas" w:eastAsia="Times New Roman" w:hAnsi="Consolas" w:cs="Times New Roman"/>
      <w:sz w:val="21"/>
      <w:szCs w:val="21"/>
    </w:rPr>
  </w:style>
  <w:style w:type="character" w:styleId="UnresolvedMention">
    <w:name w:val="Unresolved Mention"/>
    <w:basedOn w:val="DefaultParagraphFont"/>
    <w:uiPriority w:val="99"/>
    <w:semiHidden/>
    <w:unhideWhenUsed/>
    <w:rsid w:val="00154055"/>
    <w:rPr>
      <w:color w:val="605E5C"/>
      <w:shd w:val="clear" w:color="auto" w:fill="E1DFDD"/>
    </w:rPr>
  </w:style>
  <w:style w:type="paragraph" w:styleId="NormalWeb">
    <w:name w:val="Normal (Web)"/>
    <w:basedOn w:val="Normal"/>
    <w:rsid w:val="00E750F8"/>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2047">
      <w:bodyDiv w:val="1"/>
      <w:marLeft w:val="0"/>
      <w:marRight w:val="0"/>
      <w:marTop w:val="0"/>
      <w:marBottom w:val="0"/>
      <w:divBdr>
        <w:top w:val="none" w:sz="0" w:space="0" w:color="auto"/>
        <w:left w:val="none" w:sz="0" w:space="0" w:color="auto"/>
        <w:bottom w:val="none" w:sz="0" w:space="0" w:color="auto"/>
        <w:right w:val="none" w:sz="0" w:space="0" w:color="auto"/>
      </w:divBdr>
    </w:div>
    <w:div w:id="1574198204">
      <w:bodyDiv w:val="1"/>
      <w:marLeft w:val="0"/>
      <w:marRight w:val="0"/>
      <w:marTop w:val="0"/>
      <w:marBottom w:val="0"/>
      <w:divBdr>
        <w:top w:val="none" w:sz="0" w:space="0" w:color="auto"/>
        <w:left w:val="none" w:sz="0" w:space="0" w:color="auto"/>
        <w:bottom w:val="none" w:sz="0" w:space="0" w:color="auto"/>
        <w:right w:val="none" w:sz="0" w:space="0" w:color="auto"/>
      </w:divBdr>
    </w:div>
    <w:div w:id="1844933556">
      <w:bodyDiv w:val="1"/>
      <w:marLeft w:val="0"/>
      <w:marRight w:val="0"/>
      <w:marTop w:val="0"/>
      <w:marBottom w:val="0"/>
      <w:divBdr>
        <w:top w:val="none" w:sz="0" w:space="0" w:color="auto"/>
        <w:left w:val="none" w:sz="0" w:space="0" w:color="auto"/>
        <w:bottom w:val="none" w:sz="0" w:space="0" w:color="auto"/>
        <w:right w:val="none" w:sz="0" w:space="0" w:color="auto"/>
      </w:divBdr>
    </w:div>
    <w:div w:id="1951887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iopreferred.gov" TargetMode="External"/><Relationship Id="rId13" Type="http://schemas.openxmlformats.org/officeDocument/2006/relationships/hyperlink" Target="http://www.osha.gov/dcsp/vpp/index.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402MXSG.MXDEA.EnergyAssurance@us.af.m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402MXSG.MXDEA.EnergyAssurance@us.af.mil" TargetMode="External"/><Relationship Id="rId5" Type="http://schemas.openxmlformats.org/officeDocument/2006/relationships/styles" Target="styles.xml"/><Relationship Id="rId15" Type="http://schemas.openxmlformats.org/officeDocument/2006/relationships/hyperlink" Target="https://piee.eb.mil/" TargetMode="External"/><Relationship Id="rId10" Type="http://schemas.openxmlformats.org/officeDocument/2006/relationships/hyperlink" Target="mailto:jessica.parker.15@us.af.mil" TargetMode="External"/><Relationship Id="rId4" Type="http://schemas.openxmlformats.org/officeDocument/2006/relationships/numbering" Target="numbering.xml"/><Relationship Id="rId9" Type="http://schemas.openxmlformats.org/officeDocument/2006/relationships/hyperlink" Target="https://usaf.learningbuilder.com/account/login/?ReturnUrl=%2f" TargetMode="External"/><Relationship Id="rId14" Type="http://schemas.openxmlformats.org/officeDocument/2006/relationships/hyperlink" Target="mailto:402mxw.se.wf@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89C42433C05047BCBC7C0F38D2B862" ma:contentTypeVersion="1" ma:contentTypeDescription="Create a new document." ma:contentTypeScope="" ma:versionID="1353fb401202f38161fd1d3ca2caace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8E3B3CB3-F30A-4F1E-BF8D-267EC923DB71}">
  <ds:schemaRefs>
    <ds:schemaRef ds:uri="http://schemas.microsoft.com/sharepoint/v3/contenttype/forms"/>
  </ds:schemaRefs>
</ds:datastoreItem>
</file>

<file path=customXml/itemProps2.xml><?xml version="1.0" encoding="utf-8"?>
<ds:datastoreItem xmlns:ds="http://schemas.openxmlformats.org/officeDocument/2006/customXml" ds:itemID="{1168B1A5-BADB-447D-B47D-9D6E649F2D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09ED139-1C23-4633-9EF2-CD5656210209}">
  <ds:schemaRefs>
    <ds:schemaRef ds:uri="http://schemas.microsoft.com/office/2006/metadata/properties"/>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1437</TotalTime>
  <Pages>10</Pages>
  <Words>4054</Words>
  <Characters>23111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ADAMS, ANDREW C GS-11 USAF AFMC 409 SCMS/GUMAC</dc:creator>
  <cp:lastModifiedBy>MATNEY, LISA D CIV USAF AFMC 402 MXSG/MXDEI</cp:lastModifiedBy>
  <cp:revision>64</cp:revision>
  <dcterms:created xsi:type="dcterms:W3CDTF">2023-12-13T03:25:00Z</dcterms:created>
  <dcterms:modified xsi:type="dcterms:W3CDTF">2025-10-31T14:15:00Z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0x0101004A89C42433C05047BCBC7C0F38D2B862</vt:lpwstr>
  </property>
  <property fmtid="{D5CDD505-2E9C-101B-9397-08002B2CF9AE}" pid="3" name="Order">
    <vt:r8>40900</vt:r8>
  </property>
  <property fmtid="{D5CDD505-2E9C-101B-9397-08002B2CF9AE}" pid="4" name="TemplateUrl">
    <vt:lpwstr/>
  </property>
  <property fmtid="{D5CDD505-2E9C-101B-9397-08002B2CF9AE}" pid="5" name="xd_ProgID">
    <vt:lpwstr/>
  </property>
</Properties>
</file>