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5F76" w14:textId="77777777" w:rsidR="004518A2" w:rsidRPr="00312602" w:rsidRDefault="004518A2" w:rsidP="004518A2">
      <w:pPr>
        <w:spacing w:after="0"/>
        <w:rPr>
          <w:rFonts w:ascii="Times New Roman" w:hAnsi="Times New Roman" w:cs="Times New Roman"/>
          <w:b/>
          <w:sz w:val="28"/>
        </w:rPr>
      </w:pPr>
      <w:r w:rsidRPr="00312602">
        <w:rPr>
          <w:rFonts w:ascii="Times New Roman" w:hAnsi="Times New Roman" w:cs="Times New Roman"/>
          <w:b/>
          <w:sz w:val="28"/>
        </w:rPr>
        <w:t>VENDOR OFFER</w:t>
      </w:r>
    </w:p>
    <w:p w14:paraId="04D6ECEA" w14:textId="77777777" w:rsidR="004518A2" w:rsidRDefault="004518A2" w:rsidP="004518A2">
      <w:pPr>
        <w:spacing w:after="0"/>
        <w:rPr>
          <w:rFonts w:ascii="Times New Roman" w:hAnsi="Times New Roman" w:cs="Times New Roman"/>
        </w:rPr>
      </w:pPr>
    </w:p>
    <w:p w14:paraId="444B8594"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1.</w:t>
      </w:r>
      <w:r>
        <w:rPr>
          <w:rFonts w:ascii="Times New Roman" w:hAnsi="Times New Roman" w:cs="Times New Roman"/>
        </w:rPr>
        <w:t xml:space="preserve"> </w:t>
      </w:r>
      <w:r w:rsidRPr="00EA7978">
        <w:rPr>
          <w:rFonts w:ascii="Times New Roman" w:hAnsi="Times New Roman" w:cs="Times New Roman"/>
        </w:rPr>
        <w:t>Contract Administration:</w:t>
      </w:r>
      <w:r>
        <w:rPr>
          <w:rFonts w:ascii="Times New Roman" w:hAnsi="Times New Roman" w:cs="Times New Roman"/>
        </w:rPr>
        <w:t xml:space="preserve"> </w:t>
      </w:r>
      <w:r w:rsidRPr="00EA7978">
        <w:rPr>
          <w:rFonts w:ascii="Times New Roman" w:hAnsi="Times New Roman" w:cs="Times New Roman"/>
        </w:rPr>
        <w:t>All contract administration matters will be handled by the following individuals:</w:t>
      </w:r>
    </w:p>
    <w:tbl>
      <w:tblPr>
        <w:tblStyle w:val="TableGrid"/>
        <w:tblW w:w="8186" w:type="dxa"/>
        <w:tblInd w:w="90" w:type="dxa"/>
        <w:tblLook w:val="04A0" w:firstRow="1" w:lastRow="0" w:firstColumn="1" w:lastColumn="0" w:noHBand="0" w:noVBand="1"/>
      </w:tblPr>
      <w:tblGrid>
        <w:gridCol w:w="540"/>
        <w:gridCol w:w="1979"/>
        <w:gridCol w:w="5667"/>
      </w:tblGrid>
      <w:tr w:rsidR="004518A2" w:rsidRPr="004518A2" w14:paraId="72E34D05" w14:textId="77777777" w:rsidTr="00732428">
        <w:tc>
          <w:tcPr>
            <w:tcW w:w="540" w:type="dxa"/>
            <w:tcBorders>
              <w:top w:val="nil"/>
              <w:left w:val="nil"/>
              <w:bottom w:val="nil"/>
              <w:right w:val="nil"/>
            </w:tcBorders>
          </w:tcPr>
          <w:p w14:paraId="20505DED"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 xml:space="preserve">a. </w:t>
            </w:r>
          </w:p>
        </w:tc>
        <w:tc>
          <w:tcPr>
            <w:tcW w:w="1979" w:type="dxa"/>
            <w:tcBorders>
              <w:top w:val="nil"/>
              <w:left w:val="nil"/>
              <w:bottom w:val="nil"/>
              <w:right w:val="nil"/>
            </w:tcBorders>
          </w:tcPr>
          <w:p w14:paraId="46301ACC"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Contractor Name</w:t>
            </w:r>
          </w:p>
        </w:tc>
        <w:tc>
          <w:tcPr>
            <w:tcW w:w="5667" w:type="dxa"/>
            <w:tcBorders>
              <w:top w:val="nil"/>
              <w:left w:val="nil"/>
              <w:bottom w:val="nil"/>
              <w:right w:val="nil"/>
            </w:tcBorders>
          </w:tcPr>
          <w:p w14:paraId="3E80EBCF"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1A451098" w14:textId="77777777" w:rsidTr="00732428">
        <w:tc>
          <w:tcPr>
            <w:tcW w:w="540" w:type="dxa"/>
            <w:tcBorders>
              <w:top w:val="nil"/>
              <w:left w:val="nil"/>
              <w:bottom w:val="nil"/>
              <w:right w:val="nil"/>
            </w:tcBorders>
          </w:tcPr>
          <w:p w14:paraId="150EBD71"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1865F0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Address</w:t>
            </w:r>
          </w:p>
        </w:tc>
        <w:tc>
          <w:tcPr>
            <w:tcW w:w="5667" w:type="dxa"/>
            <w:tcBorders>
              <w:top w:val="nil"/>
              <w:left w:val="nil"/>
              <w:bottom w:val="nil"/>
              <w:right w:val="nil"/>
            </w:tcBorders>
          </w:tcPr>
          <w:p w14:paraId="4AF7AA17"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3EC5EF54" w14:textId="77777777" w:rsidTr="00732428">
        <w:tc>
          <w:tcPr>
            <w:tcW w:w="540" w:type="dxa"/>
            <w:tcBorders>
              <w:top w:val="nil"/>
              <w:left w:val="nil"/>
              <w:bottom w:val="nil"/>
              <w:right w:val="nil"/>
            </w:tcBorders>
          </w:tcPr>
          <w:p w14:paraId="669A61B2"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BA2D8A2"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City, Sate ZIP</w:t>
            </w:r>
          </w:p>
        </w:tc>
        <w:tc>
          <w:tcPr>
            <w:tcW w:w="5667" w:type="dxa"/>
            <w:tcBorders>
              <w:top w:val="nil"/>
              <w:left w:val="nil"/>
              <w:bottom w:val="nil"/>
              <w:right w:val="nil"/>
            </w:tcBorders>
          </w:tcPr>
          <w:p w14:paraId="415D9911"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40719B67" w14:textId="77777777" w:rsidTr="00732428">
        <w:tc>
          <w:tcPr>
            <w:tcW w:w="540" w:type="dxa"/>
            <w:tcBorders>
              <w:top w:val="nil"/>
              <w:left w:val="nil"/>
              <w:bottom w:val="nil"/>
              <w:right w:val="nil"/>
            </w:tcBorders>
          </w:tcPr>
          <w:p w14:paraId="4A7B2E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2AC101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Point of Contact</w:t>
            </w:r>
          </w:p>
        </w:tc>
        <w:tc>
          <w:tcPr>
            <w:tcW w:w="5667" w:type="dxa"/>
            <w:tcBorders>
              <w:top w:val="nil"/>
              <w:left w:val="nil"/>
              <w:bottom w:val="nil"/>
              <w:right w:val="nil"/>
            </w:tcBorders>
          </w:tcPr>
          <w:p w14:paraId="4DF1630C"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5C20F97A" w14:textId="77777777" w:rsidTr="00732428">
        <w:tc>
          <w:tcPr>
            <w:tcW w:w="540" w:type="dxa"/>
            <w:tcBorders>
              <w:top w:val="nil"/>
              <w:left w:val="nil"/>
              <w:bottom w:val="nil"/>
              <w:right w:val="nil"/>
            </w:tcBorders>
          </w:tcPr>
          <w:p w14:paraId="616382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18AB38B"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Email</w:t>
            </w:r>
          </w:p>
        </w:tc>
        <w:tc>
          <w:tcPr>
            <w:tcW w:w="5667" w:type="dxa"/>
            <w:tcBorders>
              <w:top w:val="nil"/>
              <w:left w:val="nil"/>
              <w:bottom w:val="nil"/>
              <w:right w:val="nil"/>
            </w:tcBorders>
          </w:tcPr>
          <w:p w14:paraId="0116A0BC" w14:textId="77777777" w:rsidR="004518A2" w:rsidRPr="004518A2" w:rsidRDefault="004518A2" w:rsidP="00732428">
            <w:pPr>
              <w:rPr>
                <w:rFonts w:ascii="Times New Roman" w:hAnsi="Times New Roman" w:cs="Times New Roman"/>
              </w:rPr>
            </w:pPr>
          </w:p>
        </w:tc>
      </w:tr>
      <w:tr w:rsidR="004518A2" w:rsidRPr="004518A2" w14:paraId="4542275D" w14:textId="77777777" w:rsidTr="00732428">
        <w:tc>
          <w:tcPr>
            <w:tcW w:w="540" w:type="dxa"/>
            <w:tcBorders>
              <w:top w:val="nil"/>
              <w:left w:val="nil"/>
              <w:bottom w:val="nil"/>
              <w:right w:val="nil"/>
            </w:tcBorders>
          </w:tcPr>
          <w:p w14:paraId="780FAB77"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0C31D9FD"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Phone</w:t>
            </w:r>
          </w:p>
        </w:tc>
        <w:tc>
          <w:tcPr>
            <w:tcW w:w="5667" w:type="dxa"/>
            <w:tcBorders>
              <w:top w:val="nil"/>
              <w:left w:val="nil"/>
              <w:bottom w:val="nil"/>
              <w:right w:val="nil"/>
            </w:tcBorders>
          </w:tcPr>
          <w:p w14:paraId="6F8465CC" w14:textId="77777777" w:rsidR="004518A2" w:rsidRPr="004518A2" w:rsidRDefault="004518A2" w:rsidP="00732428">
            <w:pPr>
              <w:rPr>
                <w:rFonts w:ascii="Times New Roman" w:hAnsi="Times New Roman" w:cs="Times New Roman"/>
              </w:rPr>
            </w:pPr>
          </w:p>
        </w:tc>
      </w:tr>
      <w:tr w:rsidR="000E3767" w:rsidRPr="004518A2" w14:paraId="0C916ED9" w14:textId="77777777" w:rsidTr="00A84D16">
        <w:tc>
          <w:tcPr>
            <w:tcW w:w="540" w:type="dxa"/>
            <w:tcBorders>
              <w:top w:val="nil"/>
              <w:left w:val="nil"/>
              <w:bottom w:val="nil"/>
              <w:right w:val="nil"/>
            </w:tcBorders>
          </w:tcPr>
          <w:p w14:paraId="013218D6"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9EF7AE4" w14:textId="68F42EFE" w:rsidR="000E3767" w:rsidRPr="004518A2" w:rsidRDefault="000E3767"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UEI(Unique Entity ID from SAM)</w:t>
            </w:r>
          </w:p>
        </w:tc>
        <w:tc>
          <w:tcPr>
            <w:tcW w:w="5667" w:type="dxa"/>
            <w:tcBorders>
              <w:top w:val="nil"/>
              <w:left w:val="nil"/>
              <w:bottom w:val="nil"/>
              <w:right w:val="nil"/>
            </w:tcBorders>
          </w:tcPr>
          <w:p w14:paraId="734A8306" w14:textId="77777777" w:rsidR="000E3767" w:rsidRPr="004518A2" w:rsidRDefault="000E3767" w:rsidP="00A84D16">
            <w:pPr>
              <w:rPr>
                <w:rFonts w:ascii="Times New Roman" w:hAnsi="Times New Roman" w:cs="Times New Roman"/>
              </w:rPr>
            </w:pPr>
          </w:p>
        </w:tc>
      </w:tr>
      <w:tr w:rsidR="000E3767" w:rsidRPr="004518A2" w14:paraId="5DF1040E" w14:textId="77777777" w:rsidTr="00A84D16">
        <w:tc>
          <w:tcPr>
            <w:tcW w:w="540" w:type="dxa"/>
            <w:tcBorders>
              <w:top w:val="nil"/>
              <w:left w:val="nil"/>
              <w:bottom w:val="nil"/>
              <w:right w:val="nil"/>
            </w:tcBorders>
          </w:tcPr>
          <w:p w14:paraId="1D30E112"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7373453" w14:textId="2361B80C" w:rsidR="000E3767" w:rsidRPr="004518A2" w:rsidRDefault="000E3767"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DUNS</w:t>
            </w:r>
          </w:p>
        </w:tc>
        <w:tc>
          <w:tcPr>
            <w:tcW w:w="5667" w:type="dxa"/>
            <w:tcBorders>
              <w:top w:val="nil"/>
              <w:left w:val="nil"/>
              <w:bottom w:val="nil"/>
              <w:right w:val="nil"/>
            </w:tcBorders>
          </w:tcPr>
          <w:p w14:paraId="1BDF3B42" w14:textId="77777777" w:rsidR="000E3767" w:rsidRPr="004518A2" w:rsidRDefault="000E3767" w:rsidP="00A84D16">
            <w:pPr>
              <w:rPr>
                <w:rFonts w:ascii="Times New Roman" w:hAnsi="Times New Roman" w:cs="Times New Roman"/>
              </w:rPr>
            </w:pPr>
          </w:p>
        </w:tc>
      </w:tr>
    </w:tbl>
    <w:p w14:paraId="15ECF620" w14:textId="77777777" w:rsidR="004518A2" w:rsidRPr="00EA7978" w:rsidRDefault="004518A2" w:rsidP="004518A2">
      <w:pPr>
        <w:tabs>
          <w:tab w:val="left" w:pos="2700"/>
        </w:tabs>
        <w:spacing w:after="0"/>
        <w:rPr>
          <w:rFonts w:ascii="Times New Roman" w:hAnsi="Times New Roman" w:cs="Times New Roman"/>
        </w:rPr>
      </w:pPr>
    </w:p>
    <w:p w14:paraId="3EAAED36" w14:textId="45DDAB5B"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 GOVERNMENT:</w:t>
      </w:r>
      <w:r>
        <w:rPr>
          <w:rFonts w:ascii="Times New Roman" w:hAnsi="Times New Roman" w:cs="Times New Roman"/>
        </w:rPr>
        <w:t xml:space="preserve"> </w:t>
      </w:r>
      <w:r w:rsidRPr="00EA7978">
        <w:rPr>
          <w:rFonts w:ascii="Times New Roman" w:hAnsi="Times New Roman" w:cs="Times New Roman"/>
        </w:rPr>
        <w:t xml:space="preserve">Contracting Officer 36C262, </w:t>
      </w:r>
      <w:r w:rsidR="00204866">
        <w:rPr>
          <w:rFonts w:ascii="Times New Roman" w:hAnsi="Times New Roman" w:cs="Times New Roman"/>
        </w:rPr>
        <w:t>Helena Roba</w:t>
      </w:r>
    </w:p>
    <w:p w14:paraId="3E5B0450" w14:textId="77777777" w:rsidR="004518A2" w:rsidRPr="00EA7978" w:rsidRDefault="004518A2" w:rsidP="004518A2">
      <w:pPr>
        <w:spacing w:after="0"/>
        <w:ind w:left="720"/>
        <w:rPr>
          <w:rFonts w:ascii="Times New Roman" w:hAnsi="Times New Roman" w:cs="Times New Roman"/>
        </w:rPr>
      </w:pPr>
      <w:r w:rsidRPr="00EA7978">
        <w:rPr>
          <w:rFonts w:ascii="Times New Roman" w:hAnsi="Times New Roman" w:cs="Times New Roman"/>
        </w:rPr>
        <w:t>Department of Veterans Affairs</w:t>
      </w:r>
    </w:p>
    <w:p w14:paraId="44C146C8"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Network Contracting Office 22</w:t>
      </w:r>
    </w:p>
    <w:p w14:paraId="45C538B4"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4811 Airport Plaza Drive</w:t>
      </w:r>
    </w:p>
    <w:p w14:paraId="3A1D2742"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Suite 600</w:t>
      </w:r>
    </w:p>
    <w:p w14:paraId="0B77EEF7"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Long Beach CA 90815</w:t>
      </w:r>
    </w:p>
    <w:p w14:paraId="131720FF" w14:textId="77777777" w:rsidR="004518A2" w:rsidRDefault="004518A2" w:rsidP="004518A2">
      <w:pPr>
        <w:spacing w:after="0"/>
        <w:rPr>
          <w:rFonts w:ascii="Times New Roman" w:hAnsi="Times New Roman" w:cs="Times New Roman"/>
        </w:rPr>
      </w:pPr>
    </w:p>
    <w:p w14:paraId="79599101" w14:textId="1FB3DA83"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2.</w:t>
      </w:r>
      <w:r>
        <w:rPr>
          <w:rFonts w:ascii="Times New Roman" w:hAnsi="Times New Roman" w:cs="Times New Roman"/>
        </w:rPr>
        <w:t xml:space="preserve"> </w:t>
      </w:r>
      <w:r w:rsidRPr="00EA7978">
        <w:rPr>
          <w:rFonts w:ascii="Times New Roman" w:hAnsi="Times New Roman" w:cs="Times New Roman"/>
        </w:rPr>
        <w:t>CONTRACTOR REMITTANCE ADDRESS:</w:t>
      </w:r>
      <w:r>
        <w:rPr>
          <w:rFonts w:ascii="Times New Roman" w:hAnsi="Times New Roman" w:cs="Times New Roman"/>
        </w:rPr>
        <w:t xml:space="preserve"> </w:t>
      </w:r>
      <w:r w:rsidRPr="00EA7978">
        <w:rPr>
          <w:rFonts w:ascii="Times New Roman" w:hAnsi="Times New Roman" w:cs="Times New Roman"/>
        </w:rPr>
        <w:t>All payments by the Government to the contractor will be made in accordance with</w:t>
      </w:r>
      <w:r w:rsidR="002A6872">
        <w:rPr>
          <w:rFonts w:ascii="Times New Roman" w:hAnsi="Times New Roman" w:cs="Times New Roman"/>
        </w:rPr>
        <w:t xml:space="preserve"> </w:t>
      </w:r>
      <w:r w:rsidR="002A6872" w:rsidRPr="00EA7978">
        <w:rPr>
          <w:rFonts w:ascii="Times New Roman" w:hAnsi="Times New Roman" w:cs="Times New Roman"/>
        </w:rPr>
        <w:t xml:space="preserve">52.232-33, Payment by Electronic Funds Transfer—System </w:t>
      </w:r>
      <w:r w:rsidR="002248CD" w:rsidRPr="00EA7978">
        <w:rPr>
          <w:rFonts w:ascii="Times New Roman" w:hAnsi="Times New Roman" w:cs="Times New Roman"/>
        </w:rPr>
        <w:t>for</w:t>
      </w:r>
      <w:r w:rsidR="002A6872" w:rsidRPr="00EA7978">
        <w:rPr>
          <w:rFonts w:ascii="Times New Roman" w:hAnsi="Times New Roman" w:cs="Times New Roman"/>
        </w:rPr>
        <w:t xml:space="preserve"> Award Management</w:t>
      </w:r>
    </w:p>
    <w:p w14:paraId="7C1CC04E" w14:textId="77777777" w:rsidR="004518A2" w:rsidRDefault="004518A2" w:rsidP="004518A2">
      <w:pPr>
        <w:spacing w:after="0"/>
        <w:rPr>
          <w:rFonts w:ascii="Times New Roman" w:hAnsi="Times New Roman" w:cs="Times New Roman"/>
        </w:rPr>
      </w:pPr>
    </w:p>
    <w:p w14:paraId="760A74BB"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3.</w:t>
      </w:r>
      <w:r>
        <w:rPr>
          <w:rFonts w:ascii="Times New Roman" w:hAnsi="Times New Roman" w:cs="Times New Roman"/>
        </w:rPr>
        <w:t xml:space="preserve"> </w:t>
      </w:r>
      <w:r w:rsidRPr="00EA7978">
        <w:rPr>
          <w:rFonts w:ascii="Times New Roman" w:hAnsi="Times New Roman" w:cs="Times New Roman"/>
        </w:rPr>
        <w:t>INVOICES:</w:t>
      </w:r>
      <w:r>
        <w:rPr>
          <w:rFonts w:ascii="Times New Roman" w:hAnsi="Times New Roman" w:cs="Times New Roman"/>
        </w:rPr>
        <w:t xml:space="preserve"> </w:t>
      </w:r>
      <w:r w:rsidRPr="00EA7978">
        <w:rPr>
          <w:rFonts w:ascii="Times New Roman" w:hAnsi="Times New Roman" w:cs="Times New Roman"/>
        </w:rPr>
        <w:t>Invoices shall be submitted in arrears:</w:t>
      </w:r>
    </w:p>
    <w:p w14:paraId="0A2D28A4" w14:textId="77777777"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a.</w:t>
      </w:r>
      <w:r>
        <w:rPr>
          <w:rFonts w:ascii="Times New Roman" w:hAnsi="Times New Roman" w:cs="Times New Roman"/>
        </w:rPr>
        <w:t xml:space="preserve"> </w:t>
      </w:r>
      <w:r w:rsidRPr="00EA7978">
        <w:rPr>
          <w:rFonts w:ascii="Times New Roman" w:hAnsi="Times New Roman" w:cs="Times New Roman"/>
        </w:rPr>
        <w:t>Quarterly</w:t>
      </w:r>
      <w:r w:rsidRPr="00EA7978">
        <w:rPr>
          <w:rFonts w:ascii="Times New Roman" w:hAnsi="Times New Roman" w:cs="Times New Roman"/>
        </w:rPr>
        <w:tab/>
        <w:t>[]</w:t>
      </w:r>
    </w:p>
    <w:p w14:paraId="017CD50D" w14:textId="70D331D9"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w:t>
      </w:r>
      <w:r>
        <w:rPr>
          <w:rFonts w:ascii="Times New Roman" w:hAnsi="Times New Roman" w:cs="Times New Roman"/>
        </w:rPr>
        <w:t xml:space="preserve"> </w:t>
      </w:r>
      <w:r w:rsidRPr="00EA7978">
        <w:rPr>
          <w:rFonts w:ascii="Times New Roman" w:hAnsi="Times New Roman" w:cs="Times New Roman"/>
        </w:rPr>
        <w:t>Annually</w:t>
      </w:r>
      <w:r w:rsidRPr="00EA7978">
        <w:rPr>
          <w:rFonts w:ascii="Times New Roman" w:hAnsi="Times New Roman" w:cs="Times New Roman"/>
        </w:rPr>
        <w:tab/>
        <w:t>[]</w:t>
      </w:r>
    </w:p>
    <w:p w14:paraId="2D06136A" w14:textId="1F341490"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c.</w:t>
      </w:r>
      <w:r>
        <w:rPr>
          <w:rFonts w:ascii="Times New Roman" w:hAnsi="Times New Roman" w:cs="Times New Roman"/>
        </w:rPr>
        <w:t xml:space="preserve"> </w:t>
      </w:r>
      <w:r w:rsidR="00EB4031">
        <w:rPr>
          <w:rFonts w:ascii="Times New Roman" w:hAnsi="Times New Roman" w:cs="Times New Roman"/>
        </w:rPr>
        <w:t>Monthly</w:t>
      </w:r>
      <w:r w:rsidRPr="00EA7978">
        <w:rPr>
          <w:rFonts w:ascii="Times New Roman" w:hAnsi="Times New Roman" w:cs="Times New Roman"/>
        </w:rPr>
        <w:tab/>
        <w:t>[</w:t>
      </w:r>
      <w:r w:rsidR="008C5D8A">
        <w:rPr>
          <w:rFonts w:ascii="Times New Roman" w:hAnsi="Times New Roman" w:cs="Times New Roman"/>
        </w:rPr>
        <w:t>X</w:t>
      </w:r>
      <w:r w:rsidRPr="00EA7978">
        <w:rPr>
          <w:rFonts w:ascii="Times New Roman" w:hAnsi="Times New Roman" w:cs="Times New Roman"/>
        </w:rPr>
        <w:t>]</w:t>
      </w:r>
    </w:p>
    <w:p w14:paraId="5D238C1E" w14:textId="77777777" w:rsidR="004518A2" w:rsidRDefault="004518A2" w:rsidP="004518A2">
      <w:pPr>
        <w:spacing w:after="0"/>
        <w:rPr>
          <w:rFonts w:ascii="Times New Roman" w:hAnsi="Times New Roman" w:cs="Times New Roman"/>
        </w:rPr>
      </w:pPr>
    </w:p>
    <w:p w14:paraId="37C35299"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4.</w:t>
      </w:r>
      <w:r>
        <w:rPr>
          <w:rFonts w:ascii="Times New Roman" w:hAnsi="Times New Roman" w:cs="Times New Roman"/>
        </w:rPr>
        <w:t xml:space="preserve"> </w:t>
      </w:r>
      <w:r w:rsidRPr="00EA7978">
        <w:rPr>
          <w:rFonts w:ascii="Times New Roman" w:hAnsi="Times New Roman" w:cs="Times New Roman"/>
        </w:rPr>
        <w:t>GOVERNMENT INVOICE ADDRESS:</w:t>
      </w:r>
      <w:r>
        <w:rPr>
          <w:rFonts w:ascii="Times New Roman" w:hAnsi="Times New Roman" w:cs="Times New Roman"/>
        </w:rPr>
        <w:t xml:space="preserve"> </w:t>
      </w:r>
      <w:r w:rsidRPr="00EA7978">
        <w:rPr>
          <w:rFonts w:ascii="Times New Roman" w:hAnsi="Times New Roman" w:cs="Times New Roman"/>
        </w:rPr>
        <w:t>All Invoices from the contractor shall be submitted electronically in accordance with VAAR Clause 852.232-72 Electronic Submission of Payment Requests.</w:t>
      </w:r>
    </w:p>
    <w:p w14:paraId="5B4484C2"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Department of Veterans Affairs</w:t>
      </w:r>
    </w:p>
    <w:p w14:paraId="6EA5E3C2" w14:textId="77777777" w:rsidR="004518A2" w:rsidRPr="00EA7978" w:rsidRDefault="004518A2" w:rsidP="004518A2">
      <w:pPr>
        <w:spacing w:after="0" w:line="240" w:lineRule="auto"/>
        <w:rPr>
          <w:rFonts w:ascii="Times New Roman" w:hAnsi="Times New Roman" w:cs="Times New Roman"/>
        </w:rPr>
      </w:pPr>
      <w:r w:rsidRPr="00EA7978">
        <w:rPr>
          <w:rFonts w:ascii="Times New Roman" w:hAnsi="Times New Roman" w:cs="Times New Roman"/>
        </w:rPr>
        <w:t>Financial Services Center</w:t>
      </w:r>
    </w:p>
    <w:p w14:paraId="6D1F8F25"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Submit invoices electronically through</w:t>
      </w:r>
    </w:p>
    <w:p w14:paraId="6EC38071" w14:textId="77777777" w:rsidR="004518A2" w:rsidRPr="00EA7978" w:rsidRDefault="004518A2" w:rsidP="004518A2">
      <w:pPr>
        <w:spacing w:after="0"/>
        <w:rPr>
          <w:rFonts w:ascii="Times New Roman" w:hAnsi="Times New Roman" w:cs="Times New Roman"/>
        </w:rPr>
      </w:pPr>
      <w:hyperlink r:id="rId4" w:history="1">
        <w:r w:rsidRPr="00EA7978">
          <w:rPr>
            <w:rStyle w:val="Hyperlink"/>
            <w:rFonts w:ascii="Times New Roman" w:hAnsi="Times New Roman" w:cs="Times New Roman"/>
          </w:rPr>
          <w:t>https://portal.tungsten-network.com</w:t>
        </w:r>
      </w:hyperlink>
    </w:p>
    <w:p w14:paraId="5D234E95" w14:textId="77777777" w:rsidR="004518A2" w:rsidRDefault="004518A2" w:rsidP="004518A2">
      <w:pPr>
        <w:spacing w:after="0"/>
        <w:rPr>
          <w:rFonts w:ascii="Times New Roman" w:hAnsi="Times New Roman" w:cs="Times New Roman"/>
        </w:rPr>
      </w:pPr>
    </w:p>
    <w:p w14:paraId="2E8A9ABF"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5. </w:t>
      </w:r>
      <w:r w:rsidRPr="00EA7978">
        <w:rPr>
          <w:rFonts w:ascii="Times New Roman" w:hAnsi="Times New Roman" w:cs="Times New Roman"/>
        </w:rPr>
        <w:t>ACKNOWLEDGMENT OF AMENDMENTS:</w:t>
      </w:r>
      <w:r>
        <w:rPr>
          <w:rFonts w:ascii="Times New Roman" w:hAnsi="Times New Roman" w:cs="Times New Roman"/>
        </w:rPr>
        <w:t xml:space="preserve"> </w:t>
      </w:r>
      <w:r w:rsidRPr="00EA7978">
        <w:rPr>
          <w:rFonts w:ascii="Times New Roman" w:hAnsi="Times New Roman" w:cs="Times New Roman"/>
        </w:rPr>
        <w:t>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518A2" w:rsidRPr="00EA7978" w14:paraId="4602CD16" w14:textId="77777777" w:rsidTr="00732428">
        <w:tc>
          <w:tcPr>
            <w:tcW w:w="4788" w:type="dxa"/>
          </w:tcPr>
          <w:p w14:paraId="165F6B74" w14:textId="77777777" w:rsidR="004518A2" w:rsidRPr="00EA7978" w:rsidRDefault="004518A2" w:rsidP="00732428">
            <w:pPr>
              <w:jc w:val="center"/>
              <w:rPr>
                <w:rFonts w:ascii="Times New Roman" w:hAnsi="Times New Roman" w:cs="Times New Roman"/>
              </w:rPr>
            </w:pPr>
            <w:bookmarkStart w:id="0" w:name="ColumnTitle"/>
            <w:bookmarkEnd w:id="0"/>
            <w:r w:rsidRPr="00EA7978">
              <w:rPr>
                <w:rFonts w:ascii="Times New Roman" w:hAnsi="Times New Roman" w:cs="Times New Roman"/>
              </w:rPr>
              <w:t>AMENDMENT NO</w:t>
            </w:r>
          </w:p>
        </w:tc>
        <w:tc>
          <w:tcPr>
            <w:tcW w:w="4788" w:type="dxa"/>
          </w:tcPr>
          <w:p w14:paraId="65AA015A" w14:textId="77777777" w:rsidR="004518A2" w:rsidRPr="00EA7978" w:rsidRDefault="004518A2" w:rsidP="00732428">
            <w:pPr>
              <w:jc w:val="center"/>
              <w:rPr>
                <w:rFonts w:ascii="Times New Roman" w:hAnsi="Times New Roman" w:cs="Times New Roman"/>
              </w:rPr>
            </w:pPr>
            <w:r w:rsidRPr="00EA7978">
              <w:rPr>
                <w:rFonts w:ascii="Times New Roman" w:hAnsi="Times New Roman" w:cs="Times New Roman"/>
              </w:rPr>
              <w:t>DATE</w:t>
            </w:r>
          </w:p>
        </w:tc>
      </w:tr>
      <w:tr w:rsidR="004518A2" w:rsidRPr="00EA7978" w14:paraId="1B0F9A92" w14:textId="77777777" w:rsidTr="00732428">
        <w:tc>
          <w:tcPr>
            <w:tcW w:w="4788" w:type="dxa"/>
          </w:tcPr>
          <w:p w14:paraId="74829457" w14:textId="77777777" w:rsidR="004518A2" w:rsidRPr="00EA7978" w:rsidRDefault="004518A2" w:rsidP="00732428">
            <w:pPr>
              <w:rPr>
                <w:rFonts w:ascii="Times New Roman" w:hAnsi="Times New Roman" w:cs="Times New Roman"/>
              </w:rPr>
            </w:pPr>
          </w:p>
        </w:tc>
        <w:tc>
          <w:tcPr>
            <w:tcW w:w="4788" w:type="dxa"/>
          </w:tcPr>
          <w:p w14:paraId="5081B528" w14:textId="77777777" w:rsidR="004518A2" w:rsidRPr="00EA7978" w:rsidRDefault="004518A2" w:rsidP="00732428">
            <w:pPr>
              <w:rPr>
                <w:rFonts w:ascii="Times New Roman" w:hAnsi="Times New Roman" w:cs="Times New Roman"/>
              </w:rPr>
            </w:pPr>
          </w:p>
        </w:tc>
      </w:tr>
      <w:tr w:rsidR="004518A2" w:rsidRPr="00EA7978" w14:paraId="1F5F75B4" w14:textId="77777777" w:rsidTr="00732428">
        <w:tc>
          <w:tcPr>
            <w:tcW w:w="4788" w:type="dxa"/>
          </w:tcPr>
          <w:p w14:paraId="40A9A11D" w14:textId="77777777" w:rsidR="004518A2" w:rsidRPr="00EA7978" w:rsidRDefault="004518A2" w:rsidP="00732428">
            <w:pPr>
              <w:rPr>
                <w:rFonts w:ascii="Times New Roman" w:hAnsi="Times New Roman" w:cs="Times New Roman"/>
              </w:rPr>
            </w:pPr>
          </w:p>
        </w:tc>
        <w:tc>
          <w:tcPr>
            <w:tcW w:w="4788" w:type="dxa"/>
          </w:tcPr>
          <w:p w14:paraId="4696B9B7" w14:textId="77777777" w:rsidR="004518A2" w:rsidRPr="00EA7978" w:rsidRDefault="004518A2" w:rsidP="00732428">
            <w:pPr>
              <w:rPr>
                <w:rFonts w:ascii="Times New Roman" w:hAnsi="Times New Roman" w:cs="Times New Roman"/>
              </w:rPr>
            </w:pPr>
          </w:p>
        </w:tc>
      </w:tr>
      <w:tr w:rsidR="004518A2" w:rsidRPr="00EA7978" w14:paraId="109D34FF" w14:textId="77777777" w:rsidTr="00732428">
        <w:tc>
          <w:tcPr>
            <w:tcW w:w="4788" w:type="dxa"/>
          </w:tcPr>
          <w:p w14:paraId="2C333429" w14:textId="77777777" w:rsidR="004518A2" w:rsidRPr="00EA7978" w:rsidRDefault="004518A2" w:rsidP="00732428">
            <w:pPr>
              <w:rPr>
                <w:rFonts w:ascii="Times New Roman" w:hAnsi="Times New Roman" w:cs="Times New Roman"/>
              </w:rPr>
            </w:pPr>
          </w:p>
        </w:tc>
        <w:tc>
          <w:tcPr>
            <w:tcW w:w="4788" w:type="dxa"/>
          </w:tcPr>
          <w:p w14:paraId="4364E475" w14:textId="77777777" w:rsidR="004518A2" w:rsidRPr="00EA7978" w:rsidRDefault="004518A2" w:rsidP="00732428">
            <w:pPr>
              <w:rPr>
                <w:rFonts w:ascii="Times New Roman" w:hAnsi="Times New Roman" w:cs="Times New Roman"/>
              </w:rPr>
            </w:pPr>
          </w:p>
        </w:tc>
      </w:tr>
    </w:tbl>
    <w:p w14:paraId="7A06E1F7" w14:textId="77777777" w:rsidR="004518A2" w:rsidRPr="00EA7978" w:rsidRDefault="004518A2" w:rsidP="004518A2">
      <w:pPr>
        <w:pStyle w:val="NoSpacing"/>
        <w:rPr>
          <w:rFonts w:ascii="Times New Roman" w:hAnsi="Times New Roman" w:cs="Times New Roman"/>
        </w:rPr>
      </w:pPr>
    </w:p>
    <w:p w14:paraId="7517BDEF" w14:textId="77777777" w:rsidR="004518A2" w:rsidRDefault="004518A2" w:rsidP="004518A2">
      <w:pPr>
        <w:spacing w:after="0"/>
        <w:rPr>
          <w:rFonts w:ascii="Times New Roman" w:hAnsi="Times New Roman" w:cs="Times New Roman"/>
          <w:color w:val="000000"/>
        </w:rPr>
      </w:pPr>
      <w:bookmarkStart w:id="1" w:name="_Toc256000005"/>
      <w:r>
        <w:rPr>
          <w:rFonts w:ascii="Times New Roman" w:hAnsi="Times New Roman" w:cs="Times New Roman"/>
        </w:rPr>
        <w:t>6</w:t>
      </w:r>
      <w:r w:rsidRPr="00EA7978">
        <w:rPr>
          <w:rFonts w:ascii="Times New Roman" w:hAnsi="Times New Roman" w:cs="Times New Roman"/>
        </w:rPr>
        <w:t>.</w:t>
      </w:r>
      <w:r>
        <w:rPr>
          <w:rFonts w:ascii="Times New Roman" w:hAnsi="Times New Roman" w:cs="Times New Roman"/>
        </w:rPr>
        <w:t xml:space="preserve"> __ I concur ___I non-concur wit</w:t>
      </w:r>
      <w:r w:rsidRPr="007A6247">
        <w:rPr>
          <w:rFonts w:ascii="Times New Roman" w:hAnsi="Times New Roman" w:cs="Times New Roman"/>
        </w:rPr>
        <w:t xml:space="preserve">h </w:t>
      </w:r>
      <w:r w:rsidRPr="007A6247">
        <w:rPr>
          <w:rFonts w:ascii="Times New Roman" w:hAnsi="Times New Roman" w:cs="Times New Roman"/>
          <w:color w:val="000000"/>
        </w:rPr>
        <w:t>all terms, conditions, and provisions included in the solicitation.</w:t>
      </w:r>
    </w:p>
    <w:p w14:paraId="2ADE67BF" w14:textId="77777777" w:rsidR="00F373E7" w:rsidRDefault="00F373E7" w:rsidP="004518A2">
      <w:pPr>
        <w:spacing w:after="0"/>
        <w:rPr>
          <w:rFonts w:ascii="Times New Roman" w:hAnsi="Times New Roman" w:cs="Times New Roman"/>
          <w:color w:val="000000"/>
        </w:rPr>
      </w:pPr>
    </w:p>
    <w:p w14:paraId="313ECFD9" w14:textId="77777777" w:rsidR="00F373E7" w:rsidRDefault="00F373E7" w:rsidP="004518A2">
      <w:pPr>
        <w:spacing w:after="0"/>
        <w:rPr>
          <w:rFonts w:ascii="Times New Roman" w:hAnsi="Times New Roman" w:cs="Times New Roman"/>
          <w:color w:val="000000"/>
        </w:rPr>
      </w:pPr>
    </w:p>
    <w:p w14:paraId="51B879EB" w14:textId="77777777" w:rsidR="00F373E7" w:rsidRDefault="00F373E7" w:rsidP="004518A2">
      <w:pPr>
        <w:spacing w:after="0"/>
        <w:rPr>
          <w:rFonts w:ascii="Times New Roman" w:hAnsi="Times New Roman" w:cs="Times New Roman"/>
          <w:color w:val="000000"/>
        </w:rPr>
      </w:pPr>
    </w:p>
    <w:p w14:paraId="2D2A0E27" w14:textId="77777777" w:rsidR="00F373E7" w:rsidRDefault="00F373E7" w:rsidP="004518A2">
      <w:pPr>
        <w:spacing w:after="0"/>
        <w:rPr>
          <w:rFonts w:ascii="Times New Roman" w:hAnsi="Times New Roman" w:cs="Times New Roman"/>
          <w:color w:val="000000"/>
        </w:rPr>
      </w:pPr>
    </w:p>
    <w:p w14:paraId="416DC995" w14:textId="77777777" w:rsidR="00F373E7" w:rsidRDefault="00F373E7" w:rsidP="004518A2">
      <w:pPr>
        <w:spacing w:after="0"/>
        <w:rPr>
          <w:rFonts w:ascii="Times New Roman" w:hAnsi="Times New Roman" w:cs="Times New Roman"/>
          <w:color w:val="000000"/>
        </w:rPr>
      </w:pPr>
    </w:p>
    <w:p w14:paraId="2BDB23AF" w14:textId="77777777" w:rsidR="00F373E7" w:rsidRDefault="00F373E7" w:rsidP="004518A2">
      <w:pPr>
        <w:spacing w:after="0"/>
        <w:rPr>
          <w:rFonts w:ascii="Times New Roman" w:hAnsi="Times New Roman" w:cs="Times New Roman"/>
          <w:color w:val="000000"/>
        </w:rPr>
      </w:pPr>
    </w:p>
    <w:p w14:paraId="10F4C027" w14:textId="77777777" w:rsidR="00F373E7" w:rsidRDefault="00F373E7" w:rsidP="004518A2">
      <w:pPr>
        <w:spacing w:after="0"/>
        <w:rPr>
          <w:rFonts w:ascii="Times New Roman" w:hAnsi="Times New Roman" w:cs="Times New Roman"/>
          <w:color w:val="000000"/>
        </w:rPr>
      </w:pPr>
    </w:p>
    <w:p w14:paraId="187C47E6" w14:textId="77777777" w:rsidR="00F373E7" w:rsidRDefault="00F373E7" w:rsidP="004518A2">
      <w:pPr>
        <w:spacing w:after="0"/>
        <w:rPr>
          <w:rFonts w:ascii="Times New Roman" w:hAnsi="Times New Roman" w:cs="Times New Roman"/>
          <w:color w:val="000000"/>
        </w:rPr>
      </w:pPr>
    </w:p>
    <w:p w14:paraId="72DF1114" w14:textId="77777777" w:rsidR="00F373E7" w:rsidRDefault="00F373E7" w:rsidP="004518A2">
      <w:pPr>
        <w:spacing w:after="0"/>
        <w:rPr>
          <w:rFonts w:ascii="Times New Roman" w:hAnsi="Times New Roman" w:cs="Times New Roman"/>
        </w:rPr>
      </w:pPr>
    </w:p>
    <w:p w14:paraId="729F13E4" w14:textId="77777777" w:rsidR="004518A2" w:rsidRDefault="004518A2" w:rsidP="004518A2">
      <w:pPr>
        <w:spacing w:after="0"/>
        <w:rPr>
          <w:rFonts w:ascii="Times New Roman" w:hAnsi="Times New Roman" w:cs="Times New Roman"/>
        </w:rPr>
      </w:pPr>
    </w:p>
    <w:p w14:paraId="5BCAF3C2"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7. </w:t>
      </w:r>
      <w:r w:rsidRPr="00EA7978">
        <w:rPr>
          <w:rFonts w:ascii="Times New Roman" w:hAnsi="Times New Roman" w:cs="Times New Roman"/>
        </w:rPr>
        <w:t>PRICE/COST SCHEDULE</w:t>
      </w:r>
      <w:bookmarkEnd w:id="1"/>
    </w:p>
    <w:tbl>
      <w:tblPr>
        <w:tblStyle w:val="LightList-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2429"/>
        <w:gridCol w:w="1402"/>
        <w:gridCol w:w="767"/>
        <w:gridCol w:w="2306"/>
        <w:gridCol w:w="7"/>
        <w:gridCol w:w="2189"/>
      </w:tblGrid>
      <w:tr w:rsidR="004518A2" w:rsidRPr="00EA7978" w14:paraId="5E80FB48" w14:textId="77777777" w:rsidTr="00562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vAlign w:val="bottom"/>
            <w:hideMark/>
          </w:tcPr>
          <w:p w14:paraId="13F642E7" w14:textId="77777777" w:rsidR="004518A2" w:rsidRPr="00EA7978" w:rsidRDefault="004518A2" w:rsidP="00732428">
            <w:pPr>
              <w:rPr>
                <w:rFonts w:ascii="Times New Roman" w:hAnsi="Times New Roman" w:cs="Times New Roman"/>
              </w:rPr>
            </w:pPr>
            <w:r w:rsidRPr="00EA7978">
              <w:rPr>
                <w:rFonts w:ascii="Times New Roman" w:hAnsi="Times New Roman" w:cs="Times New Roman"/>
              </w:rPr>
              <w:t>ITEM NUMBER</w:t>
            </w:r>
          </w:p>
        </w:tc>
        <w:tc>
          <w:tcPr>
            <w:tcW w:w="2429" w:type="dxa"/>
            <w:vAlign w:val="bottom"/>
            <w:hideMark/>
          </w:tcPr>
          <w:p w14:paraId="69716132"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DESCRIPTION OF SUPPLIES/SERVICES</w:t>
            </w:r>
          </w:p>
        </w:tc>
        <w:tc>
          <w:tcPr>
            <w:tcW w:w="1402" w:type="dxa"/>
            <w:vAlign w:val="bottom"/>
            <w:hideMark/>
          </w:tcPr>
          <w:p w14:paraId="3DAAADBB"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QUANTITY</w:t>
            </w:r>
          </w:p>
        </w:tc>
        <w:tc>
          <w:tcPr>
            <w:tcW w:w="767" w:type="dxa"/>
            <w:vAlign w:val="bottom"/>
            <w:hideMark/>
          </w:tcPr>
          <w:p w14:paraId="57D7AE5B"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w:t>
            </w:r>
          </w:p>
        </w:tc>
        <w:tc>
          <w:tcPr>
            <w:tcW w:w="2313" w:type="dxa"/>
            <w:gridSpan w:val="2"/>
            <w:vAlign w:val="bottom"/>
            <w:hideMark/>
          </w:tcPr>
          <w:p w14:paraId="0848C795"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 PRICE</w:t>
            </w:r>
          </w:p>
        </w:tc>
        <w:tc>
          <w:tcPr>
            <w:tcW w:w="2189" w:type="dxa"/>
            <w:vAlign w:val="bottom"/>
            <w:hideMark/>
          </w:tcPr>
          <w:p w14:paraId="6B1D4F88"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AMOUNT</w:t>
            </w:r>
          </w:p>
        </w:tc>
      </w:tr>
      <w:tr w:rsidR="004912E2" w:rsidRPr="00EA7978" w14:paraId="1A485239" w14:textId="77777777" w:rsidTr="00562CE7">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hideMark/>
          </w:tcPr>
          <w:p w14:paraId="1534E222" w14:textId="77777777" w:rsidR="004912E2" w:rsidRPr="000A23C9" w:rsidRDefault="004912E2" w:rsidP="004912E2">
            <w:pPr>
              <w:spacing w:before="120"/>
              <w:rPr>
                <w:rFonts w:ascii="Times New Roman" w:hAnsi="Times New Roman" w:cs="Times New Roman"/>
              </w:rPr>
            </w:pPr>
            <w:bookmarkStart w:id="2" w:name="_Hlk135404631"/>
            <w:r w:rsidRPr="000A23C9">
              <w:rPr>
                <w:rFonts w:ascii="Times New Roman" w:hAnsi="Times New Roman" w:cs="Times New Roman"/>
              </w:rPr>
              <w:t>0001</w:t>
            </w:r>
          </w:p>
        </w:tc>
        <w:tc>
          <w:tcPr>
            <w:tcW w:w="2429" w:type="dxa"/>
            <w:tcBorders>
              <w:top w:val="none" w:sz="0" w:space="0" w:color="auto"/>
              <w:bottom w:val="none" w:sz="0" w:space="0" w:color="auto"/>
            </w:tcBorders>
            <w:hideMark/>
          </w:tcPr>
          <w:p w14:paraId="28D3F830" w14:textId="6E1349AA" w:rsidR="004912E2" w:rsidRPr="000A23C9" w:rsidRDefault="00F80860" w:rsidP="00917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VA Los Angeles </w:t>
            </w:r>
            <w:r w:rsidR="00CA4314">
              <w:rPr>
                <w:rFonts w:ascii="Times New Roman" w:hAnsi="Times New Roman" w:cs="Times New Roman"/>
              </w:rPr>
              <w:t xml:space="preserve">Medical Center, </w:t>
            </w:r>
            <w:r w:rsidRPr="00F80860">
              <w:rPr>
                <w:rFonts w:ascii="Times New Roman" w:hAnsi="Times New Roman" w:cs="Times New Roman"/>
              </w:rPr>
              <w:t>AGFA EI Radiology SMA</w:t>
            </w:r>
            <w:r w:rsidR="005E20BB">
              <w:rPr>
                <w:rFonts w:ascii="Times New Roman" w:hAnsi="Times New Roman" w:cs="Times New Roman"/>
              </w:rPr>
              <w:t>-</w:t>
            </w:r>
            <w:r w:rsidR="004912E2">
              <w:rPr>
                <w:rFonts w:ascii="Times New Roman" w:hAnsi="Times New Roman" w:cs="Times New Roman"/>
              </w:rPr>
              <w:t>Base Year</w:t>
            </w:r>
          </w:p>
        </w:tc>
        <w:tc>
          <w:tcPr>
            <w:tcW w:w="1402" w:type="dxa"/>
            <w:tcBorders>
              <w:top w:val="none" w:sz="0" w:space="0" w:color="auto"/>
              <w:bottom w:val="none" w:sz="0" w:space="0" w:color="auto"/>
            </w:tcBorders>
            <w:hideMark/>
          </w:tcPr>
          <w:p w14:paraId="66E50800" w14:textId="49B203EB" w:rsidR="004912E2" w:rsidRPr="000A23C9" w:rsidRDefault="00F80860"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one" w:sz="0" w:space="0" w:color="auto"/>
              <w:bottom w:val="none" w:sz="0" w:space="0" w:color="auto"/>
            </w:tcBorders>
            <w:hideMark/>
          </w:tcPr>
          <w:p w14:paraId="7B70DB89" w14:textId="27FC5F06" w:rsidR="004912E2" w:rsidRDefault="00F80860" w:rsidP="004912E2">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Borders>
              <w:top w:val="none" w:sz="0" w:space="0" w:color="auto"/>
              <w:bottom w:val="none" w:sz="0" w:space="0" w:color="auto"/>
            </w:tcBorders>
            <w:hideMark/>
          </w:tcPr>
          <w:p w14:paraId="33A31A6B" w14:textId="13DDB489" w:rsidR="004912E2"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Borders>
              <w:top w:val="none" w:sz="0" w:space="0" w:color="auto"/>
              <w:bottom w:val="none" w:sz="0" w:space="0" w:color="auto"/>
              <w:right w:val="none" w:sz="0" w:space="0" w:color="auto"/>
            </w:tcBorders>
            <w:hideMark/>
          </w:tcPr>
          <w:p w14:paraId="13395A42" w14:textId="19611F9A" w:rsidR="004912E2" w:rsidRDefault="004912E2" w:rsidP="00562CE7">
            <w:pPr>
              <w:spacing w:before="120"/>
              <w:jc w:val="center"/>
              <w:cnfStyle w:val="000000100000" w:firstRow="0" w:lastRow="0" w:firstColumn="0" w:lastColumn="0" w:oddVBand="0" w:evenVBand="0" w:oddHBand="1" w:evenHBand="0" w:firstRowFirstColumn="0" w:firstRowLastColumn="0" w:lastRowFirstColumn="0" w:lastRowLastColumn="0"/>
            </w:pPr>
          </w:p>
        </w:tc>
      </w:tr>
      <w:tr w:rsidR="004912E2" w:rsidRPr="00EA7978" w14:paraId="1761E409" w14:textId="77777777" w:rsidTr="00562CE7">
        <w:trPr>
          <w:trHeight w:val="782"/>
        </w:trPr>
        <w:tc>
          <w:tcPr>
            <w:cnfStyle w:val="001000000000" w:firstRow="0" w:lastRow="0" w:firstColumn="1" w:lastColumn="0" w:oddVBand="0" w:evenVBand="0" w:oddHBand="0" w:evenHBand="0" w:firstRowFirstColumn="0" w:firstRowLastColumn="0" w:lastRowFirstColumn="0" w:lastRowLastColumn="0"/>
            <w:tcW w:w="1194" w:type="dxa"/>
            <w:hideMark/>
          </w:tcPr>
          <w:p w14:paraId="3FCDB973" w14:textId="77777777" w:rsidR="004912E2" w:rsidRPr="000A23C9" w:rsidRDefault="004912E2" w:rsidP="004912E2">
            <w:pPr>
              <w:spacing w:before="120"/>
              <w:rPr>
                <w:rFonts w:ascii="Times New Roman" w:hAnsi="Times New Roman" w:cs="Times New Roman"/>
              </w:rPr>
            </w:pPr>
            <w:bookmarkStart w:id="3" w:name="_Hlk135404703"/>
            <w:bookmarkEnd w:id="2"/>
            <w:r w:rsidRPr="000A23C9">
              <w:rPr>
                <w:rFonts w:ascii="Times New Roman" w:hAnsi="Times New Roman" w:cs="Times New Roman"/>
              </w:rPr>
              <w:t>000</w:t>
            </w:r>
            <w:r>
              <w:rPr>
                <w:rFonts w:ascii="Times New Roman" w:hAnsi="Times New Roman" w:cs="Times New Roman"/>
              </w:rPr>
              <w:t>2</w:t>
            </w:r>
          </w:p>
        </w:tc>
        <w:tc>
          <w:tcPr>
            <w:tcW w:w="2429" w:type="dxa"/>
            <w:hideMark/>
          </w:tcPr>
          <w:p w14:paraId="525046B8" w14:textId="11AEAC28" w:rsidR="004912E2" w:rsidRPr="000A23C9" w:rsidRDefault="00CA4314" w:rsidP="0091775D">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314">
              <w:rPr>
                <w:rFonts w:ascii="Times New Roman" w:hAnsi="Times New Roman" w:cs="Times New Roman"/>
              </w:rPr>
              <w:t>VA Los Angeles Medical Center</w:t>
            </w:r>
            <w:r>
              <w:rPr>
                <w:rFonts w:ascii="Times New Roman" w:hAnsi="Times New Roman" w:cs="Times New Roman"/>
              </w:rPr>
              <w:t>,</w:t>
            </w:r>
            <w:r w:rsidRPr="00CA4314">
              <w:rPr>
                <w:rFonts w:ascii="Times New Roman" w:hAnsi="Times New Roman" w:cs="Times New Roman"/>
              </w:rPr>
              <w:t xml:space="preserve"> </w:t>
            </w:r>
            <w:r w:rsidR="00F80860" w:rsidRPr="00F80860">
              <w:rPr>
                <w:rFonts w:ascii="Times New Roman" w:hAnsi="Times New Roman" w:cs="Times New Roman"/>
              </w:rPr>
              <w:t>AGFA EI Managed Services</w:t>
            </w:r>
            <w:r w:rsidR="005E20BB">
              <w:rPr>
                <w:rFonts w:ascii="Times New Roman" w:hAnsi="Times New Roman" w:cs="Times New Roman"/>
              </w:rPr>
              <w:t>-</w:t>
            </w:r>
            <w:r w:rsidR="004912E2" w:rsidRPr="004912E2">
              <w:rPr>
                <w:rFonts w:ascii="Times New Roman" w:hAnsi="Times New Roman" w:cs="Times New Roman"/>
              </w:rPr>
              <w:t xml:space="preserve">Base Year </w:t>
            </w:r>
          </w:p>
        </w:tc>
        <w:tc>
          <w:tcPr>
            <w:tcW w:w="1402" w:type="dxa"/>
            <w:hideMark/>
          </w:tcPr>
          <w:p w14:paraId="6CB5E7CB" w14:textId="3DA5D668" w:rsidR="004912E2" w:rsidRPr="000A23C9" w:rsidRDefault="00F80860"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hideMark/>
          </w:tcPr>
          <w:p w14:paraId="198A469E" w14:textId="41957AC9" w:rsidR="004912E2" w:rsidRDefault="00F80860" w:rsidP="004912E2">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hideMark/>
          </w:tcPr>
          <w:p w14:paraId="68C3D637" w14:textId="2461D42F" w:rsidR="004912E2"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3BFDEC60" w14:textId="08783C88" w:rsidR="004912E2" w:rsidRDefault="004912E2" w:rsidP="004912E2">
            <w:pPr>
              <w:spacing w:before="120"/>
              <w:jc w:val="right"/>
              <w:cnfStyle w:val="000000000000" w:firstRow="0" w:lastRow="0" w:firstColumn="0" w:lastColumn="0" w:oddVBand="0" w:evenVBand="0" w:oddHBand="0" w:evenHBand="0" w:firstRowFirstColumn="0" w:firstRowLastColumn="0" w:lastRowFirstColumn="0" w:lastRowLastColumn="0"/>
            </w:pPr>
          </w:p>
        </w:tc>
      </w:tr>
      <w:bookmarkEnd w:id="3"/>
      <w:tr w:rsidR="005617DB" w:rsidRPr="00EA7978" w14:paraId="4C4E4F15" w14:textId="77777777" w:rsidTr="00562CE7">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tcPr>
          <w:p w14:paraId="6AD7783E" w14:textId="77777777" w:rsidR="005617DB" w:rsidRDefault="005617DB" w:rsidP="004912E2">
            <w:pPr>
              <w:spacing w:before="120"/>
              <w:rPr>
                <w:rFonts w:ascii="Times New Roman" w:hAnsi="Times New Roman" w:cs="Times New Roman"/>
              </w:rPr>
            </w:pPr>
            <w:r>
              <w:rPr>
                <w:rFonts w:ascii="Times New Roman" w:hAnsi="Times New Roman" w:cs="Times New Roman"/>
              </w:rPr>
              <w:t>0003</w:t>
            </w:r>
          </w:p>
        </w:tc>
        <w:tc>
          <w:tcPr>
            <w:tcW w:w="2429" w:type="dxa"/>
            <w:tcBorders>
              <w:top w:val="none" w:sz="0" w:space="0" w:color="auto"/>
              <w:bottom w:val="none" w:sz="0" w:space="0" w:color="auto"/>
            </w:tcBorders>
          </w:tcPr>
          <w:p w14:paraId="020C64B6" w14:textId="20B72419" w:rsidR="005617DB" w:rsidRPr="004912E2" w:rsidRDefault="00CA4314" w:rsidP="004912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F80860" w:rsidRPr="00F80860">
              <w:rPr>
                <w:rFonts w:ascii="Times New Roman" w:hAnsi="Times New Roman" w:cs="Times New Roman"/>
              </w:rPr>
              <w:t xml:space="preserve">AGFA EI Subscriptions </w:t>
            </w:r>
            <w:r w:rsidR="00690422">
              <w:rPr>
                <w:rFonts w:ascii="Times New Roman" w:hAnsi="Times New Roman" w:cs="Times New Roman"/>
              </w:rPr>
              <w:t>-Base Year</w:t>
            </w:r>
          </w:p>
        </w:tc>
        <w:tc>
          <w:tcPr>
            <w:tcW w:w="1402" w:type="dxa"/>
            <w:tcBorders>
              <w:top w:val="none" w:sz="0" w:space="0" w:color="auto"/>
              <w:bottom w:val="none" w:sz="0" w:space="0" w:color="auto"/>
            </w:tcBorders>
          </w:tcPr>
          <w:p w14:paraId="30805D67" w14:textId="37F203A6" w:rsidR="005617DB" w:rsidRDefault="00F80860" w:rsidP="005617DB">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one" w:sz="0" w:space="0" w:color="auto"/>
              <w:bottom w:val="none" w:sz="0" w:space="0" w:color="auto"/>
            </w:tcBorders>
          </w:tcPr>
          <w:p w14:paraId="478C169B" w14:textId="4262FBB6" w:rsidR="005617DB" w:rsidRDefault="00F80860" w:rsidP="004912E2">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Borders>
              <w:top w:val="none" w:sz="0" w:space="0" w:color="auto"/>
              <w:bottom w:val="none" w:sz="0" w:space="0" w:color="auto"/>
            </w:tcBorders>
          </w:tcPr>
          <w:p w14:paraId="644C0F26" w14:textId="01B14387" w:rsidR="005617DB" w:rsidRDefault="005617DB" w:rsidP="004912E2">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Borders>
              <w:top w:val="none" w:sz="0" w:space="0" w:color="auto"/>
              <w:bottom w:val="none" w:sz="0" w:space="0" w:color="auto"/>
              <w:right w:val="none" w:sz="0" w:space="0" w:color="auto"/>
            </w:tcBorders>
          </w:tcPr>
          <w:p w14:paraId="54EE12A6" w14:textId="4796DD36" w:rsidR="005617DB" w:rsidRDefault="005617DB" w:rsidP="004912E2">
            <w:pPr>
              <w:spacing w:before="120"/>
              <w:jc w:val="right"/>
              <w:cnfStyle w:val="000000100000" w:firstRow="0" w:lastRow="0" w:firstColumn="0" w:lastColumn="0" w:oddVBand="0" w:evenVBand="0" w:oddHBand="1" w:evenHBand="0" w:firstRowFirstColumn="0" w:firstRowLastColumn="0" w:lastRowFirstColumn="0" w:lastRowLastColumn="0"/>
            </w:pPr>
          </w:p>
        </w:tc>
      </w:tr>
      <w:tr w:rsidR="006F573C" w:rsidRPr="00EA7978" w14:paraId="54A20074" w14:textId="77777777" w:rsidTr="00562CE7">
        <w:tc>
          <w:tcPr>
            <w:cnfStyle w:val="001000000000" w:firstRow="0" w:lastRow="0" w:firstColumn="1" w:lastColumn="0" w:oddVBand="0" w:evenVBand="0" w:oddHBand="0" w:evenHBand="0" w:firstRowFirstColumn="0" w:firstRowLastColumn="0" w:lastRowFirstColumn="0" w:lastRowLastColumn="0"/>
            <w:tcW w:w="1194" w:type="dxa"/>
          </w:tcPr>
          <w:p w14:paraId="733CBE3B" w14:textId="77777777" w:rsidR="006F573C" w:rsidRDefault="006F573C" w:rsidP="004912E2">
            <w:pPr>
              <w:spacing w:before="120"/>
              <w:rPr>
                <w:rFonts w:ascii="Times New Roman" w:hAnsi="Times New Roman" w:cs="Times New Roman"/>
              </w:rPr>
            </w:pPr>
            <w:r>
              <w:rPr>
                <w:rFonts w:ascii="Times New Roman" w:hAnsi="Times New Roman" w:cs="Times New Roman"/>
              </w:rPr>
              <w:t>0004</w:t>
            </w:r>
          </w:p>
        </w:tc>
        <w:tc>
          <w:tcPr>
            <w:tcW w:w="2429" w:type="dxa"/>
          </w:tcPr>
          <w:p w14:paraId="7C5AC2F5" w14:textId="6B7B5890" w:rsidR="006F573C" w:rsidRDefault="00CA4314" w:rsidP="00917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rPr>
              <w:t xml:space="preserve">Sepulveda VA, </w:t>
            </w:r>
            <w:r w:rsidR="00F80860" w:rsidRPr="00F80860">
              <w:rPr>
                <w:rFonts w:ascii="Times New Roman" w:hAnsi="Times New Roman" w:cs="Times New Roman"/>
              </w:rPr>
              <w:t>VISN 22 AGFA IDC</w:t>
            </w:r>
            <w:r w:rsidR="001F702D" w:rsidRPr="001F702D">
              <w:rPr>
                <w:rFonts w:ascii="Times New Roman" w:hAnsi="Times New Roman" w:cs="Times New Roman"/>
              </w:rPr>
              <w:t xml:space="preserve"> </w:t>
            </w:r>
            <w:r w:rsidR="006F573C">
              <w:rPr>
                <w:rFonts w:ascii="Times New Roman" w:hAnsi="Times New Roman" w:cs="Times New Roman"/>
                <w:color w:val="000000"/>
              </w:rPr>
              <w:t>- Base Year</w:t>
            </w:r>
          </w:p>
          <w:p w14:paraId="40F63600" w14:textId="77777777" w:rsidR="006F573C" w:rsidRPr="005617DB" w:rsidRDefault="006F573C" w:rsidP="004912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tcPr>
          <w:p w14:paraId="408287B9" w14:textId="67704C2E" w:rsidR="006F573C" w:rsidRDefault="00F80860"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6A9DA95C" w14:textId="63D83085" w:rsidR="006F573C" w:rsidRDefault="00F80860" w:rsidP="004912E2">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3D771081" w14:textId="2485CF32" w:rsidR="006F573C" w:rsidRDefault="006F573C" w:rsidP="004912E2">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1BC0F5CA" w14:textId="71B1253E" w:rsidR="006F573C" w:rsidRDefault="006F573C" w:rsidP="004912E2">
            <w:pPr>
              <w:spacing w:before="120"/>
              <w:jc w:val="right"/>
              <w:cnfStyle w:val="000000000000" w:firstRow="0" w:lastRow="0" w:firstColumn="0" w:lastColumn="0" w:oddVBand="0" w:evenVBand="0" w:oddHBand="0" w:evenHBand="0" w:firstRowFirstColumn="0" w:firstRowLastColumn="0" w:lastRowFirstColumn="0" w:lastRowLastColumn="0"/>
            </w:pPr>
          </w:p>
        </w:tc>
      </w:tr>
      <w:tr w:rsidR="005B795E" w:rsidRPr="00EA7978" w14:paraId="78C2BDB1"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hideMark/>
          </w:tcPr>
          <w:p w14:paraId="0A77899A" w14:textId="31EECFCF" w:rsidR="005B795E" w:rsidRPr="000A23C9" w:rsidRDefault="00690422" w:rsidP="00CD7423">
            <w:pPr>
              <w:spacing w:before="120"/>
              <w:rPr>
                <w:rFonts w:ascii="Times New Roman" w:hAnsi="Times New Roman" w:cs="Times New Roman"/>
              </w:rPr>
            </w:pPr>
            <w:r>
              <w:rPr>
                <w:rFonts w:ascii="Times New Roman" w:hAnsi="Times New Roman" w:cs="Times New Roman"/>
              </w:rPr>
              <w:t>1001</w:t>
            </w:r>
          </w:p>
        </w:tc>
        <w:tc>
          <w:tcPr>
            <w:tcW w:w="2429" w:type="dxa"/>
            <w:hideMark/>
          </w:tcPr>
          <w:p w14:paraId="2E2C19B4" w14:textId="6FE840D4" w:rsidR="005B795E" w:rsidRDefault="00CA4314" w:rsidP="00CD7423">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11580A" w:rsidRPr="00F80860">
              <w:rPr>
                <w:rFonts w:ascii="Times New Roman" w:hAnsi="Times New Roman" w:cs="Times New Roman"/>
              </w:rPr>
              <w:t>AGFA EI Radiology SMA</w:t>
            </w:r>
            <w:r w:rsidR="0011580A">
              <w:rPr>
                <w:rFonts w:ascii="Times New Roman" w:hAnsi="Times New Roman" w:cs="Times New Roman"/>
              </w:rPr>
              <w:t xml:space="preserve"> </w:t>
            </w:r>
            <w:r w:rsidR="005B795E">
              <w:rPr>
                <w:rFonts w:ascii="Times New Roman" w:hAnsi="Times New Roman" w:cs="Times New Roman"/>
              </w:rPr>
              <w:t>-Option Year 1</w:t>
            </w:r>
          </w:p>
          <w:p w14:paraId="7463EB63" w14:textId="0892F6C3" w:rsidR="00D116B7" w:rsidRPr="000A23C9" w:rsidRDefault="00D116B7" w:rsidP="00CD7423">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hideMark/>
          </w:tcPr>
          <w:p w14:paraId="384A35EB" w14:textId="765C0ABD" w:rsidR="005B795E" w:rsidRPr="000A23C9" w:rsidRDefault="0011580A"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hideMark/>
          </w:tcPr>
          <w:p w14:paraId="12034314" w14:textId="25FA3E82" w:rsidR="005B795E" w:rsidRDefault="0011580A"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Pr>
          <w:p w14:paraId="22310D6A" w14:textId="0E0D8619" w:rsidR="005B795E" w:rsidRDefault="005B795E"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Pr>
          <w:p w14:paraId="4EDC695C" w14:textId="2A7671AB" w:rsidR="005B795E" w:rsidRDefault="005B795E"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6B64BE" w:rsidRPr="00EA7978" w14:paraId="70F09CD8" w14:textId="77777777" w:rsidTr="00562CE7">
        <w:tc>
          <w:tcPr>
            <w:cnfStyle w:val="001000000000" w:firstRow="0" w:lastRow="0" w:firstColumn="1" w:lastColumn="0" w:oddVBand="0" w:evenVBand="0" w:oddHBand="0" w:evenHBand="0" w:firstRowFirstColumn="0" w:firstRowLastColumn="0" w:lastRowFirstColumn="0" w:lastRowLastColumn="0"/>
            <w:tcW w:w="1194" w:type="dxa"/>
            <w:hideMark/>
          </w:tcPr>
          <w:p w14:paraId="273C0329" w14:textId="7C692F0C" w:rsidR="006B64BE" w:rsidRPr="000A23C9" w:rsidRDefault="00690422" w:rsidP="00CD7423">
            <w:pPr>
              <w:spacing w:before="120"/>
              <w:rPr>
                <w:rFonts w:ascii="Times New Roman" w:hAnsi="Times New Roman" w:cs="Times New Roman"/>
              </w:rPr>
            </w:pPr>
            <w:r>
              <w:rPr>
                <w:rFonts w:ascii="Times New Roman" w:hAnsi="Times New Roman" w:cs="Times New Roman"/>
              </w:rPr>
              <w:t>1002</w:t>
            </w:r>
          </w:p>
        </w:tc>
        <w:tc>
          <w:tcPr>
            <w:tcW w:w="2429" w:type="dxa"/>
            <w:hideMark/>
          </w:tcPr>
          <w:p w14:paraId="575E77D4" w14:textId="1D157488" w:rsidR="006B64BE" w:rsidRDefault="00CA4314" w:rsidP="00CD74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11580A" w:rsidRPr="00F80860">
              <w:rPr>
                <w:rFonts w:ascii="Times New Roman" w:hAnsi="Times New Roman" w:cs="Times New Roman"/>
              </w:rPr>
              <w:t>AGFA EI Managed Services</w:t>
            </w:r>
            <w:r w:rsidR="0011580A">
              <w:rPr>
                <w:rFonts w:ascii="Times New Roman" w:hAnsi="Times New Roman" w:cs="Times New Roman"/>
              </w:rPr>
              <w:t xml:space="preserve"> </w:t>
            </w:r>
            <w:r w:rsidR="006B64BE">
              <w:rPr>
                <w:rFonts w:ascii="Times New Roman" w:hAnsi="Times New Roman" w:cs="Times New Roman"/>
              </w:rPr>
              <w:t xml:space="preserve">-Option Year </w:t>
            </w:r>
            <w:r w:rsidR="00D116B7">
              <w:rPr>
                <w:rFonts w:ascii="Times New Roman" w:hAnsi="Times New Roman" w:cs="Times New Roman"/>
              </w:rPr>
              <w:t>1</w:t>
            </w:r>
          </w:p>
          <w:p w14:paraId="16A95D91" w14:textId="346C70A5" w:rsidR="00D116B7" w:rsidRPr="000A23C9" w:rsidRDefault="00D116B7" w:rsidP="00CD74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hideMark/>
          </w:tcPr>
          <w:p w14:paraId="7A773666" w14:textId="4FF47D1D" w:rsidR="006B64BE" w:rsidRPr="000A23C9" w:rsidRDefault="00D116B7"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6B7">
              <w:rPr>
                <w:rFonts w:ascii="Times New Roman" w:hAnsi="Times New Roman" w:cs="Times New Roman"/>
              </w:rPr>
              <w:t>1</w:t>
            </w:r>
          </w:p>
        </w:tc>
        <w:tc>
          <w:tcPr>
            <w:tcW w:w="767" w:type="dxa"/>
            <w:hideMark/>
          </w:tcPr>
          <w:p w14:paraId="4A6EE622" w14:textId="1137C031" w:rsidR="006B64BE" w:rsidRDefault="0011580A"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1B7F8297" w14:textId="601B0641" w:rsidR="006B64BE" w:rsidRDefault="006B64BE"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05C1A557" w14:textId="1CF37820" w:rsidR="006B64BE" w:rsidRDefault="006B64BE" w:rsidP="00CD7423">
            <w:pPr>
              <w:spacing w:before="120"/>
              <w:jc w:val="right"/>
              <w:cnfStyle w:val="000000000000" w:firstRow="0" w:lastRow="0" w:firstColumn="0" w:lastColumn="0" w:oddVBand="0" w:evenVBand="0" w:oddHBand="0" w:evenHBand="0" w:firstRowFirstColumn="0" w:firstRowLastColumn="0" w:lastRowFirstColumn="0" w:lastRowLastColumn="0"/>
            </w:pPr>
          </w:p>
        </w:tc>
      </w:tr>
      <w:tr w:rsidR="006B64BE" w:rsidRPr="00EA7978" w14:paraId="5F7812A7"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hideMark/>
          </w:tcPr>
          <w:p w14:paraId="714EBE8D" w14:textId="36E2F75E" w:rsidR="006B64BE" w:rsidRPr="000A23C9" w:rsidRDefault="00690422" w:rsidP="00CD7423">
            <w:pPr>
              <w:spacing w:before="120"/>
              <w:rPr>
                <w:rFonts w:ascii="Times New Roman" w:hAnsi="Times New Roman" w:cs="Times New Roman"/>
              </w:rPr>
            </w:pPr>
            <w:r>
              <w:rPr>
                <w:rFonts w:ascii="Times New Roman" w:hAnsi="Times New Roman" w:cs="Times New Roman"/>
              </w:rPr>
              <w:t>1003</w:t>
            </w:r>
          </w:p>
        </w:tc>
        <w:tc>
          <w:tcPr>
            <w:tcW w:w="2429" w:type="dxa"/>
            <w:hideMark/>
          </w:tcPr>
          <w:p w14:paraId="62FB0CE9" w14:textId="13B0C909" w:rsidR="006B64BE" w:rsidRPr="000A23C9" w:rsidRDefault="00CA4314" w:rsidP="00CD7423">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11580A" w:rsidRPr="00F80860">
              <w:rPr>
                <w:rFonts w:ascii="Times New Roman" w:hAnsi="Times New Roman" w:cs="Times New Roman"/>
              </w:rPr>
              <w:t xml:space="preserve">AGFA EI Subscriptions </w:t>
            </w:r>
            <w:r w:rsidR="006B64BE">
              <w:rPr>
                <w:rFonts w:ascii="Times New Roman" w:hAnsi="Times New Roman" w:cs="Times New Roman"/>
              </w:rPr>
              <w:t>-Option</w:t>
            </w:r>
            <w:r w:rsidR="006B64BE" w:rsidRPr="004912E2">
              <w:rPr>
                <w:rFonts w:ascii="Times New Roman" w:hAnsi="Times New Roman" w:cs="Times New Roman"/>
              </w:rPr>
              <w:t xml:space="preserve"> Year </w:t>
            </w:r>
            <w:r w:rsidR="00D116B7">
              <w:rPr>
                <w:rFonts w:ascii="Times New Roman" w:hAnsi="Times New Roman" w:cs="Times New Roman"/>
              </w:rPr>
              <w:t>1</w:t>
            </w:r>
          </w:p>
        </w:tc>
        <w:tc>
          <w:tcPr>
            <w:tcW w:w="1402" w:type="dxa"/>
            <w:hideMark/>
          </w:tcPr>
          <w:p w14:paraId="542B39CF" w14:textId="7170B11A" w:rsidR="006B64BE" w:rsidRPr="000A23C9" w:rsidRDefault="00D116B7"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16B7">
              <w:rPr>
                <w:rFonts w:ascii="Times New Roman" w:hAnsi="Times New Roman" w:cs="Times New Roman"/>
              </w:rPr>
              <w:t>1</w:t>
            </w:r>
          </w:p>
        </w:tc>
        <w:tc>
          <w:tcPr>
            <w:tcW w:w="767" w:type="dxa"/>
            <w:hideMark/>
          </w:tcPr>
          <w:p w14:paraId="19559B02" w14:textId="5C2D6A6F" w:rsidR="006B64BE" w:rsidRDefault="0011580A"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Pr>
          <w:p w14:paraId="04286948" w14:textId="07CBE47A" w:rsidR="006B64BE" w:rsidRDefault="006B64BE"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Pr>
          <w:p w14:paraId="1D5BA28F" w14:textId="435436A5" w:rsidR="006B64BE" w:rsidRDefault="006B64BE"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D95106" w:rsidRPr="00EA7978" w14:paraId="3344C677" w14:textId="77777777" w:rsidTr="00BD0DE3">
        <w:trPr>
          <w:trHeight w:val="980"/>
        </w:trPr>
        <w:tc>
          <w:tcPr>
            <w:cnfStyle w:val="001000000000" w:firstRow="0" w:lastRow="0" w:firstColumn="1" w:lastColumn="0" w:oddVBand="0" w:evenVBand="0" w:oddHBand="0" w:evenHBand="0" w:firstRowFirstColumn="0" w:firstRowLastColumn="0" w:lastRowFirstColumn="0" w:lastRowLastColumn="0"/>
            <w:tcW w:w="1194" w:type="dxa"/>
          </w:tcPr>
          <w:p w14:paraId="06D3CCB8" w14:textId="77777777" w:rsidR="00784DBD" w:rsidRDefault="00784DBD" w:rsidP="00CD7423">
            <w:pPr>
              <w:spacing w:before="120"/>
              <w:rPr>
                <w:rFonts w:ascii="Times New Roman" w:hAnsi="Times New Roman" w:cs="Times New Roman"/>
                <w:b w:val="0"/>
                <w:bCs w:val="0"/>
              </w:rPr>
            </w:pPr>
          </w:p>
          <w:p w14:paraId="4F3483CA" w14:textId="2A39CF56" w:rsidR="00D95106" w:rsidRDefault="00D116B7" w:rsidP="00CD7423">
            <w:pPr>
              <w:spacing w:before="120"/>
              <w:rPr>
                <w:rFonts w:ascii="Times New Roman" w:hAnsi="Times New Roman" w:cs="Times New Roman"/>
              </w:rPr>
            </w:pPr>
            <w:r>
              <w:rPr>
                <w:rFonts w:ascii="Times New Roman" w:hAnsi="Times New Roman" w:cs="Times New Roman"/>
              </w:rPr>
              <w:t>1004</w:t>
            </w:r>
          </w:p>
        </w:tc>
        <w:tc>
          <w:tcPr>
            <w:tcW w:w="2429" w:type="dxa"/>
          </w:tcPr>
          <w:p w14:paraId="6B1BF2AD" w14:textId="77777777" w:rsidR="00784DBD" w:rsidRDefault="00784DBD" w:rsidP="00CD74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A1BE205" w14:textId="55165DC3" w:rsidR="00D95106" w:rsidRPr="004912E2" w:rsidRDefault="00CA4314" w:rsidP="00CD74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Sepulveda VA</w:t>
            </w:r>
            <w:r>
              <w:rPr>
                <w:rFonts w:ascii="Times New Roman" w:hAnsi="Times New Roman" w:cs="Times New Roman"/>
              </w:rPr>
              <w:t xml:space="preserve">, </w:t>
            </w:r>
            <w:r w:rsidR="0011580A" w:rsidRPr="00F80860">
              <w:rPr>
                <w:rFonts w:ascii="Times New Roman" w:hAnsi="Times New Roman" w:cs="Times New Roman"/>
              </w:rPr>
              <w:t>VISN 22 AGFA IDC</w:t>
            </w:r>
            <w:r w:rsidR="0011580A" w:rsidRPr="001F702D">
              <w:rPr>
                <w:rFonts w:ascii="Times New Roman" w:hAnsi="Times New Roman" w:cs="Times New Roman"/>
              </w:rPr>
              <w:t xml:space="preserve"> </w:t>
            </w:r>
            <w:r w:rsidR="00D116B7">
              <w:rPr>
                <w:rFonts w:ascii="Times New Roman" w:hAnsi="Times New Roman" w:cs="Times New Roman"/>
              </w:rPr>
              <w:t>- Option Year 1</w:t>
            </w:r>
          </w:p>
        </w:tc>
        <w:tc>
          <w:tcPr>
            <w:tcW w:w="1402" w:type="dxa"/>
          </w:tcPr>
          <w:p w14:paraId="3ABA9C6E" w14:textId="0B471E0C" w:rsidR="00D95106" w:rsidRDefault="00D116B7"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116B7">
              <w:rPr>
                <w:rFonts w:ascii="Times New Roman" w:hAnsi="Times New Roman" w:cs="Times New Roman"/>
              </w:rPr>
              <w:t>1</w:t>
            </w:r>
          </w:p>
        </w:tc>
        <w:tc>
          <w:tcPr>
            <w:tcW w:w="767" w:type="dxa"/>
          </w:tcPr>
          <w:p w14:paraId="240FEDCC" w14:textId="1A873477" w:rsidR="00D95106" w:rsidRDefault="0011580A"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122269AD" w14:textId="3408CF46" w:rsidR="00D95106" w:rsidRDefault="00D95106"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4D3CDF06" w14:textId="10C13BAD" w:rsidR="00D95106" w:rsidRDefault="00D95106" w:rsidP="00CD7423">
            <w:pPr>
              <w:spacing w:before="120"/>
              <w:jc w:val="right"/>
              <w:cnfStyle w:val="000000000000" w:firstRow="0" w:lastRow="0" w:firstColumn="0" w:lastColumn="0" w:oddVBand="0" w:evenVBand="0" w:oddHBand="0" w:evenHBand="0" w:firstRowFirstColumn="0" w:firstRowLastColumn="0" w:lastRowFirstColumn="0" w:lastRowLastColumn="0"/>
            </w:pPr>
          </w:p>
        </w:tc>
      </w:tr>
      <w:tr w:rsidR="004A284F" w:rsidRPr="00EA7978" w14:paraId="03B6CEE8"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hideMark/>
          </w:tcPr>
          <w:p w14:paraId="117310BD" w14:textId="38D7E98A" w:rsidR="004A284F" w:rsidRPr="000A23C9" w:rsidRDefault="00172733" w:rsidP="00CD7423">
            <w:pPr>
              <w:spacing w:before="120"/>
              <w:rPr>
                <w:rFonts w:ascii="Times New Roman" w:hAnsi="Times New Roman" w:cs="Times New Roman"/>
              </w:rPr>
            </w:pPr>
            <w:r>
              <w:rPr>
                <w:rFonts w:ascii="Times New Roman" w:hAnsi="Times New Roman" w:cs="Times New Roman"/>
              </w:rPr>
              <w:t>2001</w:t>
            </w:r>
          </w:p>
        </w:tc>
        <w:tc>
          <w:tcPr>
            <w:tcW w:w="2429" w:type="dxa"/>
            <w:tcBorders>
              <w:top w:val="none" w:sz="0" w:space="0" w:color="auto"/>
              <w:bottom w:val="none" w:sz="0" w:space="0" w:color="auto"/>
            </w:tcBorders>
            <w:hideMark/>
          </w:tcPr>
          <w:p w14:paraId="08AD04E3" w14:textId="47A6ACE7" w:rsidR="004A284F" w:rsidRDefault="00CA4314" w:rsidP="00CD7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392C09" w:rsidRPr="00F80860">
              <w:rPr>
                <w:rFonts w:ascii="Times New Roman" w:hAnsi="Times New Roman" w:cs="Times New Roman"/>
              </w:rPr>
              <w:t>AGFA EI Radiology SMA</w:t>
            </w:r>
            <w:r w:rsidR="00392C09">
              <w:rPr>
                <w:rFonts w:ascii="Times New Roman" w:hAnsi="Times New Roman" w:cs="Times New Roman"/>
              </w:rPr>
              <w:t xml:space="preserve"> </w:t>
            </w:r>
            <w:r w:rsidR="004A284F">
              <w:rPr>
                <w:rFonts w:ascii="Times New Roman" w:hAnsi="Times New Roman" w:cs="Times New Roman"/>
              </w:rPr>
              <w:t xml:space="preserve">Option Year </w:t>
            </w:r>
            <w:r w:rsidR="00172733">
              <w:rPr>
                <w:rFonts w:ascii="Times New Roman" w:hAnsi="Times New Roman" w:cs="Times New Roman"/>
              </w:rPr>
              <w:t>2</w:t>
            </w:r>
          </w:p>
          <w:p w14:paraId="27F063C6" w14:textId="5ADF983C" w:rsidR="00172733" w:rsidRPr="000A23C9" w:rsidRDefault="00172733" w:rsidP="00CD7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one" w:sz="0" w:space="0" w:color="auto"/>
              <w:bottom w:val="none" w:sz="0" w:space="0" w:color="auto"/>
            </w:tcBorders>
            <w:hideMark/>
          </w:tcPr>
          <w:p w14:paraId="4C307CCE" w14:textId="0B6E9C50" w:rsidR="004A284F" w:rsidRPr="000A23C9" w:rsidRDefault="00392C09"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one" w:sz="0" w:space="0" w:color="auto"/>
              <w:bottom w:val="none" w:sz="0" w:space="0" w:color="auto"/>
            </w:tcBorders>
            <w:hideMark/>
          </w:tcPr>
          <w:p w14:paraId="7B30D32C" w14:textId="46566EB2" w:rsidR="004A284F" w:rsidRDefault="00392C09"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Borders>
              <w:top w:val="none" w:sz="0" w:space="0" w:color="auto"/>
              <w:bottom w:val="none" w:sz="0" w:space="0" w:color="auto"/>
            </w:tcBorders>
          </w:tcPr>
          <w:p w14:paraId="1B222989" w14:textId="28E51AC1" w:rsidR="004A284F" w:rsidRDefault="004A284F"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Borders>
              <w:top w:val="none" w:sz="0" w:space="0" w:color="auto"/>
              <w:bottom w:val="none" w:sz="0" w:space="0" w:color="auto"/>
              <w:right w:val="none" w:sz="0" w:space="0" w:color="auto"/>
            </w:tcBorders>
          </w:tcPr>
          <w:p w14:paraId="08A02BA3" w14:textId="769ABA2C" w:rsidR="004A284F" w:rsidRDefault="004A284F"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4A284F" w:rsidRPr="00EA7978" w14:paraId="7C5A0613" w14:textId="77777777" w:rsidTr="00562CE7">
        <w:tc>
          <w:tcPr>
            <w:cnfStyle w:val="001000000000" w:firstRow="0" w:lastRow="0" w:firstColumn="1" w:lastColumn="0" w:oddVBand="0" w:evenVBand="0" w:oddHBand="0" w:evenHBand="0" w:firstRowFirstColumn="0" w:firstRowLastColumn="0" w:lastRowFirstColumn="0" w:lastRowLastColumn="0"/>
            <w:tcW w:w="1194" w:type="dxa"/>
            <w:hideMark/>
          </w:tcPr>
          <w:p w14:paraId="2E0576D4" w14:textId="51AAEAF5" w:rsidR="004A284F" w:rsidRPr="000A23C9" w:rsidRDefault="00172733" w:rsidP="00CD7423">
            <w:pPr>
              <w:spacing w:before="120"/>
              <w:rPr>
                <w:rFonts w:ascii="Times New Roman" w:hAnsi="Times New Roman" w:cs="Times New Roman"/>
              </w:rPr>
            </w:pPr>
            <w:bookmarkStart w:id="4" w:name="_Hlk135405861"/>
            <w:r>
              <w:rPr>
                <w:rFonts w:ascii="Times New Roman" w:hAnsi="Times New Roman" w:cs="Times New Roman"/>
              </w:rPr>
              <w:t>2002</w:t>
            </w:r>
          </w:p>
        </w:tc>
        <w:tc>
          <w:tcPr>
            <w:tcW w:w="2429" w:type="dxa"/>
            <w:hideMark/>
          </w:tcPr>
          <w:p w14:paraId="24001EB0" w14:textId="1B895A84" w:rsidR="004A284F" w:rsidRDefault="00CA4314" w:rsidP="00CD7423">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 xml:space="preserve">, </w:t>
            </w:r>
            <w:r w:rsidR="00392C09" w:rsidRPr="00F80860">
              <w:rPr>
                <w:rFonts w:ascii="Times New Roman" w:hAnsi="Times New Roman" w:cs="Times New Roman"/>
              </w:rPr>
              <w:t>AGFA EI Managed Services</w:t>
            </w:r>
            <w:r w:rsidR="00392C09">
              <w:rPr>
                <w:rFonts w:ascii="Times New Roman" w:hAnsi="Times New Roman" w:cs="Times New Roman"/>
              </w:rPr>
              <w:t xml:space="preserve"> </w:t>
            </w:r>
            <w:r w:rsidR="004A284F">
              <w:rPr>
                <w:rFonts w:ascii="Times New Roman" w:hAnsi="Times New Roman" w:cs="Times New Roman"/>
              </w:rPr>
              <w:t xml:space="preserve">-Option Year </w:t>
            </w:r>
            <w:r w:rsidR="00172733">
              <w:rPr>
                <w:rFonts w:ascii="Times New Roman" w:hAnsi="Times New Roman" w:cs="Times New Roman"/>
              </w:rPr>
              <w:t>2</w:t>
            </w:r>
          </w:p>
          <w:p w14:paraId="4BAC6CD8" w14:textId="6AB22597" w:rsidR="00172733" w:rsidRPr="000A23C9" w:rsidRDefault="00172733" w:rsidP="00CD7423">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hideMark/>
          </w:tcPr>
          <w:p w14:paraId="30D88ADD" w14:textId="253520AF" w:rsidR="004A284F" w:rsidRPr="000A23C9" w:rsidRDefault="00392C09"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hideMark/>
          </w:tcPr>
          <w:p w14:paraId="7E540571" w14:textId="73271EE0" w:rsidR="004A284F" w:rsidRDefault="00392C09"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7861B2FD" w14:textId="4F11C6F4" w:rsidR="004A284F" w:rsidRDefault="004A284F"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571C8653" w14:textId="78401FD3" w:rsidR="004A284F" w:rsidRDefault="004A284F" w:rsidP="00CD7423">
            <w:pPr>
              <w:spacing w:before="120"/>
              <w:jc w:val="right"/>
              <w:cnfStyle w:val="000000000000" w:firstRow="0" w:lastRow="0" w:firstColumn="0" w:lastColumn="0" w:oddVBand="0" w:evenVBand="0" w:oddHBand="0" w:evenHBand="0" w:firstRowFirstColumn="0" w:firstRowLastColumn="0" w:lastRowFirstColumn="0" w:lastRowLastColumn="0"/>
            </w:pPr>
          </w:p>
        </w:tc>
      </w:tr>
      <w:bookmarkEnd w:id="4"/>
      <w:tr w:rsidR="004A284F" w:rsidRPr="00EA7978" w14:paraId="7073E2AC"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hideMark/>
          </w:tcPr>
          <w:p w14:paraId="5941C4D4" w14:textId="30376B4B" w:rsidR="004A284F" w:rsidRPr="000A23C9" w:rsidRDefault="00172733" w:rsidP="00CD7423">
            <w:pPr>
              <w:spacing w:before="120"/>
              <w:rPr>
                <w:rFonts w:ascii="Times New Roman" w:hAnsi="Times New Roman" w:cs="Times New Roman"/>
              </w:rPr>
            </w:pPr>
            <w:r>
              <w:rPr>
                <w:rFonts w:ascii="Times New Roman" w:hAnsi="Times New Roman" w:cs="Times New Roman"/>
              </w:rPr>
              <w:t>2003</w:t>
            </w:r>
          </w:p>
        </w:tc>
        <w:tc>
          <w:tcPr>
            <w:tcW w:w="2429" w:type="dxa"/>
            <w:tcBorders>
              <w:top w:val="none" w:sz="0" w:space="0" w:color="auto"/>
              <w:bottom w:val="none" w:sz="0" w:space="0" w:color="auto"/>
            </w:tcBorders>
            <w:hideMark/>
          </w:tcPr>
          <w:p w14:paraId="50AB6662" w14:textId="2341A74F" w:rsidR="004A284F" w:rsidRDefault="00CA4314" w:rsidP="00CD7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392C09" w:rsidRPr="00F80860">
              <w:rPr>
                <w:rFonts w:ascii="Times New Roman" w:hAnsi="Times New Roman" w:cs="Times New Roman"/>
              </w:rPr>
              <w:t xml:space="preserve"> AGFA </w:t>
            </w:r>
            <w:r w:rsidR="00392C09" w:rsidRPr="00F80860">
              <w:rPr>
                <w:rFonts w:ascii="Times New Roman" w:hAnsi="Times New Roman" w:cs="Times New Roman"/>
              </w:rPr>
              <w:lastRenderedPageBreak/>
              <w:t xml:space="preserve">EI Subscriptions </w:t>
            </w:r>
            <w:r w:rsidR="004A284F">
              <w:rPr>
                <w:rFonts w:ascii="Times New Roman" w:hAnsi="Times New Roman" w:cs="Times New Roman"/>
              </w:rPr>
              <w:t xml:space="preserve">-Option Year </w:t>
            </w:r>
            <w:r w:rsidR="00172733">
              <w:rPr>
                <w:rFonts w:ascii="Times New Roman" w:hAnsi="Times New Roman" w:cs="Times New Roman"/>
              </w:rPr>
              <w:t>2</w:t>
            </w:r>
          </w:p>
          <w:p w14:paraId="7733D87B" w14:textId="236E4ACA" w:rsidR="00172733" w:rsidRPr="000A23C9" w:rsidRDefault="00172733" w:rsidP="00CD74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one" w:sz="0" w:space="0" w:color="auto"/>
              <w:bottom w:val="none" w:sz="0" w:space="0" w:color="auto"/>
            </w:tcBorders>
            <w:hideMark/>
          </w:tcPr>
          <w:p w14:paraId="1B04CD57" w14:textId="1306CBBD" w:rsidR="004A284F" w:rsidRPr="000A23C9" w:rsidRDefault="00392C09"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1</w:t>
            </w:r>
          </w:p>
        </w:tc>
        <w:tc>
          <w:tcPr>
            <w:tcW w:w="767" w:type="dxa"/>
            <w:tcBorders>
              <w:top w:val="none" w:sz="0" w:space="0" w:color="auto"/>
              <w:bottom w:val="none" w:sz="0" w:space="0" w:color="auto"/>
            </w:tcBorders>
            <w:hideMark/>
          </w:tcPr>
          <w:p w14:paraId="22463064" w14:textId="0F81D0C2" w:rsidR="004A284F" w:rsidRDefault="00392C09"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Borders>
              <w:top w:val="none" w:sz="0" w:space="0" w:color="auto"/>
              <w:bottom w:val="none" w:sz="0" w:space="0" w:color="auto"/>
            </w:tcBorders>
          </w:tcPr>
          <w:p w14:paraId="79BB1F20" w14:textId="2F83DB8C" w:rsidR="004A284F" w:rsidRDefault="004A284F"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Borders>
              <w:top w:val="none" w:sz="0" w:space="0" w:color="auto"/>
              <w:bottom w:val="none" w:sz="0" w:space="0" w:color="auto"/>
              <w:right w:val="none" w:sz="0" w:space="0" w:color="auto"/>
            </w:tcBorders>
          </w:tcPr>
          <w:p w14:paraId="1AA614AD" w14:textId="25E078B7" w:rsidR="004A284F" w:rsidRDefault="004A284F"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0D4572" w:rsidRPr="00EA7978" w14:paraId="1B212780" w14:textId="77777777" w:rsidTr="00562CE7">
        <w:tc>
          <w:tcPr>
            <w:cnfStyle w:val="001000000000" w:firstRow="0" w:lastRow="0" w:firstColumn="1" w:lastColumn="0" w:oddVBand="0" w:evenVBand="0" w:oddHBand="0" w:evenHBand="0" w:firstRowFirstColumn="0" w:firstRowLastColumn="0" w:lastRowFirstColumn="0" w:lastRowLastColumn="0"/>
            <w:tcW w:w="1194" w:type="dxa"/>
            <w:hideMark/>
          </w:tcPr>
          <w:p w14:paraId="2F621357" w14:textId="7AFC253E" w:rsidR="000D4572" w:rsidRPr="000A23C9" w:rsidRDefault="00172733" w:rsidP="00CD7423">
            <w:pPr>
              <w:spacing w:before="120"/>
              <w:rPr>
                <w:rFonts w:ascii="Times New Roman" w:hAnsi="Times New Roman" w:cs="Times New Roman"/>
              </w:rPr>
            </w:pPr>
            <w:r>
              <w:rPr>
                <w:rFonts w:ascii="Times New Roman" w:hAnsi="Times New Roman" w:cs="Times New Roman"/>
              </w:rPr>
              <w:t>2004</w:t>
            </w:r>
          </w:p>
        </w:tc>
        <w:tc>
          <w:tcPr>
            <w:tcW w:w="2429" w:type="dxa"/>
            <w:hideMark/>
          </w:tcPr>
          <w:p w14:paraId="4D9AE715" w14:textId="1ABD9373" w:rsidR="000D4572" w:rsidRDefault="00CA4314" w:rsidP="00CD7423">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Sepulveda VA, </w:t>
            </w:r>
            <w:r w:rsidR="00392C09" w:rsidRPr="00F80860">
              <w:rPr>
                <w:rFonts w:ascii="Times New Roman" w:hAnsi="Times New Roman" w:cs="Times New Roman"/>
              </w:rPr>
              <w:t>VISN 22 AGFA IDC</w:t>
            </w:r>
            <w:r w:rsidR="00392C09" w:rsidRPr="001F702D">
              <w:rPr>
                <w:rFonts w:ascii="Times New Roman" w:hAnsi="Times New Roman" w:cs="Times New Roman"/>
              </w:rPr>
              <w:t xml:space="preserve"> </w:t>
            </w:r>
            <w:r w:rsidR="000D4572">
              <w:rPr>
                <w:rFonts w:ascii="Times New Roman" w:hAnsi="Times New Roman" w:cs="Times New Roman"/>
              </w:rPr>
              <w:t>-Option</w:t>
            </w:r>
            <w:r w:rsidR="000D4572" w:rsidRPr="004912E2">
              <w:rPr>
                <w:rFonts w:ascii="Times New Roman" w:hAnsi="Times New Roman" w:cs="Times New Roman"/>
              </w:rPr>
              <w:t xml:space="preserve"> Year </w:t>
            </w:r>
            <w:r w:rsidR="00172733">
              <w:rPr>
                <w:rFonts w:ascii="Times New Roman" w:hAnsi="Times New Roman" w:cs="Times New Roman"/>
              </w:rPr>
              <w:t>2</w:t>
            </w:r>
          </w:p>
          <w:p w14:paraId="1225C146" w14:textId="44CA742A" w:rsidR="00172733" w:rsidRPr="000A23C9" w:rsidRDefault="00172733" w:rsidP="00CD7423">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hideMark/>
          </w:tcPr>
          <w:p w14:paraId="4D7450D4" w14:textId="34598BD3" w:rsidR="000D4572" w:rsidRPr="000A23C9" w:rsidRDefault="00392C09"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hideMark/>
          </w:tcPr>
          <w:p w14:paraId="024DA9EA" w14:textId="4C74830E" w:rsidR="000D4572" w:rsidRDefault="00392C09"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787C21C3" w14:textId="0881574E" w:rsidR="000D4572" w:rsidRDefault="000D4572"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4D28390B" w14:textId="708A663E" w:rsidR="000D4572" w:rsidRDefault="000D4572" w:rsidP="00CD7423">
            <w:pPr>
              <w:spacing w:before="120"/>
              <w:jc w:val="right"/>
              <w:cnfStyle w:val="000000000000" w:firstRow="0" w:lastRow="0" w:firstColumn="0" w:lastColumn="0" w:oddVBand="0" w:evenVBand="0" w:oddHBand="0" w:evenHBand="0" w:firstRowFirstColumn="0" w:firstRowLastColumn="0" w:lastRowFirstColumn="0" w:lastRowLastColumn="0"/>
            </w:pPr>
          </w:p>
        </w:tc>
      </w:tr>
      <w:tr w:rsidR="00292BB3" w:rsidRPr="00EA7978" w14:paraId="459709AD"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14:paraId="1D51BE39" w14:textId="6E2BFE2F" w:rsidR="00292BB3" w:rsidRDefault="00292BB3" w:rsidP="00CD7423">
            <w:pPr>
              <w:spacing w:before="120"/>
              <w:rPr>
                <w:rFonts w:ascii="Times New Roman" w:hAnsi="Times New Roman" w:cs="Times New Roman"/>
              </w:rPr>
            </w:pPr>
            <w:r>
              <w:rPr>
                <w:rFonts w:ascii="Times New Roman" w:hAnsi="Times New Roman" w:cs="Times New Roman"/>
              </w:rPr>
              <w:t>3001</w:t>
            </w:r>
          </w:p>
        </w:tc>
        <w:tc>
          <w:tcPr>
            <w:tcW w:w="2429" w:type="dxa"/>
          </w:tcPr>
          <w:p w14:paraId="59A941F9" w14:textId="0A5794BB" w:rsidR="00292BB3" w:rsidRPr="00292BB3" w:rsidRDefault="00CA4314" w:rsidP="00292B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Pr>
                <w:rFonts w:ascii="Times New Roman" w:hAnsi="Times New Roman" w:cs="Times New Roman"/>
              </w:rPr>
              <w:t xml:space="preserve"> </w:t>
            </w:r>
            <w:r w:rsidR="00125D87" w:rsidRPr="00F80860">
              <w:rPr>
                <w:rFonts w:ascii="Times New Roman" w:hAnsi="Times New Roman" w:cs="Times New Roman"/>
              </w:rPr>
              <w:t>AGFA EI Radiology SMA</w:t>
            </w:r>
            <w:r w:rsidR="00125D87">
              <w:rPr>
                <w:rFonts w:ascii="Times New Roman" w:hAnsi="Times New Roman" w:cs="Times New Roman"/>
              </w:rPr>
              <w:t xml:space="preserve"> -</w:t>
            </w:r>
            <w:r w:rsidR="00292BB3" w:rsidRPr="00292BB3">
              <w:rPr>
                <w:rFonts w:ascii="Times New Roman" w:hAnsi="Times New Roman" w:cs="Times New Roman"/>
              </w:rPr>
              <w:t xml:space="preserve">Option Year </w:t>
            </w:r>
            <w:r w:rsidR="00292BB3">
              <w:rPr>
                <w:rFonts w:ascii="Times New Roman" w:hAnsi="Times New Roman" w:cs="Times New Roman"/>
              </w:rPr>
              <w:t>3</w:t>
            </w:r>
          </w:p>
          <w:p w14:paraId="63FB44DB" w14:textId="77777777" w:rsidR="00292BB3" w:rsidRPr="00292BB3" w:rsidRDefault="00292BB3" w:rsidP="00292BB3">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Pr>
          <w:p w14:paraId="398D6F95" w14:textId="05450A60" w:rsidR="00292BB3" w:rsidRDefault="00125D87"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01FE81CC" w14:textId="5E10BE79" w:rsidR="00292BB3" w:rsidRPr="00292BB3" w:rsidRDefault="00125D87"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Pr>
          <w:p w14:paraId="1BC61A58" w14:textId="07590D21" w:rsidR="00292BB3" w:rsidRDefault="00292BB3"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Pr>
          <w:p w14:paraId="19ED7465" w14:textId="09A48398" w:rsidR="00292BB3" w:rsidRDefault="00292BB3"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292BB3" w:rsidRPr="00EA7978" w14:paraId="783CCA98" w14:textId="77777777" w:rsidTr="00562CE7">
        <w:tc>
          <w:tcPr>
            <w:cnfStyle w:val="001000000000" w:firstRow="0" w:lastRow="0" w:firstColumn="1" w:lastColumn="0" w:oddVBand="0" w:evenVBand="0" w:oddHBand="0" w:evenHBand="0" w:firstRowFirstColumn="0" w:firstRowLastColumn="0" w:lastRowFirstColumn="0" w:lastRowLastColumn="0"/>
            <w:tcW w:w="1194" w:type="dxa"/>
          </w:tcPr>
          <w:p w14:paraId="188F20D7" w14:textId="7A4FF87A" w:rsidR="00292BB3" w:rsidRDefault="00292BB3" w:rsidP="00CD7423">
            <w:pPr>
              <w:spacing w:before="120"/>
              <w:rPr>
                <w:rFonts w:ascii="Times New Roman" w:hAnsi="Times New Roman" w:cs="Times New Roman"/>
              </w:rPr>
            </w:pPr>
            <w:r>
              <w:rPr>
                <w:rFonts w:ascii="Times New Roman" w:hAnsi="Times New Roman" w:cs="Times New Roman"/>
              </w:rPr>
              <w:t>3002</w:t>
            </w:r>
          </w:p>
        </w:tc>
        <w:tc>
          <w:tcPr>
            <w:tcW w:w="2429" w:type="dxa"/>
          </w:tcPr>
          <w:p w14:paraId="39CD1A2C" w14:textId="1A3A9AD3" w:rsidR="00292BB3" w:rsidRPr="00292BB3" w:rsidRDefault="00CA4314" w:rsidP="00292B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sidRPr="00F80860">
              <w:rPr>
                <w:rFonts w:ascii="Times New Roman" w:hAnsi="Times New Roman" w:cs="Times New Roman"/>
              </w:rPr>
              <w:t xml:space="preserve"> AGFA EI Managed Services</w:t>
            </w:r>
            <w:r w:rsidR="00125D87">
              <w:rPr>
                <w:rFonts w:ascii="Times New Roman" w:hAnsi="Times New Roman" w:cs="Times New Roman"/>
              </w:rPr>
              <w:t xml:space="preserve"> </w:t>
            </w:r>
            <w:r w:rsidR="00292BB3" w:rsidRPr="00292BB3">
              <w:rPr>
                <w:rFonts w:ascii="Times New Roman" w:hAnsi="Times New Roman" w:cs="Times New Roman"/>
              </w:rPr>
              <w:t xml:space="preserve">-Option Year </w:t>
            </w:r>
            <w:r w:rsidR="00292BB3">
              <w:rPr>
                <w:rFonts w:ascii="Times New Roman" w:hAnsi="Times New Roman" w:cs="Times New Roman"/>
              </w:rPr>
              <w:t>3</w:t>
            </w:r>
          </w:p>
          <w:p w14:paraId="45EBA249" w14:textId="77777777" w:rsidR="00292BB3" w:rsidRPr="00292BB3" w:rsidRDefault="00292BB3" w:rsidP="00292B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tcPr>
          <w:p w14:paraId="7BBD9D9D" w14:textId="0CEB6DEE" w:rsidR="00292BB3" w:rsidRDefault="00125D87"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34547ABC" w14:textId="09A0AF32" w:rsidR="00292BB3" w:rsidRPr="00292BB3" w:rsidRDefault="00125D87"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27F54AF3" w14:textId="43DAA04D" w:rsidR="00292BB3" w:rsidRDefault="00292BB3"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08491F27" w14:textId="7E595339" w:rsidR="00292BB3" w:rsidRDefault="00292BB3" w:rsidP="00CD7423">
            <w:pPr>
              <w:spacing w:before="120"/>
              <w:jc w:val="right"/>
              <w:cnfStyle w:val="000000000000" w:firstRow="0" w:lastRow="0" w:firstColumn="0" w:lastColumn="0" w:oddVBand="0" w:evenVBand="0" w:oddHBand="0" w:evenHBand="0" w:firstRowFirstColumn="0" w:firstRowLastColumn="0" w:lastRowFirstColumn="0" w:lastRowLastColumn="0"/>
            </w:pPr>
          </w:p>
        </w:tc>
      </w:tr>
      <w:tr w:rsidR="00292BB3" w:rsidRPr="00EA7978" w14:paraId="6B56B176"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14:paraId="76B79706" w14:textId="0F9609D4" w:rsidR="00292BB3" w:rsidRDefault="00292BB3" w:rsidP="00CD7423">
            <w:pPr>
              <w:spacing w:before="120"/>
              <w:rPr>
                <w:rFonts w:ascii="Times New Roman" w:hAnsi="Times New Roman" w:cs="Times New Roman"/>
              </w:rPr>
            </w:pPr>
            <w:r>
              <w:rPr>
                <w:rFonts w:ascii="Times New Roman" w:hAnsi="Times New Roman" w:cs="Times New Roman"/>
              </w:rPr>
              <w:t>3003</w:t>
            </w:r>
          </w:p>
        </w:tc>
        <w:tc>
          <w:tcPr>
            <w:tcW w:w="2429" w:type="dxa"/>
          </w:tcPr>
          <w:p w14:paraId="1AEBAD98" w14:textId="5981FA53" w:rsidR="00292BB3" w:rsidRDefault="00CA4314" w:rsidP="00292B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sidRPr="00F80860">
              <w:rPr>
                <w:rFonts w:ascii="Times New Roman" w:hAnsi="Times New Roman" w:cs="Times New Roman"/>
              </w:rPr>
              <w:t xml:space="preserve"> AGFA EI Subscriptions</w:t>
            </w:r>
            <w:r w:rsidR="00125D87">
              <w:rPr>
                <w:rFonts w:ascii="Times New Roman" w:hAnsi="Times New Roman" w:cs="Times New Roman"/>
              </w:rPr>
              <w:t xml:space="preserve"> </w:t>
            </w:r>
            <w:r w:rsidR="00292BB3">
              <w:rPr>
                <w:rFonts w:ascii="Times New Roman" w:hAnsi="Times New Roman" w:cs="Times New Roman"/>
              </w:rPr>
              <w:t>-</w:t>
            </w:r>
            <w:r w:rsidR="00292BB3">
              <w:t xml:space="preserve"> </w:t>
            </w:r>
            <w:r w:rsidR="00292BB3" w:rsidRPr="00292BB3">
              <w:rPr>
                <w:rFonts w:ascii="Times New Roman" w:hAnsi="Times New Roman" w:cs="Times New Roman"/>
              </w:rPr>
              <w:t>Option Year 3</w:t>
            </w:r>
          </w:p>
          <w:p w14:paraId="7C29AD86" w14:textId="5F7BD49E" w:rsidR="00292BB3" w:rsidRPr="00292BB3" w:rsidRDefault="00292BB3" w:rsidP="00292B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Pr>
          <w:p w14:paraId="65F2E0B1" w14:textId="6F135BAE" w:rsidR="00292BB3" w:rsidRDefault="00125D87" w:rsidP="00CD7423">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31A2DF9C" w14:textId="344B4029" w:rsidR="00292BB3" w:rsidRPr="00292BB3" w:rsidRDefault="00125D87" w:rsidP="00CD7423">
            <w:pPr>
              <w:spacing w:before="120"/>
              <w:cnfStyle w:val="000000100000" w:firstRow="0" w:lastRow="0" w:firstColumn="0" w:lastColumn="0" w:oddVBand="0" w:evenVBand="0" w:oddHBand="1" w:evenHBand="0" w:firstRowFirstColumn="0" w:firstRowLastColumn="0" w:lastRowFirstColumn="0" w:lastRowLastColumn="0"/>
            </w:pPr>
            <w:r>
              <w:t>YR</w:t>
            </w:r>
          </w:p>
        </w:tc>
        <w:tc>
          <w:tcPr>
            <w:tcW w:w="2313" w:type="dxa"/>
            <w:gridSpan w:val="2"/>
          </w:tcPr>
          <w:p w14:paraId="5069406F" w14:textId="21170D83" w:rsidR="00292BB3" w:rsidRDefault="00292BB3" w:rsidP="00CD7423">
            <w:pPr>
              <w:spacing w:before="120"/>
              <w:jc w:val="right"/>
              <w:cnfStyle w:val="000000100000" w:firstRow="0" w:lastRow="0" w:firstColumn="0" w:lastColumn="0" w:oddVBand="0" w:evenVBand="0" w:oddHBand="1" w:evenHBand="0" w:firstRowFirstColumn="0" w:firstRowLastColumn="0" w:lastRowFirstColumn="0" w:lastRowLastColumn="0"/>
            </w:pPr>
          </w:p>
        </w:tc>
        <w:tc>
          <w:tcPr>
            <w:tcW w:w="2189" w:type="dxa"/>
          </w:tcPr>
          <w:p w14:paraId="70D9B737" w14:textId="354487B5" w:rsidR="00292BB3" w:rsidRDefault="00292BB3" w:rsidP="00CD7423">
            <w:pPr>
              <w:spacing w:before="120"/>
              <w:jc w:val="right"/>
              <w:cnfStyle w:val="000000100000" w:firstRow="0" w:lastRow="0" w:firstColumn="0" w:lastColumn="0" w:oddVBand="0" w:evenVBand="0" w:oddHBand="1" w:evenHBand="0" w:firstRowFirstColumn="0" w:firstRowLastColumn="0" w:lastRowFirstColumn="0" w:lastRowLastColumn="0"/>
            </w:pPr>
          </w:p>
        </w:tc>
      </w:tr>
      <w:tr w:rsidR="00292BB3" w:rsidRPr="00EA7978" w14:paraId="2FCE0FA7" w14:textId="77777777" w:rsidTr="00562CE7">
        <w:tc>
          <w:tcPr>
            <w:cnfStyle w:val="001000000000" w:firstRow="0" w:lastRow="0" w:firstColumn="1" w:lastColumn="0" w:oddVBand="0" w:evenVBand="0" w:oddHBand="0" w:evenHBand="0" w:firstRowFirstColumn="0" w:firstRowLastColumn="0" w:lastRowFirstColumn="0" w:lastRowLastColumn="0"/>
            <w:tcW w:w="1194" w:type="dxa"/>
          </w:tcPr>
          <w:p w14:paraId="6A410373" w14:textId="13902916" w:rsidR="00292BB3" w:rsidRDefault="00292BB3" w:rsidP="00CD7423">
            <w:pPr>
              <w:spacing w:before="120"/>
              <w:rPr>
                <w:rFonts w:ascii="Times New Roman" w:hAnsi="Times New Roman" w:cs="Times New Roman"/>
              </w:rPr>
            </w:pPr>
            <w:r>
              <w:rPr>
                <w:rFonts w:ascii="Times New Roman" w:hAnsi="Times New Roman" w:cs="Times New Roman"/>
              </w:rPr>
              <w:t>3004</w:t>
            </w:r>
          </w:p>
        </w:tc>
        <w:tc>
          <w:tcPr>
            <w:tcW w:w="2429" w:type="dxa"/>
          </w:tcPr>
          <w:p w14:paraId="58AC7892" w14:textId="59E90427" w:rsidR="00292BB3" w:rsidRPr="00292BB3" w:rsidRDefault="00CA4314" w:rsidP="00292B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Sepulveda VA</w:t>
            </w:r>
            <w:r>
              <w:rPr>
                <w:rFonts w:ascii="Times New Roman" w:hAnsi="Times New Roman" w:cs="Times New Roman"/>
              </w:rPr>
              <w:t xml:space="preserve">, </w:t>
            </w:r>
            <w:r w:rsidR="00125D87" w:rsidRPr="00F80860">
              <w:rPr>
                <w:rFonts w:ascii="Times New Roman" w:hAnsi="Times New Roman" w:cs="Times New Roman"/>
              </w:rPr>
              <w:t>VISN 22 AGFA IDC</w:t>
            </w:r>
            <w:r w:rsidR="00292BB3" w:rsidRPr="00292BB3">
              <w:rPr>
                <w:rFonts w:ascii="Times New Roman" w:hAnsi="Times New Roman" w:cs="Times New Roman"/>
              </w:rPr>
              <w:t xml:space="preserve"> -Option Year </w:t>
            </w:r>
            <w:r w:rsidR="00292BB3">
              <w:rPr>
                <w:rFonts w:ascii="Times New Roman" w:hAnsi="Times New Roman" w:cs="Times New Roman"/>
              </w:rPr>
              <w:t>3</w:t>
            </w:r>
          </w:p>
          <w:p w14:paraId="5B2E51DB" w14:textId="77777777" w:rsidR="00292BB3" w:rsidRPr="00292BB3" w:rsidRDefault="00292BB3" w:rsidP="00292B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tcPr>
          <w:p w14:paraId="1B071ACC" w14:textId="26631DA5" w:rsidR="00292BB3" w:rsidRDefault="00125D87" w:rsidP="00CD7423">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7A9BCE96" w14:textId="20F2FA24" w:rsidR="00292BB3" w:rsidRDefault="00125D87" w:rsidP="00CD7423">
            <w:pPr>
              <w:spacing w:before="120"/>
              <w:cnfStyle w:val="000000000000" w:firstRow="0" w:lastRow="0" w:firstColumn="0" w:lastColumn="0" w:oddVBand="0" w:evenVBand="0" w:oddHBand="0" w:evenHBand="0" w:firstRowFirstColumn="0" w:firstRowLastColumn="0" w:lastRowFirstColumn="0" w:lastRowLastColumn="0"/>
            </w:pPr>
            <w:r>
              <w:t>YR</w:t>
            </w:r>
          </w:p>
        </w:tc>
        <w:tc>
          <w:tcPr>
            <w:tcW w:w="2313" w:type="dxa"/>
            <w:gridSpan w:val="2"/>
          </w:tcPr>
          <w:p w14:paraId="46513F76" w14:textId="776E9934" w:rsidR="00292BB3" w:rsidRDefault="00292BB3" w:rsidP="00CD7423">
            <w:pPr>
              <w:spacing w:before="120"/>
              <w:jc w:val="right"/>
              <w:cnfStyle w:val="000000000000" w:firstRow="0" w:lastRow="0" w:firstColumn="0" w:lastColumn="0" w:oddVBand="0" w:evenVBand="0" w:oddHBand="0" w:evenHBand="0" w:firstRowFirstColumn="0" w:firstRowLastColumn="0" w:lastRowFirstColumn="0" w:lastRowLastColumn="0"/>
            </w:pPr>
          </w:p>
        </w:tc>
        <w:tc>
          <w:tcPr>
            <w:tcW w:w="2189" w:type="dxa"/>
          </w:tcPr>
          <w:p w14:paraId="35FC6C28" w14:textId="0C6E1D81" w:rsidR="00292BB3" w:rsidRDefault="00292BB3" w:rsidP="00CD7423">
            <w:pPr>
              <w:spacing w:before="120"/>
              <w:jc w:val="right"/>
              <w:cnfStyle w:val="000000000000" w:firstRow="0" w:lastRow="0" w:firstColumn="0" w:lastColumn="0" w:oddVBand="0" w:evenVBand="0" w:oddHBand="0" w:evenHBand="0" w:firstRowFirstColumn="0" w:firstRowLastColumn="0" w:lastRowFirstColumn="0" w:lastRowLastColumn="0"/>
            </w:pPr>
          </w:p>
        </w:tc>
      </w:tr>
      <w:tr w:rsidR="00292BB3" w:rsidRPr="00EA7978" w14:paraId="32B6A02D"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tcPr>
          <w:p w14:paraId="6958E54A" w14:textId="5E787690" w:rsidR="00292BB3" w:rsidRDefault="00292BB3" w:rsidP="004912E2">
            <w:pPr>
              <w:spacing w:before="120"/>
              <w:rPr>
                <w:rFonts w:ascii="Times New Roman" w:hAnsi="Times New Roman" w:cs="Times New Roman"/>
              </w:rPr>
            </w:pPr>
            <w:r>
              <w:rPr>
                <w:rFonts w:ascii="Times New Roman" w:hAnsi="Times New Roman" w:cs="Times New Roman"/>
              </w:rPr>
              <w:t>4001</w:t>
            </w:r>
          </w:p>
        </w:tc>
        <w:tc>
          <w:tcPr>
            <w:tcW w:w="2429" w:type="dxa"/>
            <w:tcBorders>
              <w:top w:val="none" w:sz="0" w:space="0" w:color="auto"/>
              <w:bottom w:val="none" w:sz="0" w:space="0" w:color="auto"/>
            </w:tcBorders>
          </w:tcPr>
          <w:p w14:paraId="4526F5F0" w14:textId="528CD6FF" w:rsidR="00292BB3" w:rsidRDefault="00CA4314"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Pr>
                <w:rFonts w:ascii="Times New Roman" w:hAnsi="Times New Roman" w:cs="Times New Roman"/>
              </w:rPr>
              <w:t xml:space="preserve"> </w:t>
            </w:r>
            <w:r w:rsidR="00125D87" w:rsidRPr="00F80860">
              <w:rPr>
                <w:rFonts w:ascii="Times New Roman" w:hAnsi="Times New Roman" w:cs="Times New Roman"/>
              </w:rPr>
              <w:t>AGFA EI Radiology SMA</w:t>
            </w:r>
            <w:r w:rsidR="00125D87">
              <w:rPr>
                <w:rFonts w:ascii="Times New Roman" w:hAnsi="Times New Roman" w:cs="Times New Roman"/>
              </w:rPr>
              <w:t xml:space="preserve"> </w:t>
            </w:r>
            <w:r w:rsidR="00292BB3" w:rsidRPr="00292BB3">
              <w:rPr>
                <w:rFonts w:ascii="Times New Roman" w:hAnsi="Times New Roman" w:cs="Times New Roman"/>
              </w:rPr>
              <w:t xml:space="preserve">Option Year </w:t>
            </w:r>
            <w:r w:rsidR="00292BB3">
              <w:rPr>
                <w:rFonts w:ascii="Times New Roman" w:hAnsi="Times New Roman" w:cs="Times New Roman"/>
              </w:rPr>
              <w:t>4</w:t>
            </w:r>
          </w:p>
          <w:p w14:paraId="12612C37" w14:textId="40676665" w:rsidR="00180052" w:rsidRPr="00292BB3" w:rsidRDefault="0018005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one" w:sz="0" w:space="0" w:color="auto"/>
              <w:bottom w:val="none" w:sz="0" w:space="0" w:color="auto"/>
            </w:tcBorders>
          </w:tcPr>
          <w:p w14:paraId="34E9F5C6" w14:textId="1FF566F4" w:rsidR="00292BB3" w:rsidRDefault="00125D87"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one" w:sz="0" w:space="0" w:color="auto"/>
              <w:bottom w:val="none" w:sz="0" w:space="0" w:color="auto"/>
            </w:tcBorders>
          </w:tcPr>
          <w:p w14:paraId="0E8684D3" w14:textId="71D4A803" w:rsidR="00292BB3" w:rsidRDefault="00125D87"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t>YR</w:t>
            </w:r>
          </w:p>
        </w:tc>
        <w:tc>
          <w:tcPr>
            <w:tcW w:w="2306" w:type="dxa"/>
            <w:tcBorders>
              <w:top w:val="none" w:sz="0" w:space="0" w:color="auto"/>
              <w:bottom w:val="none" w:sz="0" w:space="0" w:color="auto"/>
            </w:tcBorders>
          </w:tcPr>
          <w:p w14:paraId="59A24899" w14:textId="476ED6AB" w:rsidR="00292BB3" w:rsidRDefault="00292BB3"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c>
          <w:tcPr>
            <w:tcW w:w="2196" w:type="dxa"/>
            <w:gridSpan w:val="2"/>
            <w:tcBorders>
              <w:top w:val="none" w:sz="0" w:space="0" w:color="auto"/>
              <w:bottom w:val="none" w:sz="0" w:space="0" w:color="auto"/>
              <w:right w:val="none" w:sz="0" w:space="0" w:color="auto"/>
            </w:tcBorders>
          </w:tcPr>
          <w:p w14:paraId="41C80D65" w14:textId="3CACACD2" w:rsidR="00292BB3" w:rsidRDefault="00292BB3"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292BB3" w:rsidRPr="00EA7978" w14:paraId="322B5966" w14:textId="77777777" w:rsidTr="00562CE7">
        <w:tc>
          <w:tcPr>
            <w:cnfStyle w:val="001000000000" w:firstRow="0" w:lastRow="0" w:firstColumn="1" w:lastColumn="0" w:oddVBand="0" w:evenVBand="0" w:oddHBand="0" w:evenHBand="0" w:firstRowFirstColumn="0" w:firstRowLastColumn="0" w:lastRowFirstColumn="0" w:lastRowLastColumn="0"/>
            <w:tcW w:w="1194" w:type="dxa"/>
          </w:tcPr>
          <w:p w14:paraId="1B6E950E" w14:textId="52F45350" w:rsidR="00292BB3" w:rsidRDefault="00292BB3" w:rsidP="004912E2">
            <w:pPr>
              <w:spacing w:before="120"/>
              <w:rPr>
                <w:rFonts w:ascii="Times New Roman" w:hAnsi="Times New Roman" w:cs="Times New Roman"/>
              </w:rPr>
            </w:pPr>
            <w:r>
              <w:rPr>
                <w:rFonts w:ascii="Times New Roman" w:hAnsi="Times New Roman" w:cs="Times New Roman"/>
              </w:rPr>
              <w:t>4002</w:t>
            </w:r>
          </w:p>
        </w:tc>
        <w:tc>
          <w:tcPr>
            <w:tcW w:w="2429" w:type="dxa"/>
          </w:tcPr>
          <w:p w14:paraId="7C590CCE" w14:textId="6775896B" w:rsidR="00292BB3" w:rsidRPr="00292BB3" w:rsidRDefault="00CA4314"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sidRPr="00F80860">
              <w:rPr>
                <w:rFonts w:ascii="Times New Roman" w:hAnsi="Times New Roman" w:cs="Times New Roman"/>
              </w:rPr>
              <w:t xml:space="preserve"> AGFA EI Managed Services</w:t>
            </w:r>
            <w:r w:rsidR="00125D87">
              <w:rPr>
                <w:rFonts w:ascii="Times New Roman" w:hAnsi="Times New Roman" w:cs="Times New Roman"/>
              </w:rPr>
              <w:t xml:space="preserve"> </w:t>
            </w:r>
            <w:r w:rsidR="00292BB3" w:rsidRPr="00292BB3">
              <w:rPr>
                <w:rFonts w:ascii="Times New Roman" w:hAnsi="Times New Roman" w:cs="Times New Roman"/>
              </w:rPr>
              <w:t xml:space="preserve">-Option Year </w:t>
            </w:r>
            <w:r w:rsidR="00180052">
              <w:rPr>
                <w:rFonts w:ascii="Times New Roman" w:hAnsi="Times New Roman" w:cs="Times New Roman"/>
              </w:rPr>
              <w:t>4</w:t>
            </w:r>
          </w:p>
        </w:tc>
        <w:tc>
          <w:tcPr>
            <w:tcW w:w="1402" w:type="dxa"/>
          </w:tcPr>
          <w:p w14:paraId="7F4D290D" w14:textId="2F345F15" w:rsidR="00292BB3" w:rsidRDefault="00125D87"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4E2CDF6B" w14:textId="224129B5" w:rsidR="00292BB3" w:rsidRDefault="00125D87"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YR</w:t>
            </w:r>
          </w:p>
        </w:tc>
        <w:tc>
          <w:tcPr>
            <w:tcW w:w="2306" w:type="dxa"/>
          </w:tcPr>
          <w:p w14:paraId="2A83E3EA" w14:textId="44FCE952" w:rsidR="00292BB3" w:rsidRDefault="00292BB3"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c>
          <w:tcPr>
            <w:tcW w:w="2196" w:type="dxa"/>
            <w:gridSpan w:val="2"/>
          </w:tcPr>
          <w:p w14:paraId="20CB4BE5" w14:textId="022E4AEC" w:rsidR="00292BB3" w:rsidRDefault="00292BB3"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180052" w:rsidRPr="00EA7978" w14:paraId="16AC4054"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one" w:sz="0" w:space="0" w:color="auto"/>
              <w:left w:val="none" w:sz="0" w:space="0" w:color="auto"/>
              <w:bottom w:val="none" w:sz="0" w:space="0" w:color="auto"/>
            </w:tcBorders>
          </w:tcPr>
          <w:p w14:paraId="4C524976" w14:textId="012050AA" w:rsidR="00180052" w:rsidRDefault="00180052" w:rsidP="004912E2">
            <w:pPr>
              <w:spacing w:before="120"/>
              <w:rPr>
                <w:rFonts w:ascii="Times New Roman" w:hAnsi="Times New Roman" w:cs="Times New Roman"/>
              </w:rPr>
            </w:pPr>
            <w:r>
              <w:rPr>
                <w:rFonts w:ascii="Times New Roman" w:hAnsi="Times New Roman" w:cs="Times New Roman"/>
              </w:rPr>
              <w:t>4003</w:t>
            </w:r>
          </w:p>
        </w:tc>
        <w:tc>
          <w:tcPr>
            <w:tcW w:w="2429" w:type="dxa"/>
            <w:tcBorders>
              <w:top w:val="none" w:sz="0" w:space="0" w:color="auto"/>
              <w:bottom w:val="none" w:sz="0" w:space="0" w:color="auto"/>
            </w:tcBorders>
          </w:tcPr>
          <w:p w14:paraId="2403282C" w14:textId="519C3D4D" w:rsidR="00180052" w:rsidRDefault="00CA4314"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VA Los Angeles Medical Center</w:t>
            </w:r>
            <w:r>
              <w:rPr>
                <w:rFonts w:ascii="Times New Roman" w:hAnsi="Times New Roman" w:cs="Times New Roman"/>
              </w:rPr>
              <w:t>,</w:t>
            </w:r>
            <w:r w:rsidR="00125D87" w:rsidRPr="00F80860">
              <w:rPr>
                <w:rFonts w:ascii="Times New Roman" w:hAnsi="Times New Roman" w:cs="Times New Roman"/>
              </w:rPr>
              <w:t xml:space="preserve"> AGFA EI Subscriptions</w:t>
            </w:r>
            <w:r w:rsidR="00125D87">
              <w:rPr>
                <w:rFonts w:ascii="Times New Roman" w:hAnsi="Times New Roman" w:cs="Times New Roman"/>
              </w:rPr>
              <w:t xml:space="preserve"> </w:t>
            </w:r>
            <w:r w:rsidR="00180052" w:rsidRPr="00180052">
              <w:rPr>
                <w:rFonts w:ascii="Times New Roman" w:hAnsi="Times New Roman" w:cs="Times New Roman"/>
              </w:rPr>
              <w:t xml:space="preserve">-Option Year </w:t>
            </w:r>
            <w:r w:rsidR="00180052">
              <w:rPr>
                <w:rFonts w:ascii="Times New Roman" w:hAnsi="Times New Roman" w:cs="Times New Roman"/>
              </w:rPr>
              <w:t>4</w:t>
            </w:r>
          </w:p>
          <w:p w14:paraId="0BD90432" w14:textId="0BBD4219" w:rsidR="00180052" w:rsidRPr="00292BB3" w:rsidRDefault="0018005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one" w:sz="0" w:space="0" w:color="auto"/>
              <w:bottom w:val="none" w:sz="0" w:space="0" w:color="auto"/>
            </w:tcBorders>
          </w:tcPr>
          <w:p w14:paraId="1F829ADA" w14:textId="68976375" w:rsidR="00180052" w:rsidRDefault="00125D87"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one" w:sz="0" w:space="0" w:color="auto"/>
              <w:bottom w:val="none" w:sz="0" w:space="0" w:color="auto"/>
            </w:tcBorders>
          </w:tcPr>
          <w:p w14:paraId="707B68DF" w14:textId="7C0DC16B" w:rsidR="00180052" w:rsidRDefault="00125D87"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t>YR</w:t>
            </w:r>
          </w:p>
        </w:tc>
        <w:tc>
          <w:tcPr>
            <w:tcW w:w="2306" w:type="dxa"/>
            <w:tcBorders>
              <w:top w:val="none" w:sz="0" w:space="0" w:color="auto"/>
              <w:bottom w:val="none" w:sz="0" w:space="0" w:color="auto"/>
            </w:tcBorders>
          </w:tcPr>
          <w:p w14:paraId="49731E62" w14:textId="66F9DDB5" w:rsidR="00180052" w:rsidRDefault="0018005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c>
          <w:tcPr>
            <w:tcW w:w="2196" w:type="dxa"/>
            <w:gridSpan w:val="2"/>
            <w:tcBorders>
              <w:top w:val="none" w:sz="0" w:space="0" w:color="auto"/>
              <w:bottom w:val="none" w:sz="0" w:space="0" w:color="auto"/>
              <w:right w:val="none" w:sz="0" w:space="0" w:color="auto"/>
            </w:tcBorders>
          </w:tcPr>
          <w:p w14:paraId="60617AAE" w14:textId="358FC15D" w:rsidR="00180052" w:rsidRDefault="0018005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r>
      <w:tr w:rsidR="00180052" w:rsidRPr="00EA7978" w14:paraId="02AAE504" w14:textId="77777777" w:rsidTr="00562CE7">
        <w:tc>
          <w:tcPr>
            <w:cnfStyle w:val="001000000000" w:firstRow="0" w:lastRow="0" w:firstColumn="1" w:lastColumn="0" w:oddVBand="0" w:evenVBand="0" w:oddHBand="0" w:evenHBand="0" w:firstRowFirstColumn="0" w:firstRowLastColumn="0" w:lastRowFirstColumn="0" w:lastRowLastColumn="0"/>
            <w:tcW w:w="1194" w:type="dxa"/>
          </w:tcPr>
          <w:p w14:paraId="11BC9AF6" w14:textId="7B722B96" w:rsidR="00180052" w:rsidRDefault="00180052" w:rsidP="004912E2">
            <w:pPr>
              <w:spacing w:before="120"/>
              <w:rPr>
                <w:rFonts w:ascii="Times New Roman" w:hAnsi="Times New Roman" w:cs="Times New Roman"/>
              </w:rPr>
            </w:pPr>
            <w:r>
              <w:rPr>
                <w:rFonts w:ascii="Times New Roman" w:hAnsi="Times New Roman" w:cs="Times New Roman"/>
              </w:rPr>
              <w:t>4004</w:t>
            </w:r>
          </w:p>
        </w:tc>
        <w:tc>
          <w:tcPr>
            <w:tcW w:w="2429" w:type="dxa"/>
          </w:tcPr>
          <w:p w14:paraId="680C0900" w14:textId="16EEA466" w:rsidR="00180052" w:rsidRPr="00180052" w:rsidRDefault="00CA4314" w:rsidP="001800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Sepulveda VA</w:t>
            </w:r>
            <w:r>
              <w:rPr>
                <w:rFonts w:ascii="Times New Roman" w:hAnsi="Times New Roman" w:cs="Times New Roman"/>
              </w:rPr>
              <w:t xml:space="preserve">, </w:t>
            </w:r>
            <w:r w:rsidR="00125D87" w:rsidRPr="00F80860">
              <w:rPr>
                <w:rFonts w:ascii="Times New Roman" w:hAnsi="Times New Roman" w:cs="Times New Roman"/>
              </w:rPr>
              <w:t>VISN 22 AGFA IDC</w:t>
            </w:r>
            <w:r w:rsidR="00125D87" w:rsidRPr="00292BB3">
              <w:rPr>
                <w:rFonts w:ascii="Times New Roman" w:hAnsi="Times New Roman" w:cs="Times New Roman"/>
              </w:rPr>
              <w:t xml:space="preserve"> </w:t>
            </w:r>
            <w:r w:rsidR="00180052" w:rsidRPr="00180052">
              <w:rPr>
                <w:rFonts w:ascii="Times New Roman" w:hAnsi="Times New Roman" w:cs="Times New Roman"/>
              </w:rPr>
              <w:t xml:space="preserve">-Option Year </w:t>
            </w:r>
            <w:r w:rsidR="00180052">
              <w:rPr>
                <w:rFonts w:ascii="Times New Roman" w:hAnsi="Times New Roman" w:cs="Times New Roman"/>
              </w:rPr>
              <w:t>4</w:t>
            </w:r>
          </w:p>
          <w:p w14:paraId="0B91913C" w14:textId="77777777" w:rsidR="00180052" w:rsidRPr="00180052" w:rsidRDefault="00180052"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02" w:type="dxa"/>
          </w:tcPr>
          <w:p w14:paraId="6A7D514F" w14:textId="39F93BBE" w:rsidR="00180052" w:rsidRDefault="00125D87"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Pr>
          <w:p w14:paraId="64A52B79" w14:textId="4F55AE94" w:rsidR="00180052" w:rsidRDefault="00125D87" w:rsidP="004912E2">
            <w:pPr>
              <w:spacing w:before="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YR</w:t>
            </w:r>
          </w:p>
        </w:tc>
        <w:tc>
          <w:tcPr>
            <w:tcW w:w="2306" w:type="dxa"/>
          </w:tcPr>
          <w:p w14:paraId="2F81B0C0" w14:textId="1DF38783" w:rsidR="00180052" w:rsidRDefault="00180052"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c>
          <w:tcPr>
            <w:tcW w:w="2196" w:type="dxa"/>
            <w:gridSpan w:val="2"/>
          </w:tcPr>
          <w:p w14:paraId="1D668FE4" w14:textId="1ABB4930" w:rsidR="00180052" w:rsidRDefault="00180052" w:rsidP="004912E2">
            <w:pPr>
              <w:spacing w:before="12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4912E2" w:rsidRPr="00EA7978" w14:paraId="02E107AB" w14:textId="77777777" w:rsidTr="00562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hideMark/>
          </w:tcPr>
          <w:p w14:paraId="679D40F6" w14:textId="77777777" w:rsidR="004912E2" w:rsidRPr="00EA7978" w:rsidRDefault="004912E2" w:rsidP="004912E2">
            <w:pPr>
              <w:spacing w:before="120"/>
              <w:rPr>
                <w:rFonts w:ascii="Times New Roman" w:hAnsi="Times New Roman" w:cs="Times New Roman"/>
              </w:rPr>
            </w:pPr>
          </w:p>
        </w:tc>
        <w:tc>
          <w:tcPr>
            <w:tcW w:w="2429" w:type="dxa"/>
            <w:hideMark/>
          </w:tcPr>
          <w:p w14:paraId="16D216D4" w14:textId="77777777" w:rsidR="004912E2" w:rsidRPr="00EA7978" w:rsidRDefault="004912E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hideMark/>
          </w:tcPr>
          <w:p w14:paraId="14C2875A"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67" w:type="dxa"/>
            <w:hideMark/>
          </w:tcPr>
          <w:p w14:paraId="05CF545A" w14:textId="77777777" w:rsidR="004912E2" w:rsidRPr="00EA7978" w:rsidRDefault="004912E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6" w:type="dxa"/>
            <w:hideMark/>
          </w:tcPr>
          <w:p w14:paraId="7DE3AD33"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GRAND TOTAL</w:t>
            </w:r>
          </w:p>
        </w:tc>
        <w:tc>
          <w:tcPr>
            <w:tcW w:w="2196" w:type="dxa"/>
            <w:gridSpan w:val="2"/>
            <w:hideMark/>
          </w:tcPr>
          <w:p w14:paraId="227879B0"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__________________</w:t>
            </w:r>
          </w:p>
        </w:tc>
      </w:tr>
    </w:tbl>
    <w:p w14:paraId="0DEFDD7A" w14:textId="77777777" w:rsidR="004518A2" w:rsidRDefault="004518A2" w:rsidP="004518A2">
      <w:pPr>
        <w:spacing w:after="0"/>
        <w:rPr>
          <w:rFonts w:ascii="Times New Roman" w:hAnsi="Times New Roman" w:cs="Times New Roman"/>
        </w:rPr>
      </w:pPr>
    </w:p>
    <w:p w14:paraId="46104732" w14:textId="77777777" w:rsidR="005E20BB" w:rsidRDefault="005E20BB" w:rsidP="004518A2">
      <w:pPr>
        <w:spacing w:after="0"/>
        <w:rPr>
          <w:rFonts w:ascii="Times New Roman" w:hAnsi="Times New Roman" w:cs="Times New Roman"/>
        </w:rPr>
      </w:pPr>
    </w:p>
    <w:p w14:paraId="79882AA5" w14:textId="77777777" w:rsidR="00114E03" w:rsidRDefault="00114E03" w:rsidP="004518A2">
      <w:pPr>
        <w:spacing w:after="0"/>
        <w:rPr>
          <w:rFonts w:ascii="Times New Roman" w:hAnsi="Times New Roman" w:cs="Times New Roman"/>
        </w:rPr>
      </w:pPr>
    </w:p>
    <w:p w14:paraId="77D8E1D7" w14:textId="77777777" w:rsidR="005E20BB" w:rsidRDefault="005E20BB" w:rsidP="004518A2">
      <w:pPr>
        <w:spacing w:after="0"/>
        <w:rPr>
          <w:rFonts w:ascii="Times New Roman" w:hAnsi="Times New Roman" w:cs="Times New Roman"/>
        </w:rPr>
      </w:pPr>
    </w:p>
    <w:p w14:paraId="2A5800F4" w14:textId="77777777" w:rsidR="00CA72F9" w:rsidRDefault="00CA72F9" w:rsidP="00CA72F9">
      <w:pPr>
        <w:spacing w:after="0"/>
        <w:rPr>
          <w:rFonts w:ascii="Times New Roman" w:hAnsi="Times New Roman" w:cs="Times New Roman"/>
        </w:rPr>
      </w:pPr>
      <w:r w:rsidRPr="005B6522">
        <w:rPr>
          <w:rFonts w:ascii="Times New Roman" w:hAnsi="Times New Roman" w:cs="Times New Roman"/>
          <w:b/>
        </w:rPr>
        <w:t xml:space="preserve">System for Award Management: IAW FAR 52.212-4 (t) </w:t>
      </w:r>
      <w:r w:rsidRPr="005B6522">
        <w:rPr>
          <w:rFonts w:ascii="Times New Roman" w:hAnsi="Times New Roman" w:cs="Times New Roman"/>
        </w:rPr>
        <w:t xml:space="preserve">Contractors submitting quotes are encouraged to go to the SAM database at </w:t>
      </w:r>
      <w:hyperlink r:id="rId5" w:history="1">
        <w:r w:rsidRPr="005B6522">
          <w:rPr>
            <w:rStyle w:val="Hyperlink"/>
            <w:rFonts w:ascii="Times New Roman" w:hAnsi="Times New Roman" w:cs="Times New Roman"/>
          </w:rPr>
          <w:t>https://www.sam.gov/portal/public/SAM</w:t>
        </w:r>
      </w:hyperlink>
      <w:r w:rsidRPr="005B6522">
        <w:rPr>
          <w:rFonts w:ascii="Times New Roman" w:hAnsi="Times New Roman" w:cs="Times New Roman"/>
        </w:rPr>
        <w:t xml:space="preserve"> and start the registration process as soon as possible to avoid possible delays should the contractor be selected as a prospective awardee.  After initial registration, the contractor is required to update registration data as changes occur and must re-register annually to ensure all data remains current.  Noncompliance with this requirement will preclude the exercising of any option periods that may be included herein and will be cause for termination of the contract at such time noncompliance is discovered.  Refer to cited Clause for more details.</w:t>
      </w:r>
    </w:p>
    <w:p w14:paraId="0D296158" w14:textId="77777777" w:rsidR="00CA72F9" w:rsidRDefault="00CA72F9" w:rsidP="00CA72F9">
      <w:pPr>
        <w:spacing w:after="0"/>
        <w:rPr>
          <w:rFonts w:ascii="Times New Roman" w:hAnsi="Times New Roman" w:cs="Times New Roman"/>
        </w:rPr>
      </w:pPr>
    </w:p>
    <w:p w14:paraId="07882924" w14:textId="77777777" w:rsidR="00CA72F9" w:rsidRPr="004D4BC0" w:rsidRDefault="00CA72F9" w:rsidP="00CA72F9">
      <w:pPr>
        <w:spacing w:after="0"/>
        <w:rPr>
          <w:rFonts w:ascii="Times New Roman" w:hAnsi="Times New Roman" w:cs="Times New Roman"/>
          <w:b/>
          <w:bCs/>
        </w:rPr>
      </w:pPr>
      <w:r w:rsidRPr="004D4BC0">
        <w:rPr>
          <w:rFonts w:ascii="Times New Roman" w:hAnsi="Times New Roman" w:cs="Times New Roman"/>
          <w:b/>
          <w:bCs/>
        </w:rPr>
        <w:t>VAAR 852.219-75</w:t>
      </w:r>
      <w:r>
        <w:rPr>
          <w:rFonts w:ascii="Times New Roman" w:hAnsi="Times New Roman" w:cs="Times New Roman"/>
          <w:b/>
          <w:bCs/>
        </w:rPr>
        <w:t xml:space="preserve">, </w:t>
      </w:r>
      <w:r w:rsidRPr="004D4BC0">
        <w:rPr>
          <w:rFonts w:ascii="Times New Roman" w:hAnsi="Times New Roman" w:cs="Times New Roman"/>
          <w:b/>
          <w:bCs/>
        </w:rPr>
        <w:t>VA Notice of Limitations on Subcontracting - Certificate of Compliance for Services and Construction.</w:t>
      </w:r>
    </w:p>
    <w:p w14:paraId="0D9EF81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As prescribed in 819.7011(b), insert the following clause:</w:t>
      </w:r>
    </w:p>
    <w:p w14:paraId="26A02BB3" w14:textId="77777777" w:rsidR="00CA72F9" w:rsidRPr="004D4BC0" w:rsidRDefault="00CA72F9" w:rsidP="00CA72F9">
      <w:pPr>
        <w:spacing w:after="0"/>
        <w:rPr>
          <w:rFonts w:ascii="Times New Roman" w:hAnsi="Times New Roman" w:cs="Times New Roman"/>
        </w:rPr>
      </w:pPr>
    </w:p>
    <w:p w14:paraId="69B9455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VA Notice of Limitations on Subcontracting - Certificate of Compliance for Services and Construction (NOV 2022)</w:t>
      </w:r>
    </w:p>
    <w:p w14:paraId="03A64093" w14:textId="77777777" w:rsidR="00CA72F9" w:rsidRPr="004D4BC0" w:rsidRDefault="00CA72F9" w:rsidP="00CA72F9">
      <w:pPr>
        <w:spacing w:after="0"/>
        <w:rPr>
          <w:rFonts w:ascii="Times New Roman" w:hAnsi="Times New Roman" w:cs="Times New Roman"/>
        </w:rPr>
      </w:pPr>
    </w:p>
    <w:p w14:paraId="1C0807B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(a) Pursuant to 38 U.S.C. 8127(k)(2), the offeror certifies that -</w:t>
      </w:r>
    </w:p>
    <w:p w14:paraId="7B1BE54B" w14:textId="77777777" w:rsidR="00CA72F9" w:rsidRPr="004D4BC0" w:rsidRDefault="00CA72F9" w:rsidP="00CA72F9">
      <w:pPr>
        <w:spacing w:after="0"/>
        <w:rPr>
          <w:rFonts w:ascii="Times New Roman" w:hAnsi="Times New Roman" w:cs="Times New Roman"/>
        </w:rPr>
      </w:pPr>
    </w:p>
    <w:p w14:paraId="78385FD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25C17CAB" w14:textId="77777777" w:rsidR="00CA72F9" w:rsidRPr="004D4BC0" w:rsidRDefault="00CA72F9" w:rsidP="00CA72F9">
      <w:pPr>
        <w:spacing w:after="0"/>
        <w:rPr>
          <w:rFonts w:ascii="Times New Roman" w:hAnsi="Times New Roman" w:cs="Times New Roman"/>
        </w:rPr>
      </w:pPr>
    </w:p>
    <w:p w14:paraId="0AD8839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 xml:space="preserve">(i) </w:t>
      </w:r>
      <w:sdt>
        <w:sdtPr>
          <w:rPr>
            <w:rFonts w:ascii="Times New Roman" w:hAnsi="Times New Roman" w:cs="Times New Roman"/>
          </w:rPr>
          <w:id w:val="-1829981169"/>
          <w14:checkbox>
            <w14:checked w14:val="1"/>
            <w14:checkedState w14:val="2612" w14:font="MS Gothic"/>
            <w14:uncheckedState w14:val="2610" w14:font="MS Gothic"/>
          </w14:checkbox>
        </w:sdtPr>
        <w:sdtEndPr/>
        <w:sdtContent>
          <w:r>
            <w:rPr>
              <w:rFonts w:ascii="MS Gothic" w:eastAsia="MS Gothic" w:hAnsi="MS Gothic" w:cs="Times New Roman" w:hint="eastAsia"/>
            </w:rPr>
            <w:t>☒</w:t>
          </w:r>
        </w:sdtContent>
      </w:sdt>
      <w:r w:rsidRPr="004D4BC0">
        <w:rPr>
          <w:rFonts w:ascii="Times New Roman" w:hAnsi="Times New Roman" w:cs="Times New Roman"/>
        </w:rPr>
        <w:t xml:space="preserve"> Services.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F3C042E" w14:textId="77777777" w:rsidR="00CA72F9" w:rsidRPr="004D4BC0" w:rsidRDefault="00CA72F9" w:rsidP="00CA72F9">
      <w:pPr>
        <w:spacing w:after="0"/>
        <w:rPr>
          <w:rFonts w:ascii="Times New Roman" w:hAnsi="Times New Roman" w:cs="Times New Roman"/>
        </w:rPr>
      </w:pPr>
    </w:p>
    <w:p w14:paraId="2C791C8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 □ General construction.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3D4802EB" w14:textId="77777777" w:rsidR="00CA72F9" w:rsidRPr="004D4BC0" w:rsidRDefault="00CA72F9" w:rsidP="00CA72F9">
      <w:pPr>
        <w:spacing w:after="0"/>
        <w:rPr>
          <w:rFonts w:ascii="Times New Roman" w:hAnsi="Times New Roman" w:cs="Times New Roman"/>
        </w:rPr>
      </w:pPr>
    </w:p>
    <w:p w14:paraId="0EA4BAB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(iii) □ Special trade construction contractors.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609C44BD" w14:textId="77777777" w:rsidR="00CA72F9" w:rsidRPr="004D4BC0" w:rsidRDefault="00CA72F9" w:rsidP="00CA72F9">
      <w:pPr>
        <w:spacing w:after="0"/>
        <w:rPr>
          <w:rFonts w:ascii="Times New Roman" w:hAnsi="Times New Roman" w:cs="Times New Roman"/>
        </w:rPr>
      </w:pPr>
    </w:p>
    <w:p w14:paraId="6605F853"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E14770D" w14:textId="77777777" w:rsidR="00CA72F9" w:rsidRPr="004D4BC0" w:rsidRDefault="00CA72F9" w:rsidP="00CA72F9">
      <w:pPr>
        <w:spacing w:after="0"/>
        <w:rPr>
          <w:rFonts w:ascii="Times New Roman" w:hAnsi="Times New Roman" w:cs="Times New Roman"/>
        </w:rPr>
      </w:pPr>
    </w:p>
    <w:p w14:paraId="4227DA9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(3) If VA determines that an SDVOSB/VOSB awarded a contract pursuant to 38 U.S.C. 8127 did not act in good faith, such SDVOSB/VOSB shall be subject to any or all of the following:</w:t>
      </w:r>
    </w:p>
    <w:p w14:paraId="0DFA3E95" w14:textId="77777777" w:rsidR="00CA72F9" w:rsidRPr="004D4BC0" w:rsidRDefault="00CA72F9" w:rsidP="00CA72F9">
      <w:pPr>
        <w:spacing w:after="0"/>
        <w:rPr>
          <w:rFonts w:ascii="Times New Roman" w:hAnsi="Times New Roman" w:cs="Times New Roman"/>
        </w:rPr>
      </w:pPr>
    </w:p>
    <w:p w14:paraId="543F9E8A"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lastRenderedPageBreak/>
        <w:t>(i) Referral to the VA Suspension and Debarment Committee;</w:t>
      </w:r>
    </w:p>
    <w:p w14:paraId="27B1E7C1" w14:textId="77777777" w:rsidR="00CA72F9" w:rsidRPr="004D4BC0" w:rsidRDefault="00CA72F9" w:rsidP="00CA72F9">
      <w:pPr>
        <w:spacing w:after="0"/>
        <w:rPr>
          <w:rFonts w:ascii="Times New Roman" w:hAnsi="Times New Roman" w:cs="Times New Roman"/>
        </w:rPr>
      </w:pPr>
    </w:p>
    <w:p w14:paraId="6F14A5D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 A fine under section 16(g)(1) of the Small Business Act (15 U.S.C. 645(g)(1)); and</w:t>
      </w:r>
    </w:p>
    <w:p w14:paraId="062BE575" w14:textId="77777777" w:rsidR="00CA72F9" w:rsidRPr="004D4BC0" w:rsidRDefault="00CA72F9" w:rsidP="00CA72F9">
      <w:pPr>
        <w:spacing w:after="0"/>
        <w:rPr>
          <w:rFonts w:ascii="Times New Roman" w:hAnsi="Times New Roman" w:cs="Times New Roman"/>
        </w:rPr>
      </w:pPr>
    </w:p>
    <w:p w14:paraId="5D0E68C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(iii) Prosecution for violating section 1001 of title 18.</w:t>
      </w:r>
    </w:p>
    <w:p w14:paraId="0CD6B21A" w14:textId="77777777" w:rsidR="00CA72F9" w:rsidRPr="004D4BC0" w:rsidRDefault="00CA72F9" w:rsidP="00CA72F9">
      <w:pPr>
        <w:spacing w:after="0"/>
        <w:rPr>
          <w:rFonts w:ascii="Times New Roman" w:hAnsi="Times New Roman" w:cs="Times New Roman"/>
        </w:rPr>
      </w:pPr>
    </w:p>
    <w:p w14:paraId="237B4313"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AC8E926" w14:textId="77777777" w:rsidR="00CA72F9" w:rsidRPr="004D4BC0" w:rsidRDefault="00CA72F9" w:rsidP="00CA72F9">
      <w:pPr>
        <w:spacing w:after="0"/>
        <w:rPr>
          <w:rFonts w:ascii="Times New Roman" w:hAnsi="Times New Roman" w:cs="Times New Roman"/>
        </w:rPr>
      </w:pPr>
    </w:p>
    <w:p w14:paraId="18A527F4"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2FA8A9E" w14:textId="77777777" w:rsidR="00CA72F9" w:rsidRPr="004D4BC0" w:rsidRDefault="00CA72F9" w:rsidP="00CA72F9">
      <w:pPr>
        <w:spacing w:after="0"/>
        <w:rPr>
          <w:rFonts w:ascii="Times New Roman" w:hAnsi="Times New Roman" w:cs="Times New Roman"/>
        </w:rPr>
      </w:pPr>
    </w:p>
    <w:p w14:paraId="30A4941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4D2BF4E" w14:textId="77777777" w:rsidR="00CA72F9" w:rsidRPr="004D4BC0" w:rsidRDefault="00CA72F9" w:rsidP="00CA72F9">
      <w:pPr>
        <w:spacing w:after="0"/>
        <w:rPr>
          <w:rFonts w:ascii="Times New Roman" w:hAnsi="Times New Roman" w:cs="Times New Roman"/>
        </w:rPr>
      </w:pPr>
    </w:p>
    <w:p w14:paraId="1401D19B"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Certification</w:t>
      </w:r>
    </w:p>
    <w:p w14:paraId="24D2D89D" w14:textId="77777777" w:rsidR="00CA72F9" w:rsidRPr="004D4BC0" w:rsidRDefault="00CA72F9" w:rsidP="00CA72F9">
      <w:pPr>
        <w:spacing w:after="0"/>
        <w:rPr>
          <w:rFonts w:ascii="Times New Roman" w:hAnsi="Times New Roman" w:cs="Times New Roman"/>
        </w:rPr>
      </w:pPr>
    </w:p>
    <w:p w14:paraId="47CCC67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5E5BADD" w14:textId="77777777" w:rsidR="00CA72F9" w:rsidRPr="004D4BC0" w:rsidRDefault="00CA72F9" w:rsidP="00CA72F9">
      <w:pPr>
        <w:spacing w:after="0"/>
        <w:rPr>
          <w:rFonts w:ascii="Times New Roman" w:hAnsi="Times New Roman" w:cs="Times New Roman"/>
        </w:rPr>
      </w:pPr>
    </w:p>
    <w:p w14:paraId="293E73A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Printed Name of Signee:</w:t>
      </w:r>
    </w:p>
    <w:p w14:paraId="5BE76618" w14:textId="77777777" w:rsidR="00CA72F9" w:rsidRPr="004D4BC0" w:rsidRDefault="00CA72F9" w:rsidP="00CA72F9">
      <w:pPr>
        <w:spacing w:after="0"/>
        <w:rPr>
          <w:rFonts w:ascii="Times New Roman" w:hAnsi="Times New Roman" w:cs="Times New Roman"/>
        </w:rPr>
      </w:pPr>
    </w:p>
    <w:p w14:paraId="574488CC"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Printed Title of Signee:</w:t>
      </w:r>
    </w:p>
    <w:p w14:paraId="7B40F164" w14:textId="77777777" w:rsidR="00CA72F9" w:rsidRPr="004D4BC0" w:rsidRDefault="00CA72F9" w:rsidP="00CA72F9">
      <w:pPr>
        <w:spacing w:after="0"/>
        <w:rPr>
          <w:rFonts w:ascii="Times New Roman" w:hAnsi="Times New Roman" w:cs="Times New Roman"/>
        </w:rPr>
      </w:pPr>
    </w:p>
    <w:p w14:paraId="05799021"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Signature:</w:t>
      </w:r>
    </w:p>
    <w:p w14:paraId="239AECC6" w14:textId="77777777" w:rsidR="00CA72F9" w:rsidRPr="004D4BC0" w:rsidRDefault="00CA72F9" w:rsidP="00CA72F9">
      <w:pPr>
        <w:spacing w:after="0"/>
        <w:rPr>
          <w:rFonts w:ascii="Times New Roman" w:hAnsi="Times New Roman" w:cs="Times New Roman"/>
        </w:rPr>
      </w:pPr>
    </w:p>
    <w:p w14:paraId="097A36E8"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Date:</w:t>
      </w:r>
    </w:p>
    <w:p w14:paraId="309926FE" w14:textId="77777777" w:rsidR="00CA72F9" w:rsidRPr="004D4BC0" w:rsidRDefault="00CA72F9" w:rsidP="00CA72F9">
      <w:pPr>
        <w:spacing w:after="0"/>
        <w:rPr>
          <w:rFonts w:ascii="Times New Roman" w:hAnsi="Times New Roman" w:cs="Times New Roman"/>
        </w:rPr>
      </w:pPr>
    </w:p>
    <w:p w14:paraId="7E79A766" w14:textId="77777777" w:rsidR="00CA72F9" w:rsidRPr="004D4BC0" w:rsidRDefault="00CA72F9" w:rsidP="00CA72F9">
      <w:pPr>
        <w:spacing w:after="0"/>
        <w:rPr>
          <w:rFonts w:ascii="Times New Roman" w:hAnsi="Times New Roman" w:cs="Times New Roman"/>
        </w:rPr>
      </w:pPr>
      <w:r w:rsidRPr="004D4BC0">
        <w:rPr>
          <w:rFonts w:ascii="Times New Roman" w:hAnsi="Times New Roman" w:cs="Times New Roman"/>
        </w:rPr>
        <w:t>Company Name and Address:</w:t>
      </w:r>
    </w:p>
    <w:p w14:paraId="1C17FF0D" w14:textId="77777777" w:rsidR="00CA72F9" w:rsidRPr="004D4BC0" w:rsidRDefault="00CA72F9" w:rsidP="00CA72F9">
      <w:pPr>
        <w:spacing w:after="0"/>
        <w:rPr>
          <w:rFonts w:ascii="Times New Roman" w:hAnsi="Times New Roman" w:cs="Times New Roman"/>
        </w:rPr>
      </w:pPr>
    </w:p>
    <w:p w14:paraId="5FA04719" w14:textId="77777777" w:rsidR="00CA72F9" w:rsidRPr="005B6522" w:rsidRDefault="00CA72F9" w:rsidP="00CA72F9">
      <w:pPr>
        <w:spacing w:after="0"/>
        <w:rPr>
          <w:rFonts w:ascii="Times New Roman" w:hAnsi="Times New Roman" w:cs="Times New Roman"/>
        </w:rPr>
      </w:pPr>
      <w:r w:rsidRPr="004D4BC0">
        <w:rPr>
          <w:rFonts w:ascii="Times New Roman" w:hAnsi="Times New Roman" w:cs="Times New Roman"/>
        </w:rPr>
        <w:t>(End of clause)</w:t>
      </w:r>
    </w:p>
    <w:p w14:paraId="22D47ED3" w14:textId="77777777" w:rsidR="00CA72F9" w:rsidRDefault="00CA72F9" w:rsidP="00CA72F9">
      <w:pPr>
        <w:spacing w:after="0"/>
        <w:rPr>
          <w:rFonts w:ascii="Times New Roman" w:hAnsi="Times New Roman" w:cs="Times New Roman"/>
        </w:rPr>
      </w:pPr>
    </w:p>
    <w:p w14:paraId="4D1217FA" w14:textId="77777777" w:rsidR="00CA72F9" w:rsidRPr="00D0221D" w:rsidRDefault="00CA72F9" w:rsidP="00CA72F9">
      <w:pPr>
        <w:rPr>
          <w:rFonts w:ascii="Times New Roman" w:hAnsi="Times New Roman" w:cs="Times New Roman"/>
          <w:b/>
        </w:rPr>
      </w:pPr>
      <w:r w:rsidRPr="00D0221D">
        <w:rPr>
          <w:rFonts w:ascii="Times New Roman" w:hAnsi="Times New Roman" w:cs="Times New Roman"/>
          <w:b/>
        </w:rPr>
        <w:t>FAR 52.212-3 OFFEROR REPRESENTATIONS AND CERTIFICATIONS—</w:t>
      </w:r>
      <w:r w:rsidRPr="00CD08A3">
        <w:t xml:space="preserve"> </w:t>
      </w:r>
      <w:r w:rsidRPr="00CD08A3">
        <w:rPr>
          <w:rFonts w:ascii="Times New Roman" w:hAnsi="Times New Roman" w:cs="Times New Roman"/>
          <w:b/>
        </w:rPr>
        <w:t>COMMERCIAL PRODUCTS AND COMMERCIAL SERVICES</w:t>
      </w:r>
      <w:r w:rsidRPr="00D0221D">
        <w:rPr>
          <w:rFonts w:ascii="Times New Roman" w:hAnsi="Times New Roman" w:cs="Times New Roman"/>
          <w:b/>
        </w:rPr>
        <w:t xml:space="preserve"> (</w:t>
      </w:r>
      <w:r w:rsidRPr="00CD08A3">
        <w:rPr>
          <w:rFonts w:ascii="Times New Roman" w:hAnsi="Times New Roman" w:cs="Times New Roman"/>
          <w:b/>
        </w:rPr>
        <w:t>MAY 2024</w:t>
      </w:r>
      <w:r w:rsidRPr="00D0221D">
        <w:rPr>
          <w:rFonts w:ascii="Times New Roman" w:hAnsi="Times New Roman" w:cs="Times New Roman"/>
          <w:b/>
        </w:rPr>
        <w:t>)</w:t>
      </w:r>
    </w:p>
    <w:p w14:paraId="4A2EBBE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As prescribed in 12.301(b)(2), insert the following provision:</w:t>
      </w:r>
    </w:p>
    <w:p w14:paraId="7DEC08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Representations and Certifications—Commercial Products and Commercial Services (May</w:t>
      </w:r>
    </w:p>
    <w:p w14:paraId="62FBDBD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2024)</w:t>
      </w:r>
    </w:p>
    <w:p w14:paraId="732D9A0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Offeror shall complete only paragraph (b) of this provision if the Offeror has completed the</w:t>
      </w:r>
    </w:p>
    <w:p w14:paraId="377BC1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annual representations and certification electronically in the System for Award Management (SAM)</w:t>
      </w:r>
    </w:p>
    <w:p w14:paraId="21BA87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accessed through https://www.sam.gov. If the Offeror has not completed the annual representations</w:t>
      </w:r>
    </w:p>
    <w:p w14:paraId="0BDD5D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 certifications electronically, the Offeror shall complete only paragraphs (c) through (v) of this</w:t>
      </w:r>
    </w:p>
    <w:p w14:paraId="465580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w:t>
      </w:r>
    </w:p>
    <w:p w14:paraId="592042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Definitions. As used in this provision—</w:t>
      </w:r>
    </w:p>
    <w:p w14:paraId="4593006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Covered telecommunications equipment or services has the meaning provided in the clause</w:t>
      </w:r>
    </w:p>
    <w:p w14:paraId="3383702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52.204-25, Prohibition on Contracting for Certain Telecommunications and Video Surveillance</w:t>
      </w:r>
    </w:p>
    <w:p w14:paraId="547217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Services or Equipment.</w:t>
      </w:r>
    </w:p>
    <w:p w14:paraId="37FD78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Economically disadvantaged women-owned small business (EDWOSB) concern means a small</w:t>
      </w:r>
    </w:p>
    <w:p w14:paraId="1215D32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that is at least 51 percent directly and unconditionally owned by, and the</w:t>
      </w:r>
    </w:p>
    <w:p w14:paraId="6A514C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management and daily business operations of which are controlled by, one or more women who are</w:t>
      </w:r>
    </w:p>
    <w:p w14:paraId="4BE0E3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citizens of the United States and who are economically disadvantaged in accordance with 13 CFR</w:t>
      </w:r>
    </w:p>
    <w:p w14:paraId="0D865F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part 127, and the concern is certified by SBA or an approved third-party certifier in accordance with</w:t>
      </w:r>
    </w:p>
    <w:p w14:paraId="771820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 CFR 127.300. It automatically qualifies as a women-owned small business eligible under the</w:t>
      </w:r>
    </w:p>
    <w:p w14:paraId="73B368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WOSB Program.</w:t>
      </w:r>
    </w:p>
    <w:p w14:paraId="44A9D4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Forced or indentured child labor means all work or service—</w:t>
      </w:r>
    </w:p>
    <w:p w14:paraId="42552E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Exacted from any person under the age of 18 under the menace of any penalty for its</w:t>
      </w:r>
    </w:p>
    <w:p w14:paraId="58F57F3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nonperformance and for which the worker does not offer himself voluntarily; or</w:t>
      </w:r>
    </w:p>
    <w:p w14:paraId="5D1DD0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Performed by any person under the age of 18 pursuant to a contract the enforcement of which</w:t>
      </w:r>
    </w:p>
    <w:p w14:paraId="5BD7535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can be accomplished by process or penalties.</w:t>
      </w:r>
    </w:p>
    <w:p w14:paraId="6EA53CC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Highest-level owner means the entity that owns or controls an immediate owner of the offeror, or</w:t>
      </w:r>
    </w:p>
    <w:p w14:paraId="541A32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owns or controls one or more entities that control an immediate owner of the offeror. No entity</w:t>
      </w:r>
    </w:p>
    <w:p w14:paraId="0C03E1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owns or exercises control of the highest level owner.</w:t>
      </w:r>
    </w:p>
    <w:p w14:paraId="0BDDC7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means an entity, other than the offeror, that has direct control of the offeror.</w:t>
      </w:r>
    </w:p>
    <w:p w14:paraId="5647DF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Indicators of control include, but are not limited to, one or more of the following: ownership or</w:t>
      </w:r>
    </w:p>
    <w:p w14:paraId="1E569A1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interlocking management, identity of interests among family members, shared facilities and</w:t>
      </w:r>
    </w:p>
    <w:p w14:paraId="7B61C3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equipment, and the common use of employees.</w:t>
      </w:r>
    </w:p>
    <w:p w14:paraId="70A5A8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Inverted domestic corporation, means a foreign incorporated entity that meets the definition of an</w:t>
      </w:r>
    </w:p>
    <w:p w14:paraId="1E4D3EB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inverted domestic corporation under 6 U.S.C. 395(b), applied in accordance with the rules and</w:t>
      </w:r>
    </w:p>
    <w:p w14:paraId="146BF7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definitions of 6 U.S.C. 395(c).</w:t>
      </w:r>
    </w:p>
    <w:p w14:paraId="0D01ECF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end product means any end product in product and service codes (PSCs) 1000-9999,</w:t>
      </w:r>
    </w:p>
    <w:p w14:paraId="1DECC44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except—</w:t>
      </w:r>
    </w:p>
    <w:p w14:paraId="1F32BD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PSC 5510, Lumber and Related Basic Wood Materials;</w:t>
      </w:r>
    </w:p>
    <w:p w14:paraId="78AFB0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Product or Service Group (PSG) 87, Agricultural Supplies;</w:t>
      </w:r>
    </w:p>
    <w:p w14:paraId="0706DF0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PSG 88, Live Animals;</w:t>
      </w:r>
    </w:p>
    <w:p w14:paraId="2DA6F5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(4) PSG 89, Subsistence;</w:t>
      </w:r>
    </w:p>
    <w:p w14:paraId="792011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PSC 9410, Crude Grades of Plant Materials;</w:t>
      </w:r>
    </w:p>
    <w:p w14:paraId="5E4F53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PSC 9430, Miscellaneous Crude Animal Products, Inedible;</w:t>
      </w:r>
    </w:p>
    <w:p w14:paraId="243C7B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(7) PSC 9440, Miscellaneous Crude Agricultural and Forestry Products;</w:t>
      </w:r>
    </w:p>
    <w:p w14:paraId="3F48C0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(8) PSC 9610, Ores;</w:t>
      </w:r>
    </w:p>
    <w:p w14:paraId="651237A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(9) PSC 9620, Minerals, Natural and Synthetic; and</w:t>
      </w:r>
    </w:p>
    <w:p w14:paraId="06EDDB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 PSC 9630, Additive Metal Materials.</w:t>
      </w:r>
    </w:p>
    <w:p w14:paraId="6E137B8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Place of manufacture means the place where an end product is assembled out of components, or</w:t>
      </w:r>
    </w:p>
    <w:p w14:paraId="7C761D9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otherwise made or processed from raw materials into the finished product that is to be provided to</w:t>
      </w:r>
    </w:p>
    <w:p w14:paraId="5A5B05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Government. If a product is disassembled and reassembled, the place of reassembly is not the</w:t>
      </w:r>
    </w:p>
    <w:p w14:paraId="70F8580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place of manufacture.</w:t>
      </w:r>
    </w:p>
    <w:p w14:paraId="02554C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means an entity that is replaced by a successor and includes any predecessors of the</w:t>
      </w:r>
    </w:p>
    <w:p w14:paraId="1D75C27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w:t>
      </w:r>
    </w:p>
    <w:p w14:paraId="49B163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Reasonable inquiry has the meaning provided in the clause 52.204-25, Prohibition on Contracting for</w:t>
      </w:r>
    </w:p>
    <w:p w14:paraId="354DF4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Certain Telecommunications and Video Surveillance Services or Equipment.</w:t>
      </w:r>
    </w:p>
    <w:p w14:paraId="0AB274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Restricted business operations means business operations in Sudan that include power production</w:t>
      </w:r>
    </w:p>
    <w:p w14:paraId="7B202F7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activities, mineral extraction activities, oil-related activities, or the production of military equipment,</w:t>
      </w:r>
    </w:p>
    <w:p w14:paraId="1CCB281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as those terms are defined in the Sudan Accountability and Divestment Act of 2007 (Pub. L.</w:t>
      </w:r>
    </w:p>
    <w:p w14:paraId="38CD54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110-174). Restricted business operations do not include business operations that the person (as that</w:t>
      </w:r>
    </w:p>
    <w:p w14:paraId="382A70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term is defined in Section 2 of the Sudan Accountability and Divestment Act of 2007) conducting the</w:t>
      </w:r>
    </w:p>
    <w:p w14:paraId="4F2968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can demonstrate—</w:t>
      </w:r>
    </w:p>
    <w:p w14:paraId="02A0F6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Are conducted under contract directly and exclusively with the regional government of southern</w:t>
      </w:r>
    </w:p>
    <w:p w14:paraId="74236E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Sudan;</w:t>
      </w:r>
    </w:p>
    <w:p w14:paraId="0E4040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Are conducted pursuant to specific authorization from the Office of Foreign Assets Control in the</w:t>
      </w:r>
    </w:p>
    <w:p w14:paraId="5206F0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Department of the Treasury, or are expressly exempted under Federal law from the requirement to</w:t>
      </w:r>
    </w:p>
    <w:p w14:paraId="6F4CFC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be conducted under such authorization;</w:t>
      </w:r>
    </w:p>
    <w:p w14:paraId="778D6B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Consist of providing goods or services to marginalized populations of Sudan;</w:t>
      </w:r>
    </w:p>
    <w:p w14:paraId="07527C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Consist of providing goods or services to an internationally recognized peacekeeping force or</w:t>
      </w:r>
    </w:p>
    <w:p w14:paraId="0281A2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humanitarian organization;</w:t>
      </w:r>
    </w:p>
    <w:p w14:paraId="424276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Consist of providing goods or services that are used only to promote health or education; or</w:t>
      </w:r>
    </w:p>
    <w:p w14:paraId="0ABFC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Have been voluntarily suspended. “Sensitive technology"—</w:t>
      </w:r>
    </w:p>
    <w:p w14:paraId="7AA8BA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Sensitive technology—</w:t>
      </w:r>
    </w:p>
    <w:p w14:paraId="3605CE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Means hardware, software, telecommunications equipment, or any other technology that is to be</w:t>
      </w:r>
    </w:p>
    <w:p w14:paraId="17CA473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used specifically—</w:t>
      </w:r>
    </w:p>
    <w:p w14:paraId="461AA7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To restrict the free flow of unbiased information in Iran; or</w:t>
      </w:r>
    </w:p>
    <w:p w14:paraId="0794EA8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(ii) To disrupt, monitor, or otherwise restrict speech of the people of Iran; and</w:t>
      </w:r>
    </w:p>
    <w:p w14:paraId="76F5AA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Does not include information or informational materials the export of which the President does</w:t>
      </w:r>
    </w:p>
    <w:p w14:paraId="499948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have the authority to regulate or prohibit pursuant to section 203(b)(3) of the International</w:t>
      </w:r>
    </w:p>
    <w:p w14:paraId="188ED6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Emergency Economic Powers Act (50 U.S.C. 1702(b)(3)).</w:t>
      </w:r>
    </w:p>
    <w:p w14:paraId="3ACBC8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concern means a small business concern—</w:t>
      </w:r>
    </w:p>
    <w:p w14:paraId="36D6FE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w:t>
      </w:r>
    </w:p>
    <w:p w14:paraId="70E13E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Not less than 51 percent of which is owned and controlled by one or more service-disabled</w:t>
      </w:r>
    </w:p>
    <w:p w14:paraId="0C339C3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veterans or, in the case of any publicly owned business, not less than 51 percent of the stock of</w:t>
      </w:r>
    </w:p>
    <w:p w14:paraId="32FBA33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which is owned by one or more service-disabled veterans; and</w:t>
      </w:r>
    </w:p>
    <w:p w14:paraId="7AB0931F" w14:textId="1682D29B"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(ii) The management and daily business operations of which are controlled by one or more </w:t>
      </w:r>
      <w:r w:rsidR="002248CD" w:rsidRPr="00633B97">
        <w:rPr>
          <w:rFonts w:ascii="Times New Roman" w:hAnsi="Times New Roman" w:cs="Times New Roman"/>
        </w:rPr>
        <w:t>service-disabled</w:t>
      </w:r>
      <w:r w:rsidRPr="00633B97">
        <w:rPr>
          <w:rFonts w:ascii="Times New Roman" w:hAnsi="Times New Roman" w:cs="Times New Roman"/>
        </w:rPr>
        <w:t xml:space="preserve"> veterans or, in the case of a service-disabled veteran with permanent and severe disability,</w:t>
      </w:r>
    </w:p>
    <w:p w14:paraId="630903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spouse or permanent caregiver of such veteran; or</w:t>
      </w:r>
    </w:p>
    <w:p w14:paraId="6BE851B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 small business concern eligible under the SDVOSB Program in accordance with 13 CFR part</w:t>
      </w:r>
    </w:p>
    <w:p w14:paraId="4A93E9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128 (see subpart 19.14).</w:t>
      </w:r>
    </w:p>
    <w:p w14:paraId="277724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Service-disabled veteran, as used in this definition, means a veteran as defined in 38 U.S.C.</w:t>
      </w:r>
    </w:p>
    <w:p w14:paraId="20C7C4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101(2), with a disability that is service connected, as defined in 38 U.S.C. 101(16), and who is</w:t>
      </w:r>
    </w:p>
    <w:p w14:paraId="2ADCEF3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registered in the Beneficiary Identification and Records Locator Subsystem, or successor system</w:t>
      </w:r>
    </w:p>
    <w:p w14:paraId="78D1A1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is maintained by the Department of Veterans Affairs’ Veterans Benefits Administration, as a</w:t>
      </w:r>
    </w:p>
    <w:p w14:paraId="1D20AB1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w:t>
      </w:r>
    </w:p>
    <w:p w14:paraId="09505B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concern eligible under the SDVOSB</w:t>
      </w:r>
    </w:p>
    <w:p w14:paraId="6ACBCA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Program means an SDVOSB concern that—</w:t>
      </w:r>
    </w:p>
    <w:p w14:paraId="271AF0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Effective January 1, 2024, is designated in the System for Award Management (SAM) as certified</w:t>
      </w:r>
    </w:p>
    <w:p w14:paraId="4F81F8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by the Small Business Administration (SBA) in accordance with 13 CFR 128.300; or</w:t>
      </w:r>
    </w:p>
    <w:p w14:paraId="482D76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Has represented that it is an SDVOSB concern in SAM and submitted a complete application for</w:t>
      </w:r>
    </w:p>
    <w:p w14:paraId="131AEC0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to SBA on or before December 31, 2023.</w:t>
      </w:r>
    </w:p>
    <w:p w14:paraId="0ADD4F9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Service-disabled veteran-owned small business (SDVOSB) Program means a program that authorizes</w:t>
      </w:r>
    </w:p>
    <w:p w14:paraId="67430A2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officers to limit competition, including award on a sole-source basis, to SDVOSB</w:t>
      </w:r>
    </w:p>
    <w:p w14:paraId="11EA54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concerns eligible under the SDVOSB Program.</w:t>
      </w:r>
    </w:p>
    <w:p w14:paraId="65BDC7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Small business concern—</w:t>
      </w:r>
    </w:p>
    <w:p w14:paraId="3C99AF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Means a concern, including its affiliates, that is independently owned and operated, not dominant</w:t>
      </w:r>
    </w:p>
    <w:p w14:paraId="6F0076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its field of operation, and qualified as a small business under the criteria in 13 CFR part 121 and</w:t>
      </w:r>
    </w:p>
    <w:p w14:paraId="7FC0192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size standards in this solicitation.</w:t>
      </w:r>
    </w:p>
    <w:p w14:paraId="079155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Affiliates, as used in this definition, means business concerns, one of whom directly or indirectly</w:t>
      </w:r>
    </w:p>
    <w:p w14:paraId="6D86AD87" w14:textId="3F1809CF"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controls or has the power to control </w:t>
      </w:r>
      <w:r w:rsidR="002248CD" w:rsidRPr="00633B97">
        <w:rPr>
          <w:rFonts w:ascii="Times New Roman" w:hAnsi="Times New Roman" w:cs="Times New Roman"/>
        </w:rPr>
        <w:t>others</w:t>
      </w:r>
      <w:r w:rsidRPr="00633B97">
        <w:rPr>
          <w:rFonts w:ascii="Times New Roman" w:hAnsi="Times New Roman" w:cs="Times New Roman"/>
        </w:rPr>
        <w:t>, or a third party or parties control or have the power</w:t>
      </w:r>
    </w:p>
    <w:p w14:paraId="62BC151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control the others. In determining whether affiliation exists, consideration is given to all</w:t>
      </w:r>
    </w:p>
    <w:p w14:paraId="648125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appropriate factors including common ownership, common management, and contractual</w:t>
      </w:r>
    </w:p>
    <w:p w14:paraId="498041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relationships. SBA determines affiliation based on the factors set forth at 13 CFR 121.103.</w:t>
      </w:r>
    </w:p>
    <w:p w14:paraId="586C1E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Small, disadvantaged business concern, consistent with 13 CFR 124.1001, means a small business</w:t>
      </w:r>
    </w:p>
    <w:p w14:paraId="46E8109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 under the size standard applicable to the acquisition, that—</w:t>
      </w:r>
    </w:p>
    <w:p w14:paraId="4FD186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Is at least 51 percent unconditionally and directly owned (as defined at 13 CFR 124.105) by—</w:t>
      </w:r>
    </w:p>
    <w:p w14:paraId="340FF9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One or more socially disadvantaged (as defined at13 CFR 124.103) and economically</w:t>
      </w:r>
    </w:p>
    <w:p w14:paraId="63F336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disadvantaged (as defined at 13 CFR 124.104) individuals who are citizens of the United States; and</w:t>
      </w:r>
    </w:p>
    <w:p w14:paraId="046CE1A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Each individual claiming economic disadvantage has a net worth not exceeding the threshold at</w:t>
      </w:r>
    </w:p>
    <w:p w14:paraId="601A34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 CFR 124.104(c)(2) after taking into account the applicable exclusions set forth at 13</w:t>
      </w:r>
    </w:p>
    <w:p w14:paraId="6853D1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CFR124.104(c)(2); and</w:t>
      </w:r>
    </w:p>
    <w:p w14:paraId="72A06D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(as defined at 13.CFR</w:t>
      </w:r>
    </w:p>
    <w:p w14:paraId="0FA737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124.106) by individuals, who meet the criteria in paragraphs (1)(i) and (ii) of this definition.</w:t>
      </w:r>
    </w:p>
    <w:p w14:paraId="1CF9DE4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Subsidiary means an entity in which more than 50 percent of the entity is owned—</w:t>
      </w:r>
    </w:p>
    <w:p w14:paraId="38D0161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Directly by a parent corporation; or</w:t>
      </w:r>
    </w:p>
    <w:p w14:paraId="21ED40B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Through another subsidiary of a parent corporation</w:t>
      </w:r>
    </w:p>
    <w:p w14:paraId="25D848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Successor means an entity that has replaced a predecessor by acquiring the assets and carrying out</w:t>
      </w:r>
    </w:p>
    <w:p w14:paraId="755C946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affairs of the predecessor under a new name (often through acquisition or merger). The term</w:t>
      </w:r>
    </w:p>
    <w:p w14:paraId="7BB67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"successor" does not include new offices/divisions of the same company or a company that only</w:t>
      </w:r>
    </w:p>
    <w:p w14:paraId="2266D3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changes its name. The extent of the responsibility of the successor for the liabilities of the</w:t>
      </w:r>
    </w:p>
    <w:p w14:paraId="5DD2F74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may vary, depending on State law and specific circumstances.</w:t>
      </w:r>
    </w:p>
    <w:p w14:paraId="016616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Veteran-owned small business concern means a small business concern—</w:t>
      </w:r>
    </w:p>
    <w:p w14:paraId="448B10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Not less than 51 percent of which is owned and controlled by one or more veterans (as defined at</w:t>
      </w:r>
    </w:p>
    <w:p w14:paraId="2610DF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38 U.S.C. 101(2)) or, in the case of any publicly owned business, not less than 51 percent of the</w:t>
      </w:r>
    </w:p>
    <w:p w14:paraId="70617B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stock of which is owned by one or more veterans; and</w:t>
      </w:r>
    </w:p>
    <w:p w14:paraId="66D89CF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by one or more veterans.</w:t>
      </w:r>
    </w:p>
    <w:p w14:paraId="1F0B13B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business concern means a concern which is at least 51 percent owned by one or more</w:t>
      </w:r>
    </w:p>
    <w:p w14:paraId="0701093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 or in the case of any publicly owned business, at least 51 percent of its stock is owned by</w:t>
      </w:r>
    </w:p>
    <w:p w14:paraId="4DCC18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one or more women; and whose management and daily business operations are controlled by one or</w:t>
      </w:r>
    </w:p>
    <w:p w14:paraId="29E3B1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women</w:t>
      </w:r>
    </w:p>
    <w:p w14:paraId="1F17B1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concern means a small business concern—</w:t>
      </w:r>
    </w:p>
    <w:p w14:paraId="6AFA78A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That is at least 51 percent owned by one or more women; or, in the case of any publicly owned</w:t>
      </w:r>
    </w:p>
    <w:p w14:paraId="25F334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at least51 percent of the stock of which is owned by one or more women; and</w:t>
      </w:r>
    </w:p>
    <w:p w14:paraId="7E2B1AA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Whose management and daily business operations are controlled by one or more women.</w:t>
      </w:r>
    </w:p>
    <w:p w14:paraId="56AA9C4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(WOSB) concern eligible under the WOSB Program (in accordance</w:t>
      </w:r>
    </w:p>
    <w:p w14:paraId="6A3B77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13 CFR part 127), means a small business concern that is at least 51 percent directly and</w:t>
      </w:r>
    </w:p>
    <w:p w14:paraId="0664BD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unconditionally owned by, and the management and daily business operations of which are</w:t>
      </w:r>
    </w:p>
    <w:p w14:paraId="61BCFF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controlled by, one or more women who are citizens of the United States, and the concern is certified</w:t>
      </w:r>
    </w:p>
    <w:p w14:paraId="2AB0A34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by SBA or an approved third-party certifier in accordance with 13 CFR 127.300.</w:t>
      </w:r>
    </w:p>
    <w:p w14:paraId="55753E3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w:t>
      </w:r>
    </w:p>
    <w:p w14:paraId="0DE00F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Annual Representations and Certifications. Any changes provided by the Offeror in paragraph</w:t>
      </w:r>
    </w:p>
    <w:p w14:paraId="67AF69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(b)(2) of this provision do not automatically change the representations and certifications in SAM.</w:t>
      </w:r>
    </w:p>
    <w:p w14:paraId="4F68870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has completed the annual representations and certifications electronically in SAM</w:t>
      </w:r>
    </w:p>
    <w:p w14:paraId="78118E6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accessed through http://www.sam.gov. After reviewing SAM information, the Offeror verifies by</w:t>
      </w:r>
    </w:p>
    <w:p w14:paraId="5491FF3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submission of this offer that the representations and certifications currently posted electronically at</w:t>
      </w:r>
    </w:p>
    <w:p w14:paraId="7FF867C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FAR 52.212-3, Offeror Representations and Certifications-Commercial Products and Commercial</w:t>
      </w:r>
    </w:p>
    <w:p w14:paraId="77B2EB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Services, have been entered or updated in the last 12 months, are current, accurate, complete, and</w:t>
      </w:r>
    </w:p>
    <w:p w14:paraId="25F7F7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applicable to this solicitation (including the business size standard(s) applicable to the NAICS</w:t>
      </w:r>
    </w:p>
    <w:p w14:paraId="34CD90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code(s) referenced for this solicitation), at the time this offer is submitted and are incorporated in</w:t>
      </w:r>
    </w:p>
    <w:p w14:paraId="4D3AE0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offer by reference (see FAR 4.1201), except for paragraphs __.</w:t>
      </w:r>
    </w:p>
    <w:p w14:paraId="66D4976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to identify the applicable paragraphs at (c) through (v) of this provision that the offeror has</w:t>
      </w:r>
    </w:p>
    <w:p w14:paraId="04C03A8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completed for the purposes of this solicitation only, if any.</w:t>
      </w:r>
    </w:p>
    <w:p w14:paraId="5D933D0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These amended representation(s) and/or certification(s) are also incorporated in this offer and are</w:t>
      </w:r>
    </w:p>
    <w:p w14:paraId="74989DB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current, accurate, and complete as of the date of this offer.</w:t>
      </w:r>
    </w:p>
    <w:p w14:paraId="1DE758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changes provided by the offeror are applicable to this solicitation only, and do not result in an</w:t>
      </w:r>
    </w:p>
    <w:p w14:paraId="4F397E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update to the representations and certifications posted electronically on SAM.]</w:t>
      </w:r>
    </w:p>
    <w:p w14:paraId="6BC0B4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 Offerors must complete the following representations when the resulting contract is for supplies</w:t>
      </w:r>
    </w:p>
    <w:p w14:paraId="5AE47AD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be delivered or services to be performed in the United States or its outlying areas, or when the</w:t>
      </w:r>
    </w:p>
    <w:p w14:paraId="0A4901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 has applied part 19 in accordance with 19.000(b)(1)(ii). Check all that apply.</w:t>
      </w:r>
    </w:p>
    <w:p w14:paraId="2DDC35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Small business concern. The offeror represents as part of its offer that—</w:t>
      </w:r>
    </w:p>
    <w:p w14:paraId="7406A6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 small business concern; or</w:t>
      </w:r>
    </w:p>
    <w:p w14:paraId="3E3D76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small business joint venture that complies with the requirements of 13 CFR</w:t>
      </w:r>
    </w:p>
    <w:p w14:paraId="56E8DE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121.103(h) and 13 CFR 125.8(a) and (b). [ The offeror shall enter the name and unique entity</w:t>
      </w:r>
    </w:p>
    <w:p w14:paraId="3EB15A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34E6A0D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Veteran-owned small business concern. [Complete only if the offeror represented itself as a small</w:t>
      </w:r>
    </w:p>
    <w:p w14:paraId="0EB586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 that</w:t>
      </w:r>
    </w:p>
    <w:p w14:paraId="6502B00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it □ is, □ is not a veteran-owned small business concern.</w:t>
      </w:r>
    </w:p>
    <w:p w14:paraId="332914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SDVOSB concern. [Complete only if the offeror represented itself as a veteran-owned small</w:t>
      </w:r>
    </w:p>
    <w:p w14:paraId="49F13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(c)(2) of this provision.] The offeror represents that it □ is, □ is not</w:t>
      </w:r>
    </w:p>
    <w:p w14:paraId="4673A05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 SDVOSB concern.</w:t>
      </w:r>
    </w:p>
    <w:p w14:paraId="5CDB07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SDVOSB concern joint venture eligible under the SDVOSB Program. The offeror represents that</w:t>
      </w:r>
    </w:p>
    <w:p w14:paraId="59A9F7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it □ is, □ is not an SDVOSB joint venture eligible under the SDVOSB Program that complies with the</w:t>
      </w:r>
    </w:p>
    <w:p w14:paraId="689746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requirements of 13 CFR 128.402. [Complete only if the offeror represented itself as an SDVOSB</w:t>
      </w:r>
    </w:p>
    <w:p w14:paraId="0E6A66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 in paragraph (c)(3) of this provision.] [The offeror shall enter the name and unique entity</w:t>
      </w:r>
    </w:p>
    <w:p w14:paraId="22ED5E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074E69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Small disadvantaged business concern. [Complete only if the offeror represented itself as a small</w:t>
      </w:r>
    </w:p>
    <w:p w14:paraId="662105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1BE81012" w14:textId="20E62379"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small, disadvantaged</w:t>
      </w:r>
      <w:r w:rsidR="00CA72F9" w:rsidRPr="00633B97">
        <w:rPr>
          <w:rFonts w:ascii="Times New Roman" w:hAnsi="Times New Roman" w:cs="Times New Roman"/>
        </w:rPr>
        <w:t xml:space="preserve"> business concern as defined in 13 CFR 124.1001.</w:t>
      </w:r>
    </w:p>
    <w:p w14:paraId="30BD35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(6) Women-owned small business concern. [Complete only if the offeror represented itself as a small</w:t>
      </w:r>
    </w:p>
    <w:p w14:paraId="65B70A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3A0D9A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women-owned small business concern.</w:t>
      </w:r>
    </w:p>
    <w:p w14:paraId="36FBE80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(7) WOSB joint venture eligible under the WOSB Program. The offeror represents that it □ is, □ is</w:t>
      </w:r>
    </w:p>
    <w:p w14:paraId="790249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a joint venture that complies with the requirements of 13 CFR 127.506(a) through (c). [ The</w:t>
      </w:r>
    </w:p>
    <w:p w14:paraId="67B7CF7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enter the name and unique entity identifier of each party to the joint venture:</w:t>
      </w:r>
    </w:p>
    <w:p w14:paraId="119E8D8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w:t>
      </w:r>
    </w:p>
    <w:p w14:paraId="0AA930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(8) Economically disadvantaged women-owned small business (EDWOSB) joint venture. The offeror</w:t>
      </w:r>
    </w:p>
    <w:p w14:paraId="17A6C25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represents that it □ is, □ is not a joint venture that complies with the requirements of 13 CFR</w:t>
      </w:r>
    </w:p>
    <w:p w14:paraId="737A51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127.506(a) through (c). [The offeror shall enter the name and unique entity identifier of each party</w:t>
      </w:r>
    </w:p>
    <w:p w14:paraId="368B252B" w14:textId="67BE5336"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to the joint </w:t>
      </w:r>
      <w:r w:rsidR="002248CD" w:rsidRPr="00633B97">
        <w:rPr>
          <w:rFonts w:ascii="Times New Roman" w:hAnsi="Times New Roman" w:cs="Times New Roman"/>
        </w:rPr>
        <w:t xml:space="preserve">venture: </w:t>
      </w:r>
      <w:r w:rsidRPr="00633B97">
        <w:rPr>
          <w:rFonts w:ascii="Times New Roman" w:hAnsi="Times New Roman" w:cs="Times New Roman"/>
        </w:rPr>
        <w:t>___________.]</w:t>
      </w:r>
    </w:p>
    <w:p w14:paraId="131DA94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Note to paragraphs (c)(9) and (10): Complete paragraphs (c)(9) and (10) only if this solicitation</w:t>
      </w:r>
    </w:p>
    <w:p w14:paraId="73F3EDA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expected to exceed the simplified acquisition threshold.</w:t>
      </w:r>
    </w:p>
    <w:p w14:paraId="6FF0BF8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(9) Women-owned business concern (other than small business concern). [Complete only if the</w:t>
      </w:r>
    </w:p>
    <w:p w14:paraId="01EFE6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is a women-owned business concern and did not represent itself as a small business concern</w:t>
      </w:r>
    </w:p>
    <w:p w14:paraId="6B5A26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paragraph (c)(1) of this provision.] The offeror represents that it □ is a women-owned business</w:t>
      </w:r>
    </w:p>
    <w:p w14:paraId="7C8477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concern.</w:t>
      </w:r>
    </w:p>
    <w:p w14:paraId="00FAF9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(10) Tie bid priority for labor surplus area concerns. If this is an invitation for bid, small business</w:t>
      </w:r>
    </w:p>
    <w:p w14:paraId="373EA0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offerors may identify the labor surplus areas in which costs to be incurred on account of</w:t>
      </w:r>
    </w:p>
    <w:p w14:paraId="78A36E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manufacturing or production (by offeror or first-tier subcontractors) amount to more than 50</w:t>
      </w:r>
    </w:p>
    <w:p w14:paraId="30E0E7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percent of the contract price:____________</w:t>
      </w:r>
    </w:p>
    <w:p w14:paraId="3F1C3E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(11) HUBZone small business concern. [Complete only if the offeror represented itself as a small</w:t>
      </w:r>
    </w:p>
    <w:p w14:paraId="39A813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w:t>
      </w:r>
    </w:p>
    <w:p w14:paraId="7FFFD3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w:t>
      </w:r>
    </w:p>
    <w:p w14:paraId="147357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 HUBZone small business concern listed, on the date of this representation, as</w:t>
      </w:r>
    </w:p>
    <w:p w14:paraId="27EC54B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having been certified by SBA as a HUBZone small business concern in the Dynamic Small Business</w:t>
      </w:r>
    </w:p>
    <w:p w14:paraId="307A017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Search and SAM, and will attempt to maintain an employment rate of HUBZone residents of 35</w:t>
      </w:r>
    </w:p>
    <w:p w14:paraId="5395F8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percent of its employees during performance of a HUBZone contract (see 13 CFR 126.200(e)(1));</w:t>
      </w:r>
    </w:p>
    <w:p w14:paraId="3B5EFC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and</w:t>
      </w:r>
    </w:p>
    <w:p w14:paraId="46054F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HUBZone joint venture that complies with the requirements of 13 CFR</w:t>
      </w:r>
    </w:p>
    <w:p w14:paraId="54CAFD5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126.616(a) through (c). [The offeror shall enter the name and unique entity identifier of each party</w:t>
      </w:r>
    </w:p>
    <w:p w14:paraId="0A66CAC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the joint venture: ______.] Each HUBZone small business concern participating in the HUBZone</w:t>
      </w:r>
    </w:p>
    <w:p w14:paraId="247D0C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joint venture shall provide representation of its HUBZone status.</w:t>
      </w:r>
    </w:p>
    <w:p w14:paraId="6C481D4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 Representations required to implement provisions of Executive Order 11246-</w:t>
      </w:r>
    </w:p>
    <w:p w14:paraId="25989A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Previous contracts and compliance. The offeror represents that-</w:t>
      </w:r>
    </w:p>
    <w:p w14:paraId="6A5968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has, □ has not participated in a previous contract or subcontract subject to the Equal</w:t>
      </w:r>
    </w:p>
    <w:p w14:paraId="0302BAC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Opportunity clause of this solicitation; and</w:t>
      </w:r>
    </w:p>
    <w:p w14:paraId="1AC2FF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has, □ has not filed all required compliance reports.</w:t>
      </w:r>
    </w:p>
    <w:p w14:paraId="45CC56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Affirmative Action Compliance. The offeror represents that-</w:t>
      </w:r>
    </w:p>
    <w:p w14:paraId="4B12EB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has developed and has on file, □ has not developed and does not have on file, at each</w:t>
      </w:r>
    </w:p>
    <w:p w14:paraId="2FE8BB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establishment, affirmative action programs required by rules and regulations of the Secretary of</w:t>
      </w:r>
    </w:p>
    <w:p w14:paraId="0E80DF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Labor (41 CFR parts 60-1 and 60-2), or</w:t>
      </w:r>
    </w:p>
    <w:p w14:paraId="00FED4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has not previously had contracts subject to the written affirmative action programs</w:t>
      </w:r>
    </w:p>
    <w:p w14:paraId="4B33EEC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 of the rules and regulations of the Secretary of Labor.</w:t>
      </w:r>
    </w:p>
    <w:p w14:paraId="225C819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 Certification Regarding Payments to Influence Federal Transactions (31 http://uscode.house.gov/</w:t>
      </w:r>
    </w:p>
    <w:p w14:paraId="51E46A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U.S.C. 1352). (Applies only if the contract is expected to exceed $150,000.) By submission of its</w:t>
      </w:r>
    </w:p>
    <w:p w14:paraId="42DF387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 the offeror certifies to the best of its knowledge and belief that no Federal appropriated funds</w:t>
      </w:r>
    </w:p>
    <w:p w14:paraId="0886E1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have been paid or will be paid to any person for influencing or attempting to influence an officer or</w:t>
      </w:r>
    </w:p>
    <w:p w14:paraId="3993959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employee of any agency, a Member of Congress, an officer or employee of Congress or an employee</w:t>
      </w:r>
    </w:p>
    <w:p w14:paraId="6DDE34B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 a Member of Congress on his or her behalf in connection with the award of any resultant contract.</w:t>
      </w:r>
    </w:p>
    <w:p w14:paraId="009A3F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If any registrants under the Lobbying Disclosure Act of 1995 have made a lobbying contact on behalf</w:t>
      </w:r>
    </w:p>
    <w:p w14:paraId="3870DF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 the offeror with respect to this contract, the offeror shall complete and submit, with its offer, OMB</w:t>
      </w:r>
    </w:p>
    <w:p w14:paraId="5D48DF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Standard Form LLL, Disclosure of Lobbying Activities, to provide the name of the registrants. The</w:t>
      </w:r>
    </w:p>
    <w:p w14:paraId="4FB2277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need not report regularly employed officers or employees of the offeror to whom payments of</w:t>
      </w:r>
    </w:p>
    <w:p w14:paraId="00A183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reasonable compensation were made.</w:t>
      </w:r>
    </w:p>
    <w:p w14:paraId="4F40D1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 Buy American Certificate. (Applies only if the clause at Federal Acquisition Regulation (FAR)</w:t>
      </w:r>
    </w:p>
    <w:p w14:paraId="04B8B3B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52.225-1, Buy American-Supplies, is included in this solicitation.)</w:t>
      </w:r>
    </w:p>
    <w:p w14:paraId="3CD244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w:t>
      </w:r>
    </w:p>
    <w:p w14:paraId="698A5E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(f)(2) of this</w:t>
      </w:r>
    </w:p>
    <w:p w14:paraId="7C4F874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is a domestic end product and that each domestic end product listed in paragraph (f)(3) of</w:t>
      </w:r>
    </w:p>
    <w:p w14:paraId="1206C06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provision contains a critical component.</w:t>
      </w:r>
    </w:p>
    <w:p w14:paraId="2810466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shall list as foreign end products those end products manufactured in the United</w:t>
      </w:r>
    </w:p>
    <w:p w14:paraId="1369911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States that do not qualify as domestic end products. For those foreign end products that do not</w:t>
      </w:r>
    </w:p>
    <w:p w14:paraId="53F112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consist wholly or predominantly of iron or steel or a combination of both, the Offeror shall also</w:t>
      </w:r>
    </w:p>
    <w:p w14:paraId="625E9F5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indicate whether these foreign end products exceed 55 percent domestic content, except for those</w:t>
      </w:r>
    </w:p>
    <w:p w14:paraId="6313E8A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are COTS items. If the percentage of the domestic content is unknown, select “no”.</w:t>
      </w:r>
    </w:p>
    <w:p w14:paraId="0DD242C4" w14:textId="7515F111"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(iii) The Offeror shall separately list the </w:t>
      </w:r>
      <w:r w:rsidR="002248CD" w:rsidRPr="00633B97">
        <w:rPr>
          <w:rFonts w:ascii="Times New Roman" w:hAnsi="Times New Roman" w:cs="Times New Roman"/>
        </w:rPr>
        <w:t>line-item</w:t>
      </w:r>
      <w:r w:rsidRPr="00633B97">
        <w:rPr>
          <w:rFonts w:ascii="Times New Roman" w:hAnsi="Times New Roman" w:cs="Times New Roman"/>
        </w:rPr>
        <w:t xml:space="preserve"> numbers of domestic end products that contain a</w:t>
      </w:r>
    </w:p>
    <w:p w14:paraId="56580D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critical component (see FAR 25.105).</w:t>
      </w:r>
    </w:p>
    <w:p w14:paraId="0B137F1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(iv) The terms “commercially available off-the-shelf (COTS) item,” “critical component,” “domestic</w:t>
      </w:r>
    </w:p>
    <w:p w14:paraId="05FEC1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end product,” "end product," "foreign end product," and "United States" are defined in the clause of</w:t>
      </w:r>
    </w:p>
    <w:p w14:paraId="1963CD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solicitation entitled "Buy American-Supplies."</w:t>
      </w:r>
    </w:p>
    <w:p w14:paraId="24DC71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Foreign End Products:</w:t>
      </w:r>
    </w:p>
    <w:p w14:paraId="380B22C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Line-Item No. Country of Origin Exceeds 55% domestic content (yes/no)</w:t>
      </w:r>
    </w:p>
    <w:p w14:paraId="1E4227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6AEE5E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55B01F0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60A304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8EB662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Domestic end products containing a critical component:</w:t>
      </w:r>
    </w:p>
    <w:p w14:paraId="29BB0ED5" w14:textId="2BBF51DF"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___</w:t>
      </w:r>
    </w:p>
    <w:p w14:paraId="0834D65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E0FED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(4) The Government will evaluate offers in accordance with the policies and procedures of FAR part </w:t>
      </w:r>
    </w:p>
    <w:p w14:paraId="741420F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w:t>
      </w:r>
    </w:p>
    <w:p w14:paraId="4340E6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w:t>
      </w:r>
    </w:p>
    <w:p w14:paraId="2BD8208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Buy American-Free Trade Agreements-Israeli Trade Act Certificate. (Applies only if the clause at</w:t>
      </w:r>
    </w:p>
    <w:p w14:paraId="1D63EA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FAR 52.225-3, Buy American-Free Trade Agreements-Israeli Trade Act, is included in this</w:t>
      </w:r>
    </w:p>
    <w:p w14:paraId="1D3390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solicitation.)</w:t>
      </w:r>
    </w:p>
    <w:p w14:paraId="5E3DD93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w:t>
      </w:r>
    </w:p>
    <w:p w14:paraId="05C261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Offeror certifies that each end product, except those listed in paragraph (g)(1)(ii) or (iii) of</w:t>
      </w:r>
    </w:p>
    <w:p w14:paraId="0D15F70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provision, is a domestic end product and that each domestic end product listed in paragraph</w:t>
      </w:r>
    </w:p>
    <w:p w14:paraId="1EB283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(g)(1)(iv) of this provision contains a critical component.</w:t>
      </w:r>
    </w:p>
    <w:p w14:paraId="416DF1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terms "Bahraini, Moroccan, Omani, Panamanian, or Peruvian end product," "commercially</w:t>
      </w:r>
    </w:p>
    <w:p w14:paraId="31DFFC5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available off-the-shelf (COTS) item," "critical component," "domestic end product," "end product,"</w:t>
      </w:r>
    </w:p>
    <w:p w14:paraId="78E041C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"foreign end product," "Free Trade Agreement country," "Free Trade Agreement country end</w:t>
      </w:r>
    </w:p>
    <w:p w14:paraId="4E49A8D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 "Israeli end product," and "United States" are defined in the clause of this solicitation</w:t>
      </w:r>
    </w:p>
    <w:p w14:paraId="7ADF50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entitled "Buy American-Free Trade Agreements-Israeli Trade Act."</w:t>
      </w:r>
    </w:p>
    <w:p w14:paraId="640E8D3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certifies that the following supplies are Free Trade Agreement country end products</w:t>
      </w:r>
    </w:p>
    <w:p w14:paraId="1D4C3A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than Bahraini, Moroccan, Omani, Panamanian, or Peruvian end products) or Israeli end</w:t>
      </w:r>
    </w:p>
    <w:p w14:paraId="107DFFBA" w14:textId="15A32D20"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 xml:space="preserve">products as defined in the clause of this solicitation entitled "Buy American-Free Trade </w:t>
      </w:r>
      <w:r w:rsidR="002248CD" w:rsidRPr="00633B97">
        <w:rPr>
          <w:rFonts w:ascii="Times New Roman" w:hAnsi="Times New Roman" w:cs="Times New Roman"/>
        </w:rPr>
        <w:t>Agreements Israeli</w:t>
      </w:r>
      <w:r w:rsidRPr="00633B97">
        <w:rPr>
          <w:rFonts w:ascii="Times New Roman" w:hAnsi="Times New Roman" w:cs="Times New Roman"/>
        </w:rPr>
        <w:t xml:space="preserve"> Trade Act."</w:t>
      </w:r>
    </w:p>
    <w:p w14:paraId="4CC843A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Free Trade Agreement Country End Products (Other than Bahraini, Moroccan, Omani, Panamanian,</w:t>
      </w:r>
    </w:p>
    <w:p w14:paraId="39D9647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or Peruvian End Products) or Israeli End Products:</w:t>
      </w:r>
    </w:p>
    <w:p w14:paraId="63F12065" w14:textId="155A640E"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Country of Origin</w:t>
      </w:r>
    </w:p>
    <w:p w14:paraId="3474AEB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7B605FA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3B425F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_________________</w:t>
      </w:r>
    </w:p>
    <w:p w14:paraId="7C46AB8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E2F406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The Offeror shall list those supplies that are foreign end products (other than those listed in</w:t>
      </w:r>
    </w:p>
    <w:p w14:paraId="35C641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paragraph (g)(1)(ii) of this provision) as defined in the clause of this solicitation entitled "Buy</w:t>
      </w:r>
    </w:p>
    <w:p w14:paraId="11C4F6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American-Free Trade Agreements-Israeli Trade Act." The Offeror shall list as other foreign end</w:t>
      </w:r>
    </w:p>
    <w:p w14:paraId="4C3CF4A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those end products manufactured in the United States that do not qualify as domestic end</w:t>
      </w:r>
    </w:p>
    <w:p w14:paraId="5982B73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For those foreign end products that do not consist wholly or predominantly of iron or steel</w:t>
      </w:r>
    </w:p>
    <w:p w14:paraId="06BC495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or a combination of both, the Offeror shall also indicate whether these foreign end products exceed</w:t>
      </w:r>
    </w:p>
    <w:p w14:paraId="005698E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55 percent domestic content, except for those that are COTS items. If the percentage of the</w:t>
      </w:r>
    </w:p>
    <w:p w14:paraId="15357B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domestic content is unknown, select “no”.</w:t>
      </w:r>
    </w:p>
    <w:p w14:paraId="3FCC57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Foreign End Products:</w:t>
      </w:r>
    </w:p>
    <w:p w14:paraId="1D4B1763" w14:textId="3ED617A1"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Country of Origin Exceeds 55% domestic content (yes/no)</w:t>
      </w:r>
    </w:p>
    <w:p w14:paraId="64CCF0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253BFF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09C62C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 ______________ ______________</w:t>
      </w:r>
    </w:p>
    <w:p w14:paraId="12AC5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792E3E77" w14:textId="031624EC"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(iv) The Offeror shall list the </w:t>
      </w:r>
      <w:r w:rsidR="002248CD" w:rsidRPr="00633B97">
        <w:rPr>
          <w:rFonts w:ascii="Times New Roman" w:hAnsi="Times New Roman" w:cs="Times New Roman"/>
        </w:rPr>
        <w:t>line-item</w:t>
      </w:r>
      <w:r w:rsidRPr="00633B97">
        <w:rPr>
          <w:rFonts w:ascii="Times New Roman" w:hAnsi="Times New Roman" w:cs="Times New Roman"/>
        </w:rPr>
        <w:t xml:space="preserve"> numbers of domestic end products that contain a critical</w:t>
      </w:r>
    </w:p>
    <w:p w14:paraId="7E1F4A4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component (see FAR 25.105).</w:t>
      </w:r>
    </w:p>
    <w:p w14:paraId="117140C4" w14:textId="4193DCEF"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___</w:t>
      </w:r>
    </w:p>
    <w:p w14:paraId="40CE50E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4601B1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(v) The Government will evaluate offers in accordance with the policies and procedures of FAR part </w:t>
      </w:r>
    </w:p>
    <w:p w14:paraId="4A1600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w:t>
      </w:r>
    </w:p>
    <w:p w14:paraId="490F44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Buy American-Free Trade Agreements-Israeli Trade Act Certificate, Alternate II. If Alternate II to</w:t>
      </w:r>
    </w:p>
    <w:p w14:paraId="69B59F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clause at FAR 52.225-3 is included in this solicitation, substitute the following paragraph</w:t>
      </w:r>
    </w:p>
    <w:p w14:paraId="77C4025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for paragraph (g)(1)(ii) of the basic provision:</w:t>
      </w:r>
    </w:p>
    <w:p w14:paraId="359A778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The offeror certifies that the following supplies are Israeli end products as defined in the</w:t>
      </w:r>
    </w:p>
    <w:p w14:paraId="01E871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clause of this solicitation entitled “Buy American—Free Trade Agreements—Israeli Trade Act”:</w:t>
      </w:r>
    </w:p>
    <w:p w14:paraId="4D5AE8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Israeli End Products:</w:t>
      </w:r>
    </w:p>
    <w:p w14:paraId="3399421F" w14:textId="00BE5FF9"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lastRenderedPageBreak/>
        <w:t>Line-Item</w:t>
      </w:r>
      <w:r w:rsidR="00CA72F9" w:rsidRPr="00633B97">
        <w:rPr>
          <w:rFonts w:ascii="Times New Roman" w:hAnsi="Times New Roman" w:cs="Times New Roman"/>
        </w:rPr>
        <w:t xml:space="preserve"> No.</w:t>
      </w:r>
    </w:p>
    <w:p w14:paraId="198A6D4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w:t>
      </w:r>
    </w:p>
    <w:p w14:paraId="6E8E80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w:t>
      </w:r>
    </w:p>
    <w:p w14:paraId="6BE679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w:t>
      </w:r>
    </w:p>
    <w:p w14:paraId="03D269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A1896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Buy American-Free Trade Agreements-Israeli Trade Act Certificate, Alternate III. If Alternate III</w:t>
      </w:r>
    </w:p>
    <w:p w14:paraId="5C5528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the clause at 52.225-3 is included in this solicitation, substitute the following paragraphs</w:t>
      </w:r>
    </w:p>
    <w:p w14:paraId="4A041D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(g)(1)(i)(B) and (g)(1)(ii) for paragraphs (g)(1)(i)(B) and (g)(1)(ii) of the basic provision:</w:t>
      </w:r>
    </w:p>
    <w:p w14:paraId="1AEB90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(g)(1)(i)(B) The terms “Korean end product”, “commercially available off-the-shelf (COTS) item,”</w:t>
      </w:r>
    </w:p>
    <w:p w14:paraId="5A0A23FE" w14:textId="6A0AA046"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t>
      </w:r>
      <w:r w:rsidR="002248CD" w:rsidRPr="00633B97">
        <w:rPr>
          <w:rFonts w:ascii="Times New Roman" w:hAnsi="Times New Roman" w:cs="Times New Roman"/>
        </w:rPr>
        <w:t>Critical</w:t>
      </w:r>
      <w:r w:rsidRPr="00633B97">
        <w:rPr>
          <w:rFonts w:ascii="Times New Roman" w:hAnsi="Times New Roman" w:cs="Times New Roman"/>
        </w:rPr>
        <w:t xml:space="preserve"> component,” “domestic end product,” “end product,” “foreign end product,” “Free Trade</w:t>
      </w:r>
    </w:p>
    <w:p w14:paraId="5213B65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 country,” “Free Trade Agreement country end product,” “Israeli end product,” and</w:t>
      </w:r>
    </w:p>
    <w:p w14:paraId="5946229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“United States” are defined in the clause of this solicitation entitled “Buy American—Free Trade</w:t>
      </w:r>
    </w:p>
    <w:p w14:paraId="72AA84B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Agreements—Israeli Trade Act.”</w:t>
      </w:r>
    </w:p>
    <w:p w14:paraId="12B1B2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(g)(1)(ii) The Offeror certifies that the following supplies are Korean end products or Israeli end</w:t>
      </w:r>
    </w:p>
    <w:p w14:paraId="461B97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 as defined in the clause of this solicitation entitled “Buy American—Free Trade</w:t>
      </w:r>
    </w:p>
    <w:p w14:paraId="2B9E3F3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Agreements—Israeli Trade Act”:</w:t>
      </w:r>
    </w:p>
    <w:p w14:paraId="70ED29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Korean End Products or Israeli End Products:</w:t>
      </w:r>
    </w:p>
    <w:p w14:paraId="5564D13A" w14:textId="663699B7"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Country of Origin</w:t>
      </w:r>
    </w:p>
    <w:p w14:paraId="17BB6FD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0CBD85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5DAF0B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1F5DC54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6B65171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Trade Agreements Certificate. (Applies only if the clause at FAR 52.225-5, Trade Agreements, is</w:t>
      </w:r>
    </w:p>
    <w:p w14:paraId="2032D9D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included in this solicitation.)</w:t>
      </w:r>
    </w:p>
    <w:p w14:paraId="59DAFD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(g)(4)(ii) of this</w:t>
      </w:r>
    </w:p>
    <w:p w14:paraId="413AB6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is a U.S.-made or designated country end product, as defined in the clause of this</w:t>
      </w:r>
    </w:p>
    <w:p w14:paraId="047AA7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solicitation entitled "Trade Agreements."</w:t>
      </w:r>
    </w:p>
    <w:p w14:paraId="707B968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shall list as other end products those end products that are not U.S.-made or</w:t>
      </w:r>
    </w:p>
    <w:p w14:paraId="5049C6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country end products.</w:t>
      </w:r>
    </w:p>
    <w:p w14:paraId="39501AA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End Products:</w:t>
      </w:r>
    </w:p>
    <w:p w14:paraId="511B3476" w14:textId="2C6FCDC1"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Line-Item</w:t>
      </w:r>
      <w:r w:rsidR="00CA72F9" w:rsidRPr="00633B97">
        <w:rPr>
          <w:rFonts w:ascii="Times New Roman" w:hAnsi="Times New Roman" w:cs="Times New Roman"/>
        </w:rPr>
        <w:t xml:space="preserve"> No. Country of Origin</w:t>
      </w:r>
    </w:p>
    <w:p w14:paraId="1BB86A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0CE470C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32C7C6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 __________________</w:t>
      </w:r>
    </w:p>
    <w:p w14:paraId="35239D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 as necessary]</w:t>
      </w:r>
    </w:p>
    <w:p w14:paraId="326C01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 xml:space="preserve">(iii) The Government will evaluate offers in accordance with the policies and procedures of FAR part </w:t>
      </w:r>
    </w:p>
    <w:p w14:paraId="7490B9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25. For line items covered by the WTO GPA, the Government will evaluate offers of U.S.-made or</w:t>
      </w:r>
    </w:p>
    <w:p w14:paraId="6F1631E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country end products without regard to the restrictions of the Buy American statute. The</w:t>
      </w:r>
    </w:p>
    <w:p w14:paraId="418563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Government will consider for award only offers of U.S.-made or designated country end products</w:t>
      </w:r>
    </w:p>
    <w:p w14:paraId="3540637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unless the Contracting Officer determines that there are no offers for such products or that the</w:t>
      </w:r>
    </w:p>
    <w:p w14:paraId="0234667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offers for such products are insufficient to fulfill the requirements of the solicitation.</w:t>
      </w:r>
    </w:p>
    <w:p w14:paraId="2F4B600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 Certification Regarding Responsibility Matters (Executive Order 12689). (Applies only if the</w:t>
      </w:r>
    </w:p>
    <w:p w14:paraId="79AF0DD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value is expected to exceed the simplified acquisition threshold.) The offeror certifies, to</w:t>
      </w:r>
    </w:p>
    <w:p w14:paraId="4BB2A4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best of its knowledge and belief, that the offeror and/or any of its principals–</w:t>
      </w:r>
    </w:p>
    <w:p w14:paraId="1F6959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 Are, □ are not presently debarred, suspended, proposed for debarment, or declared ineligible</w:t>
      </w:r>
    </w:p>
    <w:p w14:paraId="279DC44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 the award of contracts by any Federal agency;</w:t>
      </w:r>
    </w:p>
    <w:p w14:paraId="6A7F9EE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 Have, □ have not, within a three-year period preceding this offer, been convicted of or had a</w:t>
      </w:r>
    </w:p>
    <w:p w14:paraId="3CFFC5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civil judgment rendered against them for: commission of fraud or a criminal offense in connection</w:t>
      </w:r>
    </w:p>
    <w:p w14:paraId="3B56366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obtaining, attempting to obtain, or performing a Federal, state or local government contract or</w:t>
      </w:r>
    </w:p>
    <w:p w14:paraId="7571F11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subcontract; violation of Federal or state antitrust statutes relating to the submission of offers; or</w:t>
      </w:r>
    </w:p>
    <w:p w14:paraId="2F3A2FB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commission of embezzlement, theft, forgery, bribery, falsification or destruction of records, making</w:t>
      </w:r>
    </w:p>
    <w:p w14:paraId="6645097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false statements, tax evasion, violating Federal criminal tax laws, or receiving stolen property;</w:t>
      </w:r>
    </w:p>
    <w:p w14:paraId="01883A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 Are, □ are not presently indicted for, or otherwise criminally or civilly charged by a</w:t>
      </w:r>
    </w:p>
    <w:p w14:paraId="623248CF" w14:textId="08CC2138"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Government entity </w:t>
      </w:r>
      <w:r w:rsidR="002248CD" w:rsidRPr="00633B97">
        <w:rPr>
          <w:rFonts w:ascii="Times New Roman" w:hAnsi="Times New Roman" w:cs="Times New Roman"/>
        </w:rPr>
        <w:t>with</w:t>
      </w:r>
      <w:r w:rsidRPr="00633B97">
        <w:rPr>
          <w:rFonts w:ascii="Times New Roman" w:hAnsi="Times New Roman" w:cs="Times New Roman"/>
        </w:rPr>
        <w:t xml:space="preserve"> commission of any of these offenses enumerated in paragraph (h)(2) of this</w:t>
      </w:r>
    </w:p>
    <w:p w14:paraId="3E20120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clause; and</w:t>
      </w:r>
    </w:p>
    <w:p w14:paraId="6F6174C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 Have, □ have not, within a three-year period preceding this offer, been notified of any</w:t>
      </w:r>
    </w:p>
    <w:p w14:paraId="08C90FD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delinquent Federal taxes in an amount that exceeds the threshold at 9.104-5(a)(2) for which the</w:t>
      </w:r>
    </w:p>
    <w:p w14:paraId="247285F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liability remains unsatisfied.</w:t>
      </w:r>
    </w:p>
    <w:p w14:paraId="58898D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Taxes are considered delinquent if both of the following criteria apply:</w:t>
      </w:r>
    </w:p>
    <w:p w14:paraId="30195DD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tax liability is finally determined. The liability is finally determined if it has been assessed. A</w:t>
      </w:r>
    </w:p>
    <w:p w14:paraId="58327B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liability is not finally determined if there is a pending administrative or judicial challenge. In the</w:t>
      </w:r>
    </w:p>
    <w:p w14:paraId="23C4D1E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case of a judicial challenge to the liability, the liability is not finally determined until all judicial</w:t>
      </w:r>
    </w:p>
    <w:p w14:paraId="50B632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appeal rights have been exhausted.</w:t>
      </w:r>
    </w:p>
    <w:p w14:paraId="78AE35A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taxpayer is delinquent in making payment. A taxpayer is delinquent if the taxpayer has failed</w:t>
      </w:r>
    </w:p>
    <w:p w14:paraId="4E4DA98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pay the tax liability when full payment was due and required. A taxpayer is not delinquent in cases</w:t>
      </w:r>
    </w:p>
    <w:p w14:paraId="146C7F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where enforced collection action is precluded.</w:t>
      </w:r>
    </w:p>
    <w:p w14:paraId="215D55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Examples.</w:t>
      </w:r>
    </w:p>
    <w:p w14:paraId="149BE6F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 The taxpayer has received a statutory notice of deficiency, under I.R.C. §6212, which entitles the</w:t>
      </w:r>
    </w:p>
    <w:p w14:paraId="3BF786F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taxpayer to seek Tax Court review of a proposed tax deficiency. This is not a delinquent tax because</w:t>
      </w:r>
    </w:p>
    <w:p w14:paraId="22017C49" w14:textId="50583D26" w:rsidR="00CA72F9" w:rsidRPr="00633B97" w:rsidRDefault="002248CD" w:rsidP="00CA72F9">
      <w:pPr>
        <w:spacing w:after="120"/>
        <w:rPr>
          <w:rFonts w:ascii="Times New Roman" w:hAnsi="Times New Roman" w:cs="Times New Roman"/>
        </w:rPr>
      </w:pPr>
      <w:r w:rsidRPr="00633B97">
        <w:rPr>
          <w:rFonts w:ascii="Times New Roman" w:hAnsi="Times New Roman" w:cs="Times New Roman"/>
        </w:rPr>
        <w:t>It</w:t>
      </w:r>
      <w:r w:rsidR="00CA72F9" w:rsidRPr="00633B97">
        <w:rPr>
          <w:rFonts w:ascii="Times New Roman" w:hAnsi="Times New Roman" w:cs="Times New Roman"/>
        </w:rPr>
        <w:t xml:space="preserve"> is not a final tax liability. Should the taxpayer seek Tax Court review, this will not be a final tax</w:t>
      </w:r>
    </w:p>
    <w:p w14:paraId="2E09CC1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liability until the taxpayer has exercised all judicial appeal rights.</w:t>
      </w:r>
    </w:p>
    <w:p w14:paraId="48E78A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 The IRS has filed a notice of Federal tax lien with respect to an assessed tax liability, and the</w:t>
      </w:r>
    </w:p>
    <w:p w14:paraId="75C51C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taxpayer has been issued a notice under I.R.C. §6320 entitling the taxpayer to request a hearing with</w:t>
      </w:r>
    </w:p>
    <w:p w14:paraId="25D35F9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IRS Office of Appeals contesting the lien filing, and to further appeal to the Tax Court if the IRS</w:t>
      </w:r>
    </w:p>
    <w:p w14:paraId="3908125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determines to sustain the lien filing. In the course of the hearing, the taxpayer is entitled to contest</w:t>
      </w:r>
    </w:p>
    <w:p w14:paraId="05B409D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underlying tax liability because the taxpayer has had no prior opportunity to contest the liability.</w:t>
      </w:r>
    </w:p>
    <w:p w14:paraId="66EB4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is not a delinquent tax because it is not a final tax liability. Should the taxpayer seek tax court</w:t>
      </w:r>
    </w:p>
    <w:p w14:paraId="6BCDECB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review, this will not be a final tax liability until the taxpayer has exercised all judicial appeal rights.</w:t>
      </w:r>
    </w:p>
    <w:p w14:paraId="55FE115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 The taxpayer has entered into an installment agreement pursuant to I.R.C. §6159. The taxpayer</w:t>
      </w:r>
    </w:p>
    <w:p w14:paraId="0EEC75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making timely payments and is in full compliance with the agreement terms. The taxpayer is not</w:t>
      </w:r>
    </w:p>
    <w:p w14:paraId="206288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delinquent because the taxpayer is not currently required to make full payment.</w:t>
      </w:r>
    </w:p>
    <w:p w14:paraId="7F2534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 The taxpayer has filed for bankruptcy protection. The taxpayer is not delinquent because</w:t>
      </w:r>
    </w:p>
    <w:p w14:paraId="516EEF2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enforced collection action is stayed under 11 U.S.C. §362 (the Bankruptcy Code).</w:t>
      </w:r>
    </w:p>
    <w:p w14:paraId="27D9A72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Certification Regarding Knowledge of Child Labor for Listed End Products (Executive Order</w:t>
      </w:r>
    </w:p>
    <w:p w14:paraId="63EF346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13126). [The Contracting Officer must list in paragraph (i)(1) any end products being acquired under</w:t>
      </w:r>
    </w:p>
    <w:p w14:paraId="6ABB139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this solicitation that are included in the List of Products Requiring Contractor Certification as to</w:t>
      </w:r>
    </w:p>
    <w:p w14:paraId="25EB41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Forced or Indentured Child Labor, unless excluded at 22.1503(b).]</w:t>
      </w:r>
    </w:p>
    <w:p w14:paraId="4D2D539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Listed end products.</w:t>
      </w:r>
    </w:p>
    <w:p w14:paraId="5EECBD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Listed End Product Listed Countries of Origin</w:t>
      </w:r>
    </w:p>
    <w:p w14:paraId="3B22EB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___________________ ___________________</w:t>
      </w:r>
    </w:p>
    <w:p w14:paraId="45BFB98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___________________ ___________________</w:t>
      </w:r>
    </w:p>
    <w:p w14:paraId="673C6E7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Certification. [If the Contracting Officer has identified end products and countries of origin in</w:t>
      </w:r>
    </w:p>
    <w:p w14:paraId="1467AF7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paragraph (i)(1) of this provision, then the offeror must certify to either (i)(2)(i) or (i)(2)(ii) by</w:t>
      </w:r>
    </w:p>
    <w:p w14:paraId="68C2497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checking the appropriate block.]</w:t>
      </w:r>
    </w:p>
    <w:p w14:paraId="0088EB5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 The offeror will not supply any end product listed in paragraph (i)(1) of this provision that was</w:t>
      </w:r>
    </w:p>
    <w:p w14:paraId="1FB845C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w:t>
      </w:r>
    </w:p>
    <w:p w14:paraId="7B5A152C"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(ii) The offeror may supply an end product listed in paragraph (i)(1) of this provision that was</w:t>
      </w:r>
    </w:p>
    <w:p w14:paraId="49EB269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 The</w:t>
      </w:r>
    </w:p>
    <w:p w14:paraId="5D33685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certifies that it has made a good faith effort to determine whether forced or indentured child</w:t>
      </w:r>
    </w:p>
    <w:p w14:paraId="183769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labor was used to mine, produce, or manufacture any such end product furnished under this</w:t>
      </w:r>
    </w:p>
    <w:p w14:paraId="20D89D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On the basis of those efforts, the offeror certifies that it is not aware of any such use of</w:t>
      </w:r>
    </w:p>
    <w:p w14:paraId="3131B7F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child labor.</w:t>
      </w:r>
    </w:p>
    <w:p w14:paraId="5B6C77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(j) Place of manufacture. (Does not apply unless the solicitation is predominantly for the acquisition</w:t>
      </w:r>
    </w:p>
    <w:p w14:paraId="6B277BE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 manufactured end products.) For statistical purposes only, the offeror shall indicate whether the</w:t>
      </w:r>
    </w:p>
    <w:p w14:paraId="64C973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place of manufacture of the end products it expects to provide in response to this solicitation is</w:t>
      </w:r>
    </w:p>
    <w:p w14:paraId="1F54AE5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predominantly-</w:t>
      </w:r>
    </w:p>
    <w:p w14:paraId="0EAFFD8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 In the United States (Check this box if the total anticipated price of offered end products</w:t>
      </w:r>
    </w:p>
    <w:p w14:paraId="109E861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in the United States exceeds the total anticipated price of offered end products</w:t>
      </w:r>
    </w:p>
    <w:p w14:paraId="2C8B6DA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manufactured outside the United States); or</w:t>
      </w:r>
    </w:p>
    <w:p w14:paraId="7BFABA8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 Outside the United States.</w:t>
      </w:r>
    </w:p>
    <w:p w14:paraId="5CD351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 Certificates regarding exemptions from the application of the Service Contract Labor Standards</w:t>
      </w:r>
    </w:p>
    <w:p w14:paraId="31EFF7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by the offeror as to its compliance with respect to the contract also constitutes its</w:t>
      </w:r>
    </w:p>
    <w:p w14:paraId="5DEADA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as to compliance by its subcontractor if it subcontracts out the exempt services.) [The</w:t>
      </w:r>
    </w:p>
    <w:p w14:paraId="15DBDFE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contracting officer is to check a box to indicate if paragraph (k)(1) or (k)(2) applies.]</w:t>
      </w:r>
    </w:p>
    <w:p w14:paraId="2F29658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(1) Maintenance, calibration, or repair of certain equipment as described in FAR 22.1003-4(c)(1).</w:t>
      </w:r>
    </w:p>
    <w:p w14:paraId="6229BAB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offeror □ does □ does not certify that–</w:t>
      </w:r>
    </w:p>
    <w:p w14:paraId="75EE1A2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items of equipment to be serviced under this contract are used regularly for other than</w:t>
      </w:r>
    </w:p>
    <w:p w14:paraId="4A6D880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Governmental purposes and are sold or traded by the offeror (or subcontractor in the case of an</w:t>
      </w:r>
    </w:p>
    <w:p w14:paraId="67077FB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exempt subcontract) in substantial quantities to the general public in the course of normal business</w:t>
      </w:r>
    </w:p>
    <w:p w14:paraId="25BBF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operations;</w:t>
      </w:r>
    </w:p>
    <w:p w14:paraId="37BDA3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services will be furnished at prices which are, or are based on, established catalog or market</w:t>
      </w:r>
    </w:p>
    <w:p w14:paraId="0131444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prices (see FAR 22.1003-4(c)(2)(ii)) for the maintenance, calibration, or repair of such equipment;</w:t>
      </w:r>
    </w:p>
    <w:p w14:paraId="5A15770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w:t>
      </w:r>
    </w:p>
    <w:p w14:paraId="0483ADC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The compensation (wage and fringe benefits) plan for all service employees performing work</w:t>
      </w:r>
    </w:p>
    <w:p w14:paraId="4AAE31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under the contract will be the same as that used for these employees and equivalent employees</w:t>
      </w:r>
    </w:p>
    <w:p w14:paraId="17A5ABB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servicing the same equipment of commercial customers.</w:t>
      </w:r>
    </w:p>
    <w:p w14:paraId="49BA52EB"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(2) Certain services as described in FAR 22.1003-4(d)(1). The offeror □ does □ does not certify</w:t>
      </w:r>
    </w:p>
    <w:p w14:paraId="0C0BD25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w:t>
      </w:r>
    </w:p>
    <w:p w14:paraId="3C9247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services under the contract are offered and sold regularly to non-Governmental customers,</w:t>
      </w:r>
    </w:p>
    <w:p w14:paraId="52CFB92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and are provided by the offeror (or subcontractor in the case of an exempt subcontract) to the</w:t>
      </w:r>
    </w:p>
    <w:p w14:paraId="05FFBB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general public in substantial quantities in the course of normal business operations;</w:t>
      </w:r>
    </w:p>
    <w:p w14:paraId="3ED1BA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contract services will be furnished at prices that are, or are based on, established catalog or</w:t>
      </w:r>
    </w:p>
    <w:p w14:paraId="0EE2B70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market prices (see FAR 22.1003-4(d)(2)(iii));</w:t>
      </w:r>
    </w:p>
    <w:p w14:paraId="2A94BE4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Each service employee who will perform the services under the contract will spend only a small</w:t>
      </w:r>
    </w:p>
    <w:p w14:paraId="27551DE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portion of his or her time (a monthly average of less than 20 percent of the available hours on an</w:t>
      </w:r>
    </w:p>
    <w:p w14:paraId="0769453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annualized basis, or less than 20 percent of available hours during the contract period if the contract</w:t>
      </w:r>
    </w:p>
    <w:p w14:paraId="6C922DF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period is less than a month) servicing the Government contract; and</w:t>
      </w:r>
    </w:p>
    <w:p w14:paraId="3EF96F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(iv) The compensation (wage and fringe benefits) plan for all service employees performing work</w:t>
      </w:r>
    </w:p>
    <w:p w14:paraId="022E28C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under the contract is the same as that used for these employees and equivalent employees servicing</w:t>
      </w:r>
    </w:p>
    <w:p w14:paraId="3FDFCA3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commercial customers.</w:t>
      </w:r>
    </w:p>
    <w:p w14:paraId="075D6AF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paragraph (k)(1) or (k)(2) of this clause applies–</w:t>
      </w:r>
    </w:p>
    <w:p w14:paraId="25DE2F9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If the offeror does not certify to the conditions in paragraph (k)(1) or (k)(2) and the Contracting</w:t>
      </w:r>
    </w:p>
    <w:p w14:paraId="57D3CEB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Officer did not attach a Service Contract Labor Standards wage determination to the solicitation, the</w:t>
      </w:r>
    </w:p>
    <w:p w14:paraId="73ADA0F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notify the Contracting Officer as soon as possible; and</w:t>
      </w:r>
    </w:p>
    <w:p w14:paraId="6705DC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Contracting Officer may not make an award to the offeror if the offeror fails to execute the</w:t>
      </w:r>
    </w:p>
    <w:p w14:paraId="66E27B3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certification in paragraph (k)(1) or (k)(2) of this clause or to contact the Contracting Officer as</w:t>
      </w:r>
    </w:p>
    <w:p w14:paraId="199E2B7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required in paragraph (k)(3)(i) of this clause.</w:t>
      </w:r>
    </w:p>
    <w:p w14:paraId="63F5AA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 Taxpayer Identification Number (TIN) ( 26 U.S.C. 6109, 31 U.S.C. 7701). (Not applicable if the</w:t>
      </w:r>
    </w:p>
    <w:p w14:paraId="629234E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is required to provide this information to the SAM to be eligible for award.)</w:t>
      </w:r>
    </w:p>
    <w:p w14:paraId="1E04EE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All offerors must submit the information required in paragraphs (l)(3) through (l)(5) of this</w:t>
      </w:r>
    </w:p>
    <w:p w14:paraId="3E2BF6B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 to comply with debt collection requirements of 31 U.S.C. 7701(c) and 3325(d), reporting</w:t>
      </w:r>
    </w:p>
    <w:p w14:paraId="37A43CC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requirements of 26 U.S.C. 6041, 6041A, and 6050M, and implementing regulations issued by the</w:t>
      </w:r>
    </w:p>
    <w:p w14:paraId="32BC22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Internal Revenue Service (IRS).</w:t>
      </w:r>
    </w:p>
    <w:p w14:paraId="767876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TIN may be used by the Government to collect and report on any delinquent amounts arising</w:t>
      </w:r>
    </w:p>
    <w:p w14:paraId="066188F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out of the offeror’s relationship with the Government (31 U.S.C. 7701(c)(3)). If the resulting contract</w:t>
      </w:r>
    </w:p>
    <w:p w14:paraId="66D0CBD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subject to the payment reporting requirements described in FAR 4.904, the TIN provided</w:t>
      </w:r>
    </w:p>
    <w:p w14:paraId="7328DBF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hereunder may be matched with IRS records to verify the accuracy of the offeror’s TIN.</w:t>
      </w:r>
    </w:p>
    <w:p w14:paraId="018B32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Taxpayer Identification Number (TIN).</w:t>
      </w:r>
    </w:p>
    <w:p w14:paraId="542012E2"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________________________________.</w:t>
      </w:r>
    </w:p>
    <w:p w14:paraId="6D814E0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has been applied for.</w:t>
      </w:r>
    </w:p>
    <w:p w14:paraId="149A62D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is not required because:</w:t>
      </w:r>
    </w:p>
    <w:p w14:paraId="01CFA4B6"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 nonresident alien, foreign corporation, or foreign partnership that does not have</w:t>
      </w:r>
    </w:p>
    <w:p w14:paraId="15EE87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income effectively connected with the conduct of a trade or business in the United States and does</w:t>
      </w:r>
    </w:p>
    <w:p w14:paraId="7AC67CE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have an office or place of business or a fiscal paying agent in the United States;</w:t>
      </w:r>
    </w:p>
    <w:p w14:paraId="2BB1DF84"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a foreign government;</w:t>
      </w:r>
    </w:p>
    <w:p w14:paraId="61D896B4"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the Federal Government.</w:t>
      </w:r>
    </w:p>
    <w:p w14:paraId="4D1A69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(4) Type of organization.</w:t>
      </w:r>
    </w:p>
    <w:p w14:paraId="09570BD2"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Sole proprietorship;</w:t>
      </w:r>
    </w:p>
    <w:p w14:paraId="6B6D2571"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Partnership;</w:t>
      </w:r>
    </w:p>
    <w:p w14:paraId="55425C0E"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(not tax-exempt);</w:t>
      </w:r>
    </w:p>
    <w:p w14:paraId="6DD2769A"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(tax-exempt);</w:t>
      </w:r>
    </w:p>
    <w:p w14:paraId="3E1CD2E7"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lastRenderedPageBreak/>
        <w:t>☐</w:t>
      </w:r>
      <w:r w:rsidRPr="00633B97">
        <w:rPr>
          <w:rFonts w:ascii="Times New Roman" w:hAnsi="Times New Roman" w:cs="Times New Roman"/>
        </w:rPr>
        <w:t>Government entity (Federal, State, or local);</w:t>
      </w:r>
    </w:p>
    <w:p w14:paraId="72D3C38D"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Foreign government;</w:t>
      </w:r>
    </w:p>
    <w:p w14:paraId="4101FE0B"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International organization per 26 CFR1.6049-4;</w:t>
      </w:r>
    </w:p>
    <w:p w14:paraId="047BD5B9"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Other ________________________________.</w:t>
      </w:r>
    </w:p>
    <w:p w14:paraId="1DC2D90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(5) Common parent.</w:t>
      </w:r>
    </w:p>
    <w:p w14:paraId="570B90B7"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not owned or controlled by a common parent;</w:t>
      </w:r>
    </w:p>
    <w:p w14:paraId="71BBB3C3" w14:textId="77777777" w:rsidR="00CA72F9" w:rsidRPr="00633B97" w:rsidRDefault="00CA72F9" w:rsidP="00CA72F9">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Name and TIN of common parent:</w:t>
      </w:r>
    </w:p>
    <w:p w14:paraId="48EC46A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Name ________________________________.</w:t>
      </w:r>
    </w:p>
    <w:p w14:paraId="2B5EAC5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TIN _________________________________.</w:t>
      </w:r>
    </w:p>
    <w:p w14:paraId="6A073AC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 Restricted business operations in Sudan. By submission of its offer, the offeror certifies that the</w:t>
      </w:r>
    </w:p>
    <w:p w14:paraId="32660F8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does not conduct any restricted business operations in Sudan.</w:t>
      </w:r>
    </w:p>
    <w:p w14:paraId="106F5D5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 Prohibition on Contracting with Inverted Domestic Corporations.</w:t>
      </w:r>
    </w:p>
    <w:p w14:paraId="1B5D2A5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Government agencies are not permitted to use appropriated (or otherwise made available) funds</w:t>
      </w:r>
    </w:p>
    <w:p w14:paraId="602D89D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for contracts with either an inverted domestic corporation, or a subsidiary of an inverted domestic</w:t>
      </w:r>
    </w:p>
    <w:p w14:paraId="4E0D04B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corporation, unless the exception at 9.108-2(b) applies or the requirement is waived in accordance</w:t>
      </w:r>
    </w:p>
    <w:p w14:paraId="6479FE7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with the procedures at 9.108-4.</w:t>
      </w:r>
    </w:p>
    <w:p w14:paraId="372451A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The Offeror represents that–</w:t>
      </w:r>
    </w:p>
    <w:p w14:paraId="075E65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is, □ is not an inverted domestic corporation; and</w:t>
      </w:r>
    </w:p>
    <w:p w14:paraId="4B6382D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 is, □ is not a subsidiary of an inverted domestic corporation.</w:t>
      </w:r>
    </w:p>
    <w:p w14:paraId="43A04F9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 Prohibition on contracting with entities engaging in certain activities or transactions relating to</w:t>
      </w:r>
    </w:p>
    <w:p w14:paraId="781974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Iran.</w:t>
      </w:r>
    </w:p>
    <w:p w14:paraId="0396170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shall e-mail questions concerning sensitive technology to the Department of State at</w:t>
      </w:r>
    </w:p>
    <w:p w14:paraId="2FFE56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CISADA106@state.gov.</w:t>
      </w:r>
    </w:p>
    <w:p w14:paraId="4B387A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and Certifications. Unless a waiver is granted or an exception applies as provided</w:t>
      </w:r>
    </w:p>
    <w:p w14:paraId="50C366A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 paragraph (o)(3) of this provision, by submission of its offer, the offeror-</w:t>
      </w:r>
    </w:p>
    <w:p w14:paraId="73458A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Represents, to the best of its knowledge and belief, that the offeror does not export any sensitive</w:t>
      </w:r>
    </w:p>
    <w:p w14:paraId="4DDE4F8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technology to the government of Iran or any entities or individuals owned or controlled by, or acting</w:t>
      </w:r>
    </w:p>
    <w:p w14:paraId="649E96F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on behalf or at the direction of, the government of Iran;</w:t>
      </w:r>
    </w:p>
    <w:p w14:paraId="3313155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Certifies that the offeror, or any person owned or controlled by the offeror, does not engage in</w:t>
      </w:r>
    </w:p>
    <w:p w14:paraId="7E25A11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activities for which sanctions may be imposed under section 5 of the Iran Sanctions Act; and</w:t>
      </w:r>
    </w:p>
    <w:p w14:paraId="04A2A3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Certifies that the offeror, and any person owned or controlled by the offeror, does not knowingly</w:t>
      </w:r>
    </w:p>
    <w:p w14:paraId="6E65BC1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engage in any transaction that exceeds the threshold at FAR 25.703-2(a)(2) with Iran’s</w:t>
      </w:r>
    </w:p>
    <w:p w14:paraId="4FEE5AA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Revolutionary Guard Corps or any of its officials, agents, or affiliates, the property and interests in</w:t>
      </w:r>
    </w:p>
    <w:p w14:paraId="0617D8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property of which are blocked pursuant to the International Emergency Economic Powers Act (et</w:t>
      </w:r>
    </w:p>
    <w:p w14:paraId="5BD5182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seq.) (see OFAC’s Specially Designated Nationals and Blocked Persons List at</w:t>
      </w:r>
    </w:p>
    <w:p w14:paraId="190C16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https://www.treasury.gov/resource-center/sanctions/SDN-List/Pages/default.aspx).</w:t>
      </w:r>
    </w:p>
    <w:p w14:paraId="7FC970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The representation and certification requirements of paragraph (o)(2) of this provision do not</w:t>
      </w:r>
    </w:p>
    <w:p w14:paraId="6DEC783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apply if-</w:t>
      </w:r>
    </w:p>
    <w:p w14:paraId="23CDDBD6" w14:textId="6EF76E0F"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(i) This solicitation includes a trade agreements certification (e.g., 52.212-3(g) or </w:t>
      </w:r>
      <w:r w:rsidR="002248CD" w:rsidRPr="00633B97">
        <w:rPr>
          <w:rFonts w:ascii="Times New Roman" w:hAnsi="Times New Roman" w:cs="Times New Roman"/>
        </w:rPr>
        <w:t>comparable</w:t>
      </w:r>
    </w:p>
    <w:p w14:paraId="2B77573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agency provision); and</w:t>
      </w:r>
    </w:p>
    <w:p w14:paraId="1C59B4D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has certified that all the offered products to be supplied are designated country end</w:t>
      </w:r>
    </w:p>
    <w:p w14:paraId="387B907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products.</w:t>
      </w:r>
    </w:p>
    <w:p w14:paraId="776228C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 Ownership or Control of Offeror. (Applies in all solicitations when there is a requirement to be</w:t>
      </w:r>
    </w:p>
    <w:p w14:paraId="0BC43F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registered in SAM or a requirement to have a unique entity identifier in the solicitation).</w:t>
      </w:r>
    </w:p>
    <w:p w14:paraId="02B8812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represents that it □ has or □ does not have an immediate owner. If the Offeror has</w:t>
      </w:r>
    </w:p>
    <w:p w14:paraId="7B40A7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than one immediate owner (such as a joint venture), then the Offeror shall respond to</w:t>
      </w:r>
    </w:p>
    <w:p w14:paraId="7A70CCD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paragraph (2) and if applicable, paragraph (3) of this provision for each participant in the joint</w:t>
      </w:r>
    </w:p>
    <w:p w14:paraId="546E4A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venture.</w:t>
      </w:r>
    </w:p>
    <w:p w14:paraId="2636F6C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If the Offeror indicates "has" in paragraph (p)(1) of this provision, enter the following</w:t>
      </w:r>
    </w:p>
    <w:p w14:paraId="25A6054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information:</w:t>
      </w:r>
    </w:p>
    <w:p w14:paraId="6D24B46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CAGE code: ____________________.</w:t>
      </w:r>
    </w:p>
    <w:p w14:paraId="342AB8A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Immediate owner legal name: _____________________.</w:t>
      </w:r>
    </w:p>
    <w:p w14:paraId="65FBA11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015F937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Is the immediate owner owned or controlled by another entity: □ Yes or □ No.</w:t>
      </w:r>
    </w:p>
    <w:p w14:paraId="4AA951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the Offeror indicates "yes" in paragraph (p)(2) of this provision, indicating that the immediate</w:t>
      </w:r>
    </w:p>
    <w:p w14:paraId="5CAADB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owner is owned or controlled by another entity, then enter the following information:</w:t>
      </w:r>
    </w:p>
    <w:p w14:paraId="21B4A3A9" w14:textId="0FCA6D56"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Highest-level owner CAGE </w:t>
      </w:r>
      <w:r w:rsidR="002248CD" w:rsidRPr="00633B97">
        <w:rPr>
          <w:rFonts w:ascii="Times New Roman" w:hAnsi="Times New Roman" w:cs="Times New Roman"/>
        </w:rPr>
        <w:t xml:space="preserve">code: </w:t>
      </w:r>
      <w:r w:rsidRPr="00633B97">
        <w:rPr>
          <w:rFonts w:ascii="Times New Roman" w:hAnsi="Times New Roman" w:cs="Times New Roman"/>
        </w:rPr>
        <w:t>_________________.</w:t>
      </w:r>
    </w:p>
    <w:p w14:paraId="29F7472A" w14:textId="0CF3A0AD"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xml:space="preserve">Highest-level </w:t>
      </w:r>
      <w:r w:rsidR="002248CD" w:rsidRPr="00633B97">
        <w:rPr>
          <w:rFonts w:ascii="Times New Roman" w:hAnsi="Times New Roman" w:cs="Times New Roman"/>
        </w:rPr>
        <w:t>owner’s</w:t>
      </w:r>
      <w:r w:rsidRPr="00633B97">
        <w:rPr>
          <w:rFonts w:ascii="Times New Roman" w:hAnsi="Times New Roman" w:cs="Times New Roman"/>
        </w:rPr>
        <w:t xml:space="preserve"> legal </w:t>
      </w:r>
      <w:r w:rsidR="002248CD" w:rsidRPr="00633B97">
        <w:rPr>
          <w:rFonts w:ascii="Times New Roman" w:hAnsi="Times New Roman" w:cs="Times New Roman"/>
        </w:rPr>
        <w:t xml:space="preserve">name: </w:t>
      </w:r>
      <w:r w:rsidRPr="00633B97">
        <w:rPr>
          <w:rFonts w:ascii="Times New Roman" w:hAnsi="Times New Roman" w:cs="Times New Roman"/>
        </w:rPr>
        <w:t>__________________.</w:t>
      </w:r>
    </w:p>
    <w:p w14:paraId="0E71D5A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401E0E6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(q) Representation by Corporations Regarding Delinquent Tax Liability or a Felony Conviction under</w:t>
      </w:r>
    </w:p>
    <w:p w14:paraId="5C1B821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any Federal Law.</w:t>
      </w:r>
    </w:p>
    <w:p w14:paraId="265ADC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As required by sections 744 and 745 of Division E of the Consolidated and Further Continuing</w:t>
      </w:r>
    </w:p>
    <w:p w14:paraId="06CA68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 2015 (Pub. L. 113-235), and similar provisions, if contained in subsequent</w:t>
      </w:r>
    </w:p>
    <w:p w14:paraId="1E2556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acts, The Government will not enter into a contract with any corporation that–</w:t>
      </w:r>
    </w:p>
    <w:p w14:paraId="1967D42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Has any unpaid Federal tax liability that has been assessed, for which all judicial and</w:t>
      </w:r>
    </w:p>
    <w:p w14:paraId="3F4324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administrative remedies have been exhausted or have lapsed, and that is not being paid in a timely</w:t>
      </w:r>
    </w:p>
    <w:p w14:paraId="0DDFFD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manner pursuant to an agreement with the authority responsible for collecting the tax liability,</w:t>
      </w:r>
    </w:p>
    <w:p w14:paraId="650D75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where the awarding agency is aware of the unpaid tax liability, unless an agency has considered</w:t>
      </w:r>
    </w:p>
    <w:p w14:paraId="5050C4E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suspension or</w:t>
      </w:r>
    </w:p>
    <w:p w14:paraId="459F70F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debarment is not necessary to protect the interests of the Government; or</w:t>
      </w:r>
    </w:p>
    <w:p w14:paraId="10BDAEC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Was convicted of a felony criminal violation under any Federal law within the preceding 24</w:t>
      </w:r>
    </w:p>
    <w:p w14:paraId="57E6526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months, where the awarding agency is aware of the conviction, unless an agency has considered</w:t>
      </w:r>
    </w:p>
    <w:p w14:paraId="39F4BC1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this action is not</w:t>
      </w:r>
    </w:p>
    <w:p w14:paraId="7CDFD9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necessary to protect the interests of the Government.</w:t>
      </w:r>
    </w:p>
    <w:p w14:paraId="329F515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represents that–</w:t>
      </w:r>
    </w:p>
    <w:p w14:paraId="250104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is □ is not □ a corporation that has any unpaid Federal tax liability that has been assessed, for</w:t>
      </w:r>
    </w:p>
    <w:p w14:paraId="3324BFA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which all judicial and administrative remedies have been exhausted or have lapsed, and that is not</w:t>
      </w:r>
    </w:p>
    <w:p w14:paraId="23D9E91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being paid in a timely manner pursuant to an agreement with the authority responsible for collecting</w:t>
      </w:r>
    </w:p>
    <w:p w14:paraId="79D0461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the tax liability; and</w:t>
      </w:r>
    </w:p>
    <w:p w14:paraId="461DAA4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It is □ is not □ a corporation that was convicted of a felony criminal violation under a Federal</w:t>
      </w:r>
    </w:p>
    <w:p w14:paraId="7B1B7D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law within the preceding 24 months.</w:t>
      </w:r>
    </w:p>
    <w:p w14:paraId="68A3D72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 Predecessor of Offeror. (Applies in all solicitations that include the provision at 52.204-16,</w:t>
      </w:r>
    </w:p>
    <w:p w14:paraId="7082EDA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Commercial and Government Entity Code Reporting.)</w:t>
      </w:r>
    </w:p>
    <w:p w14:paraId="69E3253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represents that it □ is or □ is not a successor to a predecessor that held a Federal</w:t>
      </w:r>
    </w:p>
    <w:p w14:paraId="4A18506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contract or grant within the last three years.</w:t>
      </w:r>
    </w:p>
    <w:p w14:paraId="21D2597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If the Offeror has indicated "is" in paragraph (r)(1) of this provision, enter the following</w:t>
      </w:r>
    </w:p>
    <w:p w14:paraId="1DBDF07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information for all predecessors that held a Federal contract or grant within the last three years (if</w:t>
      </w:r>
    </w:p>
    <w:p w14:paraId="1ABF93E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more than one predecessor, list in reverse chronological order):</w:t>
      </w:r>
    </w:p>
    <w:p w14:paraId="4298AF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CAGE code: (or mark "Unknown").</w:t>
      </w:r>
    </w:p>
    <w:p w14:paraId="7684162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Predecessor legal name: ____.</w:t>
      </w:r>
    </w:p>
    <w:p w14:paraId="4453A03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(Do not use a "doing business as" name).</w:t>
      </w:r>
    </w:p>
    <w:p w14:paraId="5736AFD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 [Reserved].</w:t>
      </w:r>
    </w:p>
    <w:p w14:paraId="680535C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 Public Disclosure of Greenhouse Gas Emissions and Reduction Goals. Applies in all solicitations</w:t>
      </w:r>
    </w:p>
    <w:p w14:paraId="2AED0F9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require offerors to register in SAM (12.301(d)(1)).</w:t>
      </w:r>
    </w:p>
    <w:p w14:paraId="637C4788"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This representation shall be completed if the Offeror received $7.5 million or more in contract</w:t>
      </w:r>
    </w:p>
    <w:p w14:paraId="31D11C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awards in the prior Federal fiscal year. The representation is optional if the Offeror received less</w:t>
      </w:r>
    </w:p>
    <w:p w14:paraId="3E368A8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than $7.5 million in Federal contract awards in the prior Federal fiscal year.</w:t>
      </w:r>
    </w:p>
    <w:p w14:paraId="4D6D933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Representation. [Offeror to check applicable block(s) in paragraph (t)(2)(i) and (ii)].</w:t>
      </w:r>
    </w:p>
    <w:p w14:paraId="7FB4AE7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The Offeror (itself or through its immediate owner or highest-level owner) □ does, □ does not</w:t>
      </w:r>
    </w:p>
    <w:p w14:paraId="5195179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disclose greenhouse gas emissions, i.e., makes available on a publicly accessible website the</w:t>
      </w:r>
    </w:p>
    <w:p w14:paraId="5FB7D7E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results of a greenhouse gas inventory, performed in accordance with an accounting standard with</w:t>
      </w:r>
    </w:p>
    <w:p w14:paraId="2AE261A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available and consistently applied criteria, such as the Greenhouse Gas Protocol Corporate</w:t>
      </w:r>
    </w:p>
    <w:p w14:paraId="49CA22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Standard.</w:t>
      </w:r>
    </w:p>
    <w:p w14:paraId="6AA812C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The Offeror (itself or through its immediate owner or highest-level owner) □ does, □ does not</w:t>
      </w:r>
    </w:p>
    <w:p w14:paraId="4CE6749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publicly disclose a quantitative greenhouse gas emissions reduction goal, i.e., make available on a</w:t>
      </w:r>
    </w:p>
    <w:p w14:paraId="4013226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publicly accessible website a target to reduce absolute emissions or emissions intensity by a specific</w:t>
      </w:r>
    </w:p>
    <w:p w14:paraId="391B1AE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quantity or percentage.</w:t>
      </w:r>
    </w:p>
    <w:p w14:paraId="5FE358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(iii) A publicly accessible website includes the Offeror's own website or a recognized, third-party</w:t>
      </w:r>
    </w:p>
    <w:p w14:paraId="2FB4A4B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greenhouse gas emissions reporting program.</w:t>
      </w:r>
    </w:p>
    <w:p w14:paraId="401ECAD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If the Offeror checked "does" in paragraphs (t)(2)(i) or (t)(2)(ii) of this provision, respectively, the</w:t>
      </w:r>
    </w:p>
    <w:p w14:paraId="785902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Offeror shall provide the publicly accessible website(s) where greenhouse gas emissions and/or</w:t>
      </w:r>
    </w:p>
    <w:p w14:paraId="09AEE76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reduction goals are reported:____________.</w:t>
      </w:r>
    </w:p>
    <w:p w14:paraId="15EF80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(u)</w:t>
      </w:r>
    </w:p>
    <w:p w14:paraId="202A4F8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In accordance with section 743 of Division E, Title VII, of the Consolidated and Further</w:t>
      </w:r>
    </w:p>
    <w:p w14:paraId="12393CA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Continuing Appropriations Act, 2015 (Pub. L. 113-235) and its successor provisions in subsequent</w:t>
      </w:r>
    </w:p>
    <w:p w14:paraId="38D92B1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appropriations acts (and as extended in continuing resolutions), Government agencies are not</w:t>
      </w:r>
    </w:p>
    <w:p w14:paraId="7E55CE7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permitted to use appropriated (or otherwise made available) funds for contracts with an entity that</w:t>
      </w:r>
    </w:p>
    <w:p w14:paraId="3CDE9A4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requires employees or subcontractors of such entity seeking to report waste, fraud, or abuse to sign</w:t>
      </w:r>
    </w:p>
    <w:p w14:paraId="42D150C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internal confidentiality agreements or statements prohibiting or otherwise restricting such</w:t>
      </w:r>
    </w:p>
    <w:p w14:paraId="731420C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employees or subcontractors from lawfully reporting such waste, fraud, or abuse to a designated</w:t>
      </w:r>
    </w:p>
    <w:p w14:paraId="663B621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investigative or law enforcement representative of a Federal department or agency authorized to</w:t>
      </w:r>
    </w:p>
    <w:p w14:paraId="0F2FE64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receive such information.</w:t>
      </w:r>
    </w:p>
    <w:p w14:paraId="3BA2E3C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prohibition in paragraph (u)(1) of this provision does not contravene requirements applicable</w:t>
      </w:r>
    </w:p>
    <w:p w14:paraId="730A02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to Standard Form 312 (Classified Information Nondisclosure Agreement), Form 4414 (Sensitive</w:t>
      </w:r>
    </w:p>
    <w:p w14:paraId="620B9FA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Compartmented Information Nondisclosure Agreement), or any other form issued by a Federal</w:t>
      </w:r>
    </w:p>
    <w:p w14:paraId="72F7DEE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department or agency governing the nondisclosure of classified information.</w:t>
      </w:r>
    </w:p>
    <w:p w14:paraId="2A2ED74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(3) Representation. By submission of its offer, the Offeror represents that it will not require its</w:t>
      </w:r>
    </w:p>
    <w:p w14:paraId="620486F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employees or subcontractors to sign or comply with internal confidentiality agreements or</w:t>
      </w:r>
    </w:p>
    <w:p w14:paraId="62BBA8D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statements prohibiting or otherwise restricting such employees or subcontractors from lawfully</w:t>
      </w:r>
    </w:p>
    <w:p w14:paraId="5448655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reporting waste, fraud, or abuse related to the performance of a Government contract to a</w:t>
      </w:r>
    </w:p>
    <w:p w14:paraId="7865A24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designated investigative or law enforcement representative of a Federal department or agency</w:t>
      </w:r>
    </w:p>
    <w:p w14:paraId="6E0EB96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authorized to receive such information (e.g., agency Office of the Inspector General).</w:t>
      </w:r>
    </w:p>
    <w:p w14:paraId="45EAC4B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(v) Covered Telecommunications Equipment or Services-Representation. Section 889(a)(1)(A) and</w:t>
      </w:r>
    </w:p>
    <w:p w14:paraId="5A8A3BEF"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section 889 (a)(1)(B) of Public Law 115-232.</w:t>
      </w:r>
    </w:p>
    <w:p w14:paraId="042A1F4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 The Offeror shall review the list of excluded parties in the System for Award Management (SAM)</w:t>
      </w:r>
    </w:p>
    <w:p w14:paraId="5EFEF6BB"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(https://www.sam.gov) for entities excluded from receiving federal awards for "covered</w:t>
      </w:r>
    </w:p>
    <w:p w14:paraId="764C3B2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telecommunications equipment or services".</w:t>
      </w:r>
    </w:p>
    <w:p w14:paraId="65860B2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(2) The Offeror represents that–</w:t>
      </w:r>
    </w:p>
    <w:p w14:paraId="6265C13C"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 It □ does, □ does not provide covered telecommunications equipment or services as a part of its</w:t>
      </w:r>
    </w:p>
    <w:p w14:paraId="74B3093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lastRenderedPageBreak/>
        <w:t>offered products or services to the Government in the performance of any contract, subcontract, or</w:t>
      </w:r>
    </w:p>
    <w:p w14:paraId="13765F53"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other contractual instrument.</w:t>
      </w:r>
    </w:p>
    <w:p w14:paraId="3F33B7D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(ii) After conducting a reasonable inquiry for purposes of this representation, that it □ does, □ does</w:t>
      </w:r>
    </w:p>
    <w:p w14:paraId="3E21626A"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not use covered telecommunications equipment or services, or any equipment, system, or service</w:t>
      </w:r>
    </w:p>
    <w:p w14:paraId="21C9612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that uses covered telecommunications equipment or services.</w:t>
      </w:r>
    </w:p>
    <w:p w14:paraId="45A0536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(End of Provision)</w:t>
      </w:r>
    </w:p>
    <w:p w14:paraId="32AB9E02" w14:textId="77777777" w:rsidR="00CA72F9" w:rsidRDefault="00CA72F9" w:rsidP="00CA72F9">
      <w:pPr>
        <w:spacing w:after="120"/>
        <w:rPr>
          <w:rFonts w:ascii="Times New Roman" w:hAnsi="Times New Roman" w:cs="Times New Roman"/>
        </w:rPr>
      </w:pPr>
    </w:p>
    <w:p w14:paraId="7CD99089"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Alternate I (Feb 2024). As prescribed in 12.301 (b)(2), add the following paragraph (c)(12) to the</w:t>
      </w:r>
    </w:p>
    <w:p w14:paraId="418AC17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basic provision:</w:t>
      </w:r>
    </w:p>
    <w:p w14:paraId="032DE40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(12) (Complete if the offeror has represented itself as disadvantaged in paragraph (c)(5) of this</w:t>
      </w:r>
    </w:p>
    <w:p w14:paraId="1290BD0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provision.)</w:t>
      </w:r>
    </w:p>
    <w:p w14:paraId="55B16887"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Black American.</w:t>
      </w:r>
    </w:p>
    <w:p w14:paraId="1203D47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Hispanic American.</w:t>
      </w:r>
    </w:p>
    <w:p w14:paraId="37FBAA42"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Native American (American Indians, Eskimos, Aleuts, or Native Hawaiians).</w:t>
      </w:r>
    </w:p>
    <w:p w14:paraId="4CBF8090"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Asian-Pacific American (persons with origins from Burma, Thailand, Malaysia, Indonesia,</w:t>
      </w:r>
    </w:p>
    <w:p w14:paraId="69B4054D"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Singapore, Brunei, Japan, China, Taiwan, Laos, Cambodia (Kampuchea), Vietnam, Korea, The</w:t>
      </w:r>
    </w:p>
    <w:p w14:paraId="3A3C57E1"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Philippines, Republic of Palau, Republic of the Marshall Islands, Federated States of Micronesia, the</w:t>
      </w:r>
    </w:p>
    <w:p w14:paraId="380424B6"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Commonwealth of the Northern Mariana Islands, Guam, Samoa, Macao, Hong Kong, Fiji, Tonga,</w:t>
      </w:r>
    </w:p>
    <w:p w14:paraId="12012905"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Kiribati, Tuvalu, or Nauru).</w:t>
      </w:r>
    </w:p>
    <w:p w14:paraId="518F628E"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 Subcontinent Asian (Asian-Indian) American (persons with origins from India, Pakistan,</w:t>
      </w:r>
    </w:p>
    <w:p w14:paraId="04C4D534" w14:textId="77777777" w:rsidR="00CA72F9" w:rsidRPr="00633B97" w:rsidRDefault="00CA72F9" w:rsidP="00CA72F9">
      <w:pPr>
        <w:spacing w:after="120"/>
        <w:rPr>
          <w:rFonts w:ascii="Times New Roman" w:hAnsi="Times New Roman" w:cs="Times New Roman"/>
        </w:rPr>
      </w:pPr>
      <w:r w:rsidRPr="00633B97">
        <w:rPr>
          <w:rFonts w:ascii="Times New Roman" w:hAnsi="Times New Roman" w:cs="Times New Roman"/>
        </w:rPr>
        <w:t>Bangladesh, Sri Lanka, Bhutan, the Maldives Islands, or Nepal).</w:t>
      </w:r>
    </w:p>
    <w:p w14:paraId="0E33E9C9" w14:textId="77777777" w:rsidR="00CA72F9" w:rsidRDefault="00CA72F9" w:rsidP="00CA72F9">
      <w:pPr>
        <w:spacing w:after="120"/>
        <w:rPr>
          <w:rFonts w:ascii="Times New Roman" w:hAnsi="Times New Roman" w:cs="Times New Roman"/>
          <w:u w:val="single"/>
        </w:rPr>
      </w:pPr>
      <w:r w:rsidRPr="00633B97">
        <w:rPr>
          <w:rFonts w:ascii="Times New Roman" w:hAnsi="Times New Roman" w:cs="Times New Roman"/>
        </w:rPr>
        <w:t>□ Individual/concern, other than one of the preceding.</w:t>
      </w:r>
      <w:r w:rsidRPr="00633B97" w:rsidDel="00633B97">
        <w:rPr>
          <w:rFonts w:ascii="Times New Roman" w:hAnsi="Times New Roman" w:cs="Times New Roman"/>
        </w:rPr>
        <w:t xml:space="preserve"> </w:t>
      </w:r>
    </w:p>
    <w:p w14:paraId="789C78D7" w14:textId="77777777" w:rsidR="00CA72F9" w:rsidRPr="00FE4D00" w:rsidRDefault="00CA72F9" w:rsidP="00CA72F9">
      <w:pPr>
        <w:spacing w:after="120"/>
        <w:jc w:val="center"/>
        <w:rPr>
          <w:rFonts w:ascii="Times New Roman" w:hAnsi="Times New Roman" w:cs="Times New Roman"/>
        </w:rPr>
      </w:pPr>
      <w:r w:rsidRPr="00FE4D00">
        <w:rPr>
          <w:rFonts w:ascii="Times New Roman" w:hAnsi="Times New Roman" w:cs="Times New Roman"/>
        </w:rPr>
        <w:t>(End of Provision)</w:t>
      </w:r>
    </w:p>
    <w:p w14:paraId="25D4D27C" w14:textId="77777777" w:rsidR="00CA72F9" w:rsidRDefault="00CA72F9" w:rsidP="00CA72F9"/>
    <w:p w14:paraId="40300AFA" w14:textId="77777777" w:rsidR="00796258" w:rsidRDefault="00796258" w:rsidP="00CA72F9"/>
    <w:sectPr w:rsidR="00796258" w:rsidSect="00BA032F">
      <w:pgSz w:w="12240" w:h="15840"/>
      <w:pgMar w:top="1080" w:right="1080" w:bottom="10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A2"/>
    <w:rsid w:val="00032B05"/>
    <w:rsid w:val="00056A3F"/>
    <w:rsid w:val="00067A11"/>
    <w:rsid w:val="000A23C9"/>
    <w:rsid w:val="000D451B"/>
    <w:rsid w:val="000D4572"/>
    <w:rsid w:val="000E3767"/>
    <w:rsid w:val="00114352"/>
    <w:rsid w:val="00114E03"/>
    <w:rsid w:val="0011580A"/>
    <w:rsid w:val="00125D87"/>
    <w:rsid w:val="00172733"/>
    <w:rsid w:val="00180052"/>
    <w:rsid w:val="00191EF6"/>
    <w:rsid w:val="001B65AE"/>
    <w:rsid w:val="001F702D"/>
    <w:rsid w:val="00204866"/>
    <w:rsid w:val="002248CD"/>
    <w:rsid w:val="002714D8"/>
    <w:rsid w:val="00292BB3"/>
    <w:rsid w:val="002A6872"/>
    <w:rsid w:val="00312602"/>
    <w:rsid w:val="00392C09"/>
    <w:rsid w:val="00395354"/>
    <w:rsid w:val="003A0A8D"/>
    <w:rsid w:val="003E0AC0"/>
    <w:rsid w:val="004518A2"/>
    <w:rsid w:val="00483CB9"/>
    <w:rsid w:val="004912E2"/>
    <w:rsid w:val="004A284F"/>
    <w:rsid w:val="004A61FA"/>
    <w:rsid w:val="0053046C"/>
    <w:rsid w:val="00543B3E"/>
    <w:rsid w:val="00554E84"/>
    <w:rsid w:val="005617DB"/>
    <w:rsid w:val="00562CE7"/>
    <w:rsid w:val="005B795E"/>
    <w:rsid w:val="005E20BB"/>
    <w:rsid w:val="005F4C53"/>
    <w:rsid w:val="00610777"/>
    <w:rsid w:val="00621717"/>
    <w:rsid w:val="00690422"/>
    <w:rsid w:val="006B17B7"/>
    <w:rsid w:val="006B64BE"/>
    <w:rsid w:val="006D639E"/>
    <w:rsid w:val="006F573C"/>
    <w:rsid w:val="00784DBD"/>
    <w:rsid w:val="00796258"/>
    <w:rsid w:val="007D4563"/>
    <w:rsid w:val="008B7B52"/>
    <w:rsid w:val="008C5D8A"/>
    <w:rsid w:val="008D7DE8"/>
    <w:rsid w:val="008E6B68"/>
    <w:rsid w:val="008E7138"/>
    <w:rsid w:val="0091775D"/>
    <w:rsid w:val="00990AC7"/>
    <w:rsid w:val="00A038B1"/>
    <w:rsid w:val="00A34297"/>
    <w:rsid w:val="00A406C6"/>
    <w:rsid w:val="00B418BE"/>
    <w:rsid w:val="00B71AB6"/>
    <w:rsid w:val="00BA032F"/>
    <w:rsid w:val="00BD0DE3"/>
    <w:rsid w:val="00BD1C04"/>
    <w:rsid w:val="00C0583E"/>
    <w:rsid w:val="00C41D66"/>
    <w:rsid w:val="00C74832"/>
    <w:rsid w:val="00CA4314"/>
    <w:rsid w:val="00CA72F9"/>
    <w:rsid w:val="00D0221D"/>
    <w:rsid w:val="00D116B7"/>
    <w:rsid w:val="00D95106"/>
    <w:rsid w:val="00DC1439"/>
    <w:rsid w:val="00DE0C22"/>
    <w:rsid w:val="00DF78FA"/>
    <w:rsid w:val="00E7611C"/>
    <w:rsid w:val="00EA64DC"/>
    <w:rsid w:val="00EB4031"/>
    <w:rsid w:val="00EB5DB2"/>
    <w:rsid w:val="00F373E7"/>
    <w:rsid w:val="00F63BB8"/>
    <w:rsid w:val="00F8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8E66"/>
  <w15:chartTrackingRefBased/>
  <w15:docId w15:val="{5083933C-BD1E-41A9-8680-8634A33F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518A2"/>
    <w:rPr>
      <w:color w:val="0000FF"/>
      <w:u w:val="single"/>
    </w:rPr>
  </w:style>
  <w:style w:type="paragraph" w:styleId="NoSpacing">
    <w:name w:val="No Spacing"/>
    <w:uiPriority w:val="1"/>
    <w:qFormat/>
    <w:rsid w:val="004518A2"/>
    <w:pPr>
      <w:spacing w:after="0" w:line="240" w:lineRule="auto"/>
    </w:pPr>
  </w:style>
  <w:style w:type="character" w:customStyle="1" w:styleId="AAMSKBFill-InHighlight">
    <w:name w:val="AAMS KB Fill-In Highlight"/>
    <w:basedOn w:val="DefaultParagraphFont"/>
    <w:uiPriority w:val="99"/>
    <w:rsid w:val="004518A2"/>
    <w:rPr>
      <w:color w:val="C00000"/>
      <w:bdr w:val="none" w:sz="0" w:space="0" w:color="auto"/>
      <w:shd w:val="clear" w:color="auto" w:fill="auto"/>
    </w:rPr>
  </w:style>
  <w:style w:type="table" w:styleId="TableGrid">
    <w:name w:val="Table Grid"/>
    <w:basedOn w:val="TableNormal"/>
    <w:uiPriority w:val="59"/>
    <w:rsid w:val="0045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518A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Emphasis">
    <w:name w:val="Emphasis"/>
    <w:basedOn w:val="DefaultParagraphFont"/>
    <w:uiPriority w:val="20"/>
    <w:qFormat/>
    <w:rsid w:val="004518A2"/>
    <w:rPr>
      <w:i/>
      <w:iCs/>
    </w:rPr>
  </w:style>
  <w:style w:type="paragraph" w:styleId="BalloonText">
    <w:name w:val="Balloon Text"/>
    <w:basedOn w:val="Normal"/>
    <w:link w:val="BalloonTextChar"/>
    <w:uiPriority w:val="99"/>
    <w:semiHidden/>
    <w:unhideWhenUsed/>
    <w:rsid w:val="00491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2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am.gov/portal/public/SAM" TargetMode="External"/><Relationship Id="rId4" Type="http://schemas.openxmlformats.org/officeDocument/2006/relationships/hyperlink" Target="https://portal.tungsten-net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50</TotalTime>
  <Pages>24</Pages>
  <Words>8549</Words>
  <Characters>48735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Peter</dc:creator>
  <cp:keywords/>
  <dc:description/>
  <cp:lastModifiedBy>Ndubizu, Ositadima C</cp:lastModifiedBy>
  <cp:revision>8</cp:revision>
  <dcterms:created xsi:type="dcterms:W3CDTF">2025-11-05T23:32:00Z</dcterms:created>
  <dcterms:modified xsi:type="dcterms:W3CDTF">2025-11-10T18:27:00Z</dcterms:modified>
</cp:coreProperties>
</file>