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E2B7" w14:textId="653D791E" w:rsidR="00C572AB" w:rsidRPr="008278B1" w:rsidRDefault="00C572AB" w:rsidP="00C572AB">
      <w:pPr>
        <w:spacing w:after="0" w:line="240" w:lineRule="auto"/>
        <w:jc w:val="center"/>
        <w:rPr>
          <w:rFonts w:ascii="Times New Roman" w:hAnsi="Times New Roman" w:cs="Times New Roman"/>
          <w:b/>
          <w:bCs/>
        </w:rPr>
      </w:pPr>
      <w:r w:rsidRPr="008278B1">
        <w:rPr>
          <w:rFonts w:ascii="Times New Roman" w:hAnsi="Times New Roman" w:cs="Times New Roman"/>
          <w:b/>
          <w:bCs/>
        </w:rPr>
        <w:t>FEDERAL ACQUISITION REGULATION (FAR) PROVISIONS</w:t>
      </w:r>
    </w:p>
    <w:p w14:paraId="42C005C6" w14:textId="77777777" w:rsidR="00C572AB" w:rsidRPr="008278B1" w:rsidRDefault="00C572AB" w:rsidP="00C572AB">
      <w:pPr>
        <w:spacing w:after="0" w:line="240" w:lineRule="auto"/>
        <w:jc w:val="center"/>
        <w:rPr>
          <w:rFonts w:ascii="Times New Roman" w:hAnsi="Times New Roman" w:cs="Times New Roman"/>
          <w:b/>
          <w:bCs/>
        </w:rPr>
      </w:pPr>
    </w:p>
    <w:p w14:paraId="07E453AD" w14:textId="0E35FF23" w:rsidR="00C572AB" w:rsidRPr="008278B1" w:rsidRDefault="00C572AB" w:rsidP="00C572AB">
      <w:pPr>
        <w:spacing w:after="0" w:line="240" w:lineRule="auto"/>
        <w:rPr>
          <w:rFonts w:ascii="Times New Roman" w:hAnsi="Times New Roman" w:cs="Times New Roman"/>
          <w:b/>
          <w:bCs/>
        </w:rPr>
      </w:pPr>
      <w:r w:rsidRPr="008278B1">
        <w:rPr>
          <w:rFonts w:ascii="Times New Roman" w:hAnsi="Times New Roman" w:cs="Times New Roman"/>
          <w:b/>
          <w:bCs/>
        </w:rPr>
        <w:t>Complete the fill-ins below and return this attachment in accordance with the solicitation instructions.</w:t>
      </w:r>
    </w:p>
    <w:p w14:paraId="64762C6F" w14:textId="77777777" w:rsidR="00C572AB" w:rsidRPr="008278B1" w:rsidRDefault="00C572AB" w:rsidP="00C572AB">
      <w:pPr>
        <w:spacing w:after="0" w:line="240" w:lineRule="auto"/>
        <w:rPr>
          <w:rFonts w:ascii="Times New Roman" w:hAnsi="Times New Roman" w:cs="Times New Roman"/>
        </w:rPr>
      </w:pPr>
    </w:p>
    <w:p w14:paraId="33171AFC" w14:textId="5D6AC78C" w:rsidR="00C572AB" w:rsidRPr="008278B1" w:rsidRDefault="00C572AB" w:rsidP="00C572AB">
      <w:pPr>
        <w:spacing w:after="0" w:line="240" w:lineRule="auto"/>
        <w:rPr>
          <w:rFonts w:ascii="Times New Roman" w:hAnsi="Times New Roman" w:cs="Times New Roman"/>
        </w:rPr>
      </w:pPr>
      <w:r w:rsidRPr="008278B1">
        <w:rPr>
          <w:rFonts w:ascii="Times New Roman" w:hAnsi="Times New Roman" w:cs="Times New Roman"/>
        </w:rPr>
        <w:t>52.209-7</w:t>
      </w:r>
      <w:r w:rsidRPr="008278B1">
        <w:rPr>
          <w:rFonts w:ascii="Times New Roman" w:hAnsi="Times New Roman" w:cs="Times New Roman"/>
        </w:rPr>
        <w:tab/>
        <w:t>Information Regarding Responsibility Matters</w:t>
      </w:r>
    </w:p>
    <w:p w14:paraId="4027040F" w14:textId="77777777" w:rsidR="00C572AB" w:rsidRPr="008278B1" w:rsidRDefault="00C572AB" w:rsidP="00C572AB">
      <w:pPr>
        <w:spacing w:after="0" w:line="240" w:lineRule="auto"/>
        <w:rPr>
          <w:rFonts w:ascii="Times New Roman" w:hAnsi="Times New Roman" w:cs="Times New Roman"/>
        </w:rPr>
      </w:pPr>
    </w:p>
    <w:p w14:paraId="37DDABDC" w14:textId="77777777" w:rsidR="00C572AB" w:rsidRPr="008278B1" w:rsidRDefault="00C572AB" w:rsidP="008278B1">
      <w:pPr>
        <w:spacing w:after="0" w:line="240" w:lineRule="auto"/>
        <w:ind w:firstLine="720"/>
        <w:rPr>
          <w:rFonts w:ascii="Times New Roman" w:hAnsi="Times New Roman" w:cs="Times New Roman"/>
        </w:rPr>
      </w:pPr>
      <w:r w:rsidRPr="008278B1">
        <w:rPr>
          <w:rFonts w:ascii="Times New Roman" w:hAnsi="Times New Roman" w:cs="Times New Roman"/>
        </w:rPr>
        <w:t>(a) Definitions. As used in this provision—</w:t>
      </w:r>
    </w:p>
    <w:p w14:paraId="4E16F8B4" w14:textId="77777777" w:rsidR="00C572AB" w:rsidRPr="008278B1" w:rsidRDefault="00C572AB" w:rsidP="00C572AB">
      <w:pPr>
        <w:spacing w:after="0" w:line="240" w:lineRule="auto"/>
        <w:rPr>
          <w:rFonts w:ascii="Times New Roman" w:hAnsi="Times New Roman" w:cs="Times New Roman"/>
        </w:rPr>
      </w:pPr>
    </w:p>
    <w:p w14:paraId="624FECCD"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i/>
          <w:iCs/>
        </w:rPr>
        <w:t>Administrative proceeding</w:t>
      </w:r>
      <w:r w:rsidRPr="008278B1">
        <w:rPr>
          <w:rFonts w:ascii="Times New Roman" w:hAnsi="Times New Roman" w:cs="Times New Roman"/>
        </w:rPr>
        <w:t xml:space="preserve">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2F3C6564" w14:textId="77777777" w:rsidR="00C572AB" w:rsidRPr="008278B1" w:rsidRDefault="00C572AB" w:rsidP="00C572AB">
      <w:pPr>
        <w:spacing w:after="0" w:line="240" w:lineRule="auto"/>
        <w:rPr>
          <w:rFonts w:ascii="Times New Roman" w:hAnsi="Times New Roman" w:cs="Times New Roman"/>
        </w:rPr>
      </w:pPr>
    </w:p>
    <w:p w14:paraId="3B0A7CE7" w14:textId="77777777" w:rsidR="00C572AB" w:rsidRPr="008278B1" w:rsidRDefault="00C572AB" w:rsidP="00DF2A40">
      <w:pPr>
        <w:spacing w:after="0" w:line="240" w:lineRule="auto"/>
        <w:ind w:firstLine="720"/>
        <w:rPr>
          <w:rFonts w:ascii="Times New Roman" w:hAnsi="Times New Roman" w:cs="Times New Roman"/>
        </w:rPr>
      </w:pPr>
      <w:r w:rsidRPr="008278B1">
        <w:rPr>
          <w:rFonts w:ascii="Times New Roman" w:hAnsi="Times New Roman" w:cs="Times New Roman"/>
          <w:i/>
          <w:iCs/>
        </w:rPr>
        <w:t>Federal contracts and grants with total value greater than $10,000,000</w:t>
      </w:r>
      <w:r w:rsidRPr="008278B1">
        <w:rPr>
          <w:rFonts w:ascii="Times New Roman" w:hAnsi="Times New Roman" w:cs="Times New Roman"/>
        </w:rPr>
        <w:t xml:space="preserve"> means—</w:t>
      </w:r>
    </w:p>
    <w:p w14:paraId="1C668003" w14:textId="77777777" w:rsidR="00C572AB" w:rsidRPr="008278B1" w:rsidRDefault="00C572AB" w:rsidP="00C572AB">
      <w:pPr>
        <w:spacing w:after="0" w:line="240" w:lineRule="auto"/>
        <w:rPr>
          <w:rFonts w:ascii="Times New Roman" w:hAnsi="Times New Roman" w:cs="Times New Roman"/>
        </w:rPr>
      </w:pPr>
    </w:p>
    <w:p w14:paraId="2349C19E"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(1) The total value of all current, active contracts and grants, including all priced options; and</w:t>
      </w:r>
    </w:p>
    <w:p w14:paraId="5F958BA9" w14:textId="77777777" w:rsidR="00C572AB" w:rsidRPr="008278B1" w:rsidRDefault="00C572AB" w:rsidP="00C572AB">
      <w:pPr>
        <w:spacing w:after="0" w:line="240" w:lineRule="auto"/>
        <w:rPr>
          <w:rFonts w:ascii="Times New Roman" w:hAnsi="Times New Roman" w:cs="Times New Roman"/>
        </w:rPr>
      </w:pPr>
    </w:p>
    <w:p w14:paraId="071BB441"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(2) The total value of all current, active orders including all priced options under indefinite-delivery, indefinite-quantity, 8(a), or requirements contracts (including task and delivery and multiple-award Schedules).</w:t>
      </w:r>
    </w:p>
    <w:p w14:paraId="4CDEDDA1" w14:textId="77777777" w:rsidR="00C572AB" w:rsidRPr="008278B1" w:rsidRDefault="00C572AB" w:rsidP="00C572AB">
      <w:pPr>
        <w:spacing w:after="0" w:line="240" w:lineRule="auto"/>
        <w:rPr>
          <w:rFonts w:ascii="Times New Roman" w:hAnsi="Times New Roman" w:cs="Times New Roman"/>
        </w:rPr>
      </w:pPr>
    </w:p>
    <w:p w14:paraId="1CE95649" w14:textId="77777777" w:rsidR="00C572AB" w:rsidRPr="008278B1" w:rsidRDefault="00C572AB" w:rsidP="00DF2A40">
      <w:pPr>
        <w:spacing w:after="0" w:line="240" w:lineRule="auto"/>
        <w:ind w:left="720"/>
        <w:rPr>
          <w:rFonts w:ascii="Times New Roman" w:hAnsi="Times New Roman" w:cs="Times New Roman"/>
        </w:rPr>
      </w:pPr>
      <w:r w:rsidRPr="00DF2A40">
        <w:rPr>
          <w:rFonts w:ascii="Times New Roman" w:hAnsi="Times New Roman" w:cs="Times New Roman"/>
          <w:i/>
          <w:iCs/>
        </w:rPr>
        <w:t>Principal</w:t>
      </w:r>
      <w:r w:rsidRPr="008278B1">
        <w:rPr>
          <w:rFonts w:ascii="Times New Roman" w:hAnsi="Times New Roman" w:cs="Times New Roman"/>
        </w:rPr>
        <w:t xml:space="preserve"> means an officer, director, owner, partner, or a person having primary management or supervisory responsibilities within a business entity (e.g., general manager; plant manager; head of a division or business segment; and similar positions).</w:t>
      </w:r>
    </w:p>
    <w:p w14:paraId="3E9FFE78" w14:textId="77777777" w:rsidR="00C572AB" w:rsidRPr="008278B1" w:rsidRDefault="00C572AB" w:rsidP="00C572AB">
      <w:pPr>
        <w:spacing w:after="0" w:line="240" w:lineRule="auto"/>
        <w:rPr>
          <w:rFonts w:ascii="Times New Roman" w:hAnsi="Times New Roman" w:cs="Times New Roman"/>
        </w:rPr>
      </w:pPr>
    </w:p>
    <w:p w14:paraId="1AF2142B"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(b) The offeror [   ] has [   ] does not have current active Federal contracts and grants with total value greater than $10,000,000.</w:t>
      </w:r>
    </w:p>
    <w:p w14:paraId="53FC6F8A" w14:textId="77777777" w:rsidR="00C572AB" w:rsidRPr="008278B1" w:rsidRDefault="00C572AB" w:rsidP="00C572AB">
      <w:pPr>
        <w:spacing w:after="0" w:line="240" w:lineRule="auto"/>
        <w:rPr>
          <w:rFonts w:ascii="Times New Roman" w:hAnsi="Times New Roman" w:cs="Times New Roman"/>
        </w:rPr>
      </w:pPr>
    </w:p>
    <w:p w14:paraId="164FEAA2"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2E9191A" w14:textId="77777777" w:rsidR="00C572AB" w:rsidRPr="008278B1" w:rsidRDefault="00C572AB" w:rsidP="00C572AB">
      <w:pPr>
        <w:spacing w:after="0" w:line="240" w:lineRule="auto"/>
        <w:rPr>
          <w:rFonts w:ascii="Times New Roman" w:hAnsi="Times New Roman" w:cs="Times New Roman"/>
        </w:rPr>
      </w:pPr>
    </w:p>
    <w:p w14:paraId="1374C288"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015784D9" w14:textId="77777777" w:rsidR="00C572AB" w:rsidRPr="008278B1" w:rsidRDefault="00C572AB" w:rsidP="00C572AB">
      <w:pPr>
        <w:spacing w:after="0" w:line="240" w:lineRule="auto"/>
        <w:rPr>
          <w:rFonts w:ascii="Times New Roman" w:hAnsi="Times New Roman" w:cs="Times New Roman"/>
        </w:rPr>
      </w:pPr>
    </w:p>
    <w:p w14:paraId="1590171B" w14:textId="77777777" w:rsidR="00C572AB" w:rsidRPr="008278B1" w:rsidRDefault="00C572AB" w:rsidP="00DF2A40">
      <w:pPr>
        <w:spacing w:after="0" w:line="240" w:lineRule="auto"/>
        <w:ind w:left="1440" w:firstLine="720"/>
        <w:rPr>
          <w:rFonts w:ascii="Times New Roman" w:hAnsi="Times New Roman" w:cs="Times New Roman"/>
        </w:rPr>
      </w:pPr>
      <w:r w:rsidRPr="008278B1">
        <w:rPr>
          <w:rFonts w:ascii="Times New Roman" w:hAnsi="Times New Roman" w:cs="Times New Roman"/>
        </w:rPr>
        <w:t>(i) In a criminal proceeding, a conviction.</w:t>
      </w:r>
    </w:p>
    <w:p w14:paraId="53D328F8" w14:textId="77777777" w:rsidR="00C572AB" w:rsidRPr="008278B1" w:rsidRDefault="00C572AB" w:rsidP="00C572AB">
      <w:pPr>
        <w:spacing w:after="0" w:line="240" w:lineRule="auto"/>
        <w:rPr>
          <w:rFonts w:ascii="Times New Roman" w:hAnsi="Times New Roman" w:cs="Times New Roman"/>
        </w:rPr>
      </w:pPr>
    </w:p>
    <w:p w14:paraId="66D7A658" w14:textId="77777777" w:rsidR="00C572AB" w:rsidRPr="008278B1" w:rsidRDefault="00C572AB" w:rsidP="00DF2A40">
      <w:pPr>
        <w:spacing w:after="0" w:line="240" w:lineRule="auto"/>
        <w:ind w:left="2160"/>
        <w:rPr>
          <w:rFonts w:ascii="Times New Roman" w:hAnsi="Times New Roman" w:cs="Times New Roman"/>
        </w:rPr>
      </w:pPr>
      <w:r w:rsidRPr="008278B1">
        <w:rPr>
          <w:rFonts w:ascii="Times New Roman" w:hAnsi="Times New Roman" w:cs="Times New Roman"/>
        </w:rPr>
        <w:t>(ii) In a civil proceeding, a finding of fault and liability that results in the payment of a monetary fine, penalty, reimbursement, restitution, or damages of $5,000 or more.</w:t>
      </w:r>
    </w:p>
    <w:p w14:paraId="7A1563DE" w14:textId="77777777" w:rsidR="00C572AB" w:rsidRPr="008278B1" w:rsidRDefault="00C572AB" w:rsidP="00C572AB">
      <w:pPr>
        <w:spacing w:after="0" w:line="240" w:lineRule="auto"/>
        <w:rPr>
          <w:rFonts w:ascii="Times New Roman" w:hAnsi="Times New Roman" w:cs="Times New Roman"/>
        </w:rPr>
      </w:pPr>
    </w:p>
    <w:p w14:paraId="21A53D0D" w14:textId="77777777" w:rsidR="00C572AB" w:rsidRPr="008278B1" w:rsidRDefault="00C572AB" w:rsidP="00DF2A40">
      <w:pPr>
        <w:tabs>
          <w:tab w:val="left" w:pos="1440"/>
        </w:tabs>
        <w:spacing w:after="0" w:line="240" w:lineRule="auto"/>
        <w:ind w:left="1440" w:firstLine="720"/>
        <w:rPr>
          <w:rFonts w:ascii="Times New Roman" w:hAnsi="Times New Roman" w:cs="Times New Roman"/>
        </w:rPr>
      </w:pPr>
      <w:r w:rsidRPr="008278B1">
        <w:rPr>
          <w:rFonts w:ascii="Times New Roman" w:hAnsi="Times New Roman" w:cs="Times New Roman"/>
        </w:rPr>
        <w:t>(iii) In an administrative proceeding, a finding of fault and liability that results in—</w:t>
      </w:r>
    </w:p>
    <w:p w14:paraId="5B23E9DF" w14:textId="77777777" w:rsidR="00C572AB" w:rsidRPr="008278B1" w:rsidRDefault="00C572AB" w:rsidP="00C572AB">
      <w:pPr>
        <w:spacing w:after="0" w:line="240" w:lineRule="auto"/>
        <w:rPr>
          <w:rFonts w:ascii="Times New Roman" w:hAnsi="Times New Roman" w:cs="Times New Roman"/>
        </w:rPr>
      </w:pPr>
    </w:p>
    <w:p w14:paraId="0BCFFB2A" w14:textId="77777777" w:rsidR="00C572AB" w:rsidRPr="008278B1" w:rsidRDefault="00C572AB" w:rsidP="00DF2A40">
      <w:pPr>
        <w:spacing w:after="0" w:line="240" w:lineRule="auto"/>
        <w:ind w:left="2160" w:firstLine="720"/>
        <w:rPr>
          <w:rFonts w:ascii="Times New Roman" w:hAnsi="Times New Roman" w:cs="Times New Roman"/>
        </w:rPr>
      </w:pPr>
      <w:r w:rsidRPr="008278B1">
        <w:rPr>
          <w:rFonts w:ascii="Times New Roman" w:hAnsi="Times New Roman" w:cs="Times New Roman"/>
        </w:rPr>
        <w:t>(A) The payment of a monetary fine or penalty of $5,000 or more; or</w:t>
      </w:r>
    </w:p>
    <w:p w14:paraId="44E323FE" w14:textId="77777777" w:rsidR="00C572AB" w:rsidRPr="008278B1" w:rsidRDefault="00C572AB" w:rsidP="00C572AB">
      <w:pPr>
        <w:spacing w:after="0" w:line="240" w:lineRule="auto"/>
        <w:rPr>
          <w:rFonts w:ascii="Times New Roman" w:hAnsi="Times New Roman" w:cs="Times New Roman"/>
        </w:rPr>
      </w:pPr>
    </w:p>
    <w:p w14:paraId="58E8A7C8" w14:textId="77777777" w:rsidR="00C572AB" w:rsidRPr="008278B1" w:rsidRDefault="00C572AB" w:rsidP="00DF2A40">
      <w:pPr>
        <w:spacing w:after="0" w:line="240" w:lineRule="auto"/>
        <w:ind w:left="2160" w:firstLine="720"/>
        <w:rPr>
          <w:rFonts w:ascii="Times New Roman" w:hAnsi="Times New Roman" w:cs="Times New Roman"/>
        </w:rPr>
      </w:pPr>
      <w:r w:rsidRPr="008278B1">
        <w:rPr>
          <w:rFonts w:ascii="Times New Roman" w:hAnsi="Times New Roman" w:cs="Times New Roman"/>
        </w:rPr>
        <w:t>(B) The payment of a reimbursement, restitution, or damages in excess of $100,000.</w:t>
      </w:r>
    </w:p>
    <w:p w14:paraId="70797BB2" w14:textId="77777777" w:rsidR="00C572AB" w:rsidRPr="008278B1" w:rsidRDefault="00C572AB" w:rsidP="00C572AB">
      <w:pPr>
        <w:spacing w:after="0" w:line="240" w:lineRule="auto"/>
        <w:rPr>
          <w:rFonts w:ascii="Times New Roman" w:hAnsi="Times New Roman" w:cs="Times New Roman"/>
        </w:rPr>
      </w:pPr>
    </w:p>
    <w:p w14:paraId="7F8B45E9" w14:textId="77777777" w:rsidR="00C572AB" w:rsidRPr="008278B1" w:rsidRDefault="00C572AB" w:rsidP="00DF2A40">
      <w:pPr>
        <w:spacing w:after="0" w:line="240" w:lineRule="auto"/>
        <w:ind w:left="2160"/>
        <w:rPr>
          <w:rFonts w:ascii="Times New Roman" w:hAnsi="Times New Roman" w:cs="Times New Roman"/>
        </w:rPr>
      </w:pPr>
      <w:r w:rsidRPr="008278B1">
        <w:rPr>
          <w:rFonts w:ascii="Times New Roman" w:hAnsi="Times New Roman" w:cs="Times New Roman"/>
        </w:rPr>
        <w:lastRenderedPageBreak/>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1D05EB5D" w14:textId="77777777" w:rsidR="00C572AB" w:rsidRPr="008278B1" w:rsidRDefault="00C572AB" w:rsidP="00C572AB">
      <w:pPr>
        <w:spacing w:after="0" w:line="240" w:lineRule="auto"/>
        <w:rPr>
          <w:rFonts w:ascii="Times New Roman" w:hAnsi="Times New Roman" w:cs="Times New Roman"/>
        </w:rPr>
      </w:pPr>
    </w:p>
    <w:p w14:paraId="07232209"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(2) If the offeror has been involved in the last five years in any of the occurrences listed in (c)(1) of this provision, whether the offeror has provided the requested information with regard to each occurrence.</w:t>
      </w:r>
    </w:p>
    <w:p w14:paraId="69DD5F2D" w14:textId="77777777" w:rsidR="00C572AB" w:rsidRPr="008278B1" w:rsidRDefault="00C572AB" w:rsidP="00C572AB">
      <w:pPr>
        <w:spacing w:after="0" w:line="240" w:lineRule="auto"/>
        <w:rPr>
          <w:rFonts w:ascii="Times New Roman" w:hAnsi="Times New Roman" w:cs="Times New Roman"/>
        </w:rPr>
      </w:pPr>
    </w:p>
    <w:p w14:paraId="6C992C1E"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(d) The offeror shall post the information in paragraphs (c)(1)(i) through (c)(1)(iv) of this provision in FAPIIS as required through maintaining an active registration in the System for Award Management, which can be accessed via https://www.sam.gov (see 52.204-7).</w:t>
      </w:r>
    </w:p>
    <w:p w14:paraId="4B3E74E2" w14:textId="77777777" w:rsidR="00C572AB" w:rsidRPr="008278B1" w:rsidRDefault="00C572AB" w:rsidP="00C572AB">
      <w:pPr>
        <w:spacing w:after="0" w:line="240" w:lineRule="auto"/>
        <w:rPr>
          <w:rFonts w:ascii="Times New Roman" w:hAnsi="Times New Roman" w:cs="Times New Roman"/>
        </w:rPr>
      </w:pPr>
    </w:p>
    <w:p w14:paraId="3616D0DA" w14:textId="77777777" w:rsidR="00C572AB" w:rsidRPr="008278B1" w:rsidRDefault="00C572AB" w:rsidP="00DF2A40">
      <w:pPr>
        <w:spacing w:after="0" w:line="240" w:lineRule="auto"/>
        <w:jc w:val="center"/>
        <w:rPr>
          <w:rFonts w:ascii="Times New Roman" w:hAnsi="Times New Roman" w:cs="Times New Roman"/>
        </w:rPr>
      </w:pPr>
      <w:r w:rsidRPr="008278B1">
        <w:rPr>
          <w:rFonts w:ascii="Times New Roman" w:hAnsi="Times New Roman" w:cs="Times New Roman"/>
        </w:rPr>
        <w:t>[End of Provision]</w:t>
      </w:r>
    </w:p>
    <w:p w14:paraId="2457115D" w14:textId="77777777" w:rsidR="00C572AB" w:rsidRPr="008278B1" w:rsidRDefault="00C572AB" w:rsidP="00C572AB">
      <w:pPr>
        <w:spacing w:after="0" w:line="240" w:lineRule="auto"/>
        <w:rPr>
          <w:rFonts w:ascii="Times New Roman" w:hAnsi="Times New Roman" w:cs="Times New Roman"/>
        </w:rPr>
      </w:pPr>
    </w:p>
    <w:p w14:paraId="3B41F247" w14:textId="77777777" w:rsidR="00C572AB" w:rsidRPr="008278B1" w:rsidRDefault="00C572AB" w:rsidP="00C572AB">
      <w:pPr>
        <w:spacing w:after="0" w:line="240" w:lineRule="auto"/>
        <w:rPr>
          <w:rFonts w:ascii="Times New Roman" w:hAnsi="Times New Roman" w:cs="Times New Roman"/>
        </w:rPr>
      </w:pPr>
      <w:r w:rsidRPr="008278B1">
        <w:rPr>
          <w:rFonts w:ascii="Times New Roman" w:hAnsi="Times New Roman" w:cs="Times New Roman"/>
        </w:rPr>
        <w:t>52.229-11</w:t>
      </w:r>
      <w:r w:rsidRPr="008278B1">
        <w:rPr>
          <w:rFonts w:ascii="Times New Roman" w:hAnsi="Times New Roman" w:cs="Times New Roman"/>
        </w:rPr>
        <w:tab/>
        <w:t>Tax on Certain Foreign Procurements – Notice and Representation</w:t>
      </w:r>
    </w:p>
    <w:p w14:paraId="6BF8714C" w14:textId="77777777" w:rsidR="00C572AB" w:rsidRPr="008278B1" w:rsidRDefault="00C572AB" w:rsidP="00C572AB">
      <w:pPr>
        <w:spacing w:after="0" w:line="240" w:lineRule="auto"/>
        <w:rPr>
          <w:rFonts w:ascii="Times New Roman" w:hAnsi="Times New Roman" w:cs="Times New Roman"/>
        </w:rPr>
      </w:pPr>
    </w:p>
    <w:p w14:paraId="351F52D7" w14:textId="77777777" w:rsidR="00C572AB" w:rsidRPr="008278B1" w:rsidRDefault="00C572AB" w:rsidP="00DF2A40">
      <w:pPr>
        <w:spacing w:after="0" w:line="240" w:lineRule="auto"/>
        <w:ind w:firstLine="720"/>
        <w:rPr>
          <w:rFonts w:ascii="Times New Roman" w:hAnsi="Times New Roman" w:cs="Times New Roman"/>
        </w:rPr>
      </w:pPr>
      <w:r w:rsidRPr="008278B1">
        <w:rPr>
          <w:rFonts w:ascii="Times New Roman" w:hAnsi="Times New Roman" w:cs="Times New Roman"/>
        </w:rPr>
        <w:t>(a) Definitions. As used in this provision—</w:t>
      </w:r>
    </w:p>
    <w:p w14:paraId="0DB9E10B" w14:textId="77777777" w:rsidR="00C572AB" w:rsidRPr="008278B1" w:rsidRDefault="00C572AB" w:rsidP="00C572AB">
      <w:pPr>
        <w:spacing w:after="0" w:line="240" w:lineRule="auto"/>
        <w:rPr>
          <w:rFonts w:ascii="Times New Roman" w:hAnsi="Times New Roman" w:cs="Times New Roman"/>
        </w:rPr>
      </w:pPr>
    </w:p>
    <w:p w14:paraId="2EFB1BCB" w14:textId="77777777" w:rsidR="00C572AB" w:rsidRPr="008278B1" w:rsidRDefault="00C572AB" w:rsidP="00DF2A40">
      <w:pPr>
        <w:spacing w:after="0" w:line="240" w:lineRule="auto"/>
        <w:ind w:left="720" w:firstLine="720"/>
        <w:rPr>
          <w:rFonts w:ascii="Times New Roman" w:hAnsi="Times New Roman" w:cs="Times New Roman"/>
        </w:rPr>
      </w:pPr>
      <w:r w:rsidRPr="00DF2A40">
        <w:rPr>
          <w:rFonts w:ascii="Times New Roman" w:hAnsi="Times New Roman" w:cs="Times New Roman"/>
          <w:i/>
          <w:iCs/>
        </w:rPr>
        <w:t>Foreign person</w:t>
      </w:r>
      <w:r w:rsidRPr="008278B1">
        <w:rPr>
          <w:rFonts w:ascii="Times New Roman" w:hAnsi="Times New Roman" w:cs="Times New Roman"/>
        </w:rPr>
        <w:t xml:space="preserve"> means any person other than a United States person.</w:t>
      </w:r>
    </w:p>
    <w:p w14:paraId="72660872" w14:textId="77777777" w:rsidR="00C572AB" w:rsidRPr="008278B1" w:rsidRDefault="00C572AB" w:rsidP="00C572AB">
      <w:pPr>
        <w:spacing w:after="0" w:line="240" w:lineRule="auto"/>
        <w:rPr>
          <w:rFonts w:ascii="Times New Roman" w:hAnsi="Times New Roman" w:cs="Times New Roman"/>
        </w:rPr>
      </w:pPr>
    </w:p>
    <w:p w14:paraId="4F5EE51D" w14:textId="77777777" w:rsidR="00C572AB" w:rsidRPr="008278B1" w:rsidRDefault="00C572AB" w:rsidP="00DF2A40">
      <w:pPr>
        <w:spacing w:after="0" w:line="240" w:lineRule="auto"/>
        <w:ind w:left="1440"/>
        <w:rPr>
          <w:rFonts w:ascii="Times New Roman" w:hAnsi="Times New Roman" w:cs="Times New Roman"/>
        </w:rPr>
      </w:pPr>
      <w:r w:rsidRPr="00DF2A40">
        <w:rPr>
          <w:rFonts w:ascii="Times New Roman" w:hAnsi="Times New Roman" w:cs="Times New Roman"/>
          <w:i/>
          <w:iCs/>
        </w:rPr>
        <w:t>Specified Federal procurement payment</w:t>
      </w:r>
      <w:r w:rsidRPr="008278B1">
        <w:rPr>
          <w:rFonts w:ascii="Times New Roman" w:hAnsi="Times New Roman" w:cs="Times New Roman"/>
        </w:rP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0688725D" w14:textId="77777777" w:rsidR="00C572AB" w:rsidRPr="008278B1" w:rsidRDefault="00C572AB" w:rsidP="00C572AB">
      <w:pPr>
        <w:spacing w:after="0" w:line="240" w:lineRule="auto"/>
        <w:rPr>
          <w:rFonts w:ascii="Times New Roman" w:hAnsi="Times New Roman" w:cs="Times New Roman"/>
        </w:rPr>
      </w:pPr>
    </w:p>
    <w:p w14:paraId="3B9811AF" w14:textId="77777777" w:rsidR="00C572AB" w:rsidRPr="008278B1" w:rsidRDefault="00C572AB" w:rsidP="00DF2A40">
      <w:pPr>
        <w:spacing w:after="0" w:line="240" w:lineRule="auto"/>
        <w:ind w:left="720" w:firstLine="720"/>
        <w:rPr>
          <w:rFonts w:ascii="Times New Roman" w:hAnsi="Times New Roman" w:cs="Times New Roman"/>
        </w:rPr>
      </w:pPr>
      <w:r w:rsidRPr="00DF2A40">
        <w:rPr>
          <w:rFonts w:ascii="Times New Roman" w:hAnsi="Times New Roman" w:cs="Times New Roman"/>
          <w:i/>
          <w:iCs/>
        </w:rPr>
        <w:t>United States person as defined in 26 U.S.C. 7701(a)(30)</w:t>
      </w:r>
      <w:r w:rsidRPr="008278B1">
        <w:rPr>
          <w:rFonts w:ascii="Times New Roman" w:hAnsi="Times New Roman" w:cs="Times New Roman"/>
        </w:rPr>
        <w:t xml:space="preserve"> means—</w:t>
      </w:r>
    </w:p>
    <w:p w14:paraId="53EB2D61" w14:textId="77777777" w:rsidR="00C572AB" w:rsidRPr="008278B1" w:rsidRDefault="00C572AB" w:rsidP="00C572AB">
      <w:pPr>
        <w:spacing w:after="0" w:line="240" w:lineRule="auto"/>
        <w:rPr>
          <w:rFonts w:ascii="Times New Roman" w:hAnsi="Times New Roman" w:cs="Times New Roman"/>
        </w:rPr>
      </w:pPr>
    </w:p>
    <w:p w14:paraId="0038D508" w14:textId="0D17B2FE"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 citizen or resident of the United States;</w:t>
      </w:r>
    </w:p>
    <w:p w14:paraId="7F80D927" w14:textId="77777777" w:rsidR="00472983" w:rsidRPr="00472983" w:rsidRDefault="00472983" w:rsidP="00472983">
      <w:pPr>
        <w:pStyle w:val="ListParagraph"/>
        <w:spacing w:after="0" w:line="240" w:lineRule="auto"/>
        <w:ind w:left="2520"/>
        <w:rPr>
          <w:rFonts w:ascii="Times New Roman" w:hAnsi="Times New Roman" w:cs="Times New Roman"/>
        </w:rPr>
      </w:pPr>
    </w:p>
    <w:p w14:paraId="1F5151E0" w14:textId="4800B036"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 domestic partnership;</w:t>
      </w:r>
    </w:p>
    <w:p w14:paraId="6B8E2A7B" w14:textId="77777777" w:rsidR="00472983" w:rsidRPr="00472983" w:rsidRDefault="00472983" w:rsidP="00472983">
      <w:pPr>
        <w:spacing w:after="0" w:line="240" w:lineRule="auto"/>
        <w:rPr>
          <w:rFonts w:ascii="Times New Roman" w:hAnsi="Times New Roman" w:cs="Times New Roman"/>
        </w:rPr>
      </w:pPr>
    </w:p>
    <w:p w14:paraId="0DBEBA2C" w14:textId="033BDDED"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 domestic corporation;</w:t>
      </w:r>
    </w:p>
    <w:p w14:paraId="47362525" w14:textId="77777777" w:rsidR="00472983" w:rsidRPr="00472983" w:rsidRDefault="00472983" w:rsidP="00472983">
      <w:pPr>
        <w:spacing w:after="0" w:line="240" w:lineRule="auto"/>
        <w:rPr>
          <w:rFonts w:ascii="Times New Roman" w:hAnsi="Times New Roman" w:cs="Times New Roman"/>
        </w:rPr>
      </w:pPr>
    </w:p>
    <w:p w14:paraId="68F8E9E5" w14:textId="3E4100D7"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Any estate (other than a foreign estate, within the meaning of 26 U.S.C. 701(a)(31)); and</w:t>
      </w:r>
    </w:p>
    <w:p w14:paraId="6A0E362B" w14:textId="77777777" w:rsidR="00472983" w:rsidRPr="00472983" w:rsidRDefault="00472983" w:rsidP="00472983">
      <w:pPr>
        <w:spacing w:after="0" w:line="240" w:lineRule="auto"/>
        <w:rPr>
          <w:rFonts w:ascii="Times New Roman" w:hAnsi="Times New Roman" w:cs="Times New Roman"/>
        </w:rPr>
      </w:pPr>
    </w:p>
    <w:p w14:paraId="3031F412" w14:textId="6F41B1D2"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Any trust if—</w:t>
      </w:r>
    </w:p>
    <w:p w14:paraId="4FF46E8B" w14:textId="77777777" w:rsidR="00472983" w:rsidRPr="00472983" w:rsidRDefault="00472983" w:rsidP="00472983">
      <w:pPr>
        <w:spacing w:after="0" w:line="240" w:lineRule="auto"/>
        <w:rPr>
          <w:rFonts w:ascii="Times New Roman" w:hAnsi="Times New Roman" w:cs="Times New Roman"/>
        </w:rPr>
      </w:pPr>
    </w:p>
    <w:p w14:paraId="076D3660" w14:textId="4BB93A01" w:rsidR="00C572AB" w:rsidRPr="00472983" w:rsidRDefault="00C572AB" w:rsidP="00472983">
      <w:pPr>
        <w:pStyle w:val="ListParagraph"/>
        <w:numPr>
          <w:ilvl w:val="0"/>
          <w:numId w:val="2"/>
        </w:numPr>
        <w:spacing w:after="0" w:line="240" w:lineRule="auto"/>
        <w:rPr>
          <w:rFonts w:ascii="Times New Roman" w:hAnsi="Times New Roman" w:cs="Times New Roman"/>
        </w:rPr>
      </w:pPr>
      <w:r w:rsidRPr="00472983">
        <w:rPr>
          <w:rFonts w:ascii="Times New Roman" w:hAnsi="Times New Roman" w:cs="Times New Roman"/>
        </w:rPr>
        <w:t>A court within the United States is able to exercise primary supervision over the administration of the trust; and</w:t>
      </w:r>
    </w:p>
    <w:p w14:paraId="324993D6" w14:textId="77777777" w:rsidR="00472983" w:rsidRPr="00472983" w:rsidRDefault="00472983" w:rsidP="00472983">
      <w:pPr>
        <w:spacing w:after="0" w:line="240" w:lineRule="auto"/>
        <w:ind w:left="2880"/>
        <w:rPr>
          <w:rFonts w:ascii="Times New Roman" w:hAnsi="Times New Roman" w:cs="Times New Roman"/>
        </w:rPr>
      </w:pPr>
    </w:p>
    <w:p w14:paraId="03CBC091" w14:textId="77777777" w:rsidR="00C572AB" w:rsidRPr="008278B1" w:rsidRDefault="00C572AB" w:rsidP="00DF2A40">
      <w:pPr>
        <w:spacing w:after="0" w:line="240" w:lineRule="auto"/>
        <w:ind w:left="2880"/>
        <w:rPr>
          <w:rFonts w:ascii="Times New Roman" w:hAnsi="Times New Roman" w:cs="Times New Roman"/>
        </w:rPr>
      </w:pPr>
      <w:r w:rsidRPr="008278B1">
        <w:rPr>
          <w:rFonts w:ascii="Times New Roman" w:hAnsi="Times New Roman" w:cs="Times New Roman"/>
        </w:rPr>
        <w:t>(ii) One or more United States persons have the authority to control all substantial decisions of the trust.</w:t>
      </w:r>
    </w:p>
    <w:p w14:paraId="3AA73D4A" w14:textId="1B1A6FCB" w:rsidR="00C572AB" w:rsidRPr="008278B1" w:rsidRDefault="00DF2A40" w:rsidP="00C572AB">
      <w:pPr>
        <w:spacing w:after="0" w:line="240" w:lineRule="auto"/>
        <w:rPr>
          <w:rFonts w:ascii="Times New Roman" w:hAnsi="Times New Roman" w:cs="Times New Roman"/>
        </w:rPr>
      </w:pPr>
      <w:r>
        <w:rPr>
          <w:rFonts w:ascii="Times New Roman" w:hAnsi="Times New Roman" w:cs="Times New Roman"/>
        </w:rPr>
        <w:tab/>
      </w:r>
    </w:p>
    <w:p w14:paraId="3CE705B7"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(b) Unless exempted, there is a 2 percent tax of the amount of a specified Federal procurement payment on any foreign person receiving such payment. See 26 U.S.C. 5000C and its implementing regulations at 26 CFR 1.5000C-1 through 1.5000C-7.</w:t>
      </w:r>
    </w:p>
    <w:p w14:paraId="05D3226A" w14:textId="77777777" w:rsidR="00C572AB" w:rsidRPr="008278B1" w:rsidRDefault="00C572AB" w:rsidP="00C572AB">
      <w:pPr>
        <w:spacing w:after="0" w:line="240" w:lineRule="auto"/>
        <w:rPr>
          <w:rFonts w:ascii="Times New Roman" w:hAnsi="Times New Roman" w:cs="Times New Roman"/>
        </w:rPr>
      </w:pPr>
    </w:p>
    <w:p w14:paraId="56391E36" w14:textId="657C890B"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 xml:space="preserve">(c)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www.irs.gov/w14. Any exemption claimed and self-certified on the IRS Form W-14 is subject to audit by the IRS. Any disputes regarding the imposition and collection of the 26 U.S.C. 5000C tax are </w:t>
      </w:r>
      <w:r w:rsidRPr="008278B1">
        <w:rPr>
          <w:rFonts w:ascii="Times New Roman" w:hAnsi="Times New Roman" w:cs="Times New Roman"/>
        </w:rPr>
        <w:lastRenderedPageBreak/>
        <w:t>adjudicated by the IRS as the 26 U.S.C. 5000C tax is a tax matter, not a contract issue. The IRS Form W-14 is provided to the acquiring agency rather than to the IRS.</w:t>
      </w:r>
    </w:p>
    <w:p w14:paraId="6848D941" w14:textId="77777777" w:rsidR="00C572AB" w:rsidRPr="008278B1" w:rsidRDefault="00C572AB" w:rsidP="00C572AB">
      <w:pPr>
        <w:spacing w:after="0" w:line="240" w:lineRule="auto"/>
        <w:rPr>
          <w:rFonts w:ascii="Times New Roman" w:hAnsi="Times New Roman" w:cs="Times New Roman"/>
        </w:rPr>
      </w:pPr>
    </w:p>
    <w:p w14:paraId="4DC38913" w14:textId="77777777" w:rsidR="00C572AB" w:rsidRPr="008278B1" w:rsidRDefault="00C572AB" w:rsidP="00472983">
      <w:pPr>
        <w:spacing w:after="0" w:line="240" w:lineRule="auto"/>
        <w:ind w:firstLine="720"/>
        <w:rPr>
          <w:rFonts w:ascii="Times New Roman" w:hAnsi="Times New Roman" w:cs="Times New Roman"/>
        </w:rPr>
      </w:pPr>
      <w:r w:rsidRPr="008278B1">
        <w:rPr>
          <w:rFonts w:ascii="Times New Roman" w:hAnsi="Times New Roman" w:cs="Times New Roman"/>
        </w:rPr>
        <w:t>(d) For purposes of withholding under 26 U.S.C. 5000C, the Offeror represents that—</w:t>
      </w:r>
    </w:p>
    <w:p w14:paraId="616E7E69" w14:textId="77777777" w:rsidR="00C572AB" w:rsidRPr="008278B1" w:rsidRDefault="00C572AB" w:rsidP="00C572AB">
      <w:pPr>
        <w:spacing w:after="0" w:line="240" w:lineRule="auto"/>
        <w:rPr>
          <w:rFonts w:ascii="Times New Roman" w:hAnsi="Times New Roman" w:cs="Times New Roman"/>
        </w:rPr>
      </w:pPr>
    </w:p>
    <w:p w14:paraId="66F45A2F" w14:textId="77777777" w:rsidR="00C572AB" w:rsidRPr="008278B1" w:rsidRDefault="00C572AB" w:rsidP="00472983">
      <w:pPr>
        <w:spacing w:after="0" w:line="240" w:lineRule="auto"/>
        <w:ind w:left="720" w:firstLine="720"/>
        <w:rPr>
          <w:rFonts w:ascii="Times New Roman" w:hAnsi="Times New Roman" w:cs="Times New Roman"/>
        </w:rPr>
      </w:pPr>
      <w:r w:rsidRPr="008278B1">
        <w:rPr>
          <w:rFonts w:ascii="Times New Roman" w:hAnsi="Times New Roman" w:cs="Times New Roman"/>
        </w:rPr>
        <w:t>(1) It [__]is [__] is not a foreign person; and</w:t>
      </w:r>
    </w:p>
    <w:p w14:paraId="4734A753" w14:textId="77777777" w:rsidR="00C572AB" w:rsidRPr="008278B1" w:rsidRDefault="00C572AB" w:rsidP="00C572AB">
      <w:pPr>
        <w:spacing w:after="0" w:line="240" w:lineRule="auto"/>
        <w:rPr>
          <w:rFonts w:ascii="Times New Roman" w:hAnsi="Times New Roman" w:cs="Times New Roman"/>
        </w:rPr>
      </w:pPr>
    </w:p>
    <w:p w14:paraId="4A03E45B"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(2) If the Offeror indicates “is” in paragraph (d)(1) of this provision, then the Offeror represents that—I am claiming on the IRS Form W-14 [______] a full exemption, or [______] partial or no exemption [Offeror shall select one] from the excise tax.</w:t>
      </w:r>
    </w:p>
    <w:p w14:paraId="125C62A9" w14:textId="77777777" w:rsidR="00C572AB" w:rsidRPr="008278B1" w:rsidRDefault="00C572AB" w:rsidP="00C572AB">
      <w:pPr>
        <w:spacing w:after="0" w:line="240" w:lineRule="auto"/>
        <w:rPr>
          <w:rFonts w:ascii="Times New Roman" w:hAnsi="Times New Roman" w:cs="Times New Roman"/>
        </w:rPr>
      </w:pPr>
    </w:p>
    <w:p w14:paraId="7D419A93" w14:textId="77777777" w:rsidR="00C572AB" w:rsidRPr="008278B1" w:rsidRDefault="00C572AB" w:rsidP="00472983">
      <w:pPr>
        <w:spacing w:after="0" w:line="240" w:lineRule="auto"/>
        <w:ind w:firstLine="720"/>
        <w:rPr>
          <w:rFonts w:ascii="Times New Roman" w:hAnsi="Times New Roman" w:cs="Times New Roman"/>
        </w:rPr>
      </w:pPr>
      <w:r w:rsidRPr="008278B1">
        <w:rPr>
          <w:rFonts w:ascii="Times New Roman" w:hAnsi="Times New Roman" w:cs="Times New Roman"/>
        </w:rPr>
        <w:t>(e) If the Offeror represents it is a foreign person in paragraph (d)(1) of this provision, then—</w:t>
      </w:r>
    </w:p>
    <w:p w14:paraId="58D3E78C" w14:textId="77777777" w:rsidR="00C572AB" w:rsidRPr="008278B1" w:rsidRDefault="00C572AB" w:rsidP="00C572AB">
      <w:pPr>
        <w:spacing w:after="0" w:line="240" w:lineRule="auto"/>
        <w:rPr>
          <w:rFonts w:ascii="Times New Roman" w:hAnsi="Times New Roman" w:cs="Times New Roman"/>
        </w:rPr>
      </w:pPr>
    </w:p>
    <w:p w14:paraId="5466C04C"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(1) The clause at FAR 52.229-12, Tax on Certain Foreign Procurements, will be included in any resulting contract; and</w:t>
      </w:r>
    </w:p>
    <w:p w14:paraId="04EC06AB" w14:textId="77777777" w:rsidR="00C572AB" w:rsidRPr="008278B1" w:rsidRDefault="00C572AB" w:rsidP="00C572AB">
      <w:pPr>
        <w:spacing w:after="0" w:line="240" w:lineRule="auto"/>
        <w:rPr>
          <w:rFonts w:ascii="Times New Roman" w:hAnsi="Times New Roman" w:cs="Times New Roman"/>
        </w:rPr>
      </w:pPr>
    </w:p>
    <w:p w14:paraId="6DC8868A"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(2) The Offeror shall submit with its offer the IRS Form W-14. If the IRS Form W-14 is not submitted with the offer, exemptions will not be applied to any resulting contract and the Government will withhold a full 2 percent of each payment.</w:t>
      </w:r>
    </w:p>
    <w:p w14:paraId="40DE53B8" w14:textId="77777777" w:rsidR="00C572AB" w:rsidRPr="008278B1" w:rsidRDefault="00C572AB" w:rsidP="00C572AB">
      <w:pPr>
        <w:spacing w:after="0" w:line="240" w:lineRule="auto"/>
        <w:rPr>
          <w:rFonts w:ascii="Times New Roman" w:hAnsi="Times New Roman" w:cs="Times New Roman"/>
        </w:rPr>
      </w:pPr>
    </w:p>
    <w:p w14:paraId="2C3E8FCA"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771EF8F8" w14:textId="77777777" w:rsidR="00C572AB" w:rsidRPr="008278B1" w:rsidRDefault="00C572AB" w:rsidP="00C572AB">
      <w:pPr>
        <w:spacing w:after="0" w:line="240" w:lineRule="auto"/>
        <w:rPr>
          <w:rFonts w:ascii="Times New Roman" w:hAnsi="Times New Roman" w:cs="Times New Roman"/>
        </w:rPr>
      </w:pPr>
    </w:p>
    <w:p w14:paraId="7A4231F5"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https://www.irs.gov/help/tax-law-questions.</w:t>
      </w:r>
    </w:p>
    <w:p w14:paraId="58838B8C" w14:textId="77777777" w:rsidR="00C572AB" w:rsidRPr="008278B1" w:rsidRDefault="00C572AB" w:rsidP="00C572AB">
      <w:pPr>
        <w:spacing w:after="0" w:line="240" w:lineRule="auto"/>
        <w:rPr>
          <w:rFonts w:ascii="Times New Roman" w:hAnsi="Times New Roman" w:cs="Times New Roman"/>
        </w:rPr>
      </w:pPr>
    </w:p>
    <w:p w14:paraId="55BAC33C" w14:textId="498D6A54" w:rsidR="00C572AB" w:rsidRPr="008278B1" w:rsidRDefault="00C572AB" w:rsidP="008278B1">
      <w:pPr>
        <w:spacing w:after="0" w:line="240" w:lineRule="auto"/>
        <w:jc w:val="center"/>
        <w:rPr>
          <w:rFonts w:ascii="Times New Roman" w:hAnsi="Times New Roman" w:cs="Times New Roman"/>
        </w:rPr>
      </w:pPr>
      <w:r w:rsidRPr="008278B1">
        <w:rPr>
          <w:rFonts w:ascii="Times New Roman" w:hAnsi="Times New Roman" w:cs="Times New Roman"/>
        </w:rPr>
        <w:t>[End of Provision]</w:t>
      </w:r>
    </w:p>
    <w:sectPr w:rsidR="00C572AB" w:rsidRPr="008278B1" w:rsidSect="00DF2A40">
      <w:headerReference w:type="default" r:id="rId7"/>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752D" w14:textId="77777777" w:rsidR="00C572AB" w:rsidRDefault="00C572AB" w:rsidP="00C572AB">
      <w:pPr>
        <w:spacing w:after="0" w:line="240" w:lineRule="auto"/>
      </w:pPr>
      <w:r>
        <w:separator/>
      </w:r>
    </w:p>
  </w:endnote>
  <w:endnote w:type="continuationSeparator" w:id="0">
    <w:p w14:paraId="26CE4253" w14:textId="77777777" w:rsidR="00C572AB" w:rsidRDefault="00C572AB" w:rsidP="00C5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825C0" w14:textId="77777777" w:rsidR="00C572AB" w:rsidRDefault="00C572AB" w:rsidP="00C572AB">
      <w:pPr>
        <w:spacing w:after="0" w:line="240" w:lineRule="auto"/>
      </w:pPr>
      <w:r>
        <w:separator/>
      </w:r>
    </w:p>
  </w:footnote>
  <w:footnote w:type="continuationSeparator" w:id="0">
    <w:p w14:paraId="72993401" w14:textId="77777777" w:rsidR="00C572AB" w:rsidRDefault="00C572AB" w:rsidP="00C57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EE82" w14:textId="06F9EE3B" w:rsidR="00C572AB" w:rsidRDefault="00C572AB" w:rsidP="00C572AB">
    <w:pPr>
      <w:pStyle w:val="Header"/>
      <w:jc w:val="center"/>
      <w:rPr>
        <w:rFonts w:ascii="Times New Roman" w:hAnsi="Times New Roman" w:cs="Times New Roman"/>
        <w:sz w:val="24"/>
        <w:szCs w:val="24"/>
      </w:rPr>
    </w:pPr>
    <w:r>
      <w:rPr>
        <w:rFonts w:ascii="Times New Roman" w:hAnsi="Times New Roman" w:cs="Times New Roman"/>
        <w:sz w:val="24"/>
        <w:szCs w:val="24"/>
      </w:rPr>
      <w:t>SP4500</w:t>
    </w:r>
    <w:r w:rsidR="008E3BAC">
      <w:rPr>
        <w:rFonts w:ascii="Times New Roman" w:hAnsi="Times New Roman" w:cs="Times New Roman"/>
        <w:sz w:val="24"/>
        <w:szCs w:val="24"/>
      </w:rPr>
      <w:t>26R000</w:t>
    </w:r>
    <w:r w:rsidR="00915576">
      <w:rPr>
        <w:rFonts w:ascii="Times New Roman" w:hAnsi="Times New Roman" w:cs="Times New Roman"/>
        <w:sz w:val="24"/>
        <w:szCs w:val="24"/>
      </w:rPr>
      <w:t>2</w:t>
    </w:r>
  </w:p>
  <w:p w14:paraId="56AECAB4" w14:textId="21EAE26D" w:rsidR="00C572AB" w:rsidRPr="00C572AB" w:rsidRDefault="00C572AB" w:rsidP="00C572AB">
    <w:pPr>
      <w:pStyle w:val="Header"/>
      <w:jc w:val="center"/>
      <w:rPr>
        <w:rFonts w:ascii="Times New Roman" w:hAnsi="Times New Roman" w:cs="Times New Roman"/>
        <w:sz w:val="24"/>
        <w:szCs w:val="24"/>
      </w:rPr>
    </w:pPr>
    <w:r>
      <w:rPr>
        <w:rFonts w:ascii="Times New Roman" w:hAnsi="Times New Roman" w:cs="Times New Roman"/>
        <w:sz w:val="24"/>
        <w:szCs w:val="24"/>
      </w:rPr>
      <w:t xml:space="preserve">Attachment </w:t>
    </w:r>
    <w:r w:rsidR="008E3BAC">
      <w:rPr>
        <w:rFonts w:ascii="Times New Roman" w:hAnsi="Times New Roman" w:cs="Times New Roman"/>
        <w:sz w:val="24"/>
        <w:szCs w:val="24"/>
      </w:rPr>
      <w:t>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91BF2"/>
    <w:multiLevelType w:val="hybridMultilevel"/>
    <w:tmpl w:val="EA22A428"/>
    <w:lvl w:ilvl="0" w:tplc="2B44492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6C5719E6"/>
    <w:multiLevelType w:val="hybridMultilevel"/>
    <w:tmpl w:val="CC1499DE"/>
    <w:lvl w:ilvl="0" w:tplc="DD9ADE38">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409081403">
    <w:abstractNumId w:val="0"/>
  </w:num>
  <w:num w:numId="2" w16cid:durableId="70991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AB"/>
    <w:rsid w:val="00136FD8"/>
    <w:rsid w:val="00472983"/>
    <w:rsid w:val="004F5565"/>
    <w:rsid w:val="00801CD0"/>
    <w:rsid w:val="008278B1"/>
    <w:rsid w:val="008E3BAC"/>
    <w:rsid w:val="008F579F"/>
    <w:rsid w:val="00915576"/>
    <w:rsid w:val="00C572AB"/>
    <w:rsid w:val="00D02953"/>
    <w:rsid w:val="00DF2A40"/>
    <w:rsid w:val="00EC6464"/>
    <w:rsid w:val="00F80BAA"/>
    <w:rsid w:val="00FE4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4536"/>
  <w15:chartTrackingRefBased/>
  <w15:docId w15:val="{F3276ED4-AF3D-4476-ACC7-90C2CD2F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AB"/>
    <w:rPr>
      <w:rFonts w:eastAsiaTheme="majorEastAsia" w:cstheme="majorBidi"/>
      <w:color w:val="272727" w:themeColor="text1" w:themeTint="D8"/>
    </w:rPr>
  </w:style>
  <w:style w:type="paragraph" w:styleId="Title">
    <w:name w:val="Title"/>
    <w:basedOn w:val="Normal"/>
    <w:next w:val="Normal"/>
    <w:link w:val="TitleChar"/>
    <w:uiPriority w:val="10"/>
    <w:qFormat/>
    <w:rsid w:val="00C5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AB"/>
    <w:pPr>
      <w:spacing w:before="160"/>
      <w:jc w:val="center"/>
    </w:pPr>
    <w:rPr>
      <w:i/>
      <w:iCs/>
      <w:color w:val="404040" w:themeColor="text1" w:themeTint="BF"/>
    </w:rPr>
  </w:style>
  <w:style w:type="character" w:customStyle="1" w:styleId="QuoteChar">
    <w:name w:val="Quote Char"/>
    <w:basedOn w:val="DefaultParagraphFont"/>
    <w:link w:val="Quote"/>
    <w:uiPriority w:val="29"/>
    <w:rsid w:val="00C572AB"/>
    <w:rPr>
      <w:i/>
      <w:iCs/>
      <w:color w:val="404040" w:themeColor="text1" w:themeTint="BF"/>
    </w:rPr>
  </w:style>
  <w:style w:type="paragraph" w:styleId="ListParagraph">
    <w:name w:val="List Paragraph"/>
    <w:basedOn w:val="Normal"/>
    <w:uiPriority w:val="34"/>
    <w:qFormat/>
    <w:rsid w:val="00C572AB"/>
    <w:pPr>
      <w:ind w:left="720"/>
      <w:contextualSpacing/>
    </w:pPr>
  </w:style>
  <w:style w:type="character" w:styleId="IntenseEmphasis">
    <w:name w:val="Intense Emphasis"/>
    <w:basedOn w:val="DefaultParagraphFont"/>
    <w:uiPriority w:val="21"/>
    <w:qFormat/>
    <w:rsid w:val="00C572AB"/>
    <w:rPr>
      <w:i/>
      <w:iCs/>
      <w:color w:val="0F4761" w:themeColor="accent1" w:themeShade="BF"/>
    </w:rPr>
  </w:style>
  <w:style w:type="paragraph" w:styleId="IntenseQuote">
    <w:name w:val="Intense Quote"/>
    <w:basedOn w:val="Normal"/>
    <w:next w:val="Normal"/>
    <w:link w:val="IntenseQuoteChar"/>
    <w:uiPriority w:val="30"/>
    <w:qFormat/>
    <w:rsid w:val="00C5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2AB"/>
    <w:rPr>
      <w:i/>
      <w:iCs/>
      <w:color w:val="0F4761" w:themeColor="accent1" w:themeShade="BF"/>
    </w:rPr>
  </w:style>
  <w:style w:type="character" w:styleId="IntenseReference">
    <w:name w:val="Intense Reference"/>
    <w:basedOn w:val="DefaultParagraphFont"/>
    <w:uiPriority w:val="32"/>
    <w:qFormat/>
    <w:rsid w:val="00C572AB"/>
    <w:rPr>
      <w:b/>
      <w:bCs/>
      <w:smallCaps/>
      <w:color w:val="0F4761" w:themeColor="accent1" w:themeShade="BF"/>
      <w:spacing w:val="5"/>
    </w:rPr>
  </w:style>
  <w:style w:type="paragraph" w:styleId="Header">
    <w:name w:val="header"/>
    <w:basedOn w:val="Normal"/>
    <w:link w:val="HeaderChar"/>
    <w:uiPriority w:val="99"/>
    <w:unhideWhenUsed/>
    <w:rsid w:val="00C57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2AB"/>
  </w:style>
  <w:style w:type="paragraph" w:styleId="Footer">
    <w:name w:val="footer"/>
    <w:basedOn w:val="Normal"/>
    <w:link w:val="FooterChar"/>
    <w:uiPriority w:val="99"/>
    <w:unhideWhenUsed/>
    <w:rsid w:val="00C57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1029</Words>
  <Characters>6249</Characters>
  <Application>Microsoft Office Word</Application>
  <DocSecurity>0</DocSecurity>
  <Lines>105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DesVoignes, Kayla M CIV DLA DISPOSITION SERVICES (USA)</dc:creator>
  <cp:keywords/>
  <dc:description/>
  <cp:lastModifiedBy>Empie, Raymond A CIV DLA DISPOSITION SERVICES (USA)</cp:lastModifiedBy>
  <cp:revision>2</cp:revision>
  <dcterms:created xsi:type="dcterms:W3CDTF">2025-10-08T16:49:00Z</dcterms:created>
  <dcterms:modified xsi:type="dcterms:W3CDTF">2025-10-08T16:49:00Z</dcterms:modified>
</cp:coreProperties>
</file>