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8EB16" w14:textId="614771A6" w:rsidR="002F45D4" w:rsidRPr="002F45D4" w:rsidRDefault="002F45D4" w:rsidP="002F45D4">
      <w:pPr>
        <w:pStyle w:val="NoSpacing"/>
        <w:jc w:val="center"/>
        <w:rPr>
          <w:rFonts w:ascii="Times New Roman" w:hAnsi="Times New Roman"/>
          <w:b/>
          <w:bCs/>
        </w:rPr>
      </w:pPr>
      <w:r w:rsidRPr="002F45D4">
        <w:rPr>
          <w:rFonts w:ascii="Times New Roman" w:hAnsi="Times New Roman"/>
          <w:b/>
          <w:bCs/>
        </w:rPr>
        <w:t xml:space="preserve">EXHIBIT </w:t>
      </w:r>
      <w:r w:rsidR="0061145E">
        <w:rPr>
          <w:rFonts w:ascii="Times New Roman" w:hAnsi="Times New Roman"/>
          <w:b/>
          <w:bCs/>
        </w:rPr>
        <w:t>1</w:t>
      </w:r>
      <w:r w:rsidRPr="002F45D4">
        <w:rPr>
          <w:rFonts w:ascii="Times New Roman" w:hAnsi="Times New Roman"/>
          <w:b/>
          <w:bCs/>
        </w:rPr>
        <w:t xml:space="preserve">: ADDENDUM TO </w:t>
      </w:r>
      <w:r w:rsidR="00D20DBE" w:rsidRPr="002F45D4">
        <w:rPr>
          <w:rFonts w:ascii="Times New Roman" w:hAnsi="Times New Roman"/>
          <w:b/>
          <w:bCs/>
        </w:rPr>
        <w:t>52.212-1</w:t>
      </w:r>
    </w:p>
    <w:p w14:paraId="3C46BB7B" w14:textId="178A234C" w:rsidR="00D20DBE" w:rsidRDefault="00D20DBE" w:rsidP="002F45D4">
      <w:pPr>
        <w:pStyle w:val="NoSpacing"/>
        <w:jc w:val="center"/>
        <w:rPr>
          <w:rFonts w:ascii="Times New Roman" w:eastAsia="TimesNewRomanPSMT" w:hAnsi="Times New Roman"/>
          <w:b/>
          <w:bCs/>
          <w:color w:val="000000"/>
        </w:rPr>
      </w:pPr>
      <w:r w:rsidRPr="00851528">
        <w:rPr>
          <w:rFonts w:ascii="Times New Roman" w:eastAsia="TimesNewRomanPSMT" w:hAnsi="Times New Roman"/>
          <w:b/>
          <w:bCs/>
          <w:color w:val="000000"/>
        </w:rPr>
        <w:t>INSTRUCTIONS TO OFFERORS</w:t>
      </w:r>
      <w:r w:rsidR="002F45D4">
        <w:rPr>
          <w:rFonts w:ascii="Times New Roman" w:eastAsia="TimesNewRomanPSMT" w:hAnsi="Times New Roman"/>
          <w:b/>
          <w:bCs/>
          <w:color w:val="000000"/>
        </w:rPr>
        <w:t>:</w:t>
      </w:r>
    </w:p>
    <w:p w14:paraId="37906467" w14:textId="6BF8E8BA" w:rsidR="008312FF" w:rsidRPr="008312FF" w:rsidRDefault="008312FF" w:rsidP="002F45D4">
      <w:pPr>
        <w:pStyle w:val="NoSpacing"/>
        <w:jc w:val="center"/>
        <w:rPr>
          <w:rFonts w:ascii="Times New Roman" w:hAnsi="Times New Roman"/>
          <w:b/>
          <w:bCs/>
          <w:color w:val="C00000"/>
          <w:u w:val="single"/>
        </w:rPr>
      </w:pPr>
      <w:r w:rsidRPr="008312FF">
        <w:rPr>
          <w:rFonts w:ascii="Times New Roman" w:eastAsia="TimesNewRomanPSMT" w:hAnsi="Times New Roman"/>
          <w:b/>
          <w:bCs/>
          <w:color w:val="C00000"/>
        </w:rPr>
        <w:t xml:space="preserve">AMENDMENT </w:t>
      </w:r>
      <w:r w:rsidR="009801CC">
        <w:rPr>
          <w:rFonts w:ascii="Times New Roman" w:eastAsia="TimesNewRomanPSMT" w:hAnsi="Times New Roman"/>
          <w:b/>
          <w:bCs/>
          <w:color w:val="C00000"/>
        </w:rPr>
        <w:t>2</w:t>
      </w:r>
    </w:p>
    <w:p w14:paraId="00932EFC" w14:textId="77777777" w:rsidR="00D20DBE" w:rsidRDefault="00D20DBE" w:rsidP="00D20DBE">
      <w:pPr>
        <w:pStyle w:val="NoSpacing"/>
        <w:rPr>
          <w:rFonts w:ascii="Times New Roman" w:hAnsi="Times New Roman"/>
        </w:rPr>
      </w:pPr>
    </w:p>
    <w:p w14:paraId="7AB0ADD5" w14:textId="77777777" w:rsidR="002F45D4" w:rsidRDefault="002F45D4" w:rsidP="009C0A56">
      <w:pPr>
        <w:kinsoku w:val="0"/>
        <w:overflowPunct w:val="0"/>
        <w:autoSpaceDE w:val="0"/>
        <w:autoSpaceDN w:val="0"/>
        <w:adjustRightInd w:val="0"/>
        <w:spacing w:after="0" w:line="220" w:lineRule="exact"/>
        <w:rPr>
          <w:b/>
          <w:bCs/>
          <w:szCs w:val="20"/>
        </w:rPr>
      </w:pPr>
    </w:p>
    <w:p w14:paraId="36818FCE" w14:textId="70BF12EE" w:rsidR="009C0A56" w:rsidRDefault="009C0A56" w:rsidP="009C0A56">
      <w:pPr>
        <w:kinsoku w:val="0"/>
        <w:overflowPunct w:val="0"/>
        <w:autoSpaceDE w:val="0"/>
        <w:autoSpaceDN w:val="0"/>
        <w:adjustRightInd w:val="0"/>
        <w:spacing w:after="0" w:line="220" w:lineRule="exact"/>
        <w:rPr>
          <w:b/>
          <w:bCs/>
          <w:szCs w:val="20"/>
        </w:rPr>
      </w:pPr>
      <w:bookmarkStart w:id="0" w:name="_Hlk208597735"/>
      <w:r w:rsidRPr="009C0A56">
        <w:rPr>
          <w:b/>
          <w:bCs/>
          <w:szCs w:val="20"/>
        </w:rPr>
        <w:t>ADDENDUM-1 TO: 52.212-1 - ADDITIONAL INSTRUCTIONS</w:t>
      </w:r>
      <w:r w:rsidR="002F45D4">
        <w:rPr>
          <w:b/>
          <w:bCs/>
          <w:szCs w:val="20"/>
        </w:rPr>
        <w:t>:</w:t>
      </w:r>
      <w:r w:rsidR="008312FF">
        <w:rPr>
          <w:b/>
          <w:bCs/>
          <w:szCs w:val="20"/>
        </w:rPr>
        <w:t xml:space="preserve"> A</w:t>
      </w:r>
    </w:p>
    <w:bookmarkEnd w:id="0"/>
    <w:p w14:paraId="79C4FC88" w14:textId="77777777" w:rsidR="002F45D4" w:rsidRDefault="002F45D4" w:rsidP="009C0A56">
      <w:pPr>
        <w:kinsoku w:val="0"/>
        <w:overflowPunct w:val="0"/>
        <w:autoSpaceDE w:val="0"/>
        <w:autoSpaceDN w:val="0"/>
        <w:adjustRightInd w:val="0"/>
        <w:spacing w:after="0" w:line="220" w:lineRule="exact"/>
        <w:rPr>
          <w:b/>
          <w:bCs/>
          <w:szCs w:val="20"/>
        </w:rPr>
      </w:pPr>
    </w:p>
    <w:p w14:paraId="53D2C939" w14:textId="07496F90" w:rsidR="0022323D" w:rsidRDefault="0022323D" w:rsidP="0022323D">
      <w:pPr>
        <w:numPr>
          <w:ilvl w:val="1"/>
          <w:numId w:val="4"/>
        </w:numPr>
        <w:tabs>
          <w:tab w:val="left" w:pos="349"/>
        </w:tabs>
        <w:kinsoku w:val="0"/>
        <w:overflowPunct w:val="0"/>
        <w:autoSpaceDE w:val="0"/>
        <w:autoSpaceDN w:val="0"/>
        <w:adjustRightInd w:val="0"/>
        <w:spacing w:before="30" w:after="0" w:line="240" w:lineRule="auto"/>
        <w:ind w:left="0" w:right="55" w:firstLine="0"/>
        <w:rPr>
          <w:szCs w:val="20"/>
        </w:rPr>
      </w:pPr>
      <w:r w:rsidRPr="002F45D4">
        <w:rPr>
          <w:b/>
          <w:bCs/>
          <w:szCs w:val="20"/>
        </w:rPr>
        <w:t>INSTRUCTIONS</w:t>
      </w:r>
      <w:r w:rsidRPr="002F45D4">
        <w:rPr>
          <w:b/>
          <w:bCs/>
          <w:spacing w:val="-2"/>
          <w:szCs w:val="20"/>
        </w:rPr>
        <w:t xml:space="preserve"> </w:t>
      </w:r>
      <w:r w:rsidRPr="002F45D4">
        <w:rPr>
          <w:b/>
          <w:bCs/>
          <w:szCs w:val="20"/>
        </w:rPr>
        <w:t>TO</w:t>
      </w:r>
      <w:r w:rsidRPr="002F45D4">
        <w:rPr>
          <w:b/>
          <w:bCs/>
          <w:spacing w:val="-2"/>
          <w:szCs w:val="20"/>
        </w:rPr>
        <w:t xml:space="preserve"> </w:t>
      </w:r>
      <w:r w:rsidRPr="002F45D4">
        <w:rPr>
          <w:b/>
          <w:bCs/>
          <w:szCs w:val="20"/>
        </w:rPr>
        <w:t>OFFERORS:</w:t>
      </w:r>
      <w:r w:rsidRPr="009C0A56">
        <w:rPr>
          <w:spacing w:val="-2"/>
          <w:szCs w:val="20"/>
        </w:rPr>
        <w:t xml:space="preserve"> </w:t>
      </w:r>
      <w:r w:rsidRPr="009C0A56">
        <w:rPr>
          <w:szCs w:val="20"/>
        </w:rPr>
        <w:t>The</w:t>
      </w:r>
      <w:r w:rsidRPr="009C0A56">
        <w:rPr>
          <w:spacing w:val="-2"/>
          <w:szCs w:val="20"/>
        </w:rPr>
        <w:t xml:space="preserve"> </w:t>
      </w:r>
      <w:r w:rsidRPr="009C0A56">
        <w:rPr>
          <w:szCs w:val="20"/>
        </w:rPr>
        <w:t>Offerors</w:t>
      </w:r>
      <w:r w:rsidRPr="009C0A56">
        <w:rPr>
          <w:spacing w:val="-2"/>
          <w:szCs w:val="20"/>
        </w:rPr>
        <w:t xml:space="preserve"> </w:t>
      </w:r>
      <w:r w:rsidRPr="009C0A56">
        <w:rPr>
          <w:szCs w:val="20"/>
        </w:rPr>
        <w:t>response</w:t>
      </w:r>
      <w:r w:rsidRPr="009C0A56">
        <w:rPr>
          <w:spacing w:val="-2"/>
          <w:szCs w:val="20"/>
        </w:rPr>
        <w:t xml:space="preserve"> </w:t>
      </w:r>
      <w:r w:rsidRPr="009C0A56">
        <w:rPr>
          <w:szCs w:val="20"/>
        </w:rPr>
        <w:t>to this</w:t>
      </w:r>
      <w:r w:rsidRPr="009C0A56">
        <w:rPr>
          <w:spacing w:val="-2"/>
          <w:szCs w:val="20"/>
        </w:rPr>
        <w:t xml:space="preserve"> </w:t>
      </w:r>
      <w:r w:rsidR="00CC0FF1" w:rsidRPr="009C0A56">
        <w:rPr>
          <w:szCs w:val="20"/>
        </w:rPr>
        <w:t>Request</w:t>
      </w:r>
      <w:r w:rsidR="00CC0FF1" w:rsidRPr="009C0A56">
        <w:rPr>
          <w:spacing w:val="-1"/>
          <w:szCs w:val="20"/>
        </w:rPr>
        <w:t xml:space="preserve"> </w:t>
      </w:r>
      <w:r w:rsidR="00CC0FF1" w:rsidRPr="009C0A56">
        <w:rPr>
          <w:szCs w:val="20"/>
        </w:rPr>
        <w:t>for Quotation</w:t>
      </w:r>
      <w:r w:rsidR="00CC0FF1" w:rsidRPr="009C0A56">
        <w:rPr>
          <w:spacing w:val="-2"/>
          <w:szCs w:val="20"/>
        </w:rPr>
        <w:t xml:space="preserve"> </w:t>
      </w:r>
      <w:r w:rsidR="00CC0FF1" w:rsidRPr="009C0A56">
        <w:rPr>
          <w:szCs w:val="20"/>
        </w:rPr>
        <w:t>(RFQ)</w:t>
      </w:r>
      <w:r w:rsidRPr="009C0A56">
        <w:rPr>
          <w:spacing w:val="-2"/>
          <w:szCs w:val="20"/>
        </w:rPr>
        <w:t xml:space="preserve"> </w:t>
      </w:r>
      <w:r w:rsidRPr="009C0A56">
        <w:rPr>
          <w:szCs w:val="20"/>
        </w:rPr>
        <w:t>shall</w:t>
      </w:r>
      <w:r w:rsidRPr="009C0A56">
        <w:rPr>
          <w:spacing w:val="-1"/>
          <w:szCs w:val="20"/>
        </w:rPr>
        <w:t xml:space="preserve"> </w:t>
      </w:r>
      <w:r w:rsidRPr="009C0A56">
        <w:rPr>
          <w:szCs w:val="20"/>
        </w:rPr>
        <w:t>be</w:t>
      </w:r>
      <w:r w:rsidRPr="009C0A56">
        <w:rPr>
          <w:spacing w:val="-2"/>
          <w:szCs w:val="20"/>
        </w:rPr>
        <w:t xml:space="preserve"> </w:t>
      </w:r>
      <w:r w:rsidRPr="009C0A56">
        <w:rPr>
          <w:szCs w:val="20"/>
        </w:rPr>
        <w:t>legible</w:t>
      </w:r>
      <w:r w:rsidRPr="009C0A56">
        <w:rPr>
          <w:spacing w:val="-2"/>
          <w:szCs w:val="20"/>
        </w:rPr>
        <w:t xml:space="preserve"> </w:t>
      </w:r>
      <w:r w:rsidRPr="009C0A56">
        <w:rPr>
          <w:szCs w:val="20"/>
        </w:rPr>
        <w:t>and comprehensive</w:t>
      </w:r>
      <w:r w:rsidRPr="009C0A56">
        <w:rPr>
          <w:spacing w:val="-1"/>
          <w:szCs w:val="20"/>
        </w:rPr>
        <w:t xml:space="preserve"> </w:t>
      </w:r>
      <w:r w:rsidRPr="009C0A56">
        <w:rPr>
          <w:szCs w:val="20"/>
        </w:rPr>
        <w:t>to</w:t>
      </w:r>
      <w:r w:rsidRPr="009C0A56">
        <w:rPr>
          <w:spacing w:val="-1"/>
          <w:szCs w:val="20"/>
        </w:rPr>
        <w:t xml:space="preserve"> </w:t>
      </w:r>
      <w:r w:rsidRPr="009C0A56">
        <w:rPr>
          <w:szCs w:val="20"/>
        </w:rPr>
        <w:t>enable</w:t>
      </w:r>
      <w:r w:rsidRPr="009C0A56">
        <w:rPr>
          <w:spacing w:val="-1"/>
          <w:szCs w:val="20"/>
        </w:rPr>
        <w:t xml:space="preserve"> </w:t>
      </w:r>
      <w:r w:rsidRPr="009C0A56">
        <w:rPr>
          <w:szCs w:val="20"/>
        </w:rPr>
        <w:t>the</w:t>
      </w:r>
      <w:r w:rsidRPr="009C0A56">
        <w:rPr>
          <w:spacing w:val="-1"/>
          <w:szCs w:val="20"/>
        </w:rPr>
        <w:t xml:space="preserve"> </w:t>
      </w:r>
      <w:r w:rsidRPr="009C0A56">
        <w:rPr>
          <w:szCs w:val="20"/>
        </w:rPr>
        <w:t>Government</w:t>
      </w:r>
      <w:r w:rsidRPr="009C0A56">
        <w:rPr>
          <w:spacing w:val="-2"/>
          <w:szCs w:val="20"/>
        </w:rPr>
        <w:t xml:space="preserve"> </w:t>
      </w:r>
      <w:r w:rsidRPr="009C0A56">
        <w:rPr>
          <w:szCs w:val="20"/>
        </w:rPr>
        <w:t>to conduct</w:t>
      </w:r>
      <w:r w:rsidRPr="009C0A56">
        <w:rPr>
          <w:spacing w:val="-1"/>
          <w:szCs w:val="20"/>
        </w:rPr>
        <w:t xml:space="preserve"> </w:t>
      </w:r>
      <w:r w:rsidRPr="009C0A56">
        <w:rPr>
          <w:szCs w:val="20"/>
        </w:rPr>
        <w:t>the</w:t>
      </w:r>
      <w:r w:rsidRPr="009C0A56">
        <w:rPr>
          <w:spacing w:val="-1"/>
          <w:szCs w:val="20"/>
        </w:rPr>
        <w:t xml:space="preserve"> </w:t>
      </w:r>
      <w:r w:rsidRPr="009C0A56">
        <w:rPr>
          <w:szCs w:val="20"/>
        </w:rPr>
        <w:t>technical</w:t>
      </w:r>
      <w:r w:rsidRPr="009C0A56">
        <w:rPr>
          <w:spacing w:val="-2"/>
          <w:szCs w:val="20"/>
        </w:rPr>
        <w:t xml:space="preserve"> </w:t>
      </w:r>
      <w:r w:rsidRPr="009C0A56">
        <w:rPr>
          <w:szCs w:val="20"/>
        </w:rPr>
        <w:t>evaluation</w:t>
      </w:r>
      <w:r w:rsidRPr="009C0A56">
        <w:rPr>
          <w:spacing w:val="-2"/>
          <w:szCs w:val="20"/>
        </w:rPr>
        <w:t xml:space="preserve"> </w:t>
      </w:r>
      <w:r w:rsidRPr="009C0A56">
        <w:rPr>
          <w:szCs w:val="20"/>
        </w:rPr>
        <w:t>of</w:t>
      </w:r>
      <w:r w:rsidRPr="009C0A56">
        <w:rPr>
          <w:spacing w:val="-2"/>
          <w:szCs w:val="20"/>
        </w:rPr>
        <w:t xml:space="preserve"> </w:t>
      </w:r>
      <w:r w:rsidRPr="009C0A56">
        <w:rPr>
          <w:szCs w:val="20"/>
        </w:rPr>
        <w:t>the</w:t>
      </w:r>
      <w:r w:rsidRPr="009C0A56">
        <w:rPr>
          <w:spacing w:val="-1"/>
          <w:szCs w:val="20"/>
        </w:rPr>
        <w:t xml:space="preserve"> </w:t>
      </w:r>
      <w:r w:rsidRPr="009C0A56">
        <w:rPr>
          <w:szCs w:val="20"/>
        </w:rPr>
        <w:t>Offeror’s</w:t>
      </w:r>
      <w:r w:rsidRPr="009C0A56">
        <w:rPr>
          <w:spacing w:val="-2"/>
          <w:szCs w:val="20"/>
        </w:rPr>
        <w:t xml:space="preserve"> </w:t>
      </w:r>
      <w:r w:rsidRPr="009C0A56">
        <w:rPr>
          <w:szCs w:val="20"/>
        </w:rPr>
        <w:t>ability to</w:t>
      </w:r>
      <w:r w:rsidRPr="009C0A56">
        <w:rPr>
          <w:spacing w:val="-2"/>
          <w:szCs w:val="20"/>
        </w:rPr>
        <w:t xml:space="preserve"> </w:t>
      </w:r>
      <w:r w:rsidRPr="009C0A56">
        <w:rPr>
          <w:szCs w:val="20"/>
        </w:rPr>
        <w:t>meet</w:t>
      </w:r>
      <w:r w:rsidRPr="009C0A56">
        <w:rPr>
          <w:spacing w:val="-3"/>
          <w:szCs w:val="20"/>
        </w:rPr>
        <w:t xml:space="preserve"> </w:t>
      </w:r>
      <w:r w:rsidRPr="009C0A56">
        <w:rPr>
          <w:szCs w:val="20"/>
        </w:rPr>
        <w:t>the</w:t>
      </w:r>
      <w:r w:rsidRPr="009C0A56">
        <w:rPr>
          <w:spacing w:val="-1"/>
          <w:szCs w:val="20"/>
        </w:rPr>
        <w:t xml:space="preserve"> </w:t>
      </w:r>
      <w:r w:rsidR="0020395F">
        <w:rPr>
          <w:szCs w:val="20"/>
        </w:rPr>
        <w:t>Statement of Work</w:t>
      </w:r>
      <w:r>
        <w:rPr>
          <w:szCs w:val="20"/>
        </w:rPr>
        <w:t xml:space="preserve"> (</w:t>
      </w:r>
      <w:r w:rsidR="0020395F">
        <w:rPr>
          <w:szCs w:val="20"/>
        </w:rPr>
        <w:t>SOW</w:t>
      </w:r>
      <w:r>
        <w:rPr>
          <w:szCs w:val="20"/>
        </w:rPr>
        <w:t xml:space="preserve">) </w:t>
      </w:r>
      <w:r w:rsidRPr="009C0A56">
        <w:rPr>
          <w:szCs w:val="20"/>
        </w:rPr>
        <w:t>identified within this</w:t>
      </w:r>
      <w:r w:rsidRPr="009C0A56">
        <w:rPr>
          <w:spacing w:val="-2"/>
          <w:szCs w:val="20"/>
        </w:rPr>
        <w:t xml:space="preserve"> </w:t>
      </w:r>
      <w:r w:rsidRPr="009C0A56">
        <w:rPr>
          <w:szCs w:val="20"/>
        </w:rPr>
        <w:t>RFQ. The</w:t>
      </w:r>
      <w:r w:rsidRPr="009C0A56">
        <w:rPr>
          <w:spacing w:val="-1"/>
          <w:szCs w:val="20"/>
        </w:rPr>
        <w:t xml:space="preserve"> </w:t>
      </w:r>
      <w:r w:rsidRPr="009C0A56">
        <w:rPr>
          <w:szCs w:val="20"/>
        </w:rPr>
        <w:t>information shall</w:t>
      </w:r>
      <w:r w:rsidRPr="009C0A56">
        <w:rPr>
          <w:spacing w:val="-2"/>
          <w:szCs w:val="20"/>
        </w:rPr>
        <w:t xml:space="preserve"> </w:t>
      </w:r>
      <w:r w:rsidRPr="009C0A56">
        <w:rPr>
          <w:szCs w:val="20"/>
        </w:rPr>
        <w:t>be</w:t>
      </w:r>
      <w:r w:rsidRPr="009C0A56">
        <w:rPr>
          <w:spacing w:val="-2"/>
          <w:szCs w:val="20"/>
        </w:rPr>
        <w:t xml:space="preserve"> </w:t>
      </w:r>
      <w:r w:rsidRPr="009C0A56">
        <w:rPr>
          <w:szCs w:val="20"/>
        </w:rPr>
        <w:t>precise, factual,</w:t>
      </w:r>
      <w:r w:rsidRPr="009C0A56">
        <w:rPr>
          <w:spacing w:val="-2"/>
          <w:szCs w:val="20"/>
        </w:rPr>
        <w:t xml:space="preserve"> </w:t>
      </w:r>
      <w:r w:rsidRPr="009C0A56">
        <w:rPr>
          <w:szCs w:val="20"/>
        </w:rPr>
        <w:t xml:space="preserve">and complete. </w:t>
      </w:r>
    </w:p>
    <w:p w14:paraId="2C388421" w14:textId="77777777" w:rsidR="0022323D" w:rsidRPr="0022323D" w:rsidRDefault="0022323D" w:rsidP="0022323D">
      <w:pPr>
        <w:tabs>
          <w:tab w:val="left" w:pos="349"/>
        </w:tabs>
        <w:kinsoku w:val="0"/>
        <w:overflowPunct w:val="0"/>
        <w:autoSpaceDE w:val="0"/>
        <w:autoSpaceDN w:val="0"/>
        <w:adjustRightInd w:val="0"/>
        <w:spacing w:before="30" w:after="0" w:line="240" w:lineRule="auto"/>
        <w:ind w:right="55"/>
        <w:rPr>
          <w:szCs w:val="20"/>
        </w:rPr>
      </w:pPr>
    </w:p>
    <w:p w14:paraId="6DF74D02" w14:textId="4227E744" w:rsidR="0022323D" w:rsidRPr="0022323D" w:rsidRDefault="0022323D" w:rsidP="0022323D">
      <w:pPr>
        <w:numPr>
          <w:ilvl w:val="1"/>
          <w:numId w:val="4"/>
        </w:numPr>
        <w:tabs>
          <w:tab w:val="left" w:pos="349"/>
        </w:tabs>
        <w:kinsoku w:val="0"/>
        <w:overflowPunct w:val="0"/>
        <w:autoSpaceDE w:val="0"/>
        <w:autoSpaceDN w:val="0"/>
        <w:adjustRightInd w:val="0"/>
        <w:spacing w:before="30" w:after="0" w:line="240" w:lineRule="auto"/>
        <w:ind w:left="0" w:right="55" w:firstLine="0"/>
        <w:rPr>
          <w:szCs w:val="20"/>
        </w:rPr>
      </w:pPr>
      <w:r w:rsidRPr="0022323D">
        <w:rPr>
          <w:b/>
          <w:bCs/>
          <w:szCs w:val="20"/>
        </w:rPr>
        <w:t>GENERAL</w:t>
      </w:r>
      <w:r w:rsidRPr="0022323D">
        <w:rPr>
          <w:b/>
          <w:bCs/>
          <w:spacing w:val="-2"/>
          <w:szCs w:val="20"/>
        </w:rPr>
        <w:t xml:space="preserve"> </w:t>
      </w:r>
      <w:r w:rsidRPr="0022323D">
        <w:rPr>
          <w:b/>
          <w:bCs/>
          <w:szCs w:val="20"/>
        </w:rPr>
        <w:t>INFORMATION:</w:t>
      </w:r>
      <w:r w:rsidRPr="0022323D">
        <w:rPr>
          <w:spacing w:val="-2"/>
          <w:szCs w:val="20"/>
        </w:rPr>
        <w:t xml:space="preserve"> </w:t>
      </w:r>
      <w:r w:rsidRPr="0022323D">
        <w:rPr>
          <w:szCs w:val="20"/>
        </w:rPr>
        <w:t>Offerors</w:t>
      </w:r>
      <w:r w:rsidRPr="0022323D">
        <w:rPr>
          <w:spacing w:val="-2"/>
          <w:szCs w:val="20"/>
        </w:rPr>
        <w:t xml:space="preserve"> </w:t>
      </w:r>
      <w:r w:rsidRPr="0022323D">
        <w:rPr>
          <w:szCs w:val="20"/>
        </w:rPr>
        <w:t>shall provide</w:t>
      </w:r>
      <w:r w:rsidRPr="0022323D">
        <w:rPr>
          <w:spacing w:val="-2"/>
          <w:szCs w:val="20"/>
        </w:rPr>
        <w:t xml:space="preserve"> </w:t>
      </w:r>
      <w:r w:rsidRPr="0022323D">
        <w:rPr>
          <w:szCs w:val="20"/>
        </w:rPr>
        <w:t>all</w:t>
      </w:r>
      <w:r w:rsidRPr="0022323D">
        <w:rPr>
          <w:spacing w:val="-3"/>
          <w:szCs w:val="20"/>
        </w:rPr>
        <w:t xml:space="preserve"> </w:t>
      </w:r>
      <w:r w:rsidRPr="0022323D">
        <w:rPr>
          <w:szCs w:val="20"/>
        </w:rPr>
        <w:t>information required to ensure</w:t>
      </w:r>
      <w:r w:rsidRPr="0022323D">
        <w:rPr>
          <w:spacing w:val="-2"/>
          <w:szCs w:val="20"/>
        </w:rPr>
        <w:t xml:space="preserve"> </w:t>
      </w:r>
      <w:r w:rsidRPr="0022323D">
        <w:rPr>
          <w:szCs w:val="20"/>
        </w:rPr>
        <w:t>quotations</w:t>
      </w:r>
      <w:r w:rsidRPr="0022323D">
        <w:rPr>
          <w:spacing w:val="-2"/>
          <w:szCs w:val="20"/>
        </w:rPr>
        <w:t xml:space="preserve"> </w:t>
      </w:r>
      <w:r w:rsidRPr="0022323D">
        <w:rPr>
          <w:szCs w:val="20"/>
        </w:rPr>
        <w:t>are</w:t>
      </w:r>
      <w:r w:rsidRPr="0022323D">
        <w:rPr>
          <w:spacing w:val="-1"/>
          <w:szCs w:val="20"/>
        </w:rPr>
        <w:t xml:space="preserve"> </w:t>
      </w:r>
      <w:r w:rsidRPr="0022323D">
        <w:rPr>
          <w:szCs w:val="20"/>
        </w:rPr>
        <w:t>technically acceptable</w:t>
      </w:r>
      <w:r w:rsidRPr="0022323D">
        <w:rPr>
          <w:spacing w:val="-2"/>
          <w:szCs w:val="20"/>
        </w:rPr>
        <w:t xml:space="preserve"> </w:t>
      </w:r>
      <w:r w:rsidRPr="0022323D">
        <w:rPr>
          <w:szCs w:val="20"/>
        </w:rPr>
        <w:t>in</w:t>
      </w:r>
      <w:r w:rsidRPr="0022323D">
        <w:rPr>
          <w:spacing w:val="-2"/>
          <w:szCs w:val="20"/>
        </w:rPr>
        <w:t xml:space="preserve"> </w:t>
      </w:r>
      <w:r w:rsidRPr="0022323D">
        <w:rPr>
          <w:szCs w:val="20"/>
        </w:rPr>
        <w:t>accordance</w:t>
      </w:r>
      <w:r w:rsidRPr="0022323D">
        <w:rPr>
          <w:spacing w:val="-1"/>
          <w:szCs w:val="20"/>
        </w:rPr>
        <w:t xml:space="preserve"> </w:t>
      </w:r>
      <w:r w:rsidRPr="0022323D">
        <w:rPr>
          <w:szCs w:val="20"/>
        </w:rPr>
        <w:t>with the</w:t>
      </w:r>
      <w:r w:rsidRPr="0022323D">
        <w:rPr>
          <w:spacing w:val="-1"/>
          <w:szCs w:val="20"/>
        </w:rPr>
        <w:t xml:space="preserve"> </w:t>
      </w:r>
      <w:r w:rsidRPr="0022323D">
        <w:rPr>
          <w:szCs w:val="20"/>
        </w:rPr>
        <w:t>RFQ and the</w:t>
      </w:r>
      <w:r w:rsidRPr="0022323D">
        <w:rPr>
          <w:spacing w:val="-2"/>
          <w:szCs w:val="20"/>
        </w:rPr>
        <w:t xml:space="preserve"> </w:t>
      </w:r>
      <w:r w:rsidRPr="0022323D">
        <w:rPr>
          <w:szCs w:val="20"/>
        </w:rPr>
        <w:t>evaluation criteria. Offerors</w:t>
      </w:r>
      <w:r w:rsidRPr="0022323D">
        <w:rPr>
          <w:spacing w:val="-2"/>
          <w:szCs w:val="20"/>
        </w:rPr>
        <w:t xml:space="preserve"> </w:t>
      </w:r>
      <w:r w:rsidRPr="0022323D">
        <w:rPr>
          <w:szCs w:val="20"/>
        </w:rPr>
        <w:t>shall</w:t>
      </w:r>
      <w:r w:rsidRPr="0022323D">
        <w:rPr>
          <w:spacing w:val="-2"/>
          <w:szCs w:val="20"/>
        </w:rPr>
        <w:t xml:space="preserve"> </w:t>
      </w:r>
      <w:r w:rsidRPr="0022323D">
        <w:rPr>
          <w:szCs w:val="20"/>
        </w:rPr>
        <w:t>submit the</w:t>
      </w:r>
      <w:r w:rsidRPr="0022323D">
        <w:rPr>
          <w:spacing w:val="-1"/>
          <w:szCs w:val="20"/>
        </w:rPr>
        <w:t xml:space="preserve"> </w:t>
      </w:r>
      <w:r w:rsidRPr="0022323D">
        <w:rPr>
          <w:szCs w:val="20"/>
        </w:rPr>
        <w:t>information</w:t>
      </w:r>
      <w:r w:rsidRPr="0022323D">
        <w:rPr>
          <w:spacing w:val="-1"/>
          <w:szCs w:val="20"/>
        </w:rPr>
        <w:t xml:space="preserve"> </w:t>
      </w:r>
      <w:r w:rsidRPr="0022323D">
        <w:rPr>
          <w:szCs w:val="20"/>
        </w:rPr>
        <w:t>necessary to convey technical</w:t>
      </w:r>
      <w:r w:rsidRPr="0022323D">
        <w:rPr>
          <w:spacing w:val="-1"/>
          <w:szCs w:val="20"/>
        </w:rPr>
        <w:t xml:space="preserve"> </w:t>
      </w:r>
      <w:r w:rsidRPr="0022323D">
        <w:rPr>
          <w:szCs w:val="20"/>
        </w:rPr>
        <w:t>acceptability,</w:t>
      </w:r>
      <w:r w:rsidRPr="0022323D">
        <w:rPr>
          <w:spacing w:val="-2"/>
          <w:szCs w:val="20"/>
        </w:rPr>
        <w:t xml:space="preserve"> </w:t>
      </w:r>
      <w:r w:rsidRPr="0022323D">
        <w:rPr>
          <w:szCs w:val="20"/>
        </w:rPr>
        <w:t>and</w:t>
      </w:r>
      <w:r w:rsidRPr="0022323D">
        <w:rPr>
          <w:spacing w:val="-2"/>
          <w:szCs w:val="20"/>
        </w:rPr>
        <w:t xml:space="preserve"> </w:t>
      </w:r>
      <w:r w:rsidRPr="0022323D">
        <w:rPr>
          <w:szCs w:val="20"/>
        </w:rPr>
        <w:t>price</w:t>
      </w:r>
      <w:r w:rsidRPr="0022323D">
        <w:rPr>
          <w:spacing w:val="-1"/>
          <w:szCs w:val="20"/>
        </w:rPr>
        <w:t xml:space="preserve"> </w:t>
      </w:r>
      <w:r w:rsidRPr="0022323D">
        <w:rPr>
          <w:szCs w:val="20"/>
        </w:rPr>
        <w:t>in accordance</w:t>
      </w:r>
      <w:r w:rsidRPr="0022323D">
        <w:rPr>
          <w:spacing w:val="-2"/>
          <w:szCs w:val="20"/>
        </w:rPr>
        <w:t xml:space="preserve"> </w:t>
      </w:r>
      <w:r w:rsidRPr="0022323D">
        <w:rPr>
          <w:szCs w:val="20"/>
        </w:rPr>
        <w:t>with the</w:t>
      </w:r>
      <w:r w:rsidRPr="0022323D">
        <w:rPr>
          <w:spacing w:val="-2"/>
          <w:szCs w:val="20"/>
        </w:rPr>
        <w:t xml:space="preserve"> </w:t>
      </w:r>
      <w:r w:rsidRPr="0022323D">
        <w:rPr>
          <w:szCs w:val="20"/>
        </w:rPr>
        <w:t>RFQ.</w:t>
      </w:r>
      <w:r w:rsidRPr="0022323D">
        <w:rPr>
          <w:spacing w:val="-1"/>
          <w:szCs w:val="20"/>
        </w:rPr>
        <w:t xml:space="preserve"> </w:t>
      </w:r>
      <w:r w:rsidRPr="0022323D">
        <w:rPr>
          <w:szCs w:val="20"/>
        </w:rPr>
        <w:t>Offerors</w:t>
      </w:r>
      <w:r w:rsidRPr="0022323D">
        <w:rPr>
          <w:spacing w:val="-2"/>
          <w:szCs w:val="20"/>
        </w:rPr>
        <w:t xml:space="preserve"> </w:t>
      </w:r>
      <w:r w:rsidRPr="0022323D">
        <w:rPr>
          <w:szCs w:val="20"/>
        </w:rPr>
        <w:t>should fully</w:t>
      </w:r>
      <w:r w:rsidRPr="0022323D">
        <w:rPr>
          <w:spacing w:val="-2"/>
          <w:szCs w:val="20"/>
        </w:rPr>
        <w:t xml:space="preserve"> </w:t>
      </w:r>
      <w:r w:rsidRPr="0022323D">
        <w:rPr>
          <w:szCs w:val="20"/>
        </w:rPr>
        <w:t>document</w:t>
      </w:r>
      <w:r w:rsidRPr="0022323D">
        <w:rPr>
          <w:spacing w:val="-2"/>
          <w:szCs w:val="20"/>
        </w:rPr>
        <w:t xml:space="preserve"> </w:t>
      </w:r>
      <w:r w:rsidRPr="0022323D">
        <w:rPr>
          <w:szCs w:val="20"/>
        </w:rPr>
        <w:t>and substantiate</w:t>
      </w:r>
      <w:r w:rsidRPr="0022323D">
        <w:rPr>
          <w:spacing w:val="-1"/>
          <w:szCs w:val="20"/>
        </w:rPr>
        <w:t xml:space="preserve"> </w:t>
      </w:r>
      <w:r w:rsidRPr="0022323D">
        <w:rPr>
          <w:szCs w:val="20"/>
        </w:rPr>
        <w:t>a</w:t>
      </w:r>
      <w:r w:rsidRPr="0022323D">
        <w:rPr>
          <w:spacing w:val="-2"/>
          <w:szCs w:val="20"/>
        </w:rPr>
        <w:t xml:space="preserve"> </w:t>
      </w:r>
      <w:r w:rsidRPr="0022323D">
        <w:rPr>
          <w:szCs w:val="20"/>
        </w:rPr>
        <w:t>cross</w:t>
      </w:r>
      <w:r w:rsidRPr="0022323D">
        <w:rPr>
          <w:spacing w:val="-2"/>
          <w:szCs w:val="20"/>
        </w:rPr>
        <w:t xml:space="preserve"> </w:t>
      </w:r>
      <w:r w:rsidRPr="0022323D">
        <w:rPr>
          <w:szCs w:val="20"/>
        </w:rPr>
        <w:t>mapping</w:t>
      </w:r>
      <w:r w:rsidRPr="0022323D">
        <w:rPr>
          <w:spacing w:val="-2"/>
          <w:szCs w:val="20"/>
        </w:rPr>
        <w:t xml:space="preserve"> </w:t>
      </w:r>
      <w:r w:rsidRPr="0022323D">
        <w:rPr>
          <w:szCs w:val="20"/>
        </w:rPr>
        <w:t>of their</w:t>
      </w:r>
      <w:r w:rsidRPr="0022323D">
        <w:rPr>
          <w:spacing w:val="-2"/>
          <w:szCs w:val="20"/>
        </w:rPr>
        <w:t xml:space="preserve"> </w:t>
      </w:r>
      <w:r w:rsidRPr="0022323D">
        <w:rPr>
          <w:szCs w:val="20"/>
        </w:rPr>
        <w:t>price</w:t>
      </w:r>
      <w:r w:rsidRPr="0022323D">
        <w:rPr>
          <w:spacing w:val="-2"/>
          <w:szCs w:val="20"/>
        </w:rPr>
        <w:t xml:space="preserve"> </w:t>
      </w:r>
      <w:r w:rsidRPr="0022323D">
        <w:rPr>
          <w:szCs w:val="20"/>
        </w:rPr>
        <w:t>approach</w:t>
      </w:r>
      <w:r w:rsidRPr="0022323D">
        <w:rPr>
          <w:spacing w:val="-2"/>
          <w:szCs w:val="20"/>
        </w:rPr>
        <w:t xml:space="preserve"> </w:t>
      </w:r>
      <w:r w:rsidRPr="0022323D">
        <w:rPr>
          <w:szCs w:val="20"/>
        </w:rPr>
        <w:t>as</w:t>
      </w:r>
      <w:r w:rsidRPr="0022323D">
        <w:rPr>
          <w:spacing w:val="-2"/>
          <w:szCs w:val="20"/>
        </w:rPr>
        <w:t xml:space="preserve"> </w:t>
      </w:r>
      <w:r w:rsidRPr="0022323D">
        <w:rPr>
          <w:szCs w:val="20"/>
        </w:rPr>
        <w:t>it equates</w:t>
      </w:r>
      <w:r w:rsidRPr="0022323D">
        <w:rPr>
          <w:spacing w:val="-2"/>
          <w:szCs w:val="20"/>
        </w:rPr>
        <w:t xml:space="preserve"> </w:t>
      </w:r>
      <w:r w:rsidRPr="0022323D">
        <w:rPr>
          <w:szCs w:val="20"/>
        </w:rPr>
        <w:t>to the</w:t>
      </w:r>
      <w:r w:rsidRPr="0022323D">
        <w:rPr>
          <w:spacing w:val="-1"/>
          <w:szCs w:val="20"/>
        </w:rPr>
        <w:t xml:space="preserve"> </w:t>
      </w:r>
      <w:r w:rsidRPr="0022323D">
        <w:rPr>
          <w:szCs w:val="20"/>
        </w:rPr>
        <w:t>Technical</w:t>
      </w:r>
      <w:r w:rsidRPr="0022323D">
        <w:rPr>
          <w:spacing w:val="-1"/>
          <w:szCs w:val="20"/>
        </w:rPr>
        <w:t xml:space="preserve"> </w:t>
      </w:r>
      <w:r w:rsidRPr="0022323D">
        <w:rPr>
          <w:szCs w:val="20"/>
        </w:rPr>
        <w:t>Capability listed in</w:t>
      </w:r>
      <w:r w:rsidRPr="0022323D">
        <w:rPr>
          <w:spacing w:val="-2"/>
          <w:szCs w:val="20"/>
        </w:rPr>
        <w:t xml:space="preserve"> </w:t>
      </w:r>
      <w:r w:rsidRPr="0022323D">
        <w:rPr>
          <w:szCs w:val="20"/>
        </w:rPr>
        <w:t>the</w:t>
      </w:r>
      <w:r w:rsidRPr="0022323D">
        <w:rPr>
          <w:spacing w:val="-1"/>
          <w:szCs w:val="20"/>
        </w:rPr>
        <w:t xml:space="preserve"> </w:t>
      </w:r>
      <w:r w:rsidRPr="0022323D">
        <w:rPr>
          <w:szCs w:val="20"/>
        </w:rPr>
        <w:t>evaluation criteria. Offerors</w:t>
      </w:r>
      <w:r w:rsidRPr="0022323D">
        <w:rPr>
          <w:spacing w:val="-4"/>
          <w:szCs w:val="20"/>
        </w:rPr>
        <w:t xml:space="preserve"> </w:t>
      </w:r>
      <w:r w:rsidRPr="0022323D">
        <w:rPr>
          <w:szCs w:val="20"/>
        </w:rPr>
        <w:t>should provide</w:t>
      </w:r>
      <w:r w:rsidRPr="0022323D">
        <w:rPr>
          <w:spacing w:val="-1"/>
          <w:szCs w:val="20"/>
        </w:rPr>
        <w:t xml:space="preserve"> </w:t>
      </w:r>
      <w:r w:rsidRPr="0022323D">
        <w:rPr>
          <w:szCs w:val="20"/>
        </w:rPr>
        <w:t>the</w:t>
      </w:r>
      <w:r w:rsidRPr="0022323D">
        <w:rPr>
          <w:spacing w:val="-3"/>
          <w:szCs w:val="20"/>
        </w:rPr>
        <w:t xml:space="preserve"> </w:t>
      </w:r>
      <w:r w:rsidRPr="0022323D">
        <w:rPr>
          <w:szCs w:val="20"/>
        </w:rPr>
        <w:t>necessary</w:t>
      </w:r>
      <w:r w:rsidRPr="0022323D">
        <w:rPr>
          <w:spacing w:val="-4"/>
          <w:szCs w:val="20"/>
        </w:rPr>
        <w:t xml:space="preserve"> </w:t>
      </w:r>
      <w:r w:rsidRPr="0022323D">
        <w:rPr>
          <w:szCs w:val="20"/>
        </w:rPr>
        <w:t>information</w:t>
      </w:r>
      <w:r w:rsidRPr="0022323D">
        <w:rPr>
          <w:spacing w:val="-2"/>
          <w:szCs w:val="20"/>
        </w:rPr>
        <w:t xml:space="preserve"> </w:t>
      </w:r>
      <w:r w:rsidRPr="0022323D">
        <w:rPr>
          <w:szCs w:val="20"/>
        </w:rPr>
        <w:t>to support</w:t>
      </w:r>
      <w:r w:rsidRPr="0022323D">
        <w:rPr>
          <w:spacing w:val="-1"/>
          <w:szCs w:val="20"/>
        </w:rPr>
        <w:t xml:space="preserve"> </w:t>
      </w:r>
      <w:r w:rsidRPr="0022323D">
        <w:rPr>
          <w:szCs w:val="20"/>
        </w:rPr>
        <w:t>the</w:t>
      </w:r>
      <w:r w:rsidRPr="0022323D">
        <w:rPr>
          <w:spacing w:val="-2"/>
          <w:szCs w:val="20"/>
        </w:rPr>
        <w:t xml:space="preserve"> </w:t>
      </w:r>
      <w:r w:rsidRPr="0022323D">
        <w:rPr>
          <w:szCs w:val="20"/>
        </w:rPr>
        <w:t>price</w:t>
      </w:r>
      <w:r w:rsidRPr="0022323D">
        <w:rPr>
          <w:spacing w:val="-1"/>
          <w:szCs w:val="20"/>
        </w:rPr>
        <w:t xml:space="preserve"> </w:t>
      </w:r>
      <w:r w:rsidRPr="0022323D">
        <w:rPr>
          <w:szCs w:val="20"/>
        </w:rPr>
        <w:t>proposed.</w:t>
      </w:r>
    </w:p>
    <w:p w14:paraId="4523BADD" w14:textId="77777777" w:rsidR="0022323D" w:rsidRDefault="0022323D" w:rsidP="0022323D">
      <w:pPr>
        <w:tabs>
          <w:tab w:val="left" w:pos="349"/>
        </w:tabs>
        <w:kinsoku w:val="0"/>
        <w:overflowPunct w:val="0"/>
        <w:autoSpaceDE w:val="0"/>
        <w:autoSpaceDN w:val="0"/>
        <w:adjustRightInd w:val="0"/>
        <w:spacing w:before="30" w:after="0" w:line="240" w:lineRule="auto"/>
        <w:ind w:right="55"/>
        <w:rPr>
          <w:szCs w:val="20"/>
        </w:rPr>
      </w:pPr>
    </w:p>
    <w:p w14:paraId="7039541B" w14:textId="2199C0F9" w:rsidR="0022323D" w:rsidRDefault="0041556A" w:rsidP="0022323D">
      <w:pPr>
        <w:numPr>
          <w:ilvl w:val="1"/>
          <w:numId w:val="4"/>
        </w:numPr>
        <w:tabs>
          <w:tab w:val="left" w:pos="349"/>
        </w:tabs>
        <w:kinsoku w:val="0"/>
        <w:overflowPunct w:val="0"/>
        <w:autoSpaceDE w:val="0"/>
        <w:autoSpaceDN w:val="0"/>
        <w:adjustRightInd w:val="0"/>
        <w:spacing w:before="30" w:after="0" w:line="240" w:lineRule="auto"/>
        <w:ind w:left="0" w:right="55" w:firstLine="0"/>
        <w:rPr>
          <w:szCs w:val="20"/>
        </w:rPr>
      </w:pPr>
      <w:r w:rsidRPr="0022323D">
        <w:rPr>
          <w:rFonts w:eastAsia="TimesNewRomanPSMT"/>
          <w:b/>
          <w:bCs/>
          <w:color w:val="000000"/>
          <w:szCs w:val="20"/>
        </w:rPr>
        <w:t>SPECIFIC REQUIREMENTS:</w:t>
      </w:r>
      <w:r w:rsidRPr="0022323D">
        <w:rPr>
          <w:rFonts w:eastAsia="TimesNewRomanPSMT"/>
          <w:color w:val="000000"/>
          <w:szCs w:val="20"/>
        </w:rPr>
        <w:t xml:space="preserve"> This requirement is for commercial, non-personal services and will result in a Firm Fixed-Price type contract. Performance requirements are provided in the </w:t>
      </w:r>
      <w:r w:rsidR="0020395F">
        <w:rPr>
          <w:rFonts w:eastAsia="TimesNewRomanPSMT"/>
          <w:color w:val="000000"/>
          <w:szCs w:val="20"/>
        </w:rPr>
        <w:t>SOW</w:t>
      </w:r>
      <w:r w:rsidRPr="0022323D">
        <w:rPr>
          <w:rFonts w:eastAsia="TimesNewRomanPSMT"/>
          <w:color w:val="000000"/>
          <w:szCs w:val="20"/>
        </w:rPr>
        <w:t xml:space="preserve"> of this </w:t>
      </w:r>
      <w:r w:rsidR="00CC0FF1">
        <w:rPr>
          <w:rFonts w:eastAsia="TimesNewRomanPSMT"/>
          <w:color w:val="000000"/>
          <w:szCs w:val="20"/>
        </w:rPr>
        <w:t>RFQ</w:t>
      </w:r>
      <w:r w:rsidRPr="0022323D">
        <w:rPr>
          <w:rFonts w:eastAsia="TimesNewRomanPSMT"/>
          <w:color w:val="000000"/>
          <w:szCs w:val="20"/>
        </w:rPr>
        <w:t xml:space="preserve"> which also includes the Quality Assurance Surveillance Plan (QASP) that indicates how the Contractor will be assessed throughout contract performance by the Government.</w:t>
      </w:r>
    </w:p>
    <w:p w14:paraId="44C31B76" w14:textId="77777777" w:rsidR="0022323D" w:rsidRPr="0022323D" w:rsidRDefault="0022323D" w:rsidP="0022323D">
      <w:pPr>
        <w:tabs>
          <w:tab w:val="left" w:pos="349"/>
        </w:tabs>
        <w:kinsoku w:val="0"/>
        <w:overflowPunct w:val="0"/>
        <w:autoSpaceDE w:val="0"/>
        <w:autoSpaceDN w:val="0"/>
        <w:adjustRightInd w:val="0"/>
        <w:spacing w:before="30" w:after="0" w:line="240" w:lineRule="auto"/>
        <w:ind w:right="55"/>
        <w:rPr>
          <w:szCs w:val="20"/>
        </w:rPr>
      </w:pPr>
    </w:p>
    <w:p w14:paraId="55C52A34" w14:textId="5D8B6C11" w:rsidR="0022323D" w:rsidRPr="0022323D" w:rsidRDefault="0041556A" w:rsidP="0022323D">
      <w:pPr>
        <w:numPr>
          <w:ilvl w:val="1"/>
          <w:numId w:val="4"/>
        </w:numPr>
        <w:tabs>
          <w:tab w:val="left" w:pos="349"/>
        </w:tabs>
        <w:kinsoku w:val="0"/>
        <w:overflowPunct w:val="0"/>
        <w:autoSpaceDE w:val="0"/>
        <w:autoSpaceDN w:val="0"/>
        <w:adjustRightInd w:val="0"/>
        <w:spacing w:before="30" w:after="0" w:line="240" w:lineRule="auto"/>
        <w:ind w:left="0" w:right="55" w:firstLine="0"/>
        <w:rPr>
          <w:szCs w:val="20"/>
        </w:rPr>
      </w:pPr>
      <w:r w:rsidRPr="0022323D">
        <w:rPr>
          <w:rFonts w:eastAsia="TimesNewRomanPSMT"/>
          <w:b/>
          <w:bCs/>
          <w:color w:val="000000"/>
          <w:szCs w:val="20"/>
        </w:rPr>
        <w:t>PERIOD OF PERFORMANCE</w:t>
      </w:r>
      <w:r w:rsidR="00F233BD">
        <w:rPr>
          <w:rFonts w:eastAsia="TimesNewRomanPSMT"/>
          <w:b/>
          <w:bCs/>
          <w:color w:val="000000"/>
          <w:szCs w:val="20"/>
        </w:rPr>
        <w:t xml:space="preserve"> / DELIVERY PERIOD</w:t>
      </w:r>
      <w:r w:rsidRPr="0022323D">
        <w:rPr>
          <w:rFonts w:eastAsia="TimesNewRomanPSMT"/>
          <w:b/>
          <w:bCs/>
          <w:color w:val="000000"/>
          <w:szCs w:val="20"/>
        </w:rPr>
        <w:t xml:space="preserve">: </w:t>
      </w:r>
    </w:p>
    <w:p w14:paraId="72A73E57" w14:textId="0841D25F" w:rsidR="0022323D" w:rsidRPr="0022323D" w:rsidRDefault="0022323D" w:rsidP="0022323D">
      <w:pPr>
        <w:pStyle w:val="ListParagraph"/>
        <w:numPr>
          <w:ilvl w:val="1"/>
          <w:numId w:val="7"/>
        </w:numPr>
        <w:tabs>
          <w:tab w:val="left" w:pos="360"/>
        </w:tabs>
        <w:autoSpaceDE w:val="0"/>
        <w:autoSpaceDN w:val="0"/>
        <w:adjustRightInd w:val="0"/>
        <w:spacing w:after="0" w:line="240" w:lineRule="auto"/>
        <w:ind w:left="1170"/>
        <w:rPr>
          <w:rFonts w:eastAsia="TimesNewRomanPSMT"/>
          <w:color w:val="000000"/>
          <w:szCs w:val="20"/>
        </w:rPr>
      </w:pPr>
      <w:r w:rsidRPr="0022323D">
        <w:rPr>
          <w:rFonts w:eastAsia="TimesNewRomanPSMT"/>
          <w:color w:val="000000"/>
          <w:szCs w:val="20"/>
        </w:rPr>
        <w:t xml:space="preserve">Base Period: 01 </w:t>
      </w:r>
      <w:r w:rsidR="00F233BD">
        <w:rPr>
          <w:rFonts w:eastAsia="TimesNewRomanPSMT"/>
          <w:color w:val="000000"/>
          <w:szCs w:val="20"/>
        </w:rPr>
        <w:t>January</w:t>
      </w:r>
      <w:r w:rsidRPr="0022323D">
        <w:rPr>
          <w:rFonts w:eastAsia="TimesNewRomanPSMT"/>
          <w:color w:val="000000"/>
          <w:szCs w:val="20"/>
        </w:rPr>
        <w:t xml:space="preserve"> 202</w:t>
      </w:r>
      <w:r w:rsidR="00F233BD">
        <w:rPr>
          <w:rFonts w:eastAsia="TimesNewRomanPSMT"/>
          <w:color w:val="000000"/>
          <w:szCs w:val="20"/>
        </w:rPr>
        <w:t>6</w:t>
      </w:r>
      <w:r w:rsidRPr="0022323D">
        <w:rPr>
          <w:rFonts w:eastAsia="TimesNewRomanPSMT"/>
          <w:color w:val="000000"/>
          <w:szCs w:val="20"/>
        </w:rPr>
        <w:t xml:space="preserve"> – 3</w:t>
      </w:r>
      <w:r w:rsidR="00F233BD">
        <w:rPr>
          <w:rFonts w:eastAsia="TimesNewRomanPSMT"/>
          <w:color w:val="000000"/>
          <w:szCs w:val="20"/>
        </w:rPr>
        <w:t>1</w:t>
      </w:r>
      <w:r w:rsidRPr="0022323D">
        <w:rPr>
          <w:rFonts w:eastAsia="TimesNewRomanPSMT"/>
          <w:color w:val="000000"/>
          <w:szCs w:val="20"/>
        </w:rPr>
        <w:t xml:space="preserve"> </w:t>
      </w:r>
      <w:r w:rsidR="00F233BD">
        <w:rPr>
          <w:rFonts w:eastAsia="TimesNewRomanPSMT"/>
          <w:color w:val="000000"/>
          <w:szCs w:val="20"/>
        </w:rPr>
        <w:t>Dec</w:t>
      </w:r>
      <w:r w:rsidRPr="0022323D">
        <w:rPr>
          <w:rFonts w:eastAsia="TimesNewRomanPSMT"/>
          <w:color w:val="000000"/>
          <w:szCs w:val="20"/>
        </w:rPr>
        <w:t>ember 202</w:t>
      </w:r>
      <w:r w:rsidR="00F233BD">
        <w:rPr>
          <w:rFonts w:eastAsia="TimesNewRomanPSMT"/>
          <w:color w:val="000000"/>
          <w:szCs w:val="20"/>
        </w:rPr>
        <w:t>6</w:t>
      </w:r>
    </w:p>
    <w:p w14:paraId="7FF2F2D6" w14:textId="77777777" w:rsidR="0022323D" w:rsidRPr="0022323D" w:rsidRDefault="0022323D" w:rsidP="0022323D">
      <w:pPr>
        <w:pStyle w:val="ListParagraph"/>
        <w:tabs>
          <w:tab w:val="left" w:pos="360"/>
        </w:tabs>
        <w:autoSpaceDE w:val="0"/>
        <w:autoSpaceDN w:val="0"/>
        <w:adjustRightInd w:val="0"/>
        <w:spacing w:after="0" w:line="240" w:lineRule="auto"/>
        <w:ind w:left="1170"/>
        <w:rPr>
          <w:rFonts w:eastAsia="TimesNewRomanPSMT"/>
          <w:b/>
          <w:bCs/>
          <w:color w:val="000000"/>
          <w:szCs w:val="20"/>
        </w:rPr>
      </w:pPr>
    </w:p>
    <w:p w14:paraId="4B907915" w14:textId="77777777" w:rsidR="0041556A" w:rsidRPr="00A31AD2" w:rsidRDefault="0041556A" w:rsidP="0022323D">
      <w:pPr>
        <w:numPr>
          <w:ilvl w:val="1"/>
          <w:numId w:val="4"/>
        </w:numPr>
        <w:tabs>
          <w:tab w:val="left" w:pos="349"/>
        </w:tabs>
        <w:kinsoku w:val="0"/>
        <w:overflowPunct w:val="0"/>
        <w:autoSpaceDE w:val="0"/>
        <w:autoSpaceDN w:val="0"/>
        <w:adjustRightInd w:val="0"/>
        <w:spacing w:before="30" w:after="0" w:line="240" w:lineRule="auto"/>
        <w:ind w:left="0" w:right="55" w:firstLine="0"/>
        <w:rPr>
          <w:szCs w:val="20"/>
        </w:rPr>
      </w:pPr>
      <w:r w:rsidRPr="0022323D">
        <w:rPr>
          <w:rFonts w:eastAsia="TimesNewRomanPSMT"/>
          <w:b/>
          <w:bCs/>
          <w:color w:val="000000"/>
          <w:szCs w:val="20"/>
        </w:rPr>
        <w:t>PROPOSAL SUBMISSION INSTRUCTIONS:</w:t>
      </w:r>
    </w:p>
    <w:p w14:paraId="7DBC67F6" w14:textId="77777777" w:rsidR="0041556A" w:rsidRPr="0041556A" w:rsidRDefault="0041556A" w:rsidP="0041556A">
      <w:pPr>
        <w:pStyle w:val="ListParagraph"/>
        <w:tabs>
          <w:tab w:val="left" w:pos="360"/>
        </w:tabs>
        <w:autoSpaceDE w:val="0"/>
        <w:autoSpaceDN w:val="0"/>
        <w:adjustRightInd w:val="0"/>
        <w:spacing w:after="0" w:line="240" w:lineRule="auto"/>
        <w:ind w:left="0"/>
        <w:rPr>
          <w:rFonts w:eastAsia="TimesNewRomanPSMT"/>
          <w:b/>
          <w:bCs/>
          <w:color w:val="000000"/>
          <w:szCs w:val="20"/>
        </w:rPr>
      </w:pPr>
    </w:p>
    <w:p w14:paraId="3D9FDF9A" w14:textId="77777777" w:rsidR="0041556A" w:rsidRPr="0022323D" w:rsidRDefault="0041556A" w:rsidP="0022323D">
      <w:pPr>
        <w:pStyle w:val="ListParagraph"/>
        <w:numPr>
          <w:ilvl w:val="0"/>
          <w:numId w:val="8"/>
        </w:numPr>
        <w:tabs>
          <w:tab w:val="left" w:pos="360"/>
        </w:tabs>
        <w:autoSpaceDE w:val="0"/>
        <w:autoSpaceDN w:val="0"/>
        <w:adjustRightInd w:val="0"/>
        <w:spacing w:after="0" w:line="240" w:lineRule="auto"/>
        <w:ind w:left="1170"/>
        <w:rPr>
          <w:rFonts w:eastAsia="TimesNewRomanPSMT"/>
          <w:b/>
          <w:bCs/>
          <w:color w:val="000000"/>
          <w:szCs w:val="20"/>
        </w:rPr>
      </w:pPr>
      <w:r w:rsidRPr="0022323D">
        <w:rPr>
          <w:rFonts w:eastAsia="TimesNewRomanPSMT"/>
          <w:b/>
          <w:bCs/>
          <w:color w:val="000000"/>
          <w:szCs w:val="20"/>
        </w:rPr>
        <w:t xml:space="preserve">POINT OF CONTACT (POC): </w:t>
      </w:r>
    </w:p>
    <w:p w14:paraId="16E7F6B8" w14:textId="0570187A" w:rsidR="0041556A" w:rsidRPr="0041556A" w:rsidRDefault="0041556A" w:rsidP="0041556A">
      <w:pPr>
        <w:pStyle w:val="ListParagraph"/>
        <w:tabs>
          <w:tab w:val="left" w:pos="360"/>
        </w:tabs>
        <w:autoSpaceDE w:val="0"/>
        <w:autoSpaceDN w:val="0"/>
        <w:adjustRightInd w:val="0"/>
        <w:spacing w:after="0" w:line="240" w:lineRule="auto"/>
        <w:ind w:left="1170"/>
        <w:rPr>
          <w:rFonts w:eastAsia="TimesNewRomanPSMT"/>
          <w:color w:val="000000"/>
          <w:szCs w:val="20"/>
        </w:rPr>
      </w:pPr>
      <w:r w:rsidRPr="0041556A">
        <w:rPr>
          <w:rFonts w:eastAsia="TimesNewRomanPSMT"/>
          <w:color w:val="000000"/>
          <w:szCs w:val="20"/>
        </w:rPr>
        <w:t>Proposals shall be sent via e-mail to</w:t>
      </w:r>
      <w:r>
        <w:rPr>
          <w:rFonts w:eastAsia="TimesNewRomanPSMT"/>
          <w:color w:val="000000"/>
          <w:szCs w:val="20"/>
        </w:rPr>
        <w:t xml:space="preserve"> M</w:t>
      </w:r>
      <w:r w:rsidRPr="0041556A">
        <w:rPr>
          <w:rFonts w:eastAsia="TimesNewRomanPSMT"/>
          <w:color w:val="000000"/>
          <w:szCs w:val="20"/>
        </w:rPr>
        <w:t>atthew Teel, Contracting Officer</w:t>
      </w:r>
      <w:r>
        <w:rPr>
          <w:rFonts w:eastAsia="TimesNewRomanPSMT"/>
          <w:color w:val="000000"/>
          <w:szCs w:val="20"/>
        </w:rPr>
        <w:t xml:space="preserve"> at, </w:t>
      </w:r>
      <w:hyperlink r:id="rId5" w:history="1">
        <w:r w:rsidRPr="00772DFA">
          <w:rPr>
            <w:rStyle w:val="Hyperlink"/>
            <w:rFonts w:eastAsia="TimesNewRomanPSMT"/>
            <w:szCs w:val="20"/>
          </w:rPr>
          <w:t>matthew.d.teel.civ@health.mil</w:t>
        </w:r>
      </w:hyperlink>
      <w:r>
        <w:rPr>
          <w:rFonts w:eastAsia="TimesNewRomanPSMT"/>
          <w:color w:val="000000"/>
          <w:szCs w:val="20"/>
        </w:rPr>
        <w:t xml:space="preserve">. </w:t>
      </w:r>
      <w:r w:rsidRPr="0041556A">
        <w:rPr>
          <w:rFonts w:eastAsia="TimesNewRomanPSMT"/>
          <w:color w:val="000000"/>
          <w:szCs w:val="20"/>
        </w:rPr>
        <w:t>The Offeror is responsible for ensuring receipt by the POC.</w:t>
      </w:r>
    </w:p>
    <w:p w14:paraId="3D6066FB" w14:textId="77777777" w:rsidR="0041556A" w:rsidRDefault="0041556A" w:rsidP="0041556A">
      <w:pPr>
        <w:pStyle w:val="ListParagraph"/>
        <w:tabs>
          <w:tab w:val="left" w:pos="360"/>
        </w:tabs>
        <w:autoSpaceDE w:val="0"/>
        <w:autoSpaceDN w:val="0"/>
        <w:adjustRightInd w:val="0"/>
        <w:spacing w:after="0" w:line="240" w:lineRule="auto"/>
        <w:ind w:left="1170"/>
        <w:rPr>
          <w:rFonts w:eastAsia="TimesNewRomanPSMT"/>
          <w:color w:val="000000"/>
          <w:szCs w:val="20"/>
        </w:rPr>
      </w:pPr>
    </w:p>
    <w:p w14:paraId="025F9A45" w14:textId="07B347C5" w:rsidR="00CC0FF1" w:rsidRPr="00CC0FF1" w:rsidRDefault="0041556A" w:rsidP="00A75BC0">
      <w:pPr>
        <w:pStyle w:val="ListParagraph"/>
        <w:numPr>
          <w:ilvl w:val="0"/>
          <w:numId w:val="8"/>
        </w:numPr>
        <w:tabs>
          <w:tab w:val="left" w:pos="360"/>
        </w:tabs>
        <w:autoSpaceDE w:val="0"/>
        <w:autoSpaceDN w:val="0"/>
        <w:adjustRightInd w:val="0"/>
        <w:spacing w:after="0" w:line="240" w:lineRule="auto"/>
        <w:ind w:left="1170"/>
        <w:rPr>
          <w:rFonts w:eastAsia="TimesNewRomanPSMT"/>
          <w:color w:val="000000"/>
          <w:szCs w:val="20"/>
        </w:rPr>
      </w:pPr>
      <w:r w:rsidRPr="0022323D">
        <w:rPr>
          <w:rFonts w:eastAsia="TimesNewRomanPSMT"/>
          <w:b/>
          <w:bCs/>
          <w:color w:val="000000"/>
          <w:szCs w:val="20"/>
        </w:rPr>
        <w:t>QUESTION AND ANSWERS:</w:t>
      </w:r>
      <w:r w:rsidRPr="0041556A">
        <w:rPr>
          <w:rFonts w:eastAsia="TimesNewRomanPSMT"/>
          <w:color w:val="000000"/>
          <w:szCs w:val="20"/>
        </w:rPr>
        <w:t xml:space="preserve"> All questions shall be addressed in writing and submitted electronically to Matthew Teel at </w:t>
      </w:r>
      <w:hyperlink r:id="rId6" w:history="1">
        <w:r w:rsidR="00CC0FF1" w:rsidRPr="00772DFA">
          <w:rPr>
            <w:rStyle w:val="Hyperlink"/>
            <w:rFonts w:eastAsia="TimesNewRomanPSMT"/>
            <w:szCs w:val="20"/>
          </w:rPr>
          <w:t>matthew.d.teel.civ@health.mil</w:t>
        </w:r>
      </w:hyperlink>
      <w:r w:rsidR="00CC0FF1">
        <w:rPr>
          <w:rFonts w:eastAsia="TimesNewRomanPSMT"/>
          <w:color w:val="000000"/>
          <w:szCs w:val="20"/>
        </w:rPr>
        <w:t xml:space="preserve"> </w:t>
      </w:r>
      <w:r w:rsidRPr="0041556A">
        <w:rPr>
          <w:rFonts w:eastAsia="TimesNewRomanPSMT"/>
          <w:color w:val="000000"/>
          <w:szCs w:val="20"/>
        </w:rPr>
        <w:t xml:space="preserve">. Questions shall be submitted no later than </w:t>
      </w:r>
      <w:r w:rsidR="00F233BD">
        <w:rPr>
          <w:rFonts w:eastAsia="TimesNewRomanPSMT"/>
          <w:b/>
          <w:bCs/>
          <w:color w:val="000000"/>
          <w:szCs w:val="20"/>
          <w:highlight w:val="darkGray"/>
        </w:rPr>
        <w:t>10</w:t>
      </w:r>
      <w:r w:rsidRPr="00A75BC0">
        <w:rPr>
          <w:rFonts w:eastAsia="TimesNewRomanPSMT"/>
          <w:b/>
          <w:bCs/>
          <w:color w:val="000000"/>
          <w:szCs w:val="20"/>
          <w:highlight w:val="darkGray"/>
        </w:rPr>
        <w:t xml:space="preserve">:00 </w:t>
      </w:r>
      <w:r w:rsidR="00CC0FF1" w:rsidRPr="00A75BC0">
        <w:rPr>
          <w:rFonts w:eastAsia="TimesNewRomanPSMT"/>
          <w:b/>
          <w:bCs/>
          <w:color w:val="000000"/>
          <w:szCs w:val="20"/>
          <w:highlight w:val="darkGray"/>
        </w:rPr>
        <w:t>a</w:t>
      </w:r>
      <w:r w:rsidRPr="00A75BC0">
        <w:rPr>
          <w:rFonts w:eastAsia="TimesNewRomanPSMT"/>
          <w:b/>
          <w:bCs/>
          <w:color w:val="000000"/>
          <w:szCs w:val="20"/>
          <w:highlight w:val="darkGray"/>
        </w:rPr>
        <w:t>m Eastern Time</w:t>
      </w:r>
      <w:r w:rsidR="00A75BC0">
        <w:rPr>
          <w:rFonts w:eastAsia="TimesNewRomanPSMT"/>
          <w:b/>
          <w:bCs/>
          <w:color w:val="000000"/>
          <w:szCs w:val="20"/>
          <w:highlight w:val="darkGray"/>
        </w:rPr>
        <w:t xml:space="preserve"> (ET)</w:t>
      </w:r>
      <w:r w:rsidRPr="00A75BC0">
        <w:rPr>
          <w:rFonts w:eastAsia="TimesNewRomanPSMT"/>
          <w:b/>
          <w:bCs/>
          <w:color w:val="000000"/>
          <w:szCs w:val="20"/>
          <w:highlight w:val="darkGray"/>
        </w:rPr>
        <w:t xml:space="preserve">; on </w:t>
      </w:r>
      <w:r w:rsidR="00F233BD">
        <w:rPr>
          <w:rFonts w:eastAsia="TimesNewRomanPSMT"/>
          <w:b/>
          <w:bCs/>
          <w:color w:val="000000"/>
          <w:szCs w:val="20"/>
          <w:highlight w:val="darkGray"/>
        </w:rPr>
        <w:t>Tue</w:t>
      </w:r>
      <w:r w:rsidR="00A75BC0">
        <w:rPr>
          <w:rFonts w:eastAsia="TimesNewRomanPSMT"/>
          <w:b/>
          <w:bCs/>
          <w:color w:val="000000"/>
          <w:szCs w:val="20"/>
          <w:highlight w:val="darkGray"/>
        </w:rPr>
        <w:t>s</w:t>
      </w:r>
      <w:r w:rsidRPr="00A75BC0">
        <w:rPr>
          <w:rFonts w:eastAsia="TimesNewRomanPSMT"/>
          <w:b/>
          <w:bCs/>
          <w:color w:val="000000"/>
          <w:szCs w:val="20"/>
          <w:highlight w:val="darkGray"/>
        </w:rPr>
        <w:t xml:space="preserve">day, </w:t>
      </w:r>
      <w:r w:rsidR="00F233BD">
        <w:rPr>
          <w:rFonts w:eastAsia="TimesNewRomanPSMT"/>
          <w:b/>
          <w:bCs/>
          <w:color w:val="000000"/>
          <w:szCs w:val="20"/>
          <w:highlight w:val="darkGray"/>
        </w:rPr>
        <w:t>02</w:t>
      </w:r>
      <w:r w:rsidRPr="00A75BC0">
        <w:rPr>
          <w:rFonts w:eastAsia="TimesNewRomanPSMT"/>
          <w:b/>
          <w:bCs/>
          <w:color w:val="000000"/>
          <w:szCs w:val="20"/>
          <w:highlight w:val="darkGray"/>
        </w:rPr>
        <w:t xml:space="preserve"> </w:t>
      </w:r>
      <w:r w:rsidR="00F233BD">
        <w:rPr>
          <w:rFonts w:eastAsia="TimesNewRomanPSMT"/>
          <w:b/>
          <w:bCs/>
          <w:color w:val="000000"/>
          <w:szCs w:val="20"/>
          <w:highlight w:val="darkGray"/>
        </w:rPr>
        <w:t>Dec</w:t>
      </w:r>
      <w:r w:rsidRPr="00A75BC0">
        <w:rPr>
          <w:rFonts w:eastAsia="TimesNewRomanPSMT"/>
          <w:b/>
          <w:bCs/>
          <w:color w:val="000000"/>
          <w:szCs w:val="20"/>
          <w:highlight w:val="darkGray"/>
        </w:rPr>
        <w:t>ember 2025.</w:t>
      </w:r>
      <w:r w:rsidR="00CC0FF1" w:rsidRPr="00CC0FF1">
        <w:rPr>
          <w:rFonts w:eastAsia="TimesNewRomanPSMT"/>
          <w:color w:val="000000"/>
          <w:szCs w:val="20"/>
        </w:rPr>
        <w:t xml:space="preserve"> </w:t>
      </w:r>
    </w:p>
    <w:p w14:paraId="11DCC104" w14:textId="77777777" w:rsidR="00CC0FF1" w:rsidRPr="00CC0FF1" w:rsidRDefault="00CC0FF1" w:rsidP="00CC0FF1">
      <w:pPr>
        <w:tabs>
          <w:tab w:val="left" w:pos="360"/>
        </w:tabs>
        <w:autoSpaceDE w:val="0"/>
        <w:autoSpaceDN w:val="0"/>
        <w:adjustRightInd w:val="0"/>
        <w:spacing w:after="0" w:line="240" w:lineRule="auto"/>
        <w:rPr>
          <w:rFonts w:eastAsia="TimesNewRomanPSMT"/>
          <w:color w:val="000000"/>
          <w:szCs w:val="20"/>
        </w:rPr>
      </w:pPr>
    </w:p>
    <w:p w14:paraId="0056BA21" w14:textId="0EA773A2" w:rsidR="0041556A" w:rsidRPr="009801CC" w:rsidRDefault="0041556A" w:rsidP="00A75BC0">
      <w:pPr>
        <w:pStyle w:val="ListParagraph"/>
        <w:numPr>
          <w:ilvl w:val="0"/>
          <w:numId w:val="8"/>
        </w:numPr>
        <w:tabs>
          <w:tab w:val="left" w:pos="360"/>
        </w:tabs>
        <w:autoSpaceDE w:val="0"/>
        <w:autoSpaceDN w:val="0"/>
        <w:adjustRightInd w:val="0"/>
        <w:spacing w:after="0" w:line="240" w:lineRule="auto"/>
        <w:ind w:left="1170"/>
        <w:rPr>
          <w:rFonts w:eastAsia="TimesNewRomanPSMT"/>
          <w:color w:val="000000" w:themeColor="text1"/>
          <w:szCs w:val="20"/>
        </w:rPr>
      </w:pPr>
      <w:r w:rsidRPr="009801CC">
        <w:rPr>
          <w:rFonts w:eastAsia="TimesNewRomanPSMT"/>
          <w:b/>
          <w:bCs/>
          <w:color w:val="000000" w:themeColor="text1"/>
          <w:szCs w:val="20"/>
        </w:rPr>
        <w:t xml:space="preserve">PROPOSAL DUE DATE: </w:t>
      </w:r>
      <w:r w:rsidRPr="009801CC">
        <w:rPr>
          <w:rFonts w:eastAsia="TimesNewRomanPSMT"/>
          <w:b/>
          <w:bCs/>
          <w:color w:val="000000" w:themeColor="text1"/>
          <w:szCs w:val="20"/>
          <w:highlight w:val="darkGray"/>
        </w:rPr>
        <w:t xml:space="preserve">No Later Than </w:t>
      </w:r>
      <w:r w:rsidR="00172FF5" w:rsidRPr="009801CC">
        <w:rPr>
          <w:rFonts w:eastAsia="TimesNewRomanPSMT"/>
          <w:b/>
          <w:bCs/>
          <w:color w:val="000000" w:themeColor="text1"/>
          <w:szCs w:val="20"/>
          <w:highlight w:val="darkGray"/>
        </w:rPr>
        <w:t>10</w:t>
      </w:r>
      <w:r w:rsidR="00A75BC0" w:rsidRPr="009801CC">
        <w:rPr>
          <w:rFonts w:eastAsia="TimesNewRomanPSMT"/>
          <w:b/>
          <w:bCs/>
          <w:color w:val="000000" w:themeColor="text1"/>
          <w:szCs w:val="20"/>
          <w:highlight w:val="darkGray"/>
        </w:rPr>
        <w:t>:00 p</w:t>
      </w:r>
      <w:r w:rsidRPr="009801CC">
        <w:rPr>
          <w:rFonts w:eastAsia="TimesNewRomanPSMT"/>
          <w:b/>
          <w:bCs/>
          <w:color w:val="000000" w:themeColor="text1"/>
          <w:szCs w:val="20"/>
          <w:highlight w:val="darkGray"/>
        </w:rPr>
        <w:t>m E</w:t>
      </w:r>
      <w:r w:rsidR="00A75BC0" w:rsidRPr="009801CC">
        <w:rPr>
          <w:rFonts w:eastAsia="TimesNewRomanPSMT"/>
          <w:b/>
          <w:bCs/>
          <w:color w:val="000000" w:themeColor="text1"/>
          <w:szCs w:val="20"/>
          <w:highlight w:val="darkGray"/>
        </w:rPr>
        <w:t>T</w:t>
      </w:r>
      <w:r w:rsidRPr="009801CC">
        <w:rPr>
          <w:rFonts w:eastAsia="TimesNewRomanPSMT"/>
          <w:b/>
          <w:bCs/>
          <w:color w:val="000000" w:themeColor="text1"/>
          <w:szCs w:val="20"/>
          <w:highlight w:val="darkGray"/>
        </w:rPr>
        <w:t xml:space="preserve">; on </w:t>
      </w:r>
      <w:r w:rsidR="009801CC">
        <w:rPr>
          <w:rFonts w:eastAsia="TimesNewRomanPSMT"/>
          <w:b/>
          <w:bCs/>
          <w:color w:val="C00000"/>
          <w:szCs w:val="20"/>
          <w:highlight w:val="darkGray"/>
        </w:rPr>
        <w:t>Tues</w:t>
      </w:r>
      <w:r w:rsidRPr="008312FF">
        <w:rPr>
          <w:rFonts w:eastAsia="TimesNewRomanPSMT"/>
          <w:b/>
          <w:bCs/>
          <w:color w:val="C00000"/>
          <w:szCs w:val="20"/>
          <w:highlight w:val="darkGray"/>
        </w:rPr>
        <w:t>day</w:t>
      </w:r>
      <w:r w:rsidRPr="009801CC">
        <w:rPr>
          <w:rFonts w:eastAsia="TimesNewRomanPSMT"/>
          <w:b/>
          <w:bCs/>
          <w:color w:val="000000" w:themeColor="text1"/>
          <w:szCs w:val="20"/>
          <w:highlight w:val="darkGray"/>
        </w:rPr>
        <w:t xml:space="preserve">, </w:t>
      </w:r>
      <w:r w:rsidR="00F233BD" w:rsidRPr="009801CC">
        <w:rPr>
          <w:rFonts w:eastAsia="TimesNewRomanPSMT"/>
          <w:b/>
          <w:bCs/>
          <w:color w:val="000000" w:themeColor="text1"/>
          <w:szCs w:val="20"/>
          <w:highlight w:val="darkGray"/>
        </w:rPr>
        <w:t>0</w:t>
      </w:r>
      <w:r w:rsidR="008312FF" w:rsidRPr="009801CC">
        <w:rPr>
          <w:rFonts w:eastAsia="TimesNewRomanPSMT"/>
          <w:b/>
          <w:bCs/>
          <w:color w:val="000000" w:themeColor="text1"/>
          <w:szCs w:val="20"/>
          <w:highlight w:val="darkGray"/>
        </w:rPr>
        <w:t>9</w:t>
      </w:r>
      <w:r w:rsidRPr="009801CC">
        <w:rPr>
          <w:rFonts w:eastAsia="TimesNewRomanPSMT"/>
          <w:b/>
          <w:bCs/>
          <w:color w:val="000000" w:themeColor="text1"/>
          <w:szCs w:val="20"/>
          <w:highlight w:val="darkGray"/>
        </w:rPr>
        <w:t xml:space="preserve"> </w:t>
      </w:r>
      <w:r w:rsidR="00F233BD" w:rsidRPr="009801CC">
        <w:rPr>
          <w:rFonts w:eastAsia="TimesNewRomanPSMT"/>
          <w:b/>
          <w:bCs/>
          <w:color w:val="000000" w:themeColor="text1"/>
          <w:szCs w:val="20"/>
          <w:highlight w:val="darkGray"/>
        </w:rPr>
        <w:t>Dec</w:t>
      </w:r>
      <w:r w:rsidRPr="009801CC">
        <w:rPr>
          <w:rFonts w:eastAsia="TimesNewRomanPSMT"/>
          <w:b/>
          <w:bCs/>
          <w:color w:val="000000" w:themeColor="text1"/>
          <w:szCs w:val="20"/>
          <w:highlight w:val="darkGray"/>
        </w:rPr>
        <w:t>ember 2025.</w:t>
      </w:r>
    </w:p>
    <w:p w14:paraId="1A2F39CA" w14:textId="77777777" w:rsidR="0041556A" w:rsidRPr="0041556A" w:rsidRDefault="0041556A" w:rsidP="0041556A">
      <w:pPr>
        <w:pStyle w:val="ListParagraph"/>
        <w:rPr>
          <w:rFonts w:eastAsia="TimesNewRomanPSMT"/>
          <w:color w:val="000000"/>
          <w:szCs w:val="20"/>
        </w:rPr>
      </w:pPr>
    </w:p>
    <w:p w14:paraId="311F965B" w14:textId="1518127F" w:rsidR="00F233BD" w:rsidRDefault="00F233BD" w:rsidP="00F233BD">
      <w:pPr>
        <w:pStyle w:val="ListParagraph"/>
        <w:numPr>
          <w:ilvl w:val="0"/>
          <w:numId w:val="8"/>
        </w:numPr>
        <w:tabs>
          <w:tab w:val="left" w:pos="360"/>
        </w:tabs>
        <w:autoSpaceDE w:val="0"/>
        <w:autoSpaceDN w:val="0"/>
        <w:adjustRightInd w:val="0"/>
        <w:spacing w:after="0" w:line="240" w:lineRule="auto"/>
        <w:ind w:left="1170"/>
        <w:rPr>
          <w:rFonts w:eastAsia="TimesNewRomanPSMT"/>
          <w:color w:val="000000"/>
          <w:szCs w:val="20"/>
        </w:rPr>
      </w:pPr>
      <w:r>
        <w:rPr>
          <w:rFonts w:eastAsia="TimesNewRomanPSMT"/>
          <w:b/>
          <w:bCs/>
          <w:color w:val="000000"/>
          <w:szCs w:val="20"/>
        </w:rPr>
        <w:t>General Services Administration (GSA)</w:t>
      </w:r>
      <w:r w:rsidR="0041556A" w:rsidRPr="0041556A">
        <w:rPr>
          <w:rFonts w:eastAsia="TimesNewRomanPSMT"/>
          <w:b/>
          <w:bCs/>
          <w:color w:val="000000"/>
          <w:szCs w:val="20"/>
        </w:rPr>
        <w:t>:</w:t>
      </w:r>
      <w:r>
        <w:rPr>
          <w:rFonts w:eastAsia="TimesNewRomanPSMT"/>
          <w:color w:val="000000"/>
          <w:szCs w:val="20"/>
        </w:rPr>
        <w:t xml:space="preserve"> </w:t>
      </w:r>
      <w:r w:rsidRPr="00F422C3">
        <w:rPr>
          <w:rFonts w:eastAsia="TimesNewRomanPSMT"/>
          <w:b/>
          <w:bCs/>
          <w:color w:val="000000"/>
          <w:szCs w:val="20"/>
          <w:highlight w:val="darkGray"/>
        </w:rPr>
        <w:t>Only quotations received via GSA eBuy in direct response to this RFQ shall be considered for award.</w:t>
      </w:r>
      <w:r>
        <w:rPr>
          <w:rFonts w:eastAsia="TimesNewRomanPSMT"/>
          <w:color w:val="000000"/>
          <w:szCs w:val="20"/>
        </w:rPr>
        <w:t xml:space="preserve"> </w:t>
      </w:r>
    </w:p>
    <w:p w14:paraId="23D7ED0A" w14:textId="77777777" w:rsidR="00F233BD" w:rsidRPr="00F233BD" w:rsidRDefault="00F233BD" w:rsidP="00F233BD">
      <w:pPr>
        <w:pStyle w:val="ListParagraph"/>
        <w:rPr>
          <w:rFonts w:eastAsia="TimesNewRomanPSMT"/>
          <w:b/>
          <w:bCs/>
          <w:color w:val="000000"/>
          <w:szCs w:val="20"/>
        </w:rPr>
      </w:pPr>
    </w:p>
    <w:p w14:paraId="5E22F4D2" w14:textId="583CD761" w:rsidR="00A75BC0" w:rsidRPr="00F233BD" w:rsidRDefault="00F233BD" w:rsidP="00F233BD">
      <w:pPr>
        <w:pStyle w:val="ListParagraph"/>
        <w:numPr>
          <w:ilvl w:val="0"/>
          <w:numId w:val="8"/>
        </w:numPr>
        <w:tabs>
          <w:tab w:val="left" w:pos="360"/>
        </w:tabs>
        <w:autoSpaceDE w:val="0"/>
        <w:autoSpaceDN w:val="0"/>
        <w:adjustRightInd w:val="0"/>
        <w:spacing w:after="0" w:line="240" w:lineRule="auto"/>
        <w:ind w:left="1170"/>
        <w:rPr>
          <w:rFonts w:eastAsia="TimesNewRomanPSMT"/>
          <w:color w:val="000000"/>
          <w:szCs w:val="20"/>
        </w:rPr>
      </w:pPr>
      <w:r w:rsidRPr="00F233BD">
        <w:rPr>
          <w:rFonts w:eastAsia="TimesNewRomanPSMT"/>
          <w:b/>
          <w:bCs/>
          <w:color w:val="000000"/>
          <w:szCs w:val="20"/>
        </w:rPr>
        <w:t>ELECTRONIC SUBMISSIONS:</w:t>
      </w:r>
      <w:r w:rsidRPr="00F233BD">
        <w:rPr>
          <w:rFonts w:eastAsia="TimesNewRomanPSMT"/>
          <w:color w:val="000000"/>
          <w:szCs w:val="20"/>
        </w:rPr>
        <w:t xml:space="preserve"> </w:t>
      </w:r>
      <w:r w:rsidR="0041556A" w:rsidRPr="00F233BD">
        <w:rPr>
          <w:rFonts w:eastAsia="TimesNewRomanPSMT"/>
          <w:color w:val="000000"/>
          <w:szCs w:val="20"/>
        </w:rPr>
        <w:t xml:space="preserve">Quote information shall be electronically submitted to the POC listed above. </w:t>
      </w:r>
      <w:r w:rsidR="0041556A" w:rsidRPr="00F233BD">
        <w:rPr>
          <w:bCs/>
          <w:szCs w:val="20"/>
        </w:rPr>
        <w:t xml:space="preserve">Quotation contents shall be no smaller than Times New Roman font 12 pitch; Exhibits, graphics, charts, captions, etc., shall be no smaller than Times New Roman font 10 pitch. </w:t>
      </w:r>
    </w:p>
    <w:p w14:paraId="7E16F5C0" w14:textId="77777777" w:rsidR="00A75BC0" w:rsidRPr="00A75BC0" w:rsidRDefault="00A75BC0" w:rsidP="00A75BC0">
      <w:pPr>
        <w:pStyle w:val="ListParagraph"/>
        <w:rPr>
          <w:rFonts w:eastAsia="TimesNewRomanPSMT"/>
          <w:color w:val="000000"/>
          <w:szCs w:val="20"/>
        </w:rPr>
      </w:pPr>
    </w:p>
    <w:p w14:paraId="33632FAE" w14:textId="4CF1B810" w:rsidR="0041556A" w:rsidRPr="00A75BC0" w:rsidRDefault="00CC0FF1" w:rsidP="00A75BC0">
      <w:pPr>
        <w:pStyle w:val="ListParagraph"/>
        <w:tabs>
          <w:tab w:val="left" w:pos="360"/>
        </w:tabs>
        <w:autoSpaceDE w:val="0"/>
        <w:autoSpaceDN w:val="0"/>
        <w:adjustRightInd w:val="0"/>
        <w:spacing w:after="0" w:line="240" w:lineRule="auto"/>
        <w:ind w:left="1170"/>
        <w:rPr>
          <w:rFonts w:eastAsia="TimesNewRomanPSMT"/>
          <w:color w:val="000000"/>
          <w:szCs w:val="20"/>
        </w:rPr>
      </w:pPr>
      <w:r w:rsidRPr="00A75BC0">
        <w:rPr>
          <w:rFonts w:eastAsia="TimesNewRomanPSMT"/>
          <w:color w:val="000000"/>
          <w:szCs w:val="20"/>
        </w:rPr>
        <w:t>Electronic copies of each volume shall be compatible with the following software products: Adobe Acrobat Reader 25 and Microsoft 365. Narrative portions of the quotation shall be in Adobe Acrobat portable document file (pdf) searchable text format. The Offeror shall not embed sound or video (e.g. MPEG) files into the quotation files. Electronic files shall be clearly identified for each volume, section, and item.</w:t>
      </w:r>
      <w:r w:rsidR="00A75BC0" w:rsidRPr="00A75BC0">
        <w:t xml:space="preserve"> </w:t>
      </w:r>
      <w:r w:rsidR="00A75BC0" w:rsidRPr="00A75BC0">
        <w:rPr>
          <w:rFonts w:eastAsia="TimesNewRomanPSMT"/>
          <w:color w:val="000000"/>
          <w:szCs w:val="20"/>
        </w:rPr>
        <w:t>Submission as a minimum, shall show –</w:t>
      </w:r>
    </w:p>
    <w:p w14:paraId="6186C052" w14:textId="35F7603C" w:rsidR="0041556A" w:rsidRPr="006527BA" w:rsidRDefault="0041556A" w:rsidP="0041556A">
      <w:pPr>
        <w:numPr>
          <w:ilvl w:val="0"/>
          <w:numId w:val="3"/>
        </w:numPr>
        <w:autoSpaceDE w:val="0"/>
        <w:autoSpaceDN w:val="0"/>
        <w:adjustRightInd w:val="0"/>
        <w:spacing w:after="0" w:line="240" w:lineRule="auto"/>
        <w:ind w:right="90"/>
        <w:contextualSpacing/>
        <w:rPr>
          <w:rFonts w:eastAsia="TimesNewRomanPSMT"/>
          <w:color w:val="000000"/>
          <w:szCs w:val="20"/>
        </w:rPr>
      </w:pPr>
      <w:r w:rsidRPr="00851528">
        <w:rPr>
          <w:rFonts w:eastAsia="TimesNewRomanPSMT"/>
          <w:color w:val="000000"/>
          <w:szCs w:val="20"/>
        </w:rPr>
        <w:t>Coversheet (</w:t>
      </w:r>
      <w:r w:rsidR="00F233BD">
        <w:rPr>
          <w:rFonts w:eastAsia="TimesNewRomanPSMT"/>
          <w:color w:val="000000"/>
          <w:szCs w:val="20"/>
        </w:rPr>
        <w:t xml:space="preserve">GSA </w:t>
      </w:r>
      <w:r w:rsidR="00C17FD0">
        <w:rPr>
          <w:rFonts w:eastAsia="TimesNewRomanPSMT"/>
          <w:color w:val="000000"/>
          <w:szCs w:val="20"/>
        </w:rPr>
        <w:t>Request for Quotation</w:t>
      </w:r>
      <w:r w:rsidRPr="00851528">
        <w:rPr>
          <w:rFonts w:eastAsia="TimesNewRomanPSMT"/>
          <w:color w:val="000000"/>
          <w:szCs w:val="20"/>
        </w:rPr>
        <w:t xml:space="preserve"> # </w:t>
      </w:r>
      <w:r w:rsidR="00F233BD" w:rsidRPr="00F233BD">
        <w:rPr>
          <w:rFonts w:eastAsia="TimesNewRomanPSMT"/>
          <w:color w:val="000000"/>
          <w:szCs w:val="20"/>
        </w:rPr>
        <w:t>RFQ1787669</w:t>
      </w:r>
      <w:r w:rsidRPr="006527BA">
        <w:rPr>
          <w:rFonts w:eastAsia="TimesNewRomanPSMT"/>
          <w:color w:val="000000"/>
          <w:szCs w:val="20"/>
        </w:rPr>
        <w:t>4)</w:t>
      </w:r>
    </w:p>
    <w:p w14:paraId="098CE43B" w14:textId="77777777" w:rsidR="0041556A" w:rsidRPr="00851528" w:rsidRDefault="0041556A" w:rsidP="0041556A">
      <w:pPr>
        <w:numPr>
          <w:ilvl w:val="0"/>
          <w:numId w:val="3"/>
        </w:numPr>
        <w:autoSpaceDE w:val="0"/>
        <w:autoSpaceDN w:val="0"/>
        <w:adjustRightInd w:val="0"/>
        <w:spacing w:after="0" w:line="240" w:lineRule="auto"/>
        <w:ind w:right="90"/>
        <w:contextualSpacing/>
        <w:rPr>
          <w:rFonts w:eastAsia="TimesNewRomanPSMT"/>
          <w:color w:val="000000"/>
          <w:szCs w:val="20"/>
        </w:rPr>
      </w:pPr>
      <w:r w:rsidRPr="00851528">
        <w:rPr>
          <w:rFonts w:eastAsia="TimesNewRomanPSMT"/>
          <w:color w:val="000000"/>
          <w:szCs w:val="20"/>
        </w:rPr>
        <w:t>Table of Contents</w:t>
      </w:r>
    </w:p>
    <w:p w14:paraId="7D1C681F" w14:textId="77777777" w:rsidR="0041556A" w:rsidRPr="00851528" w:rsidRDefault="0041556A" w:rsidP="0041556A">
      <w:pPr>
        <w:numPr>
          <w:ilvl w:val="0"/>
          <w:numId w:val="3"/>
        </w:numPr>
        <w:autoSpaceDE w:val="0"/>
        <w:autoSpaceDN w:val="0"/>
        <w:adjustRightInd w:val="0"/>
        <w:spacing w:after="0" w:line="240" w:lineRule="auto"/>
        <w:ind w:right="90"/>
        <w:contextualSpacing/>
        <w:rPr>
          <w:rFonts w:eastAsia="TimesNewRomanPSMT"/>
          <w:color w:val="000000"/>
          <w:szCs w:val="20"/>
        </w:rPr>
      </w:pPr>
      <w:r w:rsidRPr="00851528">
        <w:rPr>
          <w:rFonts w:eastAsia="TimesNewRomanPSMT"/>
          <w:color w:val="000000"/>
          <w:szCs w:val="20"/>
        </w:rPr>
        <w:t xml:space="preserve">Signatory official/contractor POCs </w:t>
      </w:r>
    </w:p>
    <w:p w14:paraId="45D37269" w14:textId="77777777" w:rsidR="0041556A" w:rsidRPr="00851528" w:rsidRDefault="0041556A" w:rsidP="0041556A">
      <w:pPr>
        <w:numPr>
          <w:ilvl w:val="0"/>
          <w:numId w:val="3"/>
        </w:numPr>
        <w:autoSpaceDE w:val="0"/>
        <w:autoSpaceDN w:val="0"/>
        <w:adjustRightInd w:val="0"/>
        <w:spacing w:after="0" w:line="240" w:lineRule="auto"/>
        <w:ind w:right="90"/>
        <w:contextualSpacing/>
        <w:rPr>
          <w:rFonts w:eastAsia="TimesNewRomanPSMT"/>
          <w:color w:val="000000"/>
          <w:szCs w:val="20"/>
        </w:rPr>
      </w:pPr>
      <w:r w:rsidRPr="00851528">
        <w:rPr>
          <w:rFonts w:eastAsia="TimesNewRomanPSMT"/>
          <w:color w:val="000000"/>
          <w:szCs w:val="20"/>
        </w:rPr>
        <w:t xml:space="preserve">Technical Capability - </w:t>
      </w:r>
      <w:r w:rsidRPr="00851528">
        <w:rPr>
          <w:rFonts w:eastAsia="TimesNewRomanPSMT"/>
          <w:b/>
          <w:color w:val="000000"/>
          <w:szCs w:val="20"/>
        </w:rPr>
        <w:t>maximum three (3) page limit</w:t>
      </w:r>
    </w:p>
    <w:p w14:paraId="5BD8F771" w14:textId="77777777" w:rsidR="0041556A" w:rsidRPr="00851528" w:rsidRDefault="0041556A" w:rsidP="0041556A">
      <w:pPr>
        <w:numPr>
          <w:ilvl w:val="0"/>
          <w:numId w:val="3"/>
        </w:numPr>
        <w:autoSpaceDE w:val="0"/>
        <w:autoSpaceDN w:val="0"/>
        <w:adjustRightInd w:val="0"/>
        <w:spacing w:after="0" w:line="240" w:lineRule="auto"/>
        <w:ind w:right="90"/>
        <w:contextualSpacing/>
        <w:rPr>
          <w:rFonts w:eastAsia="TimesNewRomanPSMT"/>
          <w:color w:val="000000"/>
          <w:szCs w:val="20"/>
        </w:rPr>
      </w:pPr>
      <w:r w:rsidRPr="00851528">
        <w:rPr>
          <w:rFonts w:eastAsia="TimesNewRomanPSMT"/>
          <w:color w:val="000000"/>
          <w:szCs w:val="20"/>
        </w:rPr>
        <w:t>Price and any discount terms (if applicable)</w:t>
      </w:r>
    </w:p>
    <w:p w14:paraId="2D9986F7" w14:textId="77777777" w:rsidR="0041556A" w:rsidRPr="00851528" w:rsidRDefault="0041556A" w:rsidP="0041556A">
      <w:pPr>
        <w:numPr>
          <w:ilvl w:val="0"/>
          <w:numId w:val="3"/>
        </w:numPr>
        <w:autoSpaceDE w:val="0"/>
        <w:autoSpaceDN w:val="0"/>
        <w:adjustRightInd w:val="0"/>
        <w:spacing w:after="0" w:line="240" w:lineRule="auto"/>
        <w:ind w:right="90"/>
        <w:contextualSpacing/>
        <w:rPr>
          <w:rFonts w:eastAsia="TimesNewRomanPSMT"/>
          <w:color w:val="000000"/>
          <w:szCs w:val="20"/>
        </w:rPr>
      </w:pPr>
      <w:r w:rsidRPr="00851528">
        <w:rPr>
          <w:rFonts w:eastAsia="TimesNewRomanPSMT"/>
          <w:color w:val="000000"/>
          <w:szCs w:val="20"/>
        </w:rPr>
        <w:lastRenderedPageBreak/>
        <w:t>Fill out and submit the following:</w:t>
      </w:r>
    </w:p>
    <w:p w14:paraId="75DB6E32" w14:textId="77777777" w:rsidR="0041556A" w:rsidRPr="00851528" w:rsidRDefault="0041556A" w:rsidP="0041556A">
      <w:pPr>
        <w:numPr>
          <w:ilvl w:val="1"/>
          <w:numId w:val="3"/>
        </w:numPr>
        <w:autoSpaceDE w:val="0"/>
        <w:autoSpaceDN w:val="0"/>
        <w:adjustRightInd w:val="0"/>
        <w:spacing w:after="0" w:line="240" w:lineRule="auto"/>
        <w:ind w:right="90"/>
        <w:contextualSpacing/>
        <w:rPr>
          <w:rFonts w:eastAsia="TimesNewRomanPSMT"/>
          <w:color w:val="000000"/>
          <w:szCs w:val="20"/>
        </w:rPr>
      </w:pPr>
      <w:r w:rsidRPr="00851528">
        <w:rPr>
          <w:rFonts w:eastAsia="TimesNewRomanPSMT"/>
          <w:color w:val="000000"/>
          <w:szCs w:val="20"/>
        </w:rPr>
        <w:t xml:space="preserve">FAR 52.204-24 </w:t>
      </w:r>
    </w:p>
    <w:p w14:paraId="7E1F6467" w14:textId="77777777" w:rsidR="0041556A" w:rsidRPr="00851528" w:rsidRDefault="0041556A" w:rsidP="0041556A">
      <w:pPr>
        <w:numPr>
          <w:ilvl w:val="1"/>
          <w:numId w:val="3"/>
        </w:numPr>
        <w:autoSpaceDE w:val="0"/>
        <w:autoSpaceDN w:val="0"/>
        <w:adjustRightInd w:val="0"/>
        <w:spacing w:after="0" w:line="240" w:lineRule="auto"/>
        <w:ind w:right="90"/>
        <w:contextualSpacing/>
        <w:rPr>
          <w:rFonts w:eastAsia="TimesNewRomanPSMT"/>
          <w:color w:val="000000"/>
          <w:szCs w:val="20"/>
        </w:rPr>
      </w:pPr>
      <w:r w:rsidRPr="00851528">
        <w:rPr>
          <w:rFonts w:eastAsia="TimesNewRomanPSMT"/>
          <w:color w:val="000000"/>
          <w:szCs w:val="20"/>
        </w:rPr>
        <w:t>FAR 52.212-3 Alt I</w:t>
      </w:r>
    </w:p>
    <w:p w14:paraId="155BC785" w14:textId="463F2F6A" w:rsidR="0041556A" w:rsidRPr="00851528" w:rsidRDefault="0041556A" w:rsidP="0041556A">
      <w:pPr>
        <w:numPr>
          <w:ilvl w:val="0"/>
          <w:numId w:val="3"/>
        </w:numPr>
        <w:autoSpaceDE w:val="0"/>
        <w:autoSpaceDN w:val="0"/>
        <w:adjustRightInd w:val="0"/>
        <w:spacing w:after="0" w:line="240" w:lineRule="auto"/>
        <w:ind w:right="90"/>
        <w:contextualSpacing/>
        <w:rPr>
          <w:rFonts w:eastAsia="TimesNewRomanPSMT"/>
          <w:color w:val="000000"/>
          <w:szCs w:val="20"/>
        </w:rPr>
      </w:pPr>
      <w:r w:rsidRPr="00851528">
        <w:rPr>
          <w:rFonts w:eastAsia="TimesNewRomanPSMT"/>
          <w:color w:val="000000"/>
          <w:szCs w:val="20"/>
        </w:rPr>
        <w:t xml:space="preserve">A technical description of the items/services being offered in sufficient detail to evaluate compliance with the requirements in the </w:t>
      </w:r>
      <w:r w:rsidR="0022323D">
        <w:rPr>
          <w:rFonts w:eastAsia="TimesNewRomanPSMT"/>
          <w:color w:val="000000"/>
          <w:szCs w:val="20"/>
        </w:rPr>
        <w:t>RFQ</w:t>
      </w:r>
      <w:r w:rsidRPr="00851528">
        <w:rPr>
          <w:rFonts w:eastAsia="TimesNewRomanPSMT"/>
          <w:color w:val="000000"/>
          <w:szCs w:val="20"/>
        </w:rPr>
        <w:t>. This may include product literature, or other documents, if necessary.</w:t>
      </w:r>
    </w:p>
    <w:p w14:paraId="7D01F5C8" w14:textId="77777777" w:rsidR="0041556A" w:rsidRDefault="0041556A" w:rsidP="00CC0FF1">
      <w:pPr>
        <w:autoSpaceDE w:val="0"/>
        <w:autoSpaceDN w:val="0"/>
        <w:adjustRightInd w:val="0"/>
        <w:spacing w:after="0" w:line="240" w:lineRule="auto"/>
        <w:rPr>
          <w:rFonts w:eastAsia="TimesNewRomanPSMT"/>
          <w:color w:val="000000"/>
          <w:szCs w:val="20"/>
        </w:rPr>
      </w:pPr>
    </w:p>
    <w:p w14:paraId="24720375" w14:textId="624375AD" w:rsidR="005B0799" w:rsidRPr="005B0799" w:rsidRDefault="00A75BC0" w:rsidP="00A75BC0">
      <w:pPr>
        <w:numPr>
          <w:ilvl w:val="1"/>
          <w:numId w:val="4"/>
        </w:numPr>
        <w:tabs>
          <w:tab w:val="left" w:pos="90"/>
          <w:tab w:val="left" w:pos="360"/>
        </w:tabs>
        <w:kinsoku w:val="0"/>
        <w:overflowPunct w:val="0"/>
        <w:autoSpaceDE w:val="0"/>
        <w:autoSpaceDN w:val="0"/>
        <w:adjustRightInd w:val="0"/>
        <w:spacing w:before="30" w:after="0" w:line="240" w:lineRule="auto"/>
        <w:ind w:left="0" w:right="55" w:firstLine="0"/>
        <w:rPr>
          <w:szCs w:val="20"/>
        </w:rPr>
      </w:pPr>
      <w:r w:rsidRPr="00A31AD2">
        <w:rPr>
          <w:rFonts w:eastAsia="TimesNewRomanPSMT"/>
          <w:b/>
          <w:bCs/>
          <w:color w:val="000000"/>
          <w:szCs w:val="20"/>
        </w:rPr>
        <w:t>UNACCEPTABLE SUBMISSIONS:</w:t>
      </w:r>
      <w:r w:rsidRPr="00A31AD2">
        <w:rPr>
          <w:rFonts w:eastAsia="TimesNewRomanPSMT"/>
          <w:color w:val="000000"/>
          <w:szCs w:val="20"/>
        </w:rPr>
        <w:t xml:space="preserve"> Quotations submitted by mail</w:t>
      </w:r>
      <w:r w:rsidR="00F422C3">
        <w:rPr>
          <w:rFonts w:eastAsia="TimesNewRomanPSMT"/>
          <w:color w:val="000000"/>
          <w:szCs w:val="20"/>
        </w:rPr>
        <w:t xml:space="preserve">, </w:t>
      </w:r>
      <w:r w:rsidRPr="00A31AD2">
        <w:rPr>
          <w:rFonts w:eastAsia="TimesNewRomanPSMT"/>
          <w:color w:val="000000"/>
          <w:szCs w:val="20"/>
        </w:rPr>
        <w:t>hand-carried</w:t>
      </w:r>
      <w:r w:rsidR="00F422C3">
        <w:rPr>
          <w:rFonts w:eastAsia="TimesNewRomanPSMT"/>
          <w:color w:val="000000"/>
          <w:szCs w:val="20"/>
        </w:rPr>
        <w:t>, or any other means outside GSA eBuy</w:t>
      </w:r>
      <w:r w:rsidRPr="00A31AD2">
        <w:rPr>
          <w:rFonts w:eastAsia="TimesNewRomanPSMT"/>
          <w:color w:val="000000"/>
          <w:szCs w:val="20"/>
        </w:rPr>
        <w:t xml:space="preserve"> will not be evaluated. Quotations sent through proprietary or third-party File Transfer Protocol (FTP) sites or DoD SAFE will not be retrieved. It is the responsibility of the Offeror to confirm receipt of quotations</w:t>
      </w:r>
      <w:r>
        <w:t xml:space="preserve"> that are submitted via </w:t>
      </w:r>
      <w:r w:rsidR="00F422C3">
        <w:t>GSA eBuy</w:t>
      </w:r>
      <w:r>
        <w:t xml:space="preserve"> to the POC listed in these instructions</w:t>
      </w:r>
      <w:r w:rsidRPr="00A31AD2">
        <w:rPr>
          <w:rFonts w:eastAsia="TimesNewRomanPSMT"/>
          <w:color w:val="000000"/>
          <w:szCs w:val="20"/>
        </w:rPr>
        <w:t>. Failure to submit all information concurrently and in accordance with these instructions may render the Offeror’s quotation “unacceptable”.</w:t>
      </w:r>
    </w:p>
    <w:p w14:paraId="7A886362" w14:textId="77777777" w:rsidR="005B0799" w:rsidRDefault="005B0799" w:rsidP="005B0799">
      <w:pPr>
        <w:tabs>
          <w:tab w:val="left" w:pos="90"/>
          <w:tab w:val="left" w:pos="360"/>
        </w:tabs>
        <w:kinsoku w:val="0"/>
        <w:overflowPunct w:val="0"/>
        <w:autoSpaceDE w:val="0"/>
        <w:autoSpaceDN w:val="0"/>
        <w:adjustRightInd w:val="0"/>
        <w:spacing w:before="30" w:after="0" w:line="240" w:lineRule="auto"/>
        <w:ind w:right="55"/>
        <w:rPr>
          <w:szCs w:val="20"/>
        </w:rPr>
      </w:pPr>
    </w:p>
    <w:p w14:paraId="1AFB19A4" w14:textId="2EE9FCC8" w:rsidR="009C0A56" w:rsidRPr="005B0799" w:rsidRDefault="005B0799" w:rsidP="00A75BC0">
      <w:pPr>
        <w:numPr>
          <w:ilvl w:val="1"/>
          <w:numId w:val="4"/>
        </w:numPr>
        <w:tabs>
          <w:tab w:val="left" w:pos="90"/>
          <w:tab w:val="left" w:pos="360"/>
        </w:tabs>
        <w:kinsoku w:val="0"/>
        <w:overflowPunct w:val="0"/>
        <w:autoSpaceDE w:val="0"/>
        <w:autoSpaceDN w:val="0"/>
        <w:adjustRightInd w:val="0"/>
        <w:spacing w:before="30" w:after="0" w:line="240" w:lineRule="auto"/>
        <w:ind w:left="0" w:right="55" w:firstLine="0"/>
        <w:rPr>
          <w:szCs w:val="20"/>
        </w:rPr>
      </w:pPr>
      <w:r w:rsidRPr="005B0799">
        <w:rPr>
          <w:rFonts w:eastAsia="TimesNewRomanPSMT"/>
          <w:b/>
          <w:bCs/>
          <w:color w:val="000000"/>
          <w:szCs w:val="20"/>
        </w:rPr>
        <w:t xml:space="preserve">QUOTATION </w:t>
      </w:r>
      <w:r>
        <w:rPr>
          <w:rFonts w:eastAsia="TimesNewRomanPSMT"/>
          <w:b/>
          <w:bCs/>
          <w:color w:val="000000"/>
          <w:szCs w:val="20"/>
        </w:rPr>
        <w:t>PERIOD</w:t>
      </w:r>
      <w:r w:rsidRPr="005B0799">
        <w:rPr>
          <w:rFonts w:eastAsia="TimesNewRomanPSMT"/>
          <w:b/>
          <w:bCs/>
          <w:color w:val="000000"/>
          <w:szCs w:val="20"/>
        </w:rPr>
        <w:t>:</w:t>
      </w:r>
      <w:r>
        <w:rPr>
          <w:rFonts w:eastAsia="TimesNewRomanPSMT"/>
          <w:color w:val="000000"/>
          <w:szCs w:val="20"/>
        </w:rPr>
        <w:t xml:space="preserve"> </w:t>
      </w:r>
      <w:r w:rsidR="0041556A" w:rsidRPr="005B0799">
        <w:rPr>
          <w:rFonts w:eastAsia="TimesNewRomanPSMT"/>
          <w:color w:val="000000"/>
          <w:szCs w:val="20"/>
        </w:rPr>
        <w:t>Offeror’s quote</w:t>
      </w:r>
      <w:r w:rsidR="00A75BC0" w:rsidRPr="005B0799">
        <w:rPr>
          <w:rFonts w:eastAsia="TimesNewRomanPSMT"/>
          <w:color w:val="000000"/>
          <w:szCs w:val="20"/>
        </w:rPr>
        <w:t xml:space="preserve"> shall</w:t>
      </w:r>
      <w:r w:rsidR="0041556A" w:rsidRPr="005B0799">
        <w:rPr>
          <w:rFonts w:eastAsia="TimesNewRomanPSMT"/>
          <w:color w:val="000000"/>
          <w:szCs w:val="20"/>
        </w:rPr>
        <w:t xml:space="preserve"> include a statement</w:t>
      </w:r>
      <w:r>
        <w:rPr>
          <w:rFonts w:eastAsia="TimesNewRomanPSMT"/>
          <w:color w:val="000000"/>
          <w:szCs w:val="20"/>
        </w:rPr>
        <w:t xml:space="preserve"> indicating</w:t>
      </w:r>
      <w:r w:rsidR="0041556A" w:rsidRPr="005B0799">
        <w:rPr>
          <w:rFonts w:eastAsia="TimesNewRomanPSMT"/>
          <w:color w:val="000000"/>
          <w:szCs w:val="20"/>
        </w:rPr>
        <w:t xml:space="preserve"> the pricing shall remain valid for a minimum of </w:t>
      </w:r>
      <w:r w:rsidR="0041556A" w:rsidRPr="00F422C3">
        <w:rPr>
          <w:rFonts w:eastAsia="TimesNewRomanPSMT"/>
          <w:b/>
          <w:bCs/>
          <w:color w:val="000000"/>
          <w:szCs w:val="20"/>
        </w:rPr>
        <w:t>90</w:t>
      </w:r>
      <w:r w:rsidR="0041556A" w:rsidRPr="005B0799">
        <w:rPr>
          <w:rFonts w:eastAsia="TimesNewRomanPSMT"/>
          <w:color w:val="000000"/>
          <w:szCs w:val="20"/>
        </w:rPr>
        <w:t xml:space="preserve"> calendar days from the date of submission.</w:t>
      </w:r>
    </w:p>
    <w:p w14:paraId="4ED62060" w14:textId="782371C1" w:rsidR="00A31AD2" w:rsidRDefault="009C0A56" w:rsidP="00A31AD2">
      <w:pPr>
        <w:numPr>
          <w:ilvl w:val="1"/>
          <w:numId w:val="4"/>
        </w:numPr>
        <w:tabs>
          <w:tab w:val="left" w:pos="349"/>
        </w:tabs>
        <w:kinsoku w:val="0"/>
        <w:overflowPunct w:val="0"/>
        <w:autoSpaceDE w:val="0"/>
        <w:autoSpaceDN w:val="0"/>
        <w:adjustRightInd w:val="0"/>
        <w:spacing w:before="228" w:after="0" w:line="240" w:lineRule="auto"/>
        <w:ind w:left="0" w:right="42" w:firstLine="0"/>
        <w:rPr>
          <w:szCs w:val="20"/>
        </w:rPr>
      </w:pPr>
      <w:r w:rsidRPr="002F45D4">
        <w:rPr>
          <w:b/>
          <w:bCs/>
          <w:szCs w:val="20"/>
        </w:rPr>
        <w:t>TECHNICAL</w:t>
      </w:r>
      <w:r w:rsidRPr="002F45D4">
        <w:rPr>
          <w:b/>
          <w:bCs/>
          <w:spacing w:val="-2"/>
          <w:szCs w:val="20"/>
        </w:rPr>
        <w:t xml:space="preserve"> </w:t>
      </w:r>
      <w:r w:rsidR="00A31AD2">
        <w:rPr>
          <w:b/>
          <w:bCs/>
          <w:szCs w:val="20"/>
        </w:rPr>
        <w:t>CAPABILITY</w:t>
      </w:r>
      <w:r w:rsidR="00113163">
        <w:rPr>
          <w:b/>
          <w:bCs/>
          <w:szCs w:val="20"/>
        </w:rPr>
        <w:t xml:space="preserve"> INSTRUCTIONS</w:t>
      </w:r>
      <w:r w:rsidRPr="002F45D4">
        <w:rPr>
          <w:b/>
          <w:bCs/>
          <w:szCs w:val="20"/>
        </w:rPr>
        <w:t>:</w:t>
      </w:r>
      <w:r w:rsidRPr="009C0A56">
        <w:rPr>
          <w:spacing w:val="-2"/>
          <w:szCs w:val="20"/>
        </w:rPr>
        <w:t xml:space="preserve"> </w:t>
      </w:r>
      <w:r w:rsidRPr="009C0A56">
        <w:rPr>
          <w:szCs w:val="20"/>
        </w:rPr>
        <w:t>Offerors</w:t>
      </w:r>
      <w:r w:rsidRPr="009C0A56">
        <w:rPr>
          <w:spacing w:val="-2"/>
          <w:szCs w:val="20"/>
        </w:rPr>
        <w:t xml:space="preserve"> </w:t>
      </w:r>
      <w:r w:rsidRPr="009C0A56">
        <w:rPr>
          <w:szCs w:val="20"/>
        </w:rPr>
        <w:t>shall</w:t>
      </w:r>
      <w:r w:rsidRPr="009C0A56">
        <w:rPr>
          <w:spacing w:val="-2"/>
          <w:szCs w:val="20"/>
        </w:rPr>
        <w:t xml:space="preserve"> </w:t>
      </w:r>
      <w:r w:rsidRPr="009C0A56">
        <w:rPr>
          <w:szCs w:val="20"/>
        </w:rPr>
        <w:t>ensure</w:t>
      </w:r>
      <w:r w:rsidRPr="009C0A56">
        <w:rPr>
          <w:spacing w:val="-2"/>
          <w:szCs w:val="20"/>
        </w:rPr>
        <w:t xml:space="preserve"> </w:t>
      </w:r>
      <w:r w:rsidRPr="009C0A56">
        <w:rPr>
          <w:szCs w:val="20"/>
        </w:rPr>
        <w:t>to specify the</w:t>
      </w:r>
      <w:r w:rsidRPr="009C0A56">
        <w:rPr>
          <w:spacing w:val="-3"/>
          <w:szCs w:val="20"/>
        </w:rPr>
        <w:t xml:space="preserve"> </w:t>
      </w:r>
      <w:r w:rsidRPr="009C0A56">
        <w:rPr>
          <w:szCs w:val="20"/>
        </w:rPr>
        <w:t xml:space="preserve">required </w:t>
      </w:r>
      <w:r w:rsidR="006E2BF5" w:rsidRPr="006E2BF5">
        <w:rPr>
          <w:szCs w:val="20"/>
        </w:rPr>
        <w:t xml:space="preserve">equipment </w:t>
      </w:r>
      <w:r w:rsidR="00F422C3">
        <w:rPr>
          <w:szCs w:val="20"/>
        </w:rPr>
        <w:t xml:space="preserve">cost-per-test, </w:t>
      </w:r>
      <w:r w:rsidR="006E2BF5" w:rsidRPr="006E2BF5">
        <w:rPr>
          <w:szCs w:val="20"/>
        </w:rPr>
        <w:t xml:space="preserve">maintenance, </w:t>
      </w:r>
      <w:r w:rsidR="00F422C3">
        <w:rPr>
          <w:szCs w:val="20"/>
        </w:rPr>
        <w:t xml:space="preserve">training, </w:t>
      </w:r>
      <w:r w:rsidR="006E2BF5" w:rsidRPr="006E2BF5">
        <w:rPr>
          <w:szCs w:val="20"/>
        </w:rPr>
        <w:t>warranties, and software</w:t>
      </w:r>
      <w:r w:rsidR="006E2BF5">
        <w:rPr>
          <w:szCs w:val="20"/>
        </w:rPr>
        <w:t xml:space="preserve"> </w:t>
      </w:r>
      <w:r w:rsidRPr="009C0A56">
        <w:rPr>
          <w:szCs w:val="20"/>
        </w:rPr>
        <w:t>necessary to</w:t>
      </w:r>
      <w:r w:rsidRPr="009C0A56">
        <w:rPr>
          <w:spacing w:val="-2"/>
          <w:szCs w:val="20"/>
        </w:rPr>
        <w:t xml:space="preserve"> </w:t>
      </w:r>
      <w:r w:rsidRPr="009C0A56">
        <w:rPr>
          <w:szCs w:val="20"/>
        </w:rPr>
        <w:t>support</w:t>
      </w:r>
      <w:r w:rsidRPr="009C0A56">
        <w:rPr>
          <w:spacing w:val="-2"/>
          <w:szCs w:val="20"/>
        </w:rPr>
        <w:t xml:space="preserve"> </w:t>
      </w:r>
      <w:r w:rsidRPr="009C0A56">
        <w:rPr>
          <w:szCs w:val="20"/>
        </w:rPr>
        <w:t>the</w:t>
      </w:r>
      <w:r w:rsidRPr="009C0A56">
        <w:rPr>
          <w:spacing w:val="-1"/>
          <w:szCs w:val="20"/>
        </w:rPr>
        <w:t xml:space="preserve"> </w:t>
      </w:r>
      <w:r w:rsidR="00F422C3">
        <w:rPr>
          <w:szCs w:val="20"/>
        </w:rPr>
        <w:t>SOW</w:t>
      </w:r>
      <w:r w:rsidR="00A31AD2">
        <w:rPr>
          <w:szCs w:val="20"/>
        </w:rPr>
        <w:t xml:space="preserve"> and RFQ</w:t>
      </w:r>
      <w:r w:rsidRPr="009C0A56">
        <w:rPr>
          <w:szCs w:val="20"/>
        </w:rPr>
        <w:t>. Offerors</w:t>
      </w:r>
      <w:r w:rsidRPr="009C0A56">
        <w:rPr>
          <w:spacing w:val="-2"/>
          <w:szCs w:val="20"/>
        </w:rPr>
        <w:t xml:space="preserve"> </w:t>
      </w:r>
      <w:r w:rsidRPr="009C0A56">
        <w:rPr>
          <w:szCs w:val="20"/>
        </w:rPr>
        <w:t>should provide</w:t>
      </w:r>
      <w:r w:rsidRPr="009C0A56">
        <w:rPr>
          <w:spacing w:val="-1"/>
          <w:szCs w:val="20"/>
        </w:rPr>
        <w:t xml:space="preserve"> </w:t>
      </w:r>
      <w:r w:rsidRPr="009C0A56">
        <w:rPr>
          <w:szCs w:val="20"/>
        </w:rPr>
        <w:t>all</w:t>
      </w:r>
      <w:r w:rsidRPr="009C0A56">
        <w:rPr>
          <w:spacing w:val="-2"/>
          <w:szCs w:val="20"/>
        </w:rPr>
        <w:t xml:space="preserve"> </w:t>
      </w:r>
      <w:r w:rsidRPr="009C0A56">
        <w:rPr>
          <w:szCs w:val="20"/>
        </w:rPr>
        <w:t>necessary Technical</w:t>
      </w:r>
      <w:r w:rsidRPr="009C0A56">
        <w:rPr>
          <w:spacing w:val="-2"/>
          <w:szCs w:val="20"/>
        </w:rPr>
        <w:t xml:space="preserve"> </w:t>
      </w:r>
      <w:r w:rsidRPr="009C0A56">
        <w:rPr>
          <w:szCs w:val="20"/>
        </w:rPr>
        <w:t>Capabilities</w:t>
      </w:r>
      <w:r w:rsidR="00A31AD2">
        <w:rPr>
          <w:szCs w:val="20"/>
        </w:rPr>
        <w:t xml:space="preserve"> and s</w:t>
      </w:r>
      <w:r w:rsidRPr="009C0A56">
        <w:rPr>
          <w:szCs w:val="20"/>
        </w:rPr>
        <w:t>pecifications</w:t>
      </w:r>
      <w:r w:rsidR="00A31AD2">
        <w:rPr>
          <w:szCs w:val="20"/>
        </w:rPr>
        <w:t xml:space="preserve"> </w:t>
      </w:r>
      <w:r w:rsidRPr="009C0A56">
        <w:rPr>
          <w:szCs w:val="20"/>
        </w:rPr>
        <w:t xml:space="preserve"> to cross</w:t>
      </w:r>
      <w:r w:rsidRPr="009C0A56">
        <w:rPr>
          <w:spacing w:val="-2"/>
          <w:szCs w:val="20"/>
        </w:rPr>
        <w:t xml:space="preserve"> </w:t>
      </w:r>
      <w:r w:rsidRPr="009C0A56">
        <w:rPr>
          <w:szCs w:val="20"/>
        </w:rPr>
        <w:t>map to the</w:t>
      </w:r>
      <w:r w:rsidRPr="009C0A56">
        <w:rPr>
          <w:spacing w:val="-3"/>
          <w:szCs w:val="20"/>
        </w:rPr>
        <w:t xml:space="preserve"> </w:t>
      </w:r>
      <w:r w:rsidR="00F422C3">
        <w:rPr>
          <w:szCs w:val="20"/>
        </w:rPr>
        <w:t>SOW to their GSA administered contract</w:t>
      </w:r>
      <w:r w:rsidRPr="009C0A56">
        <w:rPr>
          <w:spacing w:val="-2"/>
          <w:szCs w:val="20"/>
        </w:rPr>
        <w:t xml:space="preserve"> </w:t>
      </w:r>
      <w:r w:rsidRPr="009C0A56">
        <w:rPr>
          <w:szCs w:val="20"/>
        </w:rPr>
        <w:t>easily indicating the</w:t>
      </w:r>
      <w:r w:rsidRPr="009C0A56">
        <w:rPr>
          <w:spacing w:val="-2"/>
          <w:szCs w:val="20"/>
        </w:rPr>
        <w:t xml:space="preserve"> </w:t>
      </w:r>
      <w:r w:rsidRPr="009C0A56">
        <w:rPr>
          <w:szCs w:val="20"/>
        </w:rPr>
        <w:t>Offeror can provide</w:t>
      </w:r>
      <w:r w:rsidRPr="009C0A56">
        <w:rPr>
          <w:spacing w:val="-3"/>
          <w:szCs w:val="20"/>
        </w:rPr>
        <w:t xml:space="preserve"> </w:t>
      </w:r>
      <w:r w:rsidRPr="009C0A56">
        <w:rPr>
          <w:szCs w:val="20"/>
        </w:rPr>
        <w:t>the</w:t>
      </w:r>
      <w:r w:rsidRPr="009C0A56">
        <w:rPr>
          <w:spacing w:val="-4"/>
          <w:szCs w:val="20"/>
        </w:rPr>
        <w:t xml:space="preserve"> </w:t>
      </w:r>
      <w:r w:rsidRPr="009C0A56">
        <w:rPr>
          <w:szCs w:val="20"/>
        </w:rPr>
        <w:t>requested configuration</w:t>
      </w:r>
      <w:r w:rsidRPr="009C0A56">
        <w:rPr>
          <w:spacing w:val="-2"/>
          <w:szCs w:val="20"/>
        </w:rPr>
        <w:t xml:space="preserve"> </w:t>
      </w:r>
      <w:r w:rsidRPr="009C0A56">
        <w:rPr>
          <w:szCs w:val="20"/>
        </w:rPr>
        <w:t>with the</w:t>
      </w:r>
      <w:r w:rsidRPr="009C0A56">
        <w:rPr>
          <w:spacing w:val="-2"/>
          <w:szCs w:val="20"/>
        </w:rPr>
        <w:t xml:space="preserve"> </w:t>
      </w:r>
      <w:r w:rsidRPr="009C0A56">
        <w:rPr>
          <w:szCs w:val="20"/>
        </w:rPr>
        <w:t>requested technical</w:t>
      </w:r>
      <w:r w:rsidRPr="009C0A56">
        <w:rPr>
          <w:spacing w:val="-2"/>
          <w:szCs w:val="20"/>
        </w:rPr>
        <w:t xml:space="preserve"> </w:t>
      </w:r>
      <w:r w:rsidRPr="009C0A56">
        <w:rPr>
          <w:szCs w:val="20"/>
        </w:rPr>
        <w:t>capabilities</w:t>
      </w:r>
      <w:r w:rsidRPr="009C0A56">
        <w:rPr>
          <w:spacing w:val="-4"/>
          <w:szCs w:val="20"/>
        </w:rPr>
        <w:t xml:space="preserve"> </w:t>
      </w:r>
      <w:r w:rsidRPr="009C0A56">
        <w:rPr>
          <w:szCs w:val="20"/>
        </w:rPr>
        <w:t>described</w:t>
      </w:r>
      <w:r w:rsidRPr="009C0A56">
        <w:rPr>
          <w:spacing w:val="-2"/>
          <w:szCs w:val="20"/>
        </w:rPr>
        <w:t xml:space="preserve"> </w:t>
      </w:r>
      <w:r w:rsidRPr="009C0A56">
        <w:rPr>
          <w:szCs w:val="20"/>
        </w:rPr>
        <w:t>in the</w:t>
      </w:r>
      <w:r w:rsidRPr="009C0A56">
        <w:rPr>
          <w:spacing w:val="-2"/>
          <w:szCs w:val="20"/>
        </w:rPr>
        <w:t xml:space="preserve"> </w:t>
      </w:r>
      <w:r w:rsidRPr="009C0A56">
        <w:rPr>
          <w:szCs w:val="20"/>
        </w:rPr>
        <w:t>RFQ and can</w:t>
      </w:r>
      <w:r w:rsidRPr="009C0A56">
        <w:rPr>
          <w:spacing w:val="-4"/>
          <w:szCs w:val="20"/>
        </w:rPr>
        <w:t xml:space="preserve"> </w:t>
      </w:r>
      <w:r w:rsidRPr="009C0A56">
        <w:rPr>
          <w:szCs w:val="20"/>
        </w:rPr>
        <w:t>meet</w:t>
      </w:r>
      <w:r w:rsidRPr="009C0A56">
        <w:rPr>
          <w:spacing w:val="-2"/>
          <w:szCs w:val="20"/>
        </w:rPr>
        <w:t xml:space="preserve"> </w:t>
      </w:r>
      <w:r w:rsidRPr="009C0A56">
        <w:rPr>
          <w:szCs w:val="20"/>
        </w:rPr>
        <w:t>the</w:t>
      </w:r>
      <w:r w:rsidRPr="009C0A56">
        <w:rPr>
          <w:spacing w:val="-2"/>
          <w:szCs w:val="20"/>
        </w:rPr>
        <w:t xml:space="preserve"> </w:t>
      </w:r>
      <w:r w:rsidRPr="009C0A56">
        <w:rPr>
          <w:szCs w:val="20"/>
        </w:rPr>
        <w:t>delivery schedule. The</w:t>
      </w:r>
      <w:r w:rsidRPr="009C0A56">
        <w:rPr>
          <w:spacing w:val="-2"/>
          <w:szCs w:val="20"/>
        </w:rPr>
        <w:t xml:space="preserve"> </w:t>
      </w:r>
      <w:r w:rsidRPr="009C0A56">
        <w:rPr>
          <w:szCs w:val="20"/>
        </w:rPr>
        <w:t>Offeror shall clearly list out</w:t>
      </w:r>
      <w:r w:rsidRPr="009C0A56">
        <w:rPr>
          <w:spacing w:val="-2"/>
          <w:szCs w:val="20"/>
        </w:rPr>
        <w:t xml:space="preserve"> </w:t>
      </w:r>
      <w:r w:rsidRPr="009C0A56">
        <w:rPr>
          <w:szCs w:val="20"/>
        </w:rPr>
        <w:t>if they</w:t>
      </w:r>
      <w:r w:rsidRPr="009C0A56">
        <w:rPr>
          <w:spacing w:val="-2"/>
          <w:szCs w:val="20"/>
        </w:rPr>
        <w:t xml:space="preserve"> </w:t>
      </w:r>
      <w:r w:rsidRPr="009C0A56">
        <w:rPr>
          <w:szCs w:val="20"/>
        </w:rPr>
        <w:t>meet</w:t>
      </w:r>
      <w:r w:rsidRPr="009C0A56">
        <w:rPr>
          <w:spacing w:val="-1"/>
          <w:szCs w:val="20"/>
        </w:rPr>
        <w:t xml:space="preserve"> </w:t>
      </w:r>
      <w:r w:rsidRPr="009C0A56">
        <w:rPr>
          <w:szCs w:val="20"/>
        </w:rPr>
        <w:t>or</w:t>
      </w:r>
      <w:r w:rsidRPr="009C0A56">
        <w:rPr>
          <w:spacing w:val="-2"/>
          <w:szCs w:val="20"/>
        </w:rPr>
        <w:t xml:space="preserve"> </w:t>
      </w:r>
      <w:r w:rsidRPr="009C0A56">
        <w:rPr>
          <w:szCs w:val="20"/>
        </w:rPr>
        <w:t>do</w:t>
      </w:r>
      <w:r w:rsidRPr="009C0A56">
        <w:rPr>
          <w:spacing w:val="-2"/>
          <w:szCs w:val="20"/>
        </w:rPr>
        <w:t xml:space="preserve"> </w:t>
      </w:r>
      <w:r w:rsidRPr="009C0A56">
        <w:rPr>
          <w:szCs w:val="20"/>
        </w:rPr>
        <w:t>not</w:t>
      </w:r>
      <w:r w:rsidRPr="009C0A56">
        <w:rPr>
          <w:spacing w:val="-2"/>
          <w:szCs w:val="20"/>
        </w:rPr>
        <w:t xml:space="preserve"> </w:t>
      </w:r>
      <w:r w:rsidRPr="009C0A56">
        <w:rPr>
          <w:szCs w:val="20"/>
        </w:rPr>
        <w:t>meet</w:t>
      </w:r>
      <w:r w:rsidRPr="009C0A56">
        <w:rPr>
          <w:spacing w:val="-1"/>
          <w:szCs w:val="20"/>
        </w:rPr>
        <w:t xml:space="preserve"> </w:t>
      </w:r>
      <w:r w:rsidRPr="009C0A56">
        <w:rPr>
          <w:szCs w:val="20"/>
        </w:rPr>
        <w:t>requirements</w:t>
      </w:r>
      <w:r w:rsidRPr="009C0A56">
        <w:rPr>
          <w:spacing w:val="-2"/>
          <w:szCs w:val="20"/>
        </w:rPr>
        <w:t xml:space="preserve"> </w:t>
      </w:r>
      <w:r w:rsidRPr="009C0A56">
        <w:rPr>
          <w:szCs w:val="20"/>
        </w:rPr>
        <w:t>listed i</w:t>
      </w:r>
      <w:r w:rsidR="00A31AD2">
        <w:rPr>
          <w:szCs w:val="20"/>
        </w:rPr>
        <w:t xml:space="preserve">n </w:t>
      </w:r>
      <w:r w:rsidR="00F422C3">
        <w:rPr>
          <w:szCs w:val="20"/>
        </w:rPr>
        <w:t>SOW</w:t>
      </w:r>
      <w:r w:rsidR="00A31AD2">
        <w:rPr>
          <w:szCs w:val="20"/>
        </w:rPr>
        <w:t xml:space="preserve"> and RFQ</w:t>
      </w:r>
      <w:r w:rsidR="00A31AD2" w:rsidRPr="009C0A56">
        <w:rPr>
          <w:szCs w:val="20"/>
        </w:rPr>
        <w:t xml:space="preserve"> </w:t>
      </w:r>
      <w:r w:rsidR="00F422C3">
        <w:rPr>
          <w:szCs w:val="20"/>
        </w:rPr>
        <w:t xml:space="preserve">via </w:t>
      </w:r>
      <w:r w:rsidR="00F422C3" w:rsidRPr="00C065B9">
        <w:rPr>
          <w:b/>
          <w:bCs/>
          <w:i/>
          <w:iCs/>
          <w:szCs w:val="20"/>
        </w:rPr>
        <w:t>Attachment 1-SOW Checklist</w:t>
      </w:r>
      <w:r w:rsidR="00F422C3">
        <w:rPr>
          <w:szCs w:val="20"/>
        </w:rPr>
        <w:t xml:space="preserve"> </w:t>
      </w:r>
      <w:r w:rsidR="00A31AD2" w:rsidRPr="009C0A56">
        <w:rPr>
          <w:szCs w:val="20"/>
        </w:rPr>
        <w:t>and</w:t>
      </w:r>
      <w:r w:rsidRPr="009C0A56">
        <w:rPr>
          <w:szCs w:val="20"/>
        </w:rPr>
        <w:t xml:space="preserve"> </w:t>
      </w:r>
      <w:r w:rsidR="00F422C3">
        <w:rPr>
          <w:szCs w:val="20"/>
        </w:rPr>
        <w:t>verify if they meet each SOW section by stating “Yes” or “No” in the applicable column</w:t>
      </w:r>
      <w:r w:rsidR="00274B23">
        <w:rPr>
          <w:szCs w:val="20"/>
        </w:rPr>
        <w:t xml:space="preserve">. If a vendor cannot meet a section in the SOW the vendor shall </w:t>
      </w:r>
      <w:r w:rsidRPr="009C0A56">
        <w:rPr>
          <w:szCs w:val="20"/>
        </w:rPr>
        <w:t>explain</w:t>
      </w:r>
      <w:r w:rsidRPr="009C0A56">
        <w:rPr>
          <w:spacing w:val="-2"/>
          <w:szCs w:val="20"/>
        </w:rPr>
        <w:t xml:space="preserve"> </w:t>
      </w:r>
      <w:r w:rsidR="00274B23">
        <w:rPr>
          <w:szCs w:val="20"/>
        </w:rPr>
        <w:t xml:space="preserve">why they </w:t>
      </w:r>
      <w:r w:rsidRPr="009C0A56">
        <w:rPr>
          <w:szCs w:val="20"/>
        </w:rPr>
        <w:t>do</w:t>
      </w:r>
      <w:r w:rsidRPr="009C0A56">
        <w:rPr>
          <w:spacing w:val="-2"/>
          <w:szCs w:val="20"/>
        </w:rPr>
        <w:t xml:space="preserve"> </w:t>
      </w:r>
      <w:r w:rsidRPr="009C0A56">
        <w:rPr>
          <w:szCs w:val="20"/>
        </w:rPr>
        <w:t>not</w:t>
      </w:r>
      <w:r w:rsidRPr="009C0A56">
        <w:rPr>
          <w:spacing w:val="-1"/>
          <w:szCs w:val="20"/>
        </w:rPr>
        <w:t xml:space="preserve"> </w:t>
      </w:r>
      <w:r w:rsidRPr="009C0A56">
        <w:rPr>
          <w:szCs w:val="20"/>
        </w:rPr>
        <w:t>meet</w:t>
      </w:r>
      <w:r w:rsidRPr="009C0A56">
        <w:rPr>
          <w:spacing w:val="-2"/>
          <w:szCs w:val="20"/>
        </w:rPr>
        <w:t xml:space="preserve"> </w:t>
      </w:r>
      <w:r w:rsidRPr="009C0A56">
        <w:rPr>
          <w:szCs w:val="20"/>
        </w:rPr>
        <w:t>each requirement</w:t>
      </w:r>
      <w:r w:rsidRPr="009C0A56">
        <w:rPr>
          <w:spacing w:val="-1"/>
          <w:szCs w:val="20"/>
        </w:rPr>
        <w:t xml:space="preserve"> </w:t>
      </w:r>
      <w:r w:rsidR="00274B23">
        <w:rPr>
          <w:spacing w:val="-1"/>
          <w:szCs w:val="20"/>
        </w:rPr>
        <w:t xml:space="preserve">marked “No”, </w:t>
      </w:r>
      <w:r w:rsidRPr="009C0A56">
        <w:rPr>
          <w:szCs w:val="20"/>
        </w:rPr>
        <w:t>including</w:t>
      </w:r>
      <w:r w:rsidRPr="009C0A56">
        <w:rPr>
          <w:spacing w:val="-2"/>
          <w:szCs w:val="20"/>
        </w:rPr>
        <w:t xml:space="preserve"> </w:t>
      </w:r>
      <w:r w:rsidRPr="009C0A56">
        <w:rPr>
          <w:szCs w:val="20"/>
        </w:rPr>
        <w:t>appropriate</w:t>
      </w:r>
      <w:r w:rsidRPr="009C0A56">
        <w:rPr>
          <w:spacing w:val="-2"/>
          <w:szCs w:val="20"/>
        </w:rPr>
        <w:t xml:space="preserve"> </w:t>
      </w:r>
      <w:r w:rsidRPr="009C0A56">
        <w:rPr>
          <w:szCs w:val="20"/>
        </w:rPr>
        <w:t>references</w:t>
      </w:r>
      <w:r w:rsidRPr="009C0A56">
        <w:rPr>
          <w:spacing w:val="-2"/>
          <w:szCs w:val="20"/>
        </w:rPr>
        <w:t xml:space="preserve"> </w:t>
      </w:r>
      <w:r w:rsidR="00274B23">
        <w:rPr>
          <w:spacing w:val="-2"/>
          <w:szCs w:val="20"/>
        </w:rPr>
        <w:t xml:space="preserve">of in their quote </w:t>
      </w:r>
      <w:r w:rsidRPr="009C0A56">
        <w:rPr>
          <w:szCs w:val="20"/>
        </w:rPr>
        <w:t>(for</w:t>
      </w:r>
      <w:r w:rsidRPr="009C0A56">
        <w:rPr>
          <w:spacing w:val="-2"/>
          <w:szCs w:val="20"/>
        </w:rPr>
        <w:t xml:space="preserve"> </w:t>
      </w:r>
      <w:r w:rsidR="00A31AD2" w:rsidRPr="009C0A56">
        <w:rPr>
          <w:szCs w:val="20"/>
        </w:rPr>
        <w:t>example,</w:t>
      </w:r>
      <w:r w:rsidRPr="009C0A56">
        <w:rPr>
          <w:spacing w:val="-2"/>
          <w:szCs w:val="20"/>
        </w:rPr>
        <w:t xml:space="preserve"> </w:t>
      </w:r>
      <w:r w:rsidRPr="009C0A56">
        <w:rPr>
          <w:szCs w:val="20"/>
        </w:rPr>
        <w:t>see</w:t>
      </w:r>
      <w:r w:rsidRPr="009C0A56">
        <w:rPr>
          <w:spacing w:val="-2"/>
          <w:szCs w:val="20"/>
        </w:rPr>
        <w:t xml:space="preserve"> </w:t>
      </w:r>
      <w:r w:rsidRPr="009C0A56">
        <w:rPr>
          <w:szCs w:val="20"/>
        </w:rPr>
        <w:t>page</w:t>
      </w:r>
      <w:r w:rsidRPr="009C0A56">
        <w:rPr>
          <w:spacing w:val="-3"/>
          <w:szCs w:val="20"/>
        </w:rPr>
        <w:t xml:space="preserve"> </w:t>
      </w:r>
      <w:r w:rsidRPr="009C0A56">
        <w:rPr>
          <w:szCs w:val="20"/>
        </w:rPr>
        <w:t>3 of</w:t>
      </w:r>
      <w:r w:rsidRPr="009C0A56">
        <w:rPr>
          <w:spacing w:val="-2"/>
          <w:szCs w:val="20"/>
        </w:rPr>
        <w:t xml:space="preserve"> </w:t>
      </w:r>
      <w:r w:rsidR="00274B23">
        <w:rPr>
          <w:szCs w:val="20"/>
        </w:rPr>
        <w:t>Quote # XYZ</w:t>
      </w:r>
      <w:r w:rsidRPr="006E2BF5">
        <w:rPr>
          <w:szCs w:val="20"/>
        </w:rPr>
        <w:t>,</w:t>
      </w:r>
      <w:r w:rsidRPr="006E2BF5">
        <w:rPr>
          <w:spacing w:val="-2"/>
          <w:szCs w:val="20"/>
        </w:rPr>
        <w:t xml:space="preserve"> </w:t>
      </w:r>
      <w:r w:rsidRPr="006E2BF5">
        <w:rPr>
          <w:szCs w:val="20"/>
        </w:rPr>
        <w:t>see</w:t>
      </w:r>
      <w:r w:rsidRPr="006E2BF5">
        <w:rPr>
          <w:spacing w:val="-2"/>
          <w:szCs w:val="20"/>
        </w:rPr>
        <w:t xml:space="preserve"> </w:t>
      </w:r>
      <w:r w:rsidRPr="006E2BF5">
        <w:rPr>
          <w:szCs w:val="20"/>
        </w:rPr>
        <w:t>attached certification,</w:t>
      </w:r>
      <w:r w:rsidRPr="006E2BF5">
        <w:rPr>
          <w:spacing w:val="-2"/>
          <w:szCs w:val="20"/>
        </w:rPr>
        <w:t xml:space="preserve"> </w:t>
      </w:r>
      <w:r w:rsidRPr="006E2BF5">
        <w:rPr>
          <w:szCs w:val="20"/>
        </w:rPr>
        <w:t xml:space="preserve">etc.) using </w:t>
      </w:r>
      <w:r w:rsidR="00A31AD2" w:rsidRPr="00C065B9">
        <w:rPr>
          <w:b/>
          <w:bCs/>
          <w:i/>
          <w:iCs/>
          <w:szCs w:val="20"/>
        </w:rPr>
        <w:t>Attachment</w:t>
      </w:r>
      <w:r w:rsidRPr="00C065B9">
        <w:rPr>
          <w:b/>
          <w:bCs/>
          <w:i/>
          <w:iCs/>
          <w:spacing w:val="-4"/>
          <w:szCs w:val="20"/>
        </w:rPr>
        <w:t xml:space="preserve"> </w:t>
      </w:r>
      <w:r w:rsidRPr="00C065B9">
        <w:rPr>
          <w:b/>
          <w:bCs/>
          <w:i/>
          <w:iCs/>
          <w:szCs w:val="20"/>
        </w:rPr>
        <w:t>1-</w:t>
      </w:r>
      <w:r w:rsidRPr="00C065B9">
        <w:rPr>
          <w:b/>
          <w:bCs/>
          <w:i/>
          <w:iCs/>
          <w:spacing w:val="-2"/>
          <w:szCs w:val="20"/>
        </w:rPr>
        <w:t xml:space="preserve"> </w:t>
      </w:r>
      <w:r w:rsidR="00274B23" w:rsidRPr="00C065B9">
        <w:rPr>
          <w:b/>
          <w:bCs/>
          <w:i/>
          <w:iCs/>
          <w:szCs w:val="20"/>
        </w:rPr>
        <w:t>SOW</w:t>
      </w:r>
      <w:r w:rsidR="00A31AD2" w:rsidRPr="00C065B9">
        <w:rPr>
          <w:b/>
          <w:bCs/>
          <w:i/>
          <w:iCs/>
          <w:szCs w:val="20"/>
        </w:rPr>
        <w:t xml:space="preserve"> </w:t>
      </w:r>
      <w:r w:rsidRPr="00C065B9">
        <w:rPr>
          <w:b/>
          <w:bCs/>
          <w:i/>
          <w:iCs/>
          <w:szCs w:val="20"/>
        </w:rPr>
        <w:t>Checklist</w:t>
      </w:r>
      <w:r w:rsidRPr="006E2BF5">
        <w:rPr>
          <w:szCs w:val="20"/>
        </w:rPr>
        <w:t xml:space="preserve">. </w:t>
      </w:r>
      <w:r w:rsidR="00274B23">
        <w:rPr>
          <w:b/>
          <w:bCs/>
          <w:szCs w:val="20"/>
          <w:highlight w:val="darkGray"/>
        </w:rPr>
        <w:t>Failing to fully answer all SOW Section on</w:t>
      </w:r>
      <w:r w:rsidRPr="00274B23">
        <w:rPr>
          <w:b/>
          <w:bCs/>
          <w:szCs w:val="20"/>
          <w:highlight w:val="darkGray"/>
        </w:rPr>
        <w:t xml:space="preserve"> Attachment</w:t>
      </w:r>
      <w:r w:rsidRPr="00274B23">
        <w:rPr>
          <w:b/>
          <w:bCs/>
          <w:spacing w:val="-3"/>
          <w:szCs w:val="20"/>
          <w:highlight w:val="darkGray"/>
        </w:rPr>
        <w:t xml:space="preserve"> </w:t>
      </w:r>
      <w:r w:rsidRPr="00274B23">
        <w:rPr>
          <w:b/>
          <w:bCs/>
          <w:szCs w:val="20"/>
          <w:highlight w:val="darkGray"/>
        </w:rPr>
        <w:t>1</w:t>
      </w:r>
      <w:r w:rsidR="00274B23">
        <w:rPr>
          <w:b/>
          <w:bCs/>
          <w:szCs w:val="20"/>
          <w:highlight w:val="darkGray"/>
        </w:rPr>
        <w:t xml:space="preserve"> will result in an automatic rating of “Unacceptable</w:t>
      </w:r>
      <w:r w:rsidRPr="00274B23">
        <w:rPr>
          <w:b/>
          <w:bCs/>
          <w:szCs w:val="20"/>
          <w:highlight w:val="darkGray"/>
        </w:rPr>
        <w:t>.</w:t>
      </w:r>
      <w:r w:rsidR="00274B23" w:rsidRPr="00274B23">
        <w:rPr>
          <w:b/>
          <w:bCs/>
          <w:szCs w:val="20"/>
          <w:highlight w:val="darkGray"/>
        </w:rPr>
        <w:t>”</w:t>
      </w:r>
      <w:r w:rsidR="006E2BF5">
        <w:rPr>
          <w:szCs w:val="20"/>
        </w:rPr>
        <w:t xml:space="preserve"> </w:t>
      </w:r>
      <w:r w:rsidR="006E2BF5" w:rsidRPr="006E2BF5">
        <w:rPr>
          <w:szCs w:val="20"/>
        </w:rPr>
        <w:t>The Offeror shall provide a written quotation that clearly reflects the technical capability to p</w:t>
      </w:r>
      <w:r w:rsidR="00274B23">
        <w:rPr>
          <w:szCs w:val="20"/>
        </w:rPr>
        <w:t>rovide the required Analyzers, cost-per-test, and requirements listed in the SOW in their entirety</w:t>
      </w:r>
      <w:r w:rsidR="006E2BF5" w:rsidRPr="006E2BF5">
        <w:rPr>
          <w:szCs w:val="20"/>
        </w:rPr>
        <w:t xml:space="preserve">, and their understanding of the requirements set forth in the </w:t>
      </w:r>
      <w:r w:rsidR="00274B23">
        <w:rPr>
          <w:szCs w:val="20"/>
        </w:rPr>
        <w:t>SOW</w:t>
      </w:r>
      <w:r w:rsidR="006E2BF5" w:rsidRPr="006E2BF5">
        <w:rPr>
          <w:szCs w:val="20"/>
        </w:rPr>
        <w:t xml:space="preserve">. Quotations shall be clear, coherent, and prepared in sufficient detail for effective evaluation of the Offeror’s </w:t>
      </w:r>
      <w:r w:rsidR="00274B23">
        <w:rPr>
          <w:szCs w:val="20"/>
        </w:rPr>
        <w:t>quotation</w:t>
      </w:r>
      <w:r w:rsidR="006E2BF5" w:rsidRPr="006E2BF5">
        <w:rPr>
          <w:szCs w:val="20"/>
        </w:rPr>
        <w:t xml:space="preserve"> against the evaluation criteria. The Government will evaluate only one (1) quotation from the prime Offeror and maximum page limit for Technical Capability is three (3) pages. The Government will not accept alternative quotations.</w:t>
      </w:r>
    </w:p>
    <w:p w14:paraId="574499EF" w14:textId="392717BD" w:rsidR="005B0799" w:rsidRPr="005B0799" w:rsidRDefault="005B0799" w:rsidP="005B0799">
      <w:pPr>
        <w:numPr>
          <w:ilvl w:val="1"/>
          <w:numId w:val="4"/>
        </w:numPr>
        <w:tabs>
          <w:tab w:val="left" w:pos="349"/>
        </w:tabs>
        <w:kinsoku w:val="0"/>
        <w:overflowPunct w:val="0"/>
        <w:autoSpaceDE w:val="0"/>
        <w:autoSpaceDN w:val="0"/>
        <w:adjustRightInd w:val="0"/>
        <w:spacing w:before="228" w:after="0" w:line="240" w:lineRule="auto"/>
        <w:ind w:left="0" w:right="42" w:firstLine="0"/>
        <w:rPr>
          <w:szCs w:val="20"/>
        </w:rPr>
      </w:pPr>
      <w:r>
        <w:rPr>
          <w:b/>
          <w:bCs/>
          <w:szCs w:val="20"/>
        </w:rPr>
        <w:t>PAST PERFORMANCE INSTRUCTIONS:</w:t>
      </w:r>
      <w:r>
        <w:rPr>
          <w:szCs w:val="20"/>
        </w:rPr>
        <w:t xml:space="preserve"> The G</w:t>
      </w:r>
      <w:r w:rsidRPr="005B0799">
        <w:rPr>
          <w:szCs w:val="20"/>
        </w:rPr>
        <w:t>overnment will evaluate the Offeror’s past performance references obtained online</w:t>
      </w:r>
      <w:r>
        <w:rPr>
          <w:szCs w:val="20"/>
        </w:rPr>
        <w:t>, if any</w:t>
      </w:r>
      <w:r w:rsidRPr="005B0799">
        <w:rPr>
          <w:szCs w:val="20"/>
        </w:rPr>
        <w:t>, such as the Past Performance Information Retrieval System (PPIRS) and/or Federal Awardee Performance and Integrity Information System (FAPIIS), etc.</w:t>
      </w:r>
      <w:r>
        <w:rPr>
          <w:szCs w:val="20"/>
        </w:rPr>
        <w:t xml:space="preserve"> No additional past performance information is required to be submitted by the Offeror.</w:t>
      </w:r>
    </w:p>
    <w:p w14:paraId="53F85B14" w14:textId="7FF1133B" w:rsidR="0041556A" w:rsidRPr="009C0A56" w:rsidRDefault="009C0A56" w:rsidP="00A31AD2">
      <w:pPr>
        <w:numPr>
          <w:ilvl w:val="1"/>
          <w:numId w:val="4"/>
        </w:numPr>
        <w:tabs>
          <w:tab w:val="left" w:pos="349"/>
        </w:tabs>
        <w:kinsoku w:val="0"/>
        <w:overflowPunct w:val="0"/>
        <w:autoSpaceDE w:val="0"/>
        <w:autoSpaceDN w:val="0"/>
        <w:adjustRightInd w:val="0"/>
        <w:spacing w:before="228" w:after="0" w:line="240" w:lineRule="auto"/>
        <w:ind w:left="0" w:right="42" w:firstLine="0"/>
        <w:rPr>
          <w:szCs w:val="20"/>
        </w:rPr>
      </w:pPr>
      <w:r w:rsidRPr="00A31AD2">
        <w:rPr>
          <w:b/>
          <w:bCs/>
          <w:szCs w:val="20"/>
        </w:rPr>
        <w:t>PRICE QUOTATION INSTRUCTIONS:</w:t>
      </w:r>
      <w:r w:rsidRPr="00A31AD2">
        <w:rPr>
          <w:szCs w:val="20"/>
        </w:rPr>
        <w:t xml:space="preserve"> The Offeror shall provide a total price for each Contract </w:t>
      </w:r>
      <w:r w:rsidR="00A31AD2" w:rsidRPr="00A31AD2">
        <w:rPr>
          <w:szCs w:val="20"/>
        </w:rPr>
        <w:t>Line-Item</w:t>
      </w:r>
      <w:r w:rsidRPr="00A31AD2">
        <w:rPr>
          <w:szCs w:val="20"/>
        </w:rPr>
        <w:t xml:space="preserve"> Number (CLIN) identified in this RFQ. </w:t>
      </w:r>
      <w:r w:rsidR="00A31AD2">
        <w:rPr>
          <w:szCs w:val="20"/>
        </w:rPr>
        <w:t xml:space="preserve">Each CLIN shall be inclusive of the full price for work to be performed for that CLIN in accordance with the </w:t>
      </w:r>
      <w:r w:rsidR="00C065B9">
        <w:rPr>
          <w:szCs w:val="20"/>
        </w:rPr>
        <w:t>SOW</w:t>
      </w:r>
      <w:r w:rsidR="00A31AD2">
        <w:rPr>
          <w:szCs w:val="20"/>
        </w:rPr>
        <w:t xml:space="preserve">. </w:t>
      </w:r>
      <w:r w:rsidRPr="00A31AD2">
        <w:rPr>
          <w:szCs w:val="20"/>
        </w:rPr>
        <w:t xml:space="preserve">A </w:t>
      </w:r>
      <w:r w:rsidR="00A31AD2">
        <w:rPr>
          <w:szCs w:val="20"/>
        </w:rPr>
        <w:t>CLIN</w:t>
      </w:r>
      <w:r w:rsidRPr="00A31AD2">
        <w:rPr>
          <w:spacing w:val="-2"/>
          <w:szCs w:val="20"/>
        </w:rPr>
        <w:t xml:space="preserve"> </w:t>
      </w:r>
      <w:r w:rsidRPr="00A31AD2">
        <w:rPr>
          <w:szCs w:val="20"/>
        </w:rPr>
        <w:t>price left</w:t>
      </w:r>
      <w:r w:rsidRPr="00A31AD2">
        <w:rPr>
          <w:spacing w:val="-1"/>
          <w:szCs w:val="20"/>
        </w:rPr>
        <w:t xml:space="preserve"> </w:t>
      </w:r>
      <w:r w:rsidRPr="00A31AD2">
        <w:rPr>
          <w:szCs w:val="20"/>
        </w:rPr>
        <w:t>blank will be considered incomplete and may</w:t>
      </w:r>
      <w:r w:rsidRPr="00A31AD2">
        <w:rPr>
          <w:spacing w:val="-2"/>
          <w:szCs w:val="20"/>
        </w:rPr>
        <w:t xml:space="preserve"> </w:t>
      </w:r>
      <w:r w:rsidRPr="00A31AD2">
        <w:rPr>
          <w:szCs w:val="20"/>
        </w:rPr>
        <w:t>not be considered for award.</w:t>
      </w:r>
      <w:r w:rsidR="00113163">
        <w:rPr>
          <w:w w:val="105"/>
          <w:szCs w:val="20"/>
        </w:rPr>
        <w:t xml:space="preserve"> </w:t>
      </w:r>
      <w:r w:rsidR="00A22F0C">
        <w:rPr>
          <w:w w:val="105"/>
          <w:szCs w:val="20"/>
        </w:rPr>
        <w:t xml:space="preserve">The </w:t>
      </w:r>
      <w:r w:rsidR="00C065B9">
        <w:rPr>
          <w:w w:val="105"/>
          <w:szCs w:val="20"/>
        </w:rPr>
        <w:t>offeror</w:t>
      </w:r>
      <w:r w:rsidR="00A22F0C">
        <w:rPr>
          <w:w w:val="105"/>
          <w:szCs w:val="20"/>
        </w:rPr>
        <w:t xml:space="preserve"> shall not include</w:t>
      </w:r>
      <w:r w:rsidR="00A348B6">
        <w:rPr>
          <w:w w:val="105"/>
          <w:szCs w:val="20"/>
        </w:rPr>
        <w:t xml:space="preserve"> </w:t>
      </w:r>
      <w:r w:rsidR="00A22F0C">
        <w:rPr>
          <w:w w:val="105"/>
          <w:szCs w:val="20"/>
        </w:rPr>
        <w:t xml:space="preserve">additional line-items other than those requested. </w:t>
      </w:r>
      <w:r w:rsidR="00A348B6">
        <w:rPr>
          <w:w w:val="105"/>
          <w:szCs w:val="20"/>
        </w:rPr>
        <w:t xml:space="preserve">The Offeror shall complete </w:t>
      </w:r>
      <w:r w:rsidR="00A348B6" w:rsidRPr="00C065B9">
        <w:rPr>
          <w:b/>
          <w:bCs/>
          <w:i/>
          <w:iCs/>
          <w:w w:val="105"/>
          <w:szCs w:val="20"/>
        </w:rPr>
        <w:t>Attachment-2-Pricing-Sheet</w:t>
      </w:r>
      <w:r w:rsidR="00A348B6">
        <w:rPr>
          <w:w w:val="105"/>
          <w:szCs w:val="20"/>
        </w:rPr>
        <w:t xml:space="preserve"> and is responsible for ensuring that the calculations submitted are complete and correct. </w:t>
      </w:r>
      <w:r w:rsidR="0041556A" w:rsidRPr="00A31AD2">
        <w:rPr>
          <w:szCs w:val="20"/>
        </w:rPr>
        <w:t xml:space="preserve">The Offeror’s proposed price will be evaluated/analyzed separately from Technical Capability. </w:t>
      </w:r>
      <w:r w:rsidR="00113163">
        <w:rPr>
          <w:szCs w:val="20"/>
        </w:rPr>
        <w:t>The O</w:t>
      </w:r>
      <w:r w:rsidR="0041556A" w:rsidRPr="00A31AD2">
        <w:rPr>
          <w:szCs w:val="20"/>
        </w:rPr>
        <w:t xml:space="preserve">fferor </w:t>
      </w:r>
      <w:r w:rsidR="00A31AD2">
        <w:rPr>
          <w:szCs w:val="20"/>
        </w:rPr>
        <w:t>shall</w:t>
      </w:r>
      <w:r w:rsidR="0041556A" w:rsidRPr="00A31AD2">
        <w:rPr>
          <w:szCs w:val="20"/>
        </w:rPr>
        <w:t xml:space="preserve"> propose pricing for all </w:t>
      </w:r>
      <w:r w:rsidR="00C065B9">
        <w:rPr>
          <w:szCs w:val="20"/>
        </w:rPr>
        <w:t xml:space="preserve">rows in </w:t>
      </w:r>
      <w:r w:rsidR="00C065B9" w:rsidRPr="00C065B9">
        <w:rPr>
          <w:i/>
          <w:iCs/>
          <w:szCs w:val="20"/>
        </w:rPr>
        <w:t>Attachment 2</w:t>
      </w:r>
      <w:r w:rsidR="00C065B9">
        <w:rPr>
          <w:szCs w:val="20"/>
        </w:rPr>
        <w:t>.</w:t>
      </w:r>
    </w:p>
    <w:p w14:paraId="0CB131F0" w14:textId="77777777" w:rsidR="009C0A56" w:rsidRPr="009C0A56" w:rsidRDefault="009C0A56" w:rsidP="009C0A56">
      <w:pPr>
        <w:numPr>
          <w:ilvl w:val="1"/>
          <w:numId w:val="4"/>
        </w:numPr>
        <w:tabs>
          <w:tab w:val="left" w:pos="349"/>
        </w:tabs>
        <w:kinsoku w:val="0"/>
        <w:overflowPunct w:val="0"/>
        <w:autoSpaceDE w:val="0"/>
        <w:autoSpaceDN w:val="0"/>
        <w:adjustRightInd w:val="0"/>
        <w:spacing w:before="219" w:after="0" w:line="240" w:lineRule="auto"/>
        <w:ind w:left="0" w:right="984" w:firstLine="0"/>
        <w:rPr>
          <w:szCs w:val="20"/>
        </w:rPr>
      </w:pPr>
      <w:r w:rsidRPr="009C0A56">
        <w:rPr>
          <w:szCs w:val="20"/>
        </w:rPr>
        <w:t>Offerors responding to this RFQ shall complete the following Provisions /Clauses: 52.212-3 Offeror Representations and Certifications-Commercial Items</w:t>
      </w:r>
    </w:p>
    <w:p w14:paraId="04D56DA0" w14:textId="77777777" w:rsidR="009C0A56" w:rsidRPr="009C0A56" w:rsidRDefault="009C0A56" w:rsidP="009C0A56">
      <w:pPr>
        <w:kinsoku w:val="0"/>
        <w:overflowPunct w:val="0"/>
        <w:autoSpaceDE w:val="0"/>
        <w:autoSpaceDN w:val="0"/>
        <w:adjustRightInd w:val="0"/>
        <w:spacing w:before="1" w:after="0" w:line="240" w:lineRule="auto"/>
        <w:rPr>
          <w:szCs w:val="20"/>
        </w:rPr>
      </w:pPr>
    </w:p>
    <w:p w14:paraId="0ADB57C3" w14:textId="02993653" w:rsidR="009C0A56" w:rsidRPr="009C0A56" w:rsidRDefault="009C0A56" w:rsidP="009C0A56">
      <w:pPr>
        <w:numPr>
          <w:ilvl w:val="1"/>
          <w:numId w:val="4"/>
        </w:numPr>
        <w:tabs>
          <w:tab w:val="left" w:pos="349"/>
        </w:tabs>
        <w:kinsoku w:val="0"/>
        <w:overflowPunct w:val="0"/>
        <w:autoSpaceDE w:val="0"/>
        <w:autoSpaceDN w:val="0"/>
        <w:adjustRightInd w:val="0"/>
        <w:spacing w:before="1" w:after="0" w:line="240" w:lineRule="auto"/>
        <w:ind w:left="0" w:right="325" w:firstLine="0"/>
        <w:rPr>
          <w:szCs w:val="20"/>
        </w:rPr>
      </w:pPr>
      <w:r w:rsidRPr="009C0A56">
        <w:rPr>
          <w:szCs w:val="20"/>
        </w:rPr>
        <w:t xml:space="preserve">Shipping shall be Free </w:t>
      </w:r>
      <w:r w:rsidR="005B0799">
        <w:rPr>
          <w:szCs w:val="20"/>
        </w:rPr>
        <w:t>o</w:t>
      </w:r>
      <w:r w:rsidRPr="009C0A56">
        <w:rPr>
          <w:szCs w:val="20"/>
        </w:rPr>
        <w:t>n Board (FOB) Destination IAW FAR 52.247-34. The shipment location is listed in Section</w:t>
      </w:r>
    </w:p>
    <w:p w14:paraId="130166C1" w14:textId="77777777" w:rsidR="009C0A56" w:rsidRPr="009C0A56" w:rsidRDefault="009C0A56" w:rsidP="009C0A56">
      <w:pPr>
        <w:kinsoku w:val="0"/>
        <w:overflowPunct w:val="0"/>
        <w:autoSpaceDE w:val="0"/>
        <w:autoSpaceDN w:val="0"/>
        <w:adjustRightInd w:val="0"/>
        <w:spacing w:after="0" w:line="240" w:lineRule="auto"/>
        <w:rPr>
          <w:szCs w:val="20"/>
        </w:rPr>
      </w:pPr>
    </w:p>
    <w:p w14:paraId="37CFAB0B" w14:textId="27909290" w:rsidR="009C0A56" w:rsidRPr="009C0A56" w:rsidRDefault="009C0A56" w:rsidP="009C0A56">
      <w:pPr>
        <w:numPr>
          <w:ilvl w:val="1"/>
          <w:numId w:val="4"/>
        </w:numPr>
        <w:tabs>
          <w:tab w:val="left" w:pos="450"/>
        </w:tabs>
        <w:kinsoku w:val="0"/>
        <w:overflowPunct w:val="0"/>
        <w:autoSpaceDE w:val="0"/>
        <w:autoSpaceDN w:val="0"/>
        <w:adjustRightInd w:val="0"/>
        <w:spacing w:after="0" w:line="240" w:lineRule="auto"/>
        <w:ind w:left="0" w:right="126" w:firstLine="0"/>
        <w:jc w:val="both"/>
        <w:rPr>
          <w:szCs w:val="20"/>
        </w:rPr>
      </w:pPr>
      <w:r w:rsidRPr="009C0A56">
        <w:rPr>
          <w:szCs w:val="20"/>
        </w:rPr>
        <w:t xml:space="preserve">Other Administrative Instructions: System for Award Management (SAM). Contractors must be registered in SAM to be considered for award. Registration is free and can be completed on-line at </w:t>
      </w:r>
      <w:hyperlink r:id="rId7" w:history="1">
        <w:r w:rsidRPr="009C0A56">
          <w:rPr>
            <w:szCs w:val="20"/>
          </w:rPr>
          <w:t>http://www.sam.gov;</w:t>
        </w:r>
      </w:hyperlink>
      <w:r w:rsidRPr="009C0A56">
        <w:rPr>
          <w:szCs w:val="20"/>
        </w:rPr>
        <w:t xml:space="preserve"> provide SAM Unique Entity number;</w:t>
      </w:r>
      <w:r w:rsidRPr="0071159C">
        <w:rPr>
          <w:szCs w:val="20"/>
        </w:rPr>
        <w:t xml:space="preserve"> </w:t>
      </w:r>
      <w:r w:rsidRPr="009C0A56">
        <w:rPr>
          <w:szCs w:val="20"/>
        </w:rPr>
        <w:t>Cage Code and TIN.</w:t>
      </w:r>
      <w:r w:rsidR="0071159C" w:rsidRPr="0071159C">
        <w:rPr>
          <w:szCs w:val="20"/>
        </w:rPr>
        <w:t xml:space="preserve"> Offerors MUST fill out and submit all applicable FAR and DFARS clauses and provisions.</w:t>
      </w:r>
    </w:p>
    <w:p w14:paraId="34E18FED" w14:textId="77777777" w:rsidR="009C0A56" w:rsidRPr="009C0A56" w:rsidRDefault="009C0A56" w:rsidP="009C0A56">
      <w:pPr>
        <w:kinsoku w:val="0"/>
        <w:overflowPunct w:val="0"/>
        <w:autoSpaceDE w:val="0"/>
        <w:autoSpaceDN w:val="0"/>
        <w:adjustRightInd w:val="0"/>
        <w:spacing w:before="230" w:after="0" w:line="240" w:lineRule="auto"/>
        <w:ind w:right="5"/>
        <w:rPr>
          <w:szCs w:val="20"/>
        </w:rPr>
      </w:pPr>
      <w:r w:rsidRPr="009C0A56">
        <w:rPr>
          <w:szCs w:val="20"/>
        </w:rPr>
        <w:lastRenderedPageBreak/>
        <w:t>** Please Note that the DUNS Number will no longer be</w:t>
      </w:r>
      <w:r w:rsidRPr="009C0A56">
        <w:rPr>
          <w:spacing w:val="-1"/>
          <w:szCs w:val="20"/>
        </w:rPr>
        <w:t xml:space="preserve"> </w:t>
      </w:r>
      <w:r w:rsidRPr="009C0A56">
        <w:rPr>
          <w:szCs w:val="20"/>
        </w:rPr>
        <w:t>used as part of Contractor</w:t>
      </w:r>
      <w:r w:rsidRPr="009C0A56">
        <w:rPr>
          <w:spacing w:val="-1"/>
          <w:szCs w:val="20"/>
        </w:rPr>
        <w:t xml:space="preserve"> </w:t>
      </w:r>
      <w:r w:rsidRPr="009C0A56">
        <w:rPr>
          <w:szCs w:val="20"/>
        </w:rPr>
        <w:t>Identification after 1 April 2022. You will need to have your SAM Unique Entity number and CAGE Code.</w:t>
      </w:r>
    </w:p>
    <w:p w14:paraId="5C6F32DD" w14:textId="5CA029E4" w:rsidR="00D20DBE" w:rsidRDefault="00D20DBE" w:rsidP="0041556A">
      <w:pPr>
        <w:widowControl w:val="0"/>
        <w:autoSpaceDE w:val="0"/>
        <w:autoSpaceDN w:val="0"/>
        <w:spacing w:after="0" w:line="240" w:lineRule="auto"/>
        <w:ind w:right="999"/>
        <w:rPr>
          <w:szCs w:val="20"/>
        </w:rPr>
      </w:pPr>
    </w:p>
    <w:p w14:paraId="48316743" w14:textId="0F1C8737" w:rsidR="00D20DBE" w:rsidRDefault="00D20DBE" w:rsidP="00217D67">
      <w:pPr>
        <w:numPr>
          <w:ilvl w:val="1"/>
          <w:numId w:val="4"/>
        </w:numPr>
        <w:tabs>
          <w:tab w:val="left" w:pos="450"/>
        </w:tabs>
        <w:kinsoku w:val="0"/>
        <w:overflowPunct w:val="0"/>
        <w:autoSpaceDE w:val="0"/>
        <w:autoSpaceDN w:val="0"/>
        <w:adjustRightInd w:val="0"/>
        <w:spacing w:after="0" w:line="240" w:lineRule="auto"/>
        <w:ind w:left="0" w:right="126" w:firstLine="0"/>
        <w:jc w:val="both"/>
        <w:rPr>
          <w:szCs w:val="20"/>
        </w:rPr>
      </w:pPr>
      <w:r w:rsidRPr="00851528">
        <w:rPr>
          <w:szCs w:val="20"/>
        </w:rPr>
        <w:t>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w:t>
      </w:r>
      <w:r w:rsidRPr="00851528">
        <w:rPr>
          <w:spacing w:val="-33"/>
          <w:szCs w:val="20"/>
        </w:rPr>
        <w:t xml:space="preserve"> </w:t>
      </w:r>
      <w:r w:rsidRPr="00851528">
        <w:rPr>
          <w:szCs w:val="20"/>
        </w:rPr>
        <w:t>award.</w:t>
      </w:r>
    </w:p>
    <w:p w14:paraId="6DBA943A" w14:textId="77777777" w:rsidR="0041556A" w:rsidRDefault="0041556A" w:rsidP="0041556A">
      <w:pPr>
        <w:pStyle w:val="NoSpacing"/>
        <w:rPr>
          <w:rFonts w:ascii="Times New Roman" w:hAnsi="Times New Roman"/>
        </w:rPr>
      </w:pPr>
    </w:p>
    <w:p w14:paraId="4AF250EE" w14:textId="48B1F2C0" w:rsidR="0041556A" w:rsidRPr="0041556A" w:rsidRDefault="0041556A" w:rsidP="00C065B9">
      <w:pPr>
        <w:pStyle w:val="NoSpacing"/>
        <w:jc w:val="center"/>
        <w:rPr>
          <w:rFonts w:ascii="Times New Roman" w:hAnsi="Times New Roman"/>
        </w:rPr>
      </w:pPr>
      <w:r w:rsidRPr="007A3AAF">
        <w:rPr>
          <w:rFonts w:ascii="Times New Roman" w:hAnsi="Times New Roman"/>
        </w:rPr>
        <w:t>(End of provision)</w:t>
      </w:r>
    </w:p>
    <w:sectPr w:rsidR="0041556A" w:rsidRPr="00415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8A185DA0"/>
    <w:lvl w:ilvl="0">
      <w:numFmt w:val="bullet"/>
      <w:lvlText w:val="•"/>
      <w:lvlJc w:val="left"/>
      <w:pPr>
        <w:ind w:hanging="120"/>
      </w:pPr>
      <w:rPr>
        <w:rFonts w:ascii="Times New Roman" w:hAnsi="Times New Roman" w:cs="Times New Roman"/>
        <w:b w:val="0"/>
        <w:bCs w:val="0"/>
        <w:i w:val="0"/>
        <w:iCs w:val="0"/>
        <w:spacing w:val="0"/>
        <w:w w:val="99"/>
        <w:sz w:val="20"/>
        <w:szCs w:val="20"/>
      </w:rPr>
    </w:lvl>
    <w:lvl w:ilvl="1">
      <w:start w:val="1"/>
      <w:numFmt w:val="decimal"/>
      <w:lvlText w:val="%2."/>
      <w:lvlJc w:val="left"/>
      <w:pPr>
        <w:ind w:left="1212" w:hanging="360"/>
      </w:pPr>
      <w:rPr>
        <w:b/>
        <w:bCs/>
      </w:rPr>
    </w:lvl>
    <w:lvl w:ilvl="2">
      <w:numFmt w:val="bullet"/>
      <w:lvlText w:val="•"/>
      <w:lvlJc w:val="left"/>
      <w:pPr>
        <w:ind w:left="1944" w:hanging="120"/>
      </w:pPr>
    </w:lvl>
    <w:lvl w:ilvl="3">
      <w:numFmt w:val="bullet"/>
      <w:lvlText w:val="•"/>
      <w:lvlJc w:val="left"/>
      <w:pPr>
        <w:ind w:left="2916" w:hanging="120"/>
      </w:pPr>
    </w:lvl>
    <w:lvl w:ilvl="4">
      <w:numFmt w:val="bullet"/>
      <w:lvlText w:val="•"/>
      <w:lvlJc w:val="left"/>
      <w:pPr>
        <w:ind w:left="3888" w:hanging="120"/>
      </w:pPr>
    </w:lvl>
    <w:lvl w:ilvl="5">
      <w:numFmt w:val="bullet"/>
      <w:lvlText w:val="•"/>
      <w:lvlJc w:val="left"/>
      <w:pPr>
        <w:ind w:left="4860" w:hanging="120"/>
      </w:pPr>
    </w:lvl>
    <w:lvl w:ilvl="6">
      <w:numFmt w:val="bullet"/>
      <w:lvlText w:val="•"/>
      <w:lvlJc w:val="left"/>
      <w:pPr>
        <w:ind w:left="5832" w:hanging="120"/>
      </w:pPr>
    </w:lvl>
    <w:lvl w:ilvl="7">
      <w:numFmt w:val="bullet"/>
      <w:lvlText w:val="•"/>
      <w:lvlJc w:val="left"/>
      <w:pPr>
        <w:ind w:left="6804" w:hanging="120"/>
      </w:pPr>
    </w:lvl>
    <w:lvl w:ilvl="8">
      <w:numFmt w:val="bullet"/>
      <w:lvlText w:val="•"/>
      <w:lvlJc w:val="left"/>
      <w:pPr>
        <w:ind w:left="7776" w:hanging="120"/>
      </w:pPr>
    </w:lvl>
  </w:abstractNum>
  <w:abstractNum w:abstractNumId="1" w15:restartNumberingAfterBreak="0">
    <w:nsid w:val="00000403"/>
    <w:multiLevelType w:val="multilevel"/>
    <w:tmpl w:val="FFFFFFFF"/>
    <w:lvl w:ilvl="0">
      <w:start w:val="2"/>
      <w:numFmt w:val="lowerLetter"/>
      <w:lvlText w:val="%1."/>
      <w:lvlJc w:val="left"/>
      <w:pPr>
        <w:ind w:hanging="201"/>
      </w:pPr>
      <w:rPr>
        <w:rFonts w:ascii="Times New Roman" w:hAnsi="Times New Roman" w:cs="Times New Roman"/>
        <w:b w:val="0"/>
        <w:bCs w:val="0"/>
        <w:i w:val="0"/>
        <w:iCs w:val="0"/>
        <w:color w:val="FF0000"/>
        <w:spacing w:val="0"/>
        <w:w w:val="99"/>
        <w:sz w:val="20"/>
        <w:szCs w:val="20"/>
      </w:rPr>
    </w:lvl>
    <w:lvl w:ilvl="1">
      <w:numFmt w:val="bullet"/>
      <w:lvlText w:val="•"/>
      <w:lvlJc w:val="left"/>
      <w:pPr>
        <w:ind w:left="936" w:hanging="201"/>
      </w:pPr>
    </w:lvl>
    <w:lvl w:ilvl="2">
      <w:numFmt w:val="bullet"/>
      <w:lvlText w:val="•"/>
      <w:lvlJc w:val="left"/>
      <w:pPr>
        <w:ind w:left="1872" w:hanging="201"/>
      </w:pPr>
    </w:lvl>
    <w:lvl w:ilvl="3">
      <w:numFmt w:val="bullet"/>
      <w:lvlText w:val="•"/>
      <w:lvlJc w:val="left"/>
      <w:pPr>
        <w:ind w:left="2808" w:hanging="201"/>
      </w:pPr>
    </w:lvl>
    <w:lvl w:ilvl="4">
      <w:numFmt w:val="bullet"/>
      <w:lvlText w:val="•"/>
      <w:lvlJc w:val="left"/>
      <w:pPr>
        <w:ind w:left="3744" w:hanging="201"/>
      </w:pPr>
    </w:lvl>
    <w:lvl w:ilvl="5">
      <w:numFmt w:val="bullet"/>
      <w:lvlText w:val="•"/>
      <w:lvlJc w:val="left"/>
      <w:pPr>
        <w:ind w:left="4680" w:hanging="201"/>
      </w:pPr>
    </w:lvl>
    <w:lvl w:ilvl="6">
      <w:numFmt w:val="bullet"/>
      <w:lvlText w:val="•"/>
      <w:lvlJc w:val="left"/>
      <w:pPr>
        <w:ind w:left="5616" w:hanging="201"/>
      </w:pPr>
    </w:lvl>
    <w:lvl w:ilvl="7">
      <w:numFmt w:val="bullet"/>
      <w:lvlText w:val="•"/>
      <w:lvlJc w:val="left"/>
      <w:pPr>
        <w:ind w:left="6552" w:hanging="201"/>
      </w:pPr>
    </w:lvl>
    <w:lvl w:ilvl="8">
      <w:numFmt w:val="bullet"/>
      <w:lvlText w:val="•"/>
      <w:lvlJc w:val="left"/>
      <w:pPr>
        <w:ind w:left="7488" w:hanging="201"/>
      </w:pPr>
    </w:lvl>
  </w:abstractNum>
  <w:abstractNum w:abstractNumId="2" w15:restartNumberingAfterBreak="0">
    <w:nsid w:val="00000404"/>
    <w:multiLevelType w:val="multilevel"/>
    <w:tmpl w:val="FFFFFFFF"/>
    <w:lvl w:ilvl="0">
      <w:start w:val="1"/>
      <w:numFmt w:val="lowerRoman"/>
      <w:lvlText w:val="%1."/>
      <w:lvlJc w:val="left"/>
      <w:pPr>
        <w:ind w:left="1080" w:hanging="720"/>
      </w:pPr>
      <w:rPr>
        <w:rFonts w:ascii="Times New Roman" w:hAnsi="Times New Roman" w:cs="Times New Roman"/>
        <w:b w:val="0"/>
        <w:bCs w:val="0"/>
        <w:i w:val="0"/>
        <w:iCs w:val="0"/>
        <w:color w:val="FF0000"/>
        <w:spacing w:val="0"/>
        <w:w w:val="99"/>
        <w:sz w:val="20"/>
        <w:szCs w:val="20"/>
      </w:rPr>
    </w:lvl>
    <w:lvl w:ilvl="1">
      <w:numFmt w:val="bullet"/>
      <w:lvlText w:val="•"/>
      <w:lvlJc w:val="left"/>
      <w:pPr>
        <w:ind w:left="1908" w:hanging="720"/>
      </w:pPr>
    </w:lvl>
    <w:lvl w:ilvl="2">
      <w:numFmt w:val="bullet"/>
      <w:lvlText w:val="•"/>
      <w:lvlJc w:val="left"/>
      <w:pPr>
        <w:ind w:left="2736" w:hanging="720"/>
      </w:pPr>
    </w:lvl>
    <w:lvl w:ilvl="3">
      <w:numFmt w:val="bullet"/>
      <w:lvlText w:val="•"/>
      <w:lvlJc w:val="left"/>
      <w:pPr>
        <w:ind w:left="3564" w:hanging="720"/>
      </w:pPr>
    </w:lvl>
    <w:lvl w:ilvl="4">
      <w:numFmt w:val="bullet"/>
      <w:lvlText w:val="•"/>
      <w:lvlJc w:val="left"/>
      <w:pPr>
        <w:ind w:left="4392" w:hanging="720"/>
      </w:pPr>
    </w:lvl>
    <w:lvl w:ilvl="5">
      <w:numFmt w:val="bullet"/>
      <w:lvlText w:val="•"/>
      <w:lvlJc w:val="left"/>
      <w:pPr>
        <w:ind w:left="5220" w:hanging="720"/>
      </w:pPr>
    </w:lvl>
    <w:lvl w:ilvl="6">
      <w:numFmt w:val="bullet"/>
      <w:lvlText w:val="•"/>
      <w:lvlJc w:val="left"/>
      <w:pPr>
        <w:ind w:left="6048" w:hanging="720"/>
      </w:pPr>
    </w:lvl>
    <w:lvl w:ilvl="7">
      <w:numFmt w:val="bullet"/>
      <w:lvlText w:val="•"/>
      <w:lvlJc w:val="left"/>
      <w:pPr>
        <w:ind w:left="6876" w:hanging="720"/>
      </w:pPr>
    </w:lvl>
    <w:lvl w:ilvl="8">
      <w:numFmt w:val="bullet"/>
      <w:lvlText w:val="•"/>
      <w:lvlJc w:val="left"/>
      <w:pPr>
        <w:ind w:left="7704" w:hanging="720"/>
      </w:pPr>
    </w:lvl>
  </w:abstractNum>
  <w:abstractNum w:abstractNumId="3" w15:restartNumberingAfterBreak="0">
    <w:nsid w:val="16A578B3"/>
    <w:multiLevelType w:val="hybridMultilevel"/>
    <w:tmpl w:val="EB98C2E0"/>
    <w:lvl w:ilvl="0" w:tplc="0409001B">
      <w:start w:val="1"/>
      <w:numFmt w:val="lowerRoman"/>
      <w:lvlText w:val="%1."/>
      <w:lvlJc w:val="right"/>
      <w:pPr>
        <w:ind w:left="2160" w:hanging="360"/>
      </w:pPr>
    </w:lvl>
    <w:lvl w:ilvl="1" w:tplc="AB20793A">
      <w:start w:val="1"/>
      <w:numFmt w:val="decimal"/>
      <w:lvlText w:val="(%2)"/>
      <w:lvlJc w:val="left"/>
      <w:pPr>
        <w:ind w:left="2880" w:hanging="360"/>
      </w:pPr>
      <w:rPr>
        <w:rFonts w:hint="default"/>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4" w15:restartNumberingAfterBreak="0">
    <w:nsid w:val="182F7E42"/>
    <w:multiLevelType w:val="hybridMultilevel"/>
    <w:tmpl w:val="0240CBCA"/>
    <w:lvl w:ilvl="0" w:tplc="78EC9958">
      <w:start w:val="1"/>
      <w:numFmt w:val="decimal"/>
      <w:lvlText w:val="%1."/>
      <w:lvlJc w:val="left"/>
      <w:pPr>
        <w:ind w:left="720" w:hanging="360"/>
      </w:pPr>
      <w:rPr>
        <w:b/>
        <w:bCs/>
      </w:rPr>
    </w:lvl>
    <w:lvl w:ilvl="1" w:tplc="B98808CC">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FB64EC"/>
    <w:multiLevelType w:val="hybridMultilevel"/>
    <w:tmpl w:val="B7BC383E"/>
    <w:lvl w:ilvl="0" w:tplc="E3189C24">
      <w:start w:val="4"/>
      <w:numFmt w:val="lowerLetter"/>
      <w:lvlText w:val="(%1)"/>
      <w:lvlJc w:val="left"/>
      <w:pPr>
        <w:ind w:left="967" w:hanging="360"/>
      </w:pPr>
      <w:rPr>
        <w:rFonts w:cs="Times New Roman" w:hint="default"/>
      </w:rPr>
    </w:lvl>
    <w:lvl w:ilvl="1" w:tplc="04090019" w:tentative="1">
      <w:start w:val="1"/>
      <w:numFmt w:val="lowerLetter"/>
      <w:lvlText w:val="%2."/>
      <w:lvlJc w:val="left"/>
      <w:pPr>
        <w:ind w:left="1687" w:hanging="360"/>
      </w:pPr>
      <w:rPr>
        <w:rFonts w:cs="Times New Roman"/>
      </w:rPr>
    </w:lvl>
    <w:lvl w:ilvl="2" w:tplc="0409001B" w:tentative="1">
      <w:start w:val="1"/>
      <w:numFmt w:val="lowerRoman"/>
      <w:lvlText w:val="%3."/>
      <w:lvlJc w:val="right"/>
      <w:pPr>
        <w:ind w:left="2407" w:hanging="180"/>
      </w:pPr>
      <w:rPr>
        <w:rFonts w:cs="Times New Roman"/>
      </w:rPr>
    </w:lvl>
    <w:lvl w:ilvl="3" w:tplc="0409000F" w:tentative="1">
      <w:start w:val="1"/>
      <w:numFmt w:val="decimal"/>
      <w:lvlText w:val="%4."/>
      <w:lvlJc w:val="left"/>
      <w:pPr>
        <w:ind w:left="3127" w:hanging="360"/>
      </w:pPr>
      <w:rPr>
        <w:rFonts w:cs="Times New Roman"/>
      </w:rPr>
    </w:lvl>
    <w:lvl w:ilvl="4" w:tplc="04090019" w:tentative="1">
      <w:start w:val="1"/>
      <w:numFmt w:val="lowerLetter"/>
      <w:lvlText w:val="%5."/>
      <w:lvlJc w:val="left"/>
      <w:pPr>
        <w:ind w:left="3847" w:hanging="360"/>
      </w:pPr>
      <w:rPr>
        <w:rFonts w:cs="Times New Roman"/>
      </w:rPr>
    </w:lvl>
    <w:lvl w:ilvl="5" w:tplc="0409001B" w:tentative="1">
      <w:start w:val="1"/>
      <w:numFmt w:val="lowerRoman"/>
      <w:lvlText w:val="%6."/>
      <w:lvlJc w:val="right"/>
      <w:pPr>
        <w:ind w:left="4567" w:hanging="180"/>
      </w:pPr>
      <w:rPr>
        <w:rFonts w:cs="Times New Roman"/>
      </w:rPr>
    </w:lvl>
    <w:lvl w:ilvl="6" w:tplc="0409000F" w:tentative="1">
      <w:start w:val="1"/>
      <w:numFmt w:val="decimal"/>
      <w:lvlText w:val="%7."/>
      <w:lvlJc w:val="left"/>
      <w:pPr>
        <w:ind w:left="5287" w:hanging="360"/>
      </w:pPr>
      <w:rPr>
        <w:rFonts w:cs="Times New Roman"/>
      </w:rPr>
    </w:lvl>
    <w:lvl w:ilvl="7" w:tplc="04090019" w:tentative="1">
      <w:start w:val="1"/>
      <w:numFmt w:val="lowerLetter"/>
      <w:lvlText w:val="%8."/>
      <w:lvlJc w:val="left"/>
      <w:pPr>
        <w:ind w:left="6007" w:hanging="360"/>
      </w:pPr>
      <w:rPr>
        <w:rFonts w:cs="Times New Roman"/>
      </w:rPr>
    </w:lvl>
    <w:lvl w:ilvl="8" w:tplc="0409001B" w:tentative="1">
      <w:start w:val="1"/>
      <w:numFmt w:val="lowerRoman"/>
      <w:lvlText w:val="%9."/>
      <w:lvlJc w:val="right"/>
      <w:pPr>
        <w:ind w:left="6727" w:hanging="180"/>
      </w:pPr>
      <w:rPr>
        <w:rFonts w:cs="Times New Roman"/>
      </w:rPr>
    </w:lvl>
  </w:abstractNum>
  <w:abstractNum w:abstractNumId="6" w15:restartNumberingAfterBreak="0">
    <w:nsid w:val="3B3761C5"/>
    <w:multiLevelType w:val="hybridMultilevel"/>
    <w:tmpl w:val="63CC0E34"/>
    <w:lvl w:ilvl="0" w:tplc="B98808CC">
      <w:start w:val="1"/>
      <w:numFmt w:val="lowerLetter"/>
      <w:lvlText w:val="%1."/>
      <w:lvlJc w:val="left"/>
      <w:pPr>
        <w:ind w:left="14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0292711">
    <w:abstractNumId w:val="3"/>
  </w:num>
  <w:num w:numId="2" w16cid:durableId="1759209493">
    <w:abstractNumId w:val="5"/>
  </w:num>
  <w:num w:numId="3" w16cid:durableId="991297698">
    <w:abstractNumId w:val="3"/>
  </w:num>
  <w:num w:numId="4" w16cid:durableId="299775885">
    <w:abstractNumId w:val="0"/>
  </w:num>
  <w:num w:numId="5" w16cid:durableId="1769890996">
    <w:abstractNumId w:val="2"/>
  </w:num>
  <w:num w:numId="6" w16cid:durableId="456799610">
    <w:abstractNumId w:val="1"/>
  </w:num>
  <w:num w:numId="7" w16cid:durableId="1872837843">
    <w:abstractNumId w:val="4"/>
  </w:num>
  <w:num w:numId="8" w16cid:durableId="17030916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DBE"/>
    <w:rsid w:val="00063D6A"/>
    <w:rsid w:val="000646A1"/>
    <w:rsid w:val="000E6823"/>
    <w:rsid w:val="000F243F"/>
    <w:rsid w:val="00113163"/>
    <w:rsid w:val="00170DA5"/>
    <w:rsid w:val="00172FF5"/>
    <w:rsid w:val="001C6A88"/>
    <w:rsid w:val="0020395F"/>
    <w:rsid w:val="00217D67"/>
    <w:rsid w:val="0022323D"/>
    <w:rsid w:val="00227348"/>
    <w:rsid w:val="00267642"/>
    <w:rsid w:val="00274B23"/>
    <w:rsid w:val="00297657"/>
    <w:rsid w:val="002D03A7"/>
    <w:rsid w:val="002E7F6A"/>
    <w:rsid w:val="002F45D4"/>
    <w:rsid w:val="003353E9"/>
    <w:rsid w:val="00340BF7"/>
    <w:rsid w:val="00374C69"/>
    <w:rsid w:val="003D2305"/>
    <w:rsid w:val="003E508C"/>
    <w:rsid w:val="003E7059"/>
    <w:rsid w:val="0041556A"/>
    <w:rsid w:val="0047144D"/>
    <w:rsid w:val="004C055C"/>
    <w:rsid w:val="004D2F35"/>
    <w:rsid w:val="005032D2"/>
    <w:rsid w:val="005454D8"/>
    <w:rsid w:val="00573ED0"/>
    <w:rsid w:val="00582174"/>
    <w:rsid w:val="005B0799"/>
    <w:rsid w:val="0060288C"/>
    <w:rsid w:val="0061145E"/>
    <w:rsid w:val="006527BA"/>
    <w:rsid w:val="006534A3"/>
    <w:rsid w:val="00654551"/>
    <w:rsid w:val="00675BF6"/>
    <w:rsid w:val="006D48B3"/>
    <w:rsid w:val="006E2BF5"/>
    <w:rsid w:val="006E6545"/>
    <w:rsid w:val="00704CC3"/>
    <w:rsid w:val="0071159C"/>
    <w:rsid w:val="007671EF"/>
    <w:rsid w:val="007A3AAF"/>
    <w:rsid w:val="007D5640"/>
    <w:rsid w:val="007E3A88"/>
    <w:rsid w:val="007F60EA"/>
    <w:rsid w:val="008257CC"/>
    <w:rsid w:val="008312FF"/>
    <w:rsid w:val="00851528"/>
    <w:rsid w:val="00892294"/>
    <w:rsid w:val="00897473"/>
    <w:rsid w:val="008B3851"/>
    <w:rsid w:val="008B5A48"/>
    <w:rsid w:val="008E0D58"/>
    <w:rsid w:val="00916F55"/>
    <w:rsid w:val="00941B10"/>
    <w:rsid w:val="009801CC"/>
    <w:rsid w:val="009C0A56"/>
    <w:rsid w:val="009C7378"/>
    <w:rsid w:val="009D2EB8"/>
    <w:rsid w:val="009E20A6"/>
    <w:rsid w:val="00A22F0C"/>
    <w:rsid w:val="00A31AD2"/>
    <w:rsid w:val="00A348B6"/>
    <w:rsid w:val="00A75BC0"/>
    <w:rsid w:val="00A92F0A"/>
    <w:rsid w:val="00AB3818"/>
    <w:rsid w:val="00AD66E5"/>
    <w:rsid w:val="00B27D14"/>
    <w:rsid w:val="00C0646A"/>
    <w:rsid w:val="00C065B9"/>
    <w:rsid w:val="00C10DFE"/>
    <w:rsid w:val="00C17FD0"/>
    <w:rsid w:val="00C564D8"/>
    <w:rsid w:val="00CA5E7F"/>
    <w:rsid w:val="00CA63F8"/>
    <w:rsid w:val="00CB662F"/>
    <w:rsid w:val="00CC0E34"/>
    <w:rsid w:val="00CC0FF1"/>
    <w:rsid w:val="00CF1FBE"/>
    <w:rsid w:val="00D03A4F"/>
    <w:rsid w:val="00D20DBE"/>
    <w:rsid w:val="00D2537E"/>
    <w:rsid w:val="00D5067C"/>
    <w:rsid w:val="00DA12A8"/>
    <w:rsid w:val="00E845D3"/>
    <w:rsid w:val="00E9394D"/>
    <w:rsid w:val="00EB5F90"/>
    <w:rsid w:val="00EB6A27"/>
    <w:rsid w:val="00EC2EF1"/>
    <w:rsid w:val="00F233BD"/>
    <w:rsid w:val="00F422C3"/>
    <w:rsid w:val="00F619CB"/>
    <w:rsid w:val="00F75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FAF2F"/>
  <w15:chartTrackingRefBased/>
  <w15:docId w15:val="{C15C37BA-0D44-4FD1-85DF-4B61B7C43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DBE"/>
    <w:rPr>
      <w:rFonts w:ascii="Times New Roman" w:hAnsi="Times New Roman"/>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D20DBE"/>
    <w:rPr>
      <w:sz w:val="16"/>
      <w:szCs w:val="16"/>
    </w:rPr>
  </w:style>
  <w:style w:type="paragraph" w:styleId="CommentText">
    <w:name w:val="annotation text"/>
    <w:basedOn w:val="Normal"/>
    <w:link w:val="CommentTextChar"/>
    <w:uiPriority w:val="99"/>
    <w:unhideWhenUsed/>
    <w:rsid w:val="00D20DBE"/>
    <w:pPr>
      <w:spacing w:line="240" w:lineRule="auto"/>
    </w:pPr>
  </w:style>
  <w:style w:type="character" w:customStyle="1" w:styleId="CommentTextChar">
    <w:name w:val="Comment Text Char"/>
    <w:basedOn w:val="DefaultParagraphFont"/>
    <w:link w:val="CommentText"/>
    <w:uiPriority w:val="99"/>
    <w:rsid w:val="00D20DBE"/>
    <w:rPr>
      <w:rFonts w:ascii="Times New Roman" w:hAnsi="Times New Roman"/>
    </w:rPr>
  </w:style>
  <w:style w:type="paragraph" w:styleId="BalloonText">
    <w:name w:val="Balloon Text"/>
    <w:basedOn w:val="Normal"/>
    <w:link w:val="BalloonTextChar"/>
    <w:uiPriority w:val="99"/>
    <w:semiHidden/>
    <w:unhideWhenUsed/>
    <w:rsid w:val="00D20D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0DBE"/>
    <w:rPr>
      <w:rFonts w:ascii="Segoe UI" w:hAnsi="Segoe UI" w:cs="Segoe UI"/>
      <w:sz w:val="18"/>
      <w:szCs w:val="18"/>
    </w:rPr>
  </w:style>
  <w:style w:type="paragraph" w:styleId="NoSpacing">
    <w:name w:val="No Spacing"/>
    <w:uiPriority w:val="1"/>
    <w:qFormat/>
    <w:rsid w:val="00D20DBE"/>
    <w:pPr>
      <w:spacing w:after="0" w:line="240" w:lineRule="auto"/>
    </w:pPr>
  </w:style>
  <w:style w:type="character" w:styleId="Hyperlink">
    <w:name w:val="Hyperlink"/>
    <w:basedOn w:val="DefaultParagraphFont"/>
    <w:uiPriority w:val="99"/>
    <w:unhideWhenUsed/>
    <w:rsid w:val="00D20DBE"/>
    <w:rPr>
      <w:rFonts w:cs="Times New Roman"/>
      <w:color w:val="0563C1" w:themeColor="hyperlink"/>
      <w:u w:val="single"/>
    </w:rPr>
  </w:style>
  <w:style w:type="paragraph" w:styleId="CommentSubject">
    <w:name w:val="annotation subject"/>
    <w:basedOn w:val="CommentText"/>
    <w:next w:val="CommentText"/>
    <w:link w:val="CommentSubjectChar"/>
    <w:uiPriority w:val="99"/>
    <w:semiHidden/>
    <w:unhideWhenUsed/>
    <w:rsid w:val="004C055C"/>
    <w:rPr>
      <w:b/>
      <w:bCs/>
      <w:szCs w:val="20"/>
    </w:rPr>
  </w:style>
  <w:style w:type="character" w:customStyle="1" w:styleId="CommentSubjectChar">
    <w:name w:val="Comment Subject Char"/>
    <w:basedOn w:val="CommentTextChar"/>
    <w:link w:val="CommentSubject"/>
    <w:uiPriority w:val="99"/>
    <w:semiHidden/>
    <w:rsid w:val="004C055C"/>
    <w:rPr>
      <w:rFonts w:ascii="Times New Roman" w:hAnsi="Times New Roman"/>
      <w:b/>
      <w:bCs/>
    </w:rPr>
  </w:style>
  <w:style w:type="character" w:styleId="UnresolvedMention">
    <w:name w:val="Unresolved Mention"/>
    <w:basedOn w:val="DefaultParagraphFont"/>
    <w:uiPriority w:val="99"/>
    <w:semiHidden/>
    <w:unhideWhenUsed/>
    <w:rsid w:val="002E7F6A"/>
    <w:rPr>
      <w:color w:val="605E5C"/>
      <w:shd w:val="clear" w:color="auto" w:fill="E1DFDD"/>
    </w:rPr>
  </w:style>
  <w:style w:type="paragraph" w:styleId="Revision">
    <w:name w:val="Revision"/>
    <w:hidden/>
    <w:uiPriority w:val="99"/>
    <w:semiHidden/>
    <w:rsid w:val="00267642"/>
    <w:pPr>
      <w:spacing w:after="0" w:line="240" w:lineRule="auto"/>
    </w:pPr>
    <w:rPr>
      <w:rFonts w:ascii="Times New Roman" w:hAnsi="Times New Roman"/>
      <w:szCs w:val="22"/>
    </w:rPr>
  </w:style>
  <w:style w:type="table" w:styleId="TableGrid">
    <w:name w:val="Table Grid"/>
    <w:basedOn w:val="TableNormal"/>
    <w:uiPriority w:val="59"/>
    <w:rsid w:val="00897473"/>
    <w:pPr>
      <w:spacing w:after="0" w:line="240" w:lineRule="auto"/>
    </w:pPr>
    <w:rPr>
      <w:rFonts w:asciiTheme="minorHAnsi" w:eastAsia="Times New Roman"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F619CB"/>
    <w:pPr>
      <w:spacing w:after="120"/>
    </w:pPr>
  </w:style>
  <w:style w:type="character" w:customStyle="1" w:styleId="BodyTextChar">
    <w:name w:val="Body Text Char"/>
    <w:basedOn w:val="DefaultParagraphFont"/>
    <w:link w:val="BodyText"/>
    <w:uiPriority w:val="99"/>
    <w:semiHidden/>
    <w:rsid w:val="00F619CB"/>
    <w:rPr>
      <w:rFonts w:ascii="Times New Roman" w:hAnsi="Times New Roman"/>
      <w:szCs w:val="22"/>
    </w:rPr>
  </w:style>
  <w:style w:type="paragraph" w:customStyle="1" w:styleId="TableParagraph">
    <w:name w:val="Table Paragraph"/>
    <w:basedOn w:val="Normal"/>
    <w:uiPriority w:val="1"/>
    <w:qFormat/>
    <w:rsid w:val="00F619CB"/>
    <w:pPr>
      <w:autoSpaceDE w:val="0"/>
      <w:autoSpaceDN w:val="0"/>
      <w:adjustRightInd w:val="0"/>
      <w:spacing w:after="0" w:line="240" w:lineRule="auto"/>
      <w:ind w:left="107"/>
    </w:pPr>
    <w:rPr>
      <w:sz w:val="24"/>
      <w:szCs w:val="24"/>
    </w:rPr>
  </w:style>
  <w:style w:type="paragraph" w:styleId="ListParagraph">
    <w:name w:val="List Paragraph"/>
    <w:basedOn w:val="Normal"/>
    <w:uiPriority w:val="34"/>
    <w:qFormat/>
    <w:rsid w:val="004155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277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am.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ew.d.teel.civ@health.mil" TargetMode="External"/><Relationship Id="rId5" Type="http://schemas.openxmlformats.org/officeDocument/2006/relationships/hyperlink" Target="mailto:matthew.d.teel.civ@health.mi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3</Pages>
  <Words>1239</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DHA</Company>
  <LinksUpToDate>false</LinksUpToDate>
  <CharactersWithSpaces>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Lebherz, Laura A. CIV NMLC</dc:creator>
  <cp:keywords/>
  <dc:description/>
  <cp:lastModifiedBy>Teel, Matthew D CIV DHA DHA CONTRACTING ACT (USA)</cp:lastModifiedBy>
  <cp:revision>19</cp:revision>
  <dcterms:created xsi:type="dcterms:W3CDTF">2023-10-16T15:00:00Z</dcterms:created>
  <dcterms:modified xsi:type="dcterms:W3CDTF">2025-12-02T19:44:00Z</dcterms:modified>
</cp:coreProperties>
</file>