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BEF2" w14:textId="77777777" w:rsidR="00E73998" w:rsidRDefault="00E73998" w:rsidP="00E73998">
      <w:pPr>
        <w:spacing w:after="0" w:line="240" w:lineRule="auto"/>
        <w:rPr>
          <w:rFonts w:cstheme="minorHAnsi"/>
        </w:rPr>
      </w:pPr>
    </w:p>
    <w:p w14:paraId="55899FCA" w14:textId="4C9A8387" w:rsidR="00577995" w:rsidRPr="00577995" w:rsidRDefault="00577995" w:rsidP="72A1A07E">
      <w:pPr>
        <w:spacing w:after="0"/>
      </w:pPr>
      <w:r w:rsidRPr="72A1A07E">
        <w:t xml:space="preserve">This is a combined synopsis/solicitation for commercial </w:t>
      </w:r>
      <w:r w:rsidR="00B815C6" w:rsidRPr="72A1A07E">
        <w:t xml:space="preserve">products or commercial services </w:t>
      </w:r>
      <w:r w:rsidRPr="72A1A07E">
        <w:t xml:space="preserve">prepared in accordance with the format in Federal Acquisition Regulation (FAR) Subpart 12.6, as supplemented with additional information included in this notice.  This announcement constitutes the only solicitation; a quote is being </w:t>
      </w:r>
      <w:r w:rsidR="00CB2733" w:rsidRPr="72A1A07E">
        <w:t>requested,</w:t>
      </w:r>
      <w:r w:rsidRPr="72A1A07E">
        <w:t xml:space="preserve"> and a separate written solicitation will not be issued. Combine</w:t>
      </w:r>
      <w:r w:rsidR="003921A0" w:rsidRPr="72A1A07E">
        <w:t xml:space="preserve">d synopsis/solicitation </w:t>
      </w:r>
      <w:r w:rsidR="009B16C2" w:rsidRPr="72A1A07E">
        <w:rPr>
          <w:b/>
          <w:bCs/>
        </w:rPr>
        <w:t>N613402</w:t>
      </w:r>
      <w:r w:rsidR="00AB0BA3" w:rsidRPr="72A1A07E">
        <w:rPr>
          <w:b/>
          <w:bCs/>
        </w:rPr>
        <w:t>6</w:t>
      </w:r>
      <w:r w:rsidR="00EB4523" w:rsidRPr="72A1A07E">
        <w:rPr>
          <w:b/>
          <w:bCs/>
        </w:rPr>
        <w:t>R</w:t>
      </w:r>
      <w:r w:rsidR="009B16C2" w:rsidRPr="72A1A07E">
        <w:rPr>
          <w:b/>
          <w:bCs/>
        </w:rPr>
        <w:t>001</w:t>
      </w:r>
      <w:r w:rsidR="00AB0BA3" w:rsidRPr="72A1A07E">
        <w:rPr>
          <w:b/>
          <w:bCs/>
        </w:rPr>
        <w:t>1</w:t>
      </w:r>
      <w:r w:rsidRPr="72A1A07E">
        <w:t xml:space="preserve"> is iss</w:t>
      </w:r>
      <w:r w:rsidR="007A375B" w:rsidRPr="72A1A07E">
        <w:t>ued as a Commercial Solicitation</w:t>
      </w:r>
      <w:r w:rsidR="009B16C2" w:rsidRPr="72A1A07E">
        <w:t xml:space="preserve"> and</w:t>
      </w:r>
      <w:r w:rsidR="004E1D45" w:rsidRPr="72A1A07E">
        <w:t xml:space="preserve"> incorporates the provisions and clauses in effect from regulations posted to</w:t>
      </w:r>
      <w:r w:rsidR="002450A6" w:rsidRPr="72A1A07E">
        <w:t xml:space="preserve"> </w:t>
      </w:r>
      <w:hyperlink r:id="rId11">
        <w:r w:rsidR="002450A6" w:rsidRPr="72A1A07E">
          <w:rPr>
            <w:rStyle w:val="Hyperlink"/>
          </w:rPr>
          <w:t>https://www.acquisition.gov/</w:t>
        </w:r>
      </w:hyperlink>
      <w:r w:rsidR="002450A6" w:rsidRPr="72A1A07E">
        <w:t xml:space="preserve"> </w:t>
      </w:r>
      <w:r w:rsidR="004E1D45" w:rsidRPr="72A1A07E">
        <w:t xml:space="preserve">inclusive, but not limited to, Federal Acquisition Circular (FAC) number 2025-06.  </w:t>
      </w:r>
    </w:p>
    <w:p w14:paraId="4885BABC" w14:textId="2E9B0A53" w:rsidR="72A1A07E" w:rsidRDefault="72A1A07E" w:rsidP="72A1A07E">
      <w:pPr>
        <w:spacing w:after="0"/>
      </w:pPr>
    </w:p>
    <w:p w14:paraId="39EBD7E9" w14:textId="28E96705" w:rsidR="00577995" w:rsidRDefault="00577995" w:rsidP="72A1A07E">
      <w:pPr>
        <w:spacing w:after="0"/>
      </w:pPr>
      <w:r w:rsidRPr="72A1A07E">
        <w:t xml:space="preserve">This procurement is being solicited on a Sole Source basis with an associated </w:t>
      </w:r>
      <w:r w:rsidR="00224298" w:rsidRPr="72A1A07E">
        <w:t>NAICS code of 561920</w:t>
      </w:r>
      <w:r w:rsidR="00780323" w:rsidRPr="72A1A07E">
        <w:t xml:space="preserve">, PSC of </w:t>
      </w:r>
      <w:r w:rsidR="00224298" w:rsidRPr="72A1A07E">
        <w:t>R499</w:t>
      </w:r>
      <w:r w:rsidR="005305F7" w:rsidRPr="72A1A07E">
        <w:t xml:space="preserve"> </w:t>
      </w:r>
      <w:r w:rsidR="0000108B" w:rsidRPr="72A1A07E">
        <w:t xml:space="preserve">and </w:t>
      </w:r>
      <w:r w:rsidR="00CB2733" w:rsidRPr="72A1A07E">
        <w:t>a</w:t>
      </w:r>
      <w:r w:rsidR="0000108B" w:rsidRPr="72A1A07E">
        <w:t xml:space="preserve"> </w:t>
      </w:r>
      <w:r w:rsidR="00224298" w:rsidRPr="72A1A07E">
        <w:rPr>
          <w:rStyle w:val="ui-provider"/>
        </w:rPr>
        <w:t>size standard of $20,000,000.00.</w:t>
      </w:r>
    </w:p>
    <w:p w14:paraId="50E927D4" w14:textId="77777777" w:rsidR="00224298" w:rsidRDefault="00224298" w:rsidP="009D60CC">
      <w:pPr>
        <w:spacing w:after="0"/>
        <w:rPr>
          <w:rFonts w:cstheme="minorHAnsi"/>
        </w:rPr>
      </w:pPr>
    </w:p>
    <w:p w14:paraId="62584D2F" w14:textId="7BFDC12F" w:rsidR="00527B70" w:rsidRPr="00577995" w:rsidRDefault="00527B70" w:rsidP="72A1A07E">
      <w:pPr>
        <w:spacing w:after="0"/>
        <w:rPr>
          <w:b/>
          <w:bCs/>
          <w:u w:val="single"/>
        </w:rPr>
      </w:pPr>
      <w:r w:rsidRPr="72A1A07E">
        <w:rPr>
          <w:b/>
          <w:bCs/>
          <w:u w:val="single"/>
        </w:rPr>
        <w:t>Below is a description of the requirement:</w:t>
      </w:r>
    </w:p>
    <w:p w14:paraId="27C6C8A2" w14:textId="31F1B822" w:rsidR="00577995" w:rsidRDefault="00780323" w:rsidP="72A1A07E">
      <w:pPr>
        <w:spacing w:after="0"/>
      </w:pPr>
      <w:r w:rsidRPr="72A1A07E">
        <w:t>This Commercial Solicitation</w:t>
      </w:r>
      <w:r w:rsidR="00577995" w:rsidRPr="72A1A07E">
        <w:t xml:space="preserve"> sets forth the requirement for drayage, equipment, carpet, exhibit struct</w:t>
      </w:r>
      <w:r w:rsidR="00B815C6" w:rsidRPr="72A1A07E">
        <w:t xml:space="preserve">ures and material for the </w:t>
      </w:r>
      <w:r w:rsidR="00FA4D18" w:rsidRPr="72A1A07E">
        <w:t>Interservice</w:t>
      </w:r>
      <w:r w:rsidR="00577995" w:rsidRPr="72A1A07E">
        <w:t>/Industry Training, Simulation and Educat</w:t>
      </w:r>
      <w:r w:rsidR="00B815C6" w:rsidRPr="72A1A07E">
        <w:t xml:space="preserve">ion Conference (I/ITSEC) held </w:t>
      </w:r>
      <w:r w:rsidR="005A4A1B" w:rsidRPr="72A1A07E">
        <w:t>1</w:t>
      </w:r>
      <w:r w:rsidR="0036662D" w:rsidRPr="72A1A07E">
        <w:t xml:space="preserve"> Dec</w:t>
      </w:r>
      <w:r w:rsidR="00577995" w:rsidRPr="72A1A07E">
        <w:t>ember 202</w:t>
      </w:r>
      <w:r w:rsidR="005A4A1B" w:rsidRPr="72A1A07E">
        <w:t>5</w:t>
      </w:r>
      <w:r w:rsidR="0036662D" w:rsidRPr="72A1A07E">
        <w:t xml:space="preserve"> through </w:t>
      </w:r>
      <w:r w:rsidR="005A4A1B" w:rsidRPr="72A1A07E">
        <w:t>4</w:t>
      </w:r>
      <w:r w:rsidR="00B815C6" w:rsidRPr="72A1A07E">
        <w:t xml:space="preserve"> Dece</w:t>
      </w:r>
      <w:r w:rsidR="0036662D" w:rsidRPr="72A1A07E">
        <w:t>mber 202</w:t>
      </w:r>
      <w:r w:rsidR="005A4A1B" w:rsidRPr="72A1A07E">
        <w:t>5</w:t>
      </w:r>
      <w:r w:rsidR="00577995" w:rsidRPr="72A1A07E">
        <w:t xml:space="preserve"> at the Orange County Convention Center (OCCC).  The Expo Group is the exclusive source for providing drayage, equipment, carpet, exhibit stru</w:t>
      </w:r>
      <w:r w:rsidR="00B815C6" w:rsidRPr="72A1A07E">
        <w:t xml:space="preserve">ctures and material rentals a sole </w:t>
      </w:r>
      <w:r w:rsidR="00577995" w:rsidRPr="72A1A07E">
        <w:t xml:space="preserve">source purchase order to The Expo Group in the form of a Firm Fixed Price Contract and the </w:t>
      </w:r>
      <w:r w:rsidR="00577995" w:rsidRPr="72A1A07E">
        <w:rPr>
          <w:b/>
          <w:bCs/>
        </w:rPr>
        <w:t xml:space="preserve">anticipated award date is NLT </w:t>
      </w:r>
      <w:r w:rsidR="005F0CB5" w:rsidRPr="72A1A07E">
        <w:rPr>
          <w:b/>
          <w:bCs/>
        </w:rPr>
        <w:t>2</w:t>
      </w:r>
      <w:r w:rsidR="5EE09795" w:rsidRPr="72A1A07E">
        <w:rPr>
          <w:b/>
          <w:bCs/>
        </w:rPr>
        <w:t>4</w:t>
      </w:r>
      <w:r w:rsidR="00577995" w:rsidRPr="72A1A07E">
        <w:rPr>
          <w:b/>
          <w:bCs/>
        </w:rPr>
        <w:t xml:space="preserve"> November 202</w:t>
      </w:r>
      <w:r w:rsidR="005F0CB5" w:rsidRPr="72A1A07E">
        <w:rPr>
          <w:b/>
          <w:bCs/>
        </w:rPr>
        <w:t>5</w:t>
      </w:r>
      <w:r w:rsidR="00577995" w:rsidRPr="72A1A07E">
        <w:rPr>
          <w:b/>
          <w:bCs/>
        </w:rPr>
        <w:t>.</w:t>
      </w:r>
    </w:p>
    <w:p w14:paraId="6F6FAC71" w14:textId="16F49381" w:rsidR="00527B70" w:rsidRDefault="00527B70" w:rsidP="00577995">
      <w:pPr>
        <w:spacing w:after="0"/>
        <w:ind w:left="360"/>
        <w:rPr>
          <w:rFonts w:cstheme="minorHAnsi"/>
        </w:rPr>
      </w:pPr>
    </w:p>
    <w:p w14:paraId="7B58A738" w14:textId="441F3BB1" w:rsidR="00423CEF" w:rsidRPr="00423CEF" w:rsidRDefault="00527B70" w:rsidP="00423CEF">
      <w:pPr>
        <w:pStyle w:val="ListParagraph"/>
        <w:numPr>
          <w:ilvl w:val="0"/>
          <w:numId w:val="11"/>
        </w:numPr>
        <w:spacing w:after="0" w:line="240" w:lineRule="auto"/>
        <w:rPr>
          <w:rFonts w:asciiTheme="minorHAnsi" w:eastAsiaTheme="minorHAnsi" w:hAnsiTheme="minorHAnsi" w:cstheme="minorHAnsi"/>
          <w:sz w:val="22"/>
        </w:rPr>
      </w:pPr>
      <w:r w:rsidRPr="76912297">
        <w:rPr>
          <w:b/>
          <w:bCs/>
          <w:sz w:val="22"/>
          <w:u w:val="single"/>
        </w:rPr>
        <w:t xml:space="preserve">List of Contract </w:t>
      </w:r>
      <w:r w:rsidR="00FA4D18" w:rsidRPr="76912297">
        <w:rPr>
          <w:b/>
          <w:bCs/>
          <w:sz w:val="22"/>
          <w:u w:val="single"/>
        </w:rPr>
        <w:t>Line-Item</w:t>
      </w:r>
      <w:r w:rsidRPr="76912297">
        <w:rPr>
          <w:b/>
          <w:bCs/>
          <w:sz w:val="22"/>
          <w:u w:val="single"/>
        </w:rPr>
        <w:t xml:space="preserve"> Numbers, Items, Quantities and Units of Measure:</w:t>
      </w:r>
    </w:p>
    <w:p w14:paraId="0FC16EA7" w14:textId="77777777" w:rsidR="00E5079D" w:rsidRDefault="00E5079D" w:rsidP="00337257">
      <w:pPr>
        <w:pStyle w:val="ListParagraph"/>
        <w:spacing w:after="0" w:line="240" w:lineRule="auto"/>
        <w:ind w:left="1080"/>
        <w:rPr>
          <w:rFonts w:asciiTheme="minorHAnsi" w:eastAsiaTheme="minorHAnsi" w:hAnsiTheme="minorHAnsi" w:cstheme="minorHAnsi"/>
          <w:sz w:val="22"/>
        </w:rPr>
      </w:pPr>
    </w:p>
    <w:tbl>
      <w:tblPr>
        <w:tblW w:w="0" w:type="auto"/>
        <w:tblLayout w:type="fixed"/>
        <w:tblLook w:val="06A0" w:firstRow="1" w:lastRow="0" w:firstColumn="1" w:lastColumn="0" w:noHBand="1" w:noVBand="1"/>
      </w:tblPr>
      <w:tblGrid>
        <w:gridCol w:w="533"/>
        <w:gridCol w:w="5433"/>
        <w:gridCol w:w="813"/>
        <w:gridCol w:w="822"/>
        <w:gridCol w:w="837"/>
        <w:gridCol w:w="922"/>
      </w:tblGrid>
      <w:tr w:rsidR="76912297" w14:paraId="6E0CEBEA"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08F76D3" w14:textId="4EF9A9BB" w:rsidR="76912297" w:rsidRDefault="76912297" w:rsidP="76912297">
            <w:pPr>
              <w:spacing w:after="0"/>
            </w:pPr>
            <w:r w:rsidRPr="76912297">
              <w:rPr>
                <w:rFonts w:ascii="Calibri" w:eastAsia="Calibri" w:hAnsi="Calibri" w:cs="Calibri"/>
                <w:b/>
                <w:bCs/>
                <w:color w:val="000000" w:themeColor="text1"/>
              </w:rPr>
              <w:t>CLIN</w:t>
            </w:r>
          </w:p>
        </w:tc>
        <w:tc>
          <w:tcPr>
            <w:tcW w:w="54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C78F038" w14:textId="27F4303A" w:rsidR="76912297" w:rsidRDefault="76912297" w:rsidP="76912297">
            <w:pPr>
              <w:spacing w:after="0"/>
            </w:pPr>
            <w:r w:rsidRPr="76912297">
              <w:rPr>
                <w:rFonts w:ascii="Calibri" w:eastAsia="Calibri" w:hAnsi="Calibri" w:cs="Calibri"/>
                <w:b/>
                <w:bCs/>
                <w:color w:val="000000" w:themeColor="text1"/>
              </w:rPr>
              <w:t>Description</w:t>
            </w:r>
          </w:p>
        </w:tc>
        <w:tc>
          <w:tcPr>
            <w:tcW w:w="8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227D99" w14:textId="31704213" w:rsidR="76912297" w:rsidRDefault="76912297" w:rsidP="76912297">
            <w:pPr>
              <w:spacing w:after="0"/>
            </w:pPr>
            <w:r w:rsidRPr="76912297">
              <w:rPr>
                <w:rFonts w:ascii="Calibri" w:eastAsia="Calibri" w:hAnsi="Calibri" w:cs="Calibri"/>
                <w:b/>
                <w:bCs/>
                <w:color w:val="000000" w:themeColor="text1"/>
              </w:rPr>
              <w:t>QTY</w:t>
            </w:r>
          </w:p>
        </w:tc>
        <w:tc>
          <w:tcPr>
            <w:tcW w:w="8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FD5E6E" w14:textId="2046D85B" w:rsidR="76912297" w:rsidRDefault="76912297" w:rsidP="76912297">
            <w:pPr>
              <w:spacing w:after="0"/>
            </w:pPr>
            <w:r w:rsidRPr="76912297">
              <w:rPr>
                <w:rFonts w:ascii="Calibri" w:eastAsia="Calibri" w:hAnsi="Calibri" w:cs="Calibri"/>
                <w:b/>
                <w:bCs/>
                <w:color w:val="000000" w:themeColor="text1"/>
              </w:rPr>
              <w:t>UNIT</w:t>
            </w:r>
          </w:p>
        </w:tc>
        <w:tc>
          <w:tcPr>
            <w:tcW w:w="83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75E7947" w14:textId="42071655" w:rsidR="76912297" w:rsidRDefault="76912297" w:rsidP="76912297">
            <w:pPr>
              <w:spacing w:after="0"/>
            </w:pPr>
            <w:r w:rsidRPr="76912297">
              <w:rPr>
                <w:rFonts w:ascii="Calibri" w:eastAsia="Calibri" w:hAnsi="Calibri" w:cs="Calibri"/>
                <w:b/>
                <w:bCs/>
                <w:color w:val="000000" w:themeColor="text1"/>
              </w:rPr>
              <w:t>UNIT PRICE</w:t>
            </w:r>
          </w:p>
        </w:tc>
        <w:tc>
          <w:tcPr>
            <w:tcW w:w="9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C356D1" w14:textId="5A8005E3" w:rsidR="76912297" w:rsidRDefault="76912297" w:rsidP="76912297">
            <w:pPr>
              <w:spacing w:after="0"/>
            </w:pPr>
            <w:r w:rsidRPr="76912297">
              <w:rPr>
                <w:rFonts w:ascii="Calibri" w:eastAsia="Calibri" w:hAnsi="Calibri" w:cs="Calibri"/>
                <w:b/>
                <w:bCs/>
                <w:color w:val="000000" w:themeColor="text1"/>
              </w:rPr>
              <w:t>TOTAL</w:t>
            </w:r>
          </w:p>
        </w:tc>
      </w:tr>
      <w:tr w:rsidR="76912297" w14:paraId="3D01F3A7"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D83C196" w14:textId="45E451DC" w:rsidR="76912297" w:rsidRDefault="76912297" w:rsidP="76912297">
            <w:pPr>
              <w:spacing w:after="0"/>
            </w:pPr>
            <w:r w:rsidRPr="76912297">
              <w:rPr>
                <w:rFonts w:ascii="Calibri" w:eastAsia="Calibri" w:hAnsi="Calibri" w:cs="Calibri"/>
                <w:color w:val="000000" w:themeColor="text1"/>
              </w:rPr>
              <w:t>0001</w:t>
            </w:r>
          </w:p>
        </w:tc>
        <w:tc>
          <w:tcPr>
            <w:tcW w:w="5433"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565D15F2" w14:textId="52B831CA" w:rsidR="76912297" w:rsidRDefault="76912297" w:rsidP="76912297">
            <w:pPr>
              <w:spacing w:after="0"/>
            </w:pPr>
            <w:r w:rsidRPr="76912297">
              <w:rPr>
                <w:rFonts w:ascii="Calibri" w:eastAsia="Calibri" w:hAnsi="Calibri" w:cs="Calibri"/>
                <w:b/>
                <w:bCs/>
                <w:color w:val="000000" w:themeColor="text1"/>
              </w:rPr>
              <w:t>Trailer #1 - NSA (OPTION)</w:t>
            </w:r>
          </w:p>
        </w:tc>
        <w:tc>
          <w:tcPr>
            <w:tcW w:w="813"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36C01C88" w14:textId="139821A5" w:rsidR="76912297" w:rsidRDefault="76912297" w:rsidP="76912297">
            <w:pPr>
              <w:spacing w:after="0"/>
            </w:pPr>
            <w:r w:rsidRPr="76912297">
              <w:rPr>
                <w:rFonts w:ascii="Calibri" w:eastAsia="Calibri" w:hAnsi="Calibri" w:cs="Calibri"/>
                <w:b/>
                <w:bCs/>
                <w:color w:val="000000" w:themeColor="text1"/>
              </w:rPr>
              <w:t xml:space="preserve"> </w:t>
            </w:r>
          </w:p>
        </w:tc>
        <w:tc>
          <w:tcPr>
            <w:tcW w:w="82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1203F129" w14:textId="5DD9BE71" w:rsidR="76912297" w:rsidRDefault="76912297" w:rsidP="76912297">
            <w:pPr>
              <w:spacing w:after="0"/>
            </w:pPr>
            <w:r w:rsidRPr="76912297">
              <w:rPr>
                <w:rFonts w:ascii="Calibri" w:eastAsia="Calibri" w:hAnsi="Calibri" w:cs="Calibri"/>
                <w:b/>
                <w:bCs/>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56B87A61" w14:textId="0224B05D" w:rsidR="76912297" w:rsidRDefault="76912297" w:rsidP="76912297">
            <w:pPr>
              <w:spacing w:after="0"/>
            </w:pPr>
            <w:r w:rsidRPr="76912297">
              <w:rPr>
                <w:rFonts w:ascii="Calibri" w:eastAsia="Calibri" w:hAnsi="Calibri" w:cs="Calibri"/>
                <w:b/>
                <w:bCs/>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285A90C7" w14:textId="66F47BAA" w:rsidR="76912297" w:rsidRDefault="76912297" w:rsidP="76912297">
            <w:pPr>
              <w:spacing w:after="0"/>
              <w:jc w:val="right"/>
            </w:pPr>
            <w:r w:rsidRPr="76912297">
              <w:rPr>
                <w:rFonts w:ascii="Calibri" w:eastAsia="Calibri" w:hAnsi="Calibri" w:cs="Calibri"/>
                <w:b/>
                <w:bCs/>
                <w:color w:val="000000" w:themeColor="text1"/>
              </w:rPr>
              <w:t xml:space="preserve">$0.00 </w:t>
            </w:r>
          </w:p>
        </w:tc>
      </w:tr>
      <w:tr w:rsidR="76912297" w14:paraId="51694B05"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54084B5" w14:textId="272D25E8"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B395B56" w14:textId="45D06370" w:rsidR="76912297" w:rsidRDefault="76912297" w:rsidP="76912297">
            <w:pPr>
              <w:spacing w:after="0"/>
            </w:pPr>
            <w:r w:rsidRPr="76912297">
              <w:rPr>
                <w:rFonts w:ascii="Calibri" w:eastAsia="Calibri" w:hAnsi="Calibri" w:cs="Calibri"/>
                <w:color w:val="BFBFBF" w:themeColor="background1" w:themeShade="BF"/>
              </w:rPr>
              <w:t>Trailer #1</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2177E10" w14:textId="19713049"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8A5C7C2" w14:textId="5C66EC3C" w:rsidR="76912297" w:rsidRDefault="76912297" w:rsidP="76912297">
            <w:pPr>
              <w:spacing w:after="0"/>
            </w:pPr>
            <w:r w:rsidRPr="76912297">
              <w:rPr>
                <w:rFonts w:ascii="Calibri" w:eastAsia="Calibri" w:hAnsi="Calibri" w:cs="Calibri"/>
                <w:color w:val="BFBFBF" w:themeColor="background1" w:themeShade="BF"/>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88A4140" w14:textId="68ECB17C"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EC9B4A7" w14:textId="4F3F83B7" w:rsidR="76912297" w:rsidRDefault="76912297" w:rsidP="76912297">
            <w:pPr>
              <w:spacing w:after="0"/>
            </w:pPr>
            <w:r w:rsidRPr="76912297">
              <w:rPr>
                <w:rFonts w:ascii="Calibri" w:eastAsia="Calibri" w:hAnsi="Calibri" w:cs="Calibri"/>
                <w:color w:val="BFBFBF" w:themeColor="background1" w:themeShade="BF"/>
              </w:rPr>
              <w:t xml:space="preserve"> </w:t>
            </w:r>
          </w:p>
        </w:tc>
      </w:tr>
      <w:tr w:rsidR="76912297" w14:paraId="7617B835"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856B896" w14:textId="555D0206"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47F0B49" w14:textId="7A71D83B" w:rsidR="76912297" w:rsidRDefault="76912297" w:rsidP="76912297">
            <w:pPr>
              <w:spacing w:after="0"/>
            </w:pPr>
            <w:r w:rsidRPr="76912297">
              <w:rPr>
                <w:rFonts w:ascii="Calibri" w:eastAsia="Calibri" w:hAnsi="Calibri" w:cs="Calibri"/>
                <w:color w:val="BFBFBF" w:themeColor="background1" w:themeShade="BF"/>
              </w:rPr>
              <w:t>Live Load</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D88414A" w14:textId="6C918BF1"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08990C7" w14:textId="3EFAF145" w:rsidR="76912297" w:rsidRDefault="76912297" w:rsidP="76912297">
            <w:pPr>
              <w:spacing w:after="0"/>
            </w:pPr>
            <w:r w:rsidRPr="76912297">
              <w:rPr>
                <w:rFonts w:ascii="Calibri" w:eastAsia="Calibri" w:hAnsi="Calibri" w:cs="Calibri"/>
                <w:color w:val="BFBFBF" w:themeColor="background1" w:themeShade="BF"/>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837594B" w14:textId="2CD2A480"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B50A6D2" w14:textId="3893ED55" w:rsidR="76912297" w:rsidRDefault="76912297" w:rsidP="76912297">
            <w:pPr>
              <w:spacing w:after="0"/>
            </w:pPr>
            <w:r w:rsidRPr="76912297">
              <w:rPr>
                <w:rFonts w:ascii="Calibri" w:eastAsia="Calibri" w:hAnsi="Calibri" w:cs="Calibri"/>
                <w:color w:val="BFBFBF" w:themeColor="background1" w:themeShade="BF"/>
              </w:rPr>
              <w:t xml:space="preserve"> </w:t>
            </w:r>
          </w:p>
        </w:tc>
      </w:tr>
      <w:tr w:rsidR="76912297" w14:paraId="0E82FF54"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717C483" w14:textId="1AD09331" w:rsidR="76912297" w:rsidRDefault="76912297" w:rsidP="76912297">
            <w:pPr>
              <w:spacing w:after="0"/>
            </w:pPr>
            <w:r w:rsidRPr="76912297">
              <w:rPr>
                <w:rFonts w:ascii="Calibri" w:eastAsia="Calibri" w:hAnsi="Calibri" w:cs="Calibri"/>
                <w:color w:val="000000" w:themeColor="text1"/>
              </w:rPr>
              <w:t>0002</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E3E599C" w14:textId="558E5EFA" w:rsidR="76912297" w:rsidRDefault="76912297" w:rsidP="76912297">
            <w:pPr>
              <w:spacing w:after="0"/>
            </w:pPr>
            <w:r w:rsidRPr="76912297">
              <w:rPr>
                <w:rFonts w:ascii="Calibri" w:eastAsia="Calibri" w:hAnsi="Calibri" w:cs="Calibri"/>
                <w:b/>
                <w:bCs/>
                <w:color w:val="000000" w:themeColor="text1"/>
              </w:rPr>
              <w:t>Drayage - ARMY QUAD -PEOSTRI (booth - 1333) per lbs</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0380C11" w14:textId="27A9A740" w:rsidR="76912297" w:rsidRDefault="76912297" w:rsidP="76912297">
            <w:pPr>
              <w:spacing w:after="0"/>
              <w:jc w:val="right"/>
            </w:pPr>
            <w:r w:rsidRPr="76912297">
              <w:rPr>
                <w:rFonts w:ascii="Calibri" w:eastAsia="Calibri" w:hAnsi="Calibri" w:cs="Calibri"/>
                <w:b/>
                <w:bCs/>
                <w:color w:val="000000" w:themeColor="text1"/>
              </w:rPr>
              <w:t>600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B2A0890" w14:textId="47973B63" w:rsidR="76912297" w:rsidRDefault="76912297" w:rsidP="76912297">
            <w:pPr>
              <w:spacing w:after="0"/>
            </w:pPr>
            <w:r w:rsidRPr="76912297">
              <w:rPr>
                <w:rFonts w:ascii="Calibri" w:eastAsia="Calibri" w:hAnsi="Calibri" w:cs="Calibri"/>
                <w:b/>
                <w:bCs/>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5369B3E" w14:textId="40BE871D" w:rsidR="76912297" w:rsidRDefault="76912297" w:rsidP="76912297">
            <w:pPr>
              <w:spacing w:after="0"/>
            </w:pPr>
            <w:r w:rsidRPr="76912297">
              <w:rPr>
                <w:rFonts w:ascii="Calibri" w:eastAsia="Calibri" w:hAnsi="Calibri" w:cs="Calibri"/>
                <w:b/>
                <w:bCs/>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95A2586" w14:textId="0A8D369D" w:rsidR="76912297" w:rsidRDefault="76912297" w:rsidP="76912297">
            <w:pPr>
              <w:spacing w:after="0"/>
              <w:jc w:val="right"/>
            </w:pPr>
            <w:r w:rsidRPr="76912297">
              <w:rPr>
                <w:rFonts w:ascii="Calibri" w:eastAsia="Calibri" w:hAnsi="Calibri" w:cs="Calibri"/>
                <w:b/>
                <w:bCs/>
                <w:color w:val="000000" w:themeColor="text1"/>
              </w:rPr>
              <w:t xml:space="preserve">$0.00 </w:t>
            </w:r>
          </w:p>
        </w:tc>
      </w:tr>
      <w:tr w:rsidR="76912297" w14:paraId="62F90635"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E822FA1" w14:textId="4D96507B" w:rsidR="76912297" w:rsidRDefault="76912297" w:rsidP="76912297">
            <w:pPr>
              <w:spacing w:after="0"/>
            </w:pPr>
            <w:r w:rsidRPr="76912297">
              <w:rPr>
                <w:rFonts w:ascii="Calibri" w:eastAsia="Calibri" w:hAnsi="Calibri" w:cs="Calibri"/>
                <w:color w:val="000000" w:themeColor="text1"/>
              </w:rPr>
              <w:t>0003</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FDD5769" w14:textId="69344CBD" w:rsidR="76912297" w:rsidRDefault="76912297" w:rsidP="76912297">
            <w:pPr>
              <w:spacing w:after="0"/>
            </w:pPr>
            <w:r w:rsidRPr="76912297">
              <w:rPr>
                <w:rFonts w:ascii="Calibri" w:eastAsia="Calibri" w:hAnsi="Calibri" w:cs="Calibri"/>
                <w:b/>
                <w:bCs/>
                <w:color w:val="000000" w:themeColor="text1"/>
              </w:rPr>
              <w:t>Drayage - USMC QUAD - PMTRASYS (booth 1233) per lbs</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531DED6" w14:textId="0AD13578" w:rsidR="76912297" w:rsidRDefault="76912297" w:rsidP="76912297">
            <w:pPr>
              <w:spacing w:after="0"/>
              <w:jc w:val="right"/>
            </w:pPr>
            <w:r w:rsidRPr="76912297">
              <w:rPr>
                <w:rFonts w:ascii="Calibri" w:eastAsia="Calibri" w:hAnsi="Calibri" w:cs="Calibri"/>
                <w:b/>
                <w:bCs/>
                <w:color w:val="000000" w:themeColor="text1"/>
              </w:rPr>
              <w:t>3200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A694D41" w14:textId="5028770B" w:rsidR="76912297" w:rsidRDefault="76912297" w:rsidP="76912297">
            <w:pPr>
              <w:spacing w:after="0"/>
            </w:pPr>
            <w:r w:rsidRPr="76912297">
              <w:rPr>
                <w:rFonts w:ascii="Calibri" w:eastAsia="Calibri" w:hAnsi="Calibri" w:cs="Calibri"/>
                <w:b/>
                <w:bCs/>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1DCE96A" w14:textId="441BD6AA" w:rsidR="76912297" w:rsidRDefault="76912297" w:rsidP="76912297">
            <w:pPr>
              <w:spacing w:after="0"/>
            </w:pPr>
            <w:r w:rsidRPr="76912297">
              <w:rPr>
                <w:rFonts w:ascii="Calibri" w:eastAsia="Calibri" w:hAnsi="Calibri" w:cs="Calibri"/>
                <w:b/>
                <w:bCs/>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24352EC" w14:textId="7C886D1C" w:rsidR="76912297" w:rsidRDefault="76912297" w:rsidP="76912297">
            <w:pPr>
              <w:spacing w:after="0"/>
              <w:jc w:val="right"/>
            </w:pPr>
            <w:r w:rsidRPr="76912297">
              <w:rPr>
                <w:rFonts w:ascii="Calibri" w:eastAsia="Calibri" w:hAnsi="Calibri" w:cs="Calibri"/>
                <w:b/>
                <w:bCs/>
                <w:color w:val="000000" w:themeColor="text1"/>
              </w:rPr>
              <w:t xml:space="preserve">$0.00 </w:t>
            </w:r>
          </w:p>
        </w:tc>
      </w:tr>
      <w:tr w:rsidR="76912297" w14:paraId="0CD23DC2"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10D3BCD" w14:textId="4C766D2B" w:rsidR="76912297" w:rsidRDefault="76912297" w:rsidP="76912297">
            <w:pPr>
              <w:spacing w:after="0"/>
            </w:pPr>
            <w:r w:rsidRPr="76912297">
              <w:rPr>
                <w:rFonts w:ascii="Calibri" w:eastAsia="Calibri" w:hAnsi="Calibri" w:cs="Calibri"/>
                <w:color w:val="000000" w:themeColor="text1"/>
              </w:rPr>
              <w:t>0004</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9FD747F" w14:textId="1503EFFD" w:rsidR="76912297" w:rsidRDefault="76912297" w:rsidP="76912297">
            <w:pPr>
              <w:spacing w:after="0"/>
            </w:pPr>
            <w:r w:rsidRPr="76912297">
              <w:rPr>
                <w:rFonts w:ascii="Calibri" w:eastAsia="Calibri" w:hAnsi="Calibri" w:cs="Calibri"/>
                <w:b/>
                <w:bCs/>
                <w:color w:val="000000" w:themeColor="text1"/>
              </w:rPr>
              <w:t>Drayage - ARMY PEOSTRI(Booth 2135) per lbs</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072F75E" w14:textId="67AC4E45" w:rsidR="76912297" w:rsidRDefault="76912297" w:rsidP="76912297">
            <w:pPr>
              <w:spacing w:after="0"/>
              <w:jc w:val="right"/>
            </w:pPr>
            <w:r w:rsidRPr="76912297">
              <w:rPr>
                <w:rFonts w:ascii="Calibri" w:eastAsia="Calibri" w:hAnsi="Calibri" w:cs="Calibri"/>
                <w:b/>
                <w:bCs/>
                <w:color w:val="000000" w:themeColor="text1"/>
              </w:rPr>
              <w:t>500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5027452" w14:textId="1E3D0617" w:rsidR="76912297" w:rsidRDefault="76912297" w:rsidP="76912297">
            <w:pPr>
              <w:spacing w:after="0"/>
            </w:pPr>
            <w:r w:rsidRPr="76912297">
              <w:rPr>
                <w:rFonts w:ascii="Calibri" w:eastAsia="Calibri" w:hAnsi="Calibri" w:cs="Calibri"/>
                <w:b/>
                <w:bCs/>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D83768A" w14:textId="4EEA130F" w:rsidR="76912297" w:rsidRDefault="76912297" w:rsidP="76912297">
            <w:pPr>
              <w:spacing w:after="0"/>
            </w:pPr>
            <w:r w:rsidRPr="76912297">
              <w:rPr>
                <w:rFonts w:ascii="Calibri" w:eastAsia="Calibri" w:hAnsi="Calibri" w:cs="Calibri"/>
                <w:b/>
                <w:bCs/>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A5CCB4D" w14:textId="37883BD3" w:rsidR="76912297" w:rsidRDefault="76912297" w:rsidP="76912297">
            <w:pPr>
              <w:spacing w:after="0"/>
              <w:jc w:val="right"/>
            </w:pPr>
            <w:r w:rsidRPr="76912297">
              <w:rPr>
                <w:rFonts w:ascii="Calibri" w:eastAsia="Calibri" w:hAnsi="Calibri" w:cs="Calibri"/>
                <w:b/>
                <w:bCs/>
                <w:color w:val="000000" w:themeColor="text1"/>
              </w:rPr>
              <w:t xml:space="preserve">$0.00 </w:t>
            </w:r>
          </w:p>
        </w:tc>
      </w:tr>
      <w:tr w:rsidR="76912297" w14:paraId="686A5C0C"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6B2A577" w14:textId="7630CA23" w:rsidR="76912297" w:rsidRDefault="76912297" w:rsidP="76912297">
            <w:pPr>
              <w:spacing w:after="0"/>
            </w:pPr>
            <w:r w:rsidRPr="76912297">
              <w:rPr>
                <w:rFonts w:ascii="Calibri" w:eastAsia="Calibri" w:hAnsi="Calibri" w:cs="Calibri"/>
                <w:color w:val="000000" w:themeColor="text1"/>
              </w:rPr>
              <w:t>0005</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428B2A1" w14:textId="4BAE670D" w:rsidR="76912297" w:rsidRDefault="76912297" w:rsidP="76912297">
            <w:pPr>
              <w:spacing w:after="0"/>
            </w:pPr>
            <w:r w:rsidRPr="76912297">
              <w:rPr>
                <w:rFonts w:ascii="Calibri" w:eastAsia="Calibri" w:hAnsi="Calibri" w:cs="Calibri"/>
                <w:b/>
                <w:bCs/>
                <w:color w:val="000000" w:themeColor="text1"/>
              </w:rPr>
              <w:t>Black Carpet - ARMY PEOSTRI (Booth 2135) per sqft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85384B9" w14:textId="523340C9" w:rsidR="76912297" w:rsidRDefault="76912297" w:rsidP="76912297">
            <w:pPr>
              <w:spacing w:after="0"/>
              <w:jc w:val="right"/>
            </w:pPr>
            <w:r w:rsidRPr="76912297">
              <w:rPr>
                <w:rFonts w:ascii="Calibri" w:eastAsia="Calibri" w:hAnsi="Calibri" w:cs="Calibri"/>
                <w:b/>
                <w:bCs/>
                <w:color w:val="000000" w:themeColor="text1"/>
              </w:rPr>
              <w:t>2500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3B4FB1E" w14:textId="0D66679B" w:rsidR="76912297" w:rsidRDefault="76912297" w:rsidP="76912297">
            <w:pPr>
              <w:spacing w:after="0"/>
            </w:pPr>
            <w:r w:rsidRPr="76912297">
              <w:rPr>
                <w:rFonts w:ascii="Calibri" w:eastAsia="Calibri" w:hAnsi="Calibri" w:cs="Calibri"/>
                <w:b/>
                <w:bCs/>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83CC639" w14:textId="319FF3F3" w:rsidR="76912297" w:rsidRDefault="76912297" w:rsidP="76912297">
            <w:pPr>
              <w:spacing w:after="0"/>
            </w:pPr>
            <w:r w:rsidRPr="76912297">
              <w:rPr>
                <w:rFonts w:ascii="Calibri" w:eastAsia="Calibri" w:hAnsi="Calibri" w:cs="Calibri"/>
                <w:b/>
                <w:bCs/>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653B20C" w14:textId="49BC4256" w:rsidR="76912297" w:rsidRDefault="76912297" w:rsidP="76912297">
            <w:pPr>
              <w:spacing w:after="0"/>
              <w:jc w:val="right"/>
            </w:pPr>
            <w:r w:rsidRPr="76912297">
              <w:rPr>
                <w:rFonts w:ascii="Calibri" w:eastAsia="Calibri" w:hAnsi="Calibri" w:cs="Calibri"/>
                <w:b/>
                <w:bCs/>
                <w:color w:val="000000" w:themeColor="text1"/>
              </w:rPr>
              <w:t xml:space="preserve">$0.00 </w:t>
            </w:r>
          </w:p>
        </w:tc>
      </w:tr>
      <w:tr w:rsidR="76912297" w14:paraId="2B8B789F"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63D0176" w14:textId="7F436D6E" w:rsidR="76912297" w:rsidRDefault="76912297" w:rsidP="76912297">
            <w:pPr>
              <w:spacing w:after="0"/>
            </w:pPr>
            <w:r w:rsidRPr="76912297">
              <w:rPr>
                <w:rFonts w:ascii="Calibri" w:eastAsia="Calibri" w:hAnsi="Calibri" w:cs="Calibri"/>
                <w:color w:val="000000" w:themeColor="text1"/>
              </w:rPr>
              <w:t>0006</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F8DC955" w14:textId="70C79B19" w:rsidR="76912297" w:rsidRDefault="76912297" w:rsidP="76912297">
            <w:pPr>
              <w:spacing w:after="0"/>
            </w:pPr>
            <w:r w:rsidRPr="76912297">
              <w:rPr>
                <w:rFonts w:ascii="Calibri" w:eastAsia="Calibri" w:hAnsi="Calibri" w:cs="Calibri"/>
                <w:b/>
                <w:bCs/>
                <w:color w:val="000000" w:themeColor="text1"/>
              </w:rPr>
              <w:t>Black Carpet - USAF (booth 249) per sqft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BA38672" w14:textId="051503A2" w:rsidR="76912297" w:rsidRDefault="76912297" w:rsidP="76912297">
            <w:pPr>
              <w:spacing w:after="0"/>
              <w:jc w:val="right"/>
            </w:pPr>
            <w:r w:rsidRPr="76912297">
              <w:rPr>
                <w:rFonts w:ascii="Calibri" w:eastAsia="Calibri" w:hAnsi="Calibri" w:cs="Calibri"/>
                <w:b/>
                <w:bCs/>
                <w:color w:val="000000" w:themeColor="text1"/>
              </w:rPr>
              <w:t>1600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BE67919" w14:textId="0441E931" w:rsidR="76912297" w:rsidRDefault="76912297" w:rsidP="76912297">
            <w:pPr>
              <w:spacing w:after="0"/>
            </w:pPr>
            <w:r w:rsidRPr="76912297">
              <w:rPr>
                <w:rFonts w:ascii="Calibri" w:eastAsia="Calibri" w:hAnsi="Calibri" w:cs="Calibri"/>
                <w:b/>
                <w:bCs/>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A10C412" w14:textId="4491A61F" w:rsidR="76912297" w:rsidRDefault="76912297" w:rsidP="76912297">
            <w:pPr>
              <w:spacing w:after="0"/>
            </w:pPr>
            <w:r w:rsidRPr="76912297">
              <w:rPr>
                <w:rFonts w:ascii="Calibri" w:eastAsia="Calibri" w:hAnsi="Calibri" w:cs="Calibri"/>
                <w:b/>
                <w:bCs/>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9FE58AC" w14:textId="39C94F63" w:rsidR="76912297" w:rsidRDefault="76912297" w:rsidP="76912297">
            <w:pPr>
              <w:spacing w:after="0"/>
              <w:jc w:val="right"/>
            </w:pPr>
            <w:r w:rsidRPr="76912297">
              <w:rPr>
                <w:rFonts w:ascii="Calibri" w:eastAsia="Calibri" w:hAnsi="Calibri" w:cs="Calibri"/>
                <w:b/>
                <w:bCs/>
                <w:color w:val="000000" w:themeColor="text1"/>
              </w:rPr>
              <w:t xml:space="preserve">$0.00 </w:t>
            </w:r>
          </w:p>
        </w:tc>
      </w:tr>
      <w:tr w:rsidR="76912297" w14:paraId="13C90BA1"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B48AA4C" w14:textId="67557471" w:rsidR="76912297" w:rsidRDefault="76912297" w:rsidP="76912297">
            <w:pPr>
              <w:spacing w:after="0"/>
            </w:pPr>
            <w:r w:rsidRPr="76912297">
              <w:rPr>
                <w:rFonts w:ascii="Calibri" w:eastAsia="Calibri" w:hAnsi="Calibri" w:cs="Calibri"/>
                <w:color w:val="000000" w:themeColor="text1"/>
              </w:rPr>
              <w:t>0007</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E64E582" w14:textId="249BECAB" w:rsidR="76912297" w:rsidRDefault="76912297" w:rsidP="76912297">
            <w:pPr>
              <w:spacing w:after="0"/>
            </w:pPr>
            <w:r w:rsidRPr="76912297">
              <w:rPr>
                <w:rFonts w:ascii="Calibri" w:eastAsia="Calibri" w:hAnsi="Calibri" w:cs="Calibri"/>
                <w:b/>
                <w:bCs/>
                <w:color w:val="000000" w:themeColor="text1"/>
              </w:rPr>
              <w:t>Padding - ARMY PEOSTRI (Booth 2135) per sqft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FF900E5" w14:textId="77271943" w:rsidR="76912297" w:rsidRDefault="76912297" w:rsidP="76912297">
            <w:pPr>
              <w:spacing w:after="0"/>
              <w:jc w:val="right"/>
            </w:pPr>
            <w:r w:rsidRPr="76912297">
              <w:rPr>
                <w:rFonts w:ascii="Calibri" w:eastAsia="Calibri" w:hAnsi="Calibri" w:cs="Calibri"/>
                <w:b/>
                <w:bCs/>
                <w:color w:val="000000" w:themeColor="text1"/>
              </w:rPr>
              <w:t>2500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43D49CF" w14:textId="50DE9BCD" w:rsidR="76912297" w:rsidRDefault="76912297" w:rsidP="76912297">
            <w:pPr>
              <w:spacing w:after="0"/>
            </w:pPr>
            <w:r w:rsidRPr="76912297">
              <w:rPr>
                <w:rFonts w:ascii="Calibri" w:eastAsia="Calibri" w:hAnsi="Calibri" w:cs="Calibri"/>
                <w:b/>
                <w:bCs/>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581723B" w14:textId="3E130DBB" w:rsidR="76912297" w:rsidRDefault="76912297" w:rsidP="76912297">
            <w:pPr>
              <w:spacing w:after="0"/>
            </w:pPr>
            <w:r w:rsidRPr="76912297">
              <w:rPr>
                <w:rFonts w:ascii="Calibri" w:eastAsia="Calibri" w:hAnsi="Calibri" w:cs="Calibri"/>
                <w:b/>
                <w:bCs/>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9B08A32" w14:textId="7D992909" w:rsidR="76912297" w:rsidRDefault="76912297" w:rsidP="76912297">
            <w:pPr>
              <w:spacing w:after="0"/>
              <w:jc w:val="right"/>
            </w:pPr>
            <w:r w:rsidRPr="76912297">
              <w:rPr>
                <w:rFonts w:ascii="Calibri" w:eastAsia="Calibri" w:hAnsi="Calibri" w:cs="Calibri"/>
                <w:b/>
                <w:bCs/>
                <w:color w:val="000000" w:themeColor="text1"/>
              </w:rPr>
              <w:t xml:space="preserve">$0.00 </w:t>
            </w:r>
          </w:p>
        </w:tc>
      </w:tr>
      <w:tr w:rsidR="76912297" w14:paraId="1F664D4F"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3ECAFE8" w14:textId="489458C1" w:rsidR="76912297" w:rsidRDefault="76912297" w:rsidP="76912297">
            <w:pPr>
              <w:spacing w:after="0"/>
            </w:pPr>
            <w:r w:rsidRPr="76912297">
              <w:rPr>
                <w:rFonts w:ascii="Calibri" w:eastAsia="Calibri" w:hAnsi="Calibri" w:cs="Calibri"/>
                <w:color w:val="000000" w:themeColor="text1"/>
              </w:rPr>
              <w:t>0008</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2080E1C" w14:textId="6B44C8BF" w:rsidR="76912297" w:rsidRDefault="76912297" w:rsidP="76912297">
            <w:pPr>
              <w:spacing w:after="0"/>
            </w:pPr>
            <w:r w:rsidRPr="76912297">
              <w:rPr>
                <w:rFonts w:ascii="Calibri" w:eastAsia="Calibri" w:hAnsi="Calibri" w:cs="Calibri"/>
                <w:b/>
                <w:bCs/>
                <w:color w:val="000000" w:themeColor="text1"/>
              </w:rPr>
              <w:t>Padding (double) - USAF (booth 249) per sqft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2866326" w14:textId="7D8146A4" w:rsidR="76912297" w:rsidRDefault="76912297" w:rsidP="76912297">
            <w:pPr>
              <w:spacing w:after="0"/>
              <w:jc w:val="right"/>
            </w:pPr>
            <w:r w:rsidRPr="76912297">
              <w:rPr>
                <w:rFonts w:ascii="Calibri" w:eastAsia="Calibri" w:hAnsi="Calibri" w:cs="Calibri"/>
                <w:b/>
                <w:bCs/>
                <w:color w:val="000000" w:themeColor="text1"/>
              </w:rPr>
              <w:t>3200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33C0F5B" w14:textId="78756AB2" w:rsidR="76912297" w:rsidRDefault="76912297" w:rsidP="76912297">
            <w:pPr>
              <w:spacing w:after="0"/>
            </w:pPr>
            <w:r w:rsidRPr="76912297">
              <w:rPr>
                <w:rFonts w:ascii="Calibri" w:eastAsia="Calibri" w:hAnsi="Calibri" w:cs="Calibri"/>
                <w:b/>
                <w:bCs/>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CF27F63" w14:textId="102FDA07" w:rsidR="76912297" w:rsidRDefault="76912297" w:rsidP="76912297">
            <w:pPr>
              <w:spacing w:after="0"/>
            </w:pPr>
            <w:r w:rsidRPr="76912297">
              <w:rPr>
                <w:rFonts w:ascii="Calibri" w:eastAsia="Calibri" w:hAnsi="Calibri" w:cs="Calibri"/>
                <w:b/>
                <w:bCs/>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D127D59" w14:textId="36507549" w:rsidR="76912297" w:rsidRDefault="76912297" w:rsidP="76912297">
            <w:pPr>
              <w:spacing w:after="0"/>
              <w:jc w:val="right"/>
            </w:pPr>
            <w:r w:rsidRPr="76912297">
              <w:rPr>
                <w:rFonts w:ascii="Calibri" w:eastAsia="Calibri" w:hAnsi="Calibri" w:cs="Calibri"/>
                <w:b/>
                <w:bCs/>
                <w:color w:val="000000" w:themeColor="text1"/>
              </w:rPr>
              <w:t xml:space="preserve">$0.00 </w:t>
            </w:r>
          </w:p>
        </w:tc>
      </w:tr>
      <w:tr w:rsidR="76912297" w14:paraId="05FE0A13"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254CFBA" w14:textId="24406CC7" w:rsidR="76912297" w:rsidRDefault="76912297" w:rsidP="76912297">
            <w:pPr>
              <w:spacing w:after="0"/>
            </w:pPr>
            <w:r w:rsidRPr="76912297">
              <w:rPr>
                <w:rFonts w:ascii="Calibri" w:eastAsia="Calibri" w:hAnsi="Calibri" w:cs="Calibri"/>
                <w:color w:val="000000" w:themeColor="text1"/>
              </w:rPr>
              <w:t>0009</w:t>
            </w:r>
          </w:p>
        </w:tc>
        <w:tc>
          <w:tcPr>
            <w:tcW w:w="5433"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6A421FAA" w14:textId="23EBF085" w:rsidR="76912297" w:rsidRDefault="76912297" w:rsidP="76912297">
            <w:pPr>
              <w:spacing w:after="0"/>
            </w:pPr>
            <w:r w:rsidRPr="76912297">
              <w:rPr>
                <w:rFonts w:ascii="Calibri" w:eastAsia="Calibri" w:hAnsi="Calibri" w:cs="Calibri"/>
                <w:b/>
                <w:bCs/>
                <w:color w:val="000000" w:themeColor="text1"/>
              </w:rPr>
              <w:t>Structure &amp; Equipment USAF/USSF QUAD (booth 1339)</w:t>
            </w:r>
          </w:p>
        </w:tc>
        <w:tc>
          <w:tcPr>
            <w:tcW w:w="813"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66205B4F" w14:textId="4282ED73" w:rsidR="76912297" w:rsidRDefault="76912297" w:rsidP="76912297">
            <w:pPr>
              <w:spacing w:after="0"/>
            </w:pPr>
            <w:r w:rsidRPr="76912297">
              <w:rPr>
                <w:rFonts w:ascii="Calibri" w:eastAsia="Calibri" w:hAnsi="Calibri" w:cs="Calibri"/>
                <w:b/>
                <w:bCs/>
                <w:color w:val="000000" w:themeColor="text1"/>
              </w:rPr>
              <w:t xml:space="preserve"> </w:t>
            </w:r>
          </w:p>
        </w:tc>
        <w:tc>
          <w:tcPr>
            <w:tcW w:w="82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2B9BB7C4" w14:textId="160D75E6" w:rsidR="76912297" w:rsidRDefault="76912297" w:rsidP="76912297">
            <w:pPr>
              <w:spacing w:after="0"/>
            </w:pPr>
            <w:r w:rsidRPr="76912297">
              <w:rPr>
                <w:rFonts w:ascii="Calibri" w:eastAsia="Calibri" w:hAnsi="Calibri" w:cs="Calibri"/>
                <w:b/>
                <w:bCs/>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47E746D3" w14:textId="25575F21" w:rsidR="76912297" w:rsidRDefault="76912297" w:rsidP="76912297">
            <w:pPr>
              <w:spacing w:after="0"/>
            </w:pPr>
            <w:r w:rsidRPr="76912297">
              <w:rPr>
                <w:rFonts w:ascii="Calibri" w:eastAsia="Calibri" w:hAnsi="Calibri" w:cs="Calibri"/>
                <w:b/>
                <w:bCs/>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6F70C12E" w14:textId="73575E3E" w:rsidR="76912297" w:rsidRDefault="76912297" w:rsidP="76912297">
            <w:pPr>
              <w:spacing w:after="0"/>
              <w:jc w:val="right"/>
            </w:pPr>
            <w:r w:rsidRPr="76912297">
              <w:rPr>
                <w:rFonts w:ascii="Calibri" w:eastAsia="Calibri" w:hAnsi="Calibri" w:cs="Calibri"/>
                <w:b/>
                <w:bCs/>
                <w:color w:val="000000" w:themeColor="text1"/>
              </w:rPr>
              <w:t xml:space="preserve">$0.00 </w:t>
            </w:r>
          </w:p>
        </w:tc>
      </w:tr>
      <w:tr w:rsidR="76912297" w14:paraId="79DD47C6" w14:textId="77777777" w:rsidTr="76912297">
        <w:trPr>
          <w:trHeight w:val="300"/>
        </w:trPr>
        <w:tc>
          <w:tcPr>
            <w:tcW w:w="533" w:type="dxa"/>
            <w:tcBorders>
              <w:top w:val="single" w:sz="4" w:space="0" w:color="auto"/>
              <w:left w:val="nil"/>
              <w:bottom w:val="nil"/>
              <w:right w:val="single" w:sz="4" w:space="0" w:color="000000" w:themeColor="text1"/>
            </w:tcBorders>
            <w:shd w:val="clear" w:color="auto" w:fill="DDEBF7"/>
            <w:tcMar>
              <w:top w:w="15" w:type="dxa"/>
              <w:left w:w="15" w:type="dxa"/>
              <w:right w:w="15" w:type="dxa"/>
            </w:tcMar>
            <w:vAlign w:val="bottom"/>
          </w:tcPr>
          <w:p w14:paraId="06757D48" w14:textId="43AB58DE"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37A6464A" w14:textId="7D32DC39" w:rsidR="76912297" w:rsidRDefault="76912297" w:rsidP="76912297">
            <w:pPr>
              <w:spacing w:after="0"/>
            </w:pPr>
            <w:r w:rsidRPr="76912297">
              <w:rPr>
                <w:rFonts w:ascii="Calibri" w:eastAsia="Calibri" w:hAnsi="Calibri" w:cs="Calibri"/>
                <w:color w:val="BFBFBF" w:themeColor="background1" w:themeShade="BF"/>
              </w:rPr>
              <w:t>Shared Structure</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D682499" w14:textId="5890E57D"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311AB5B" w14:textId="6BE8146D"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507000D" w14:textId="239D9F19"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58067F7" w14:textId="4115223F"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2C822AA1"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5846C061" w14:textId="1257373A"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58AA2F3D" w14:textId="62619564" w:rsidR="76912297" w:rsidRDefault="76912297" w:rsidP="76912297">
            <w:pPr>
              <w:spacing w:after="0"/>
            </w:pPr>
            <w:r w:rsidRPr="76912297">
              <w:rPr>
                <w:rFonts w:ascii="Calibri" w:eastAsia="Calibri" w:hAnsi="Calibri" w:cs="Calibri"/>
                <w:color w:val="BFBFBF" w:themeColor="background1" w:themeShade="BF"/>
              </w:rPr>
              <w:t>Padded Barstool (Black)</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51561B0" w14:textId="5983F15B" w:rsidR="76912297" w:rsidRDefault="76912297" w:rsidP="76912297">
            <w:pPr>
              <w:spacing w:after="0"/>
              <w:jc w:val="right"/>
            </w:pPr>
            <w:r w:rsidRPr="76912297">
              <w:rPr>
                <w:rFonts w:ascii="Calibri" w:eastAsia="Calibri" w:hAnsi="Calibri" w:cs="Calibri"/>
                <w:color w:val="BFBFBF" w:themeColor="background1" w:themeShade="BF"/>
              </w:rPr>
              <w:t>10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A2F8D7A" w14:textId="079A7071"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7FA2844" w14:textId="00448D62"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A1DA6A5" w14:textId="2B9312CA"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2159A6E8"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73C0A6CA" w14:textId="5CC33CFF"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0D4BF044" w14:textId="12DD9D3A" w:rsidR="76912297" w:rsidRDefault="76912297" w:rsidP="76912297">
            <w:pPr>
              <w:spacing w:after="0"/>
            </w:pPr>
            <w:r w:rsidRPr="76912297">
              <w:rPr>
                <w:rFonts w:ascii="Calibri" w:eastAsia="Calibri" w:hAnsi="Calibri" w:cs="Calibri"/>
                <w:color w:val="BFBFBF" w:themeColor="background1" w:themeShade="BF"/>
              </w:rPr>
              <w:t>Bar Round Table  30"D x 42"H</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5000E30" w14:textId="0EC2BCAB" w:rsidR="76912297" w:rsidRDefault="76912297" w:rsidP="76912297">
            <w:pPr>
              <w:spacing w:after="0"/>
              <w:jc w:val="right"/>
            </w:pPr>
            <w:r w:rsidRPr="76912297">
              <w:rPr>
                <w:rFonts w:ascii="Calibri" w:eastAsia="Calibri" w:hAnsi="Calibri" w:cs="Calibri"/>
                <w:color w:val="BFBFBF" w:themeColor="background1" w:themeShade="BF"/>
              </w:rPr>
              <w:t>4</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81CE93D" w14:textId="51EC2185" w:rsidR="76912297" w:rsidRDefault="76912297" w:rsidP="76912297">
            <w:pPr>
              <w:spacing w:after="0"/>
            </w:pPr>
            <w:r w:rsidRPr="76912297">
              <w:rPr>
                <w:rFonts w:ascii="Calibri" w:eastAsia="Calibri" w:hAnsi="Calibri" w:cs="Calibri"/>
                <w:color w:val="BFBFBF" w:themeColor="background1" w:themeShade="BF"/>
              </w:rPr>
              <w:t>EA</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66CEEAC" w14:textId="5214E665"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BAD01CF" w14:textId="5588D44C"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064DCD18"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026869AE" w14:textId="4B1C5C87"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24717D6E" w14:textId="632373C8" w:rsidR="76912297" w:rsidRDefault="76912297" w:rsidP="76912297">
            <w:pPr>
              <w:spacing w:after="0"/>
            </w:pPr>
            <w:r w:rsidRPr="76912297">
              <w:rPr>
                <w:rFonts w:ascii="Calibri" w:eastAsia="Calibri" w:hAnsi="Calibri" w:cs="Calibri"/>
                <w:color w:val="BFBFBF" w:themeColor="background1" w:themeShade="BF"/>
              </w:rPr>
              <w:t>Wastebasket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584B453" w14:textId="64FD0B6B" w:rsidR="76912297" w:rsidRDefault="76912297" w:rsidP="76912297">
            <w:pPr>
              <w:spacing w:after="0"/>
              <w:jc w:val="right"/>
            </w:pPr>
            <w:r w:rsidRPr="76912297">
              <w:rPr>
                <w:rFonts w:ascii="Calibri" w:eastAsia="Calibri" w:hAnsi="Calibri" w:cs="Calibri"/>
                <w:color w:val="BFBFBF" w:themeColor="background1" w:themeShade="BF"/>
              </w:rPr>
              <w:t>3</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09E09E3" w14:textId="0764A82D"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062EF78" w14:textId="7590A13F"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846B8F8" w14:textId="65F19112"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15BA5A66"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53F84987" w14:textId="7253B224"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3672AAD9" w14:textId="2E108F62" w:rsidR="76912297" w:rsidRDefault="76912297" w:rsidP="76912297">
            <w:pPr>
              <w:spacing w:after="0"/>
            </w:pPr>
            <w:r w:rsidRPr="76912297">
              <w:rPr>
                <w:rFonts w:ascii="Calibri" w:eastAsia="Calibri" w:hAnsi="Calibri" w:cs="Calibri"/>
                <w:color w:val="BFBFBF" w:themeColor="background1" w:themeShade="BF"/>
              </w:rPr>
              <w:t>Fabric Skin Back Wall</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059ED91" w14:textId="21F14F05" w:rsidR="76912297" w:rsidRDefault="76912297" w:rsidP="76912297">
            <w:pPr>
              <w:spacing w:after="0"/>
              <w:jc w:val="right"/>
            </w:pPr>
            <w:r w:rsidRPr="76912297">
              <w:rPr>
                <w:rFonts w:ascii="Calibri" w:eastAsia="Calibri" w:hAnsi="Calibri" w:cs="Calibri"/>
                <w:color w:val="BFBFBF" w:themeColor="background1" w:themeShade="BF"/>
              </w:rPr>
              <w:t>210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B447919" w14:textId="0CA18685" w:rsidR="76912297" w:rsidRDefault="76912297" w:rsidP="76912297">
            <w:pPr>
              <w:spacing w:after="0"/>
            </w:pPr>
            <w:r w:rsidRPr="76912297">
              <w:rPr>
                <w:rFonts w:ascii="Calibri" w:eastAsia="Calibri" w:hAnsi="Calibri" w:cs="Calibri"/>
                <w:color w:val="BFBFBF" w:themeColor="background1" w:themeShade="BF"/>
              </w:rPr>
              <w:t xml:space="preserve"> SQ FT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F64D4B8" w14:textId="3A958E52"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EE026AF" w14:textId="20AFEFD4"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3CF8F35E"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63056F5E" w14:textId="1D161DE7" w:rsidR="76912297" w:rsidRDefault="76912297" w:rsidP="76912297">
            <w:pPr>
              <w:spacing w:after="0"/>
            </w:pPr>
            <w:r w:rsidRPr="76912297">
              <w:rPr>
                <w:rFonts w:ascii="Calibri" w:eastAsia="Calibri" w:hAnsi="Calibri" w:cs="Calibri"/>
                <w:color w:val="000000" w:themeColor="text1"/>
              </w:rPr>
              <w:lastRenderedPageBreak/>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059D3E00" w14:textId="34FD5ECD" w:rsidR="76912297" w:rsidRDefault="76912297" w:rsidP="76912297">
            <w:pPr>
              <w:spacing w:after="0"/>
            </w:pPr>
            <w:r w:rsidRPr="76912297">
              <w:rPr>
                <w:rFonts w:ascii="Calibri" w:eastAsia="Calibri" w:hAnsi="Calibri" w:cs="Calibri"/>
                <w:color w:val="BFBFBF" w:themeColor="background1" w:themeShade="BF"/>
              </w:rPr>
              <w:t>Side Walls</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5E12FD8" w14:textId="13501F50" w:rsidR="76912297" w:rsidRDefault="76912297" w:rsidP="76912297">
            <w:pPr>
              <w:spacing w:after="0"/>
              <w:jc w:val="right"/>
            </w:pPr>
            <w:r w:rsidRPr="76912297">
              <w:rPr>
                <w:rFonts w:ascii="Calibri" w:eastAsia="Calibri" w:hAnsi="Calibri" w:cs="Calibri"/>
                <w:color w:val="BFBFBF" w:themeColor="background1" w:themeShade="BF"/>
              </w:rPr>
              <w:t>264</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05B1F65" w14:textId="4C69350E" w:rsidR="76912297" w:rsidRDefault="76912297" w:rsidP="76912297">
            <w:pPr>
              <w:spacing w:after="0"/>
            </w:pPr>
            <w:r w:rsidRPr="76912297">
              <w:rPr>
                <w:rFonts w:ascii="Calibri" w:eastAsia="Calibri" w:hAnsi="Calibri" w:cs="Calibri"/>
                <w:color w:val="BFBFBF" w:themeColor="background1" w:themeShade="BF"/>
              </w:rPr>
              <w:t xml:space="preserve"> SQ FT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E0F19D6" w14:textId="275A8853"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0DA1583" w14:textId="04D7AED9"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13F18976"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37D993C1" w14:textId="78E0CE7B"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6CA1FF9D" w14:textId="3746C2A3" w:rsidR="76912297" w:rsidRDefault="76912297" w:rsidP="76912297">
            <w:pPr>
              <w:spacing w:after="0"/>
            </w:pPr>
            <w:r w:rsidRPr="76912297">
              <w:rPr>
                <w:rFonts w:ascii="Calibri" w:eastAsia="Calibri" w:hAnsi="Calibri" w:cs="Calibri"/>
                <w:color w:val="BFBFBF" w:themeColor="background1" w:themeShade="BF"/>
              </w:rPr>
              <w:t>Reception Corner - Cling Wrap</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62B72E9" w14:textId="1A9F4727" w:rsidR="76912297" w:rsidRDefault="76912297" w:rsidP="76912297">
            <w:pPr>
              <w:spacing w:after="0"/>
              <w:jc w:val="right"/>
            </w:pPr>
            <w:r w:rsidRPr="76912297">
              <w:rPr>
                <w:rFonts w:ascii="Calibri" w:eastAsia="Calibri" w:hAnsi="Calibri" w:cs="Calibri"/>
                <w:color w:val="BFBFBF" w:themeColor="background1" w:themeShade="BF"/>
              </w:rPr>
              <w:t>18</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1DAD060" w14:textId="06695899" w:rsidR="76912297" w:rsidRDefault="76912297" w:rsidP="76912297">
            <w:pPr>
              <w:spacing w:after="0"/>
            </w:pPr>
            <w:r w:rsidRPr="76912297">
              <w:rPr>
                <w:rFonts w:ascii="Calibri" w:eastAsia="Calibri" w:hAnsi="Calibri" w:cs="Calibri"/>
                <w:color w:val="BFBFBF" w:themeColor="background1" w:themeShade="BF"/>
              </w:rPr>
              <w:t xml:space="preserve"> SQ FT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B3EB6EB" w14:textId="1CA58808"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4300828" w14:textId="300B514C"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12C34F7C" w14:textId="77777777" w:rsidTr="76912297">
        <w:trPr>
          <w:trHeight w:val="300"/>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7EE"/>
            <w:tcMar>
              <w:top w:w="15" w:type="dxa"/>
              <w:left w:w="15" w:type="dxa"/>
              <w:right w:w="15" w:type="dxa"/>
            </w:tcMar>
            <w:vAlign w:val="bottom"/>
          </w:tcPr>
          <w:p w14:paraId="091209CE" w14:textId="4764035D" w:rsidR="76912297" w:rsidRDefault="76912297" w:rsidP="76912297">
            <w:pPr>
              <w:spacing w:after="0"/>
            </w:pPr>
            <w:r w:rsidRPr="76912297">
              <w:rPr>
                <w:rFonts w:ascii="Calibri" w:eastAsia="Calibri" w:hAnsi="Calibri" w:cs="Calibri"/>
                <w:color w:val="000000" w:themeColor="text1"/>
              </w:rPr>
              <w:t>0010</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BDD7EE"/>
            <w:tcMar>
              <w:top w:w="15" w:type="dxa"/>
              <w:left w:w="15" w:type="dxa"/>
              <w:right w:w="15" w:type="dxa"/>
            </w:tcMar>
            <w:vAlign w:val="bottom"/>
          </w:tcPr>
          <w:p w14:paraId="1C4FFAC2" w14:textId="4021CD7B" w:rsidR="76912297" w:rsidRDefault="76912297" w:rsidP="76912297">
            <w:pPr>
              <w:spacing w:after="0"/>
            </w:pPr>
            <w:r w:rsidRPr="76912297">
              <w:rPr>
                <w:rFonts w:ascii="Calibri" w:eastAsia="Calibri" w:hAnsi="Calibri" w:cs="Calibri"/>
                <w:b/>
                <w:bCs/>
                <w:color w:val="000000" w:themeColor="text1"/>
              </w:rPr>
              <w:t xml:space="preserve">Structure &amp; Equipment ARMY QUAD (booth - 1333) </w:t>
            </w:r>
          </w:p>
        </w:tc>
        <w:tc>
          <w:tcPr>
            <w:tcW w:w="813"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4D173D0E" w14:textId="2717EC78" w:rsidR="76912297" w:rsidRDefault="76912297" w:rsidP="76912297">
            <w:pPr>
              <w:spacing w:after="0"/>
            </w:pPr>
            <w:r w:rsidRPr="76912297">
              <w:rPr>
                <w:rFonts w:ascii="Calibri" w:eastAsia="Calibri" w:hAnsi="Calibri" w:cs="Calibri"/>
                <w:b/>
                <w:bCs/>
                <w:color w:val="000000" w:themeColor="text1"/>
              </w:rPr>
              <w:t xml:space="preserve"> </w:t>
            </w:r>
          </w:p>
        </w:tc>
        <w:tc>
          <w:tcPr>
            <w:tcW w:w="82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651D2AFB" w14:textId="7A93D4F6" w:rsidR="76912297" w:rsidRDefault="76912297" w:rsidP="76912297">
            <w:pPr>
              <w:spacing w:after="0"/>
            </w:pPr>
            <w:r w:rsidRPr="76912297">
              <w:rPr>
                <w:rFonts w:ascii="Calibri" w:eastAsia="Calibri" w:hAnsi="Calibri" w:cs="Calibri"/>
                <w:b/>
                <w:bCs/>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2DC8EB4F" w14:textId="5762E28A" w:rsidR="76912297" w:rsidRDefault="76912297" w:rsidP="76912297">
            <w:pPr>
              <w:spacing w:after="0"/>
            </w:pPr>
            <w:r w:rsidRPr="76912297">
              <w:rPr>
                <w:rFonts w:ascii="Calibri" w:eastAsia="Calibri" w:hAnsi="Calibri" w:cs="Calibri"/>
                <w:b/>
                <w:bCs/>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5398F1CD" w14:textId="04F6BF22" w:rsidR="76912297" w:rsidRDefault="76912297" w:rsidP="76912297">
            <w:pPr>
              <w:spacing w:after="0"/>
              <w:jc w:val="right"/>
            </w:pPr>
            <w:r w:rsidRPr="76912297">
              <w:rPr>
                <w:rFonts w:ascii="Calibri" w:eastAsia="Calibri" w:hAnsi="Calibri" w:cs="Calibri"/>
                <w:b/>
                <w:bCs/>
                <w:color w:val="000000" w:themeColor="text1"/>
              </w:rPr>
              <w:t xml:space="preserve">$0.00 </w:t>
            </w:r>
          </w:p>
        </w:tc>
      </w:tr>
      <w:tr w:rsidR="76912297" w14:paraId="435CBD85" w14:textId="77777777" w:rsidTr="76912297">
        <w:trPr>
          <w:trHeight w:val="300"/>
        </w:trPr>
        <w:tc>
          <w:tcPr>
            <w:tcW w:w="533" w:type="dxa"/>
            <w:tcBorders>
              <w:top w:val="single" w:sz="4" w:space="0" w:color="000000" w:themeColor="text1"/>
              <w:left w:val="single" w:sz="4" w:space="0" w:color="auto"/>
              <w:bottom w:val="nil"/>
              <w:right w:val="single" w:sz="4" w:space="0" w:color="auto"/>
            </w:tcBorders>
            <w:shd w:val="clear" w:color="auto" w:fill="DDEBF7"/>
            <w:tcMar>
              <w:top w:w="15" w:type="dxa"/>
              <w:left w:w="15" w:type="dxa"/>
              <w:right w:w="15" w:type="dxa"/>
            </w:tcMar>
            <w:vAlign w:val="bottom"/>
          </w:tcPr>
          <w:p w14:paraId="6FFA6969" w14:textId="596A5FCA"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4C21468" w14:textId="1C442074" w:rsidR="76912297" w:rsidRDefault="76912297" w:rsidP="76912297">
            <w:pPr>
              <w:spacing w:after="0"/>
            </w:pPr>
            <w:r w:rsidRPr="76912297">
              <w:rPr>
                <w:rFonts w:ascii="Calibri" w:eastAsia="Calibri" w:hAnsi="Calibri" w:cs="Calibri"/>
                <w:color w:val="BFBFBF" w:themeColor="background1" w:themeShade="BF"/>
              </w:rPr>
              <w:t>3MWx1Mx30H" One level Counter</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4DBE532" w14:textId="0AF14F8B" w:rsidR="76912297" w:rsidRDefault="76912297" w:rsidP="76912297">
            <w:pPr>
              <w:spacing w:after="0"/>
              <w:jc w:val="right"/>
            </w:pPr>
            <w:r w:rsidRPr="76912297">
              <w:rPr>
                <w:rFonts w:ascii="Calibri" w:eastAsia="Calibri" w:hAnsi="Calibri" w:cs="Calibri"/>
                <w:color w:val="BFBFBF" w:themeColor="background1" w:themeShade="BF"/>
              </w:rPr>
              <w:t>2</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177C98A" w14:textId="2BC8F8AD"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B8C99E0" w14:textId="6EEC35AF"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6B30587" w14:textId="33E2E53D"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74175C4B"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063FEF01" w14:textId="3676210D"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E3605E7" w14:textId="33759941" w:rsidR="76912297" w:rsidRDefault="76912297" w:rsidP="76912297">
            <w:pPr>
              <w:spacing w:after="0"/>
            </w:pPr>
            <w:r w:rsidRPr="76912297">
              <w:rPr>
                <w:rFonts w:ascii="Calibri" w:eastAsia="Calibri" w:hAnsi="Calibri" w:cs="Calibri"/>
                <w:color w:val="BFBFBF" w:themeColor="background1" w:themeShade="BF"/>
              </w:rPr>
              <w:t>Shared Structure - Includes carpet, corner counter, hang/remove Large Screen TV</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30BF482" w14:textId="74AE3869"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4DB7A8B" w14:textId="2336DFD6"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030D90A" w14:textId="7B338D72"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A96BF8B" w14:textId="45921BBA"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108DD150"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132B163A" w14:textId="6BC89864"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AE9F8"/>
            <w:tcMar>
              <w:top w:w="15" w:type="dxa"/>
              <w:left w:w="15" w:type="dxa"/>
              <w:right w:w="15" w:type="dxa"/>
            </w:tcMar>
            <w:vAlign w:val="bottom"/>
          </w:tcPr>
          <w:p w14:paraId="0D1E8EFF" w14:textId="4B97888A" w:rsidR="76912297" w:rsidRDefault="76912297" w:rsidP="76912297">
            <w:pPr>
              <w:spacing w:after="0"/>
            </w:pPr>
            <w:r w:rsidRPr="76912297">
              <w:rPr>
                <w:rFonts w:ascii="Calibri" w:eastAsia="Calibri" w:hAnsi="Calibri" w:cs="Calibri"/>
                <w:color w:val="BFBFBF" w:themeColor="background1" w:themeShade="BF"/>
              </w:rPr>
              <w:t>Custom Furniture:  Powered Standing Tables - 36" high tables to conduct meetings</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A027889" w14:textId="2F6CCE97" w:rsidR="76912297" w:rsidRDefault="76912297" w:rsidP="76912297">
            <w:pPr>
              <w:spacing w:after="0"/>
              <w:jc w:val="right"/>
            </w:pPr>
            <w:r w:rsidRPr="76912297">
              <w:rPr>
                <w:rFonts w:ascii="Calibri" w:eastAsia="Calibri" w:hAnsi="Calibri" w:cs="Calibri"/>
                <w:color w:val="BFBFBF" w:themeColor="background1" w:themeShade="BF"/>
              </w:rPr>
              <w:t>3</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D1E4516" w14:textId="4A175B55"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8AA2055" w14:textId="676D6665"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A3BDDF9" w14:textId="53DC049F"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434EDB50"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00C8F1BF" w14:textId="7E62E002"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15207F5" w14:textId="2DE99AC2" w:rsidR="76912297" w:rsidRDefault="76912297" w:rsidP="76912297">
            <w:pPr>
              <w:spacing w:after="0"/>
            </w:pPr>
            <w:r w:rsidRPr="76912297">
              <w:rPr>
                <w:rFonts w:ascii="Calibri" w:eastAsia="Calibri" w:hAnsi="Calibri" w:cs="Calibri"/>
                <w:color w:val="BFBFBF" w:themeColor="background1" w:themeShade="BF"/>
              </w:rPr>
              <w:t>Barstool (Black)</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C27F0DD" w14:textId="161C96B1" w:rsidR="76912297" w:rsidRDefault="76912297" w:rsidP="76912297">
            <w:pPr>
              <w:spacing w:after="0"/>
              <w:jc w:val="right"/>
            </w:pPr>
            <w:r w:rsidRPr="76912297">
              <w:rPr>
                <w:rFonts w:ascii="Calibri" w:eastAsia="Calibri" w:hAnsi="Calibri" w:cs="Calibri"/>
                <w:color w:val="BFBFBF" w:themeColor="background1" w:themeShade="BF"/>
              </w:rPr>
              <w:t>2</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84D18D6" w14:textId="67B09BD9"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8BAAEC1" w14:textId="732610EB"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DED8B90" w14:textId="27CB029D"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2E28CBFC"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5EEB7961" w14:textId="777B8E89"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4DFA687" w14:textId="54D7DB20" w:rsidR="76912297" w:rsidRDefault="76912297" w:rsidP="76912297">
            <w:pPr>
              <w:spacing w:after="0"/>
            </w:pPr>
            <w:r w:rsidRPr="76912297">
              <w:rPr>
                <w:rFonts w:ascii="Calibri" w:eastAsia="Calibri" w:hAnsi="Calibri" w:cs="Calibri"/>
                <w:color w:val="BFBFBF" w:themeColor="background1" w:themeShade="BF"/>
              </w:rPr>
              <w:t>Wastebasket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E225CB1" w14:textId="2B9F8569"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6B81868" w14:textId="3D69A7FA"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5443EA3" w14:textId="6AC9A2AA"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886ACAF" w14:textId="42629EF8"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4C11F043"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3CA88567" w14:textId="10148FB1" w:rsidR="76912297" w:rsidRDefault="76912297" w:rsidP="76912297">
            <w:pPr>
              <w:spacing w:after="0"/>
            </w:pPr>
            <w:r w:rsidRPr="76912297">
              <w:rPr>
                <w:rFonts w:ascii="Calibri" w:eastAsia="Calibri" w:hAnsi="Calibri" w:cs="Calibri"/>
                <w:color w:val="000000" w:themeColor="text1"/>
              </w:rPr>
              <w:t>0011</w:t>
            </w:r>
          </w:p>
        </w:tc>
        <w:tc>
          <w:tcPr>
            <w:tcW w:w="5433"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2618D995" w14:textId="0701076D" w:rsidR="76912297" w:rsidRDefault="76912297" w:rsidP="76912297">
            <w:pPr>
              <w:spacing w:after="0"/>
            </w:pPr>
            <w:r w:rsidRPr="76912297">
              <w:rPr>
                <w:rFonts w:ascii="Calibri" w:eastAsia="Calibri" w:hAnsi="Calibri" w:cs="Calibri"/>
                <w:b/>
                <w:bCs/>
                <w:color w:val="000000" w:themeColor="text1"/>
              </w:rPr>
              <w:t>Structure &amp; Equipment USMC QUAD (booth 1233)</w:t>
            </w:r>
          </w:p>
        </w:tc>
        <w:tc>
          <w:tcPr>
            <w:tcW w:w="813"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56908F41" w14:textId="042175DE" w:rsidR="76912297" w:rsidRDefault="76912297" w:rsidP="76912297">
            <w:pPr>
              <w:spacing w:after="0"/>
            </w:pPr>
            <w:r w:rsidRPr="76912297">
              <w:rPr>
                <w:rFonts w:ascii="Calibri" w:eastAsia="Calibri" w:hAnsi="Calibri" w:cs="Calibri"/>
                <w:b/>
                <w:bCs/>
                <w:color w:val="000000" w:themeColor="text1"/>
              </w:rPr>
              <w:t xml:space="preserve"> </w:t>
            </w:r>
          </w:p>
        </w:tc>
        <w:tc>
          <w:tcPr>
            <w:tcW w:w="82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0923DA51" w14:textId="15E37453" w:rsidR="76912297" w:rsidRDefault="76912297" w:rsidP="76912297">
            <w:pPr>
              <w:spacing w:after="0"/>
            </w:pPr>
            <w:r w:rsidRPr="76912297">
              <w:rPr>
                <w:rFonts w:ascii="Calibri" w:eastAsia="Calibri" w:hAnsi="Calibri" w:cs="Calibri"/>
                <w:b/>
                <w:bCs/>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3F9C6951" w14:textId="25004188" w:rsidR="76912297" w:rsidRDefault="76912297" w:rsidP="76912297">
            <w:pPr>
              <w:spacing w:after="0"/>
            </w:pPr>
            <w:r w:rsidRPr="76912297">
              <w:rPr>
                <w:rFonts w:ascii="Calibri" w:eastAsia="Calibri" w:hAnsi="Calibri" w:cs="Calibri"/>
                <w:b/>
                <w:bCs/>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4B7ABA49" w14:textId="608CFF55" w:rsidR="76912297" w:rsidRDefault="76912297" w:rsidP="76912297">
            <w:pPr>
              <w:spacing w:after="0"/>
              <w:jc w:val="right"/>
            </w:pPr>
            <w:r w:rsidRPr="76912297">
              <w:rPr>
                <w:rFonts w:ascii="Calibri" w:eastAsia="Calibri" w:hAnsi="Calibri" w:cs="Calibri"/>
                <w:b/>
                <w:bCs/>
                <w:color w:val="000000" w:themeColor="text1"/>
              </w:rPr>
              <w:t xml:space="preserve">$0.00 </w:t>
            </w:r>
          </w:p>
        </w:tc>
      </w:tr>
      <w:tr w:rsidR="76912297" w14:paraId="483C6754" w14:textId="77777777" w:rsidTr="76912297">
        <w:trPr>
          <w:trHeight w:val="300"/>
        </w:trPr>
        <w:tc>
          <w:tcPr>
            <w:tcW w:w="533" w:type="dxa"/>
            <w:tcBorders>
              <w:top w:val="single" w:sz="4" w:space="0" w:color="auto"/>
              <w:left w:val="single" w:sz="4" w:space="0" w:color="auto"/>
              <w:bottom w:val="nil"/>
              <w:right w:val="single" w:sz="4" w:space="0" w:color="auto"/>
            </w:tcBorders>
            <w:shd w:val="clear" w:color="auto" w:fill="DDEBF7"/>
            <w:tcMar>
              <w:top w:w="15" w:type="dxa"/>
              <w:left w:w="15" w:type="dxa"/>
              <w:right w:w="15" w:type="dxa"/>
            </w:tcMar>
            <w:vAlign w:val="bottom"/>
          </w:tcPr>
          <w:p w14:paraId="4425E624" w14:textId="3F98D1DD"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A9287B2" w14:textId="24684E80" w:rsidR="76912297" w:rsidRDefault="76912297" w:rsidP="76912297">
            <w:pPr>
              <w:spacing w:after="0"/>
            </w:pPr>
            <w:r w:rsidRPr="76912297">
              <w:rPr>
                <w:rFonts w:ascii="Calibri" w:eastAsia="Calibri" w:hAnsi="Calibri" w:cs="Calibri"/>
                <w:color w:val="BFBFBF" w:themeColor="background1" w:themeShade="BF"/>
              </w:rPr>
              <w:t>Corner counter extension</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F5E1DA3" w14:textId="1810120E" w:rsidR="76912297" w:rsidRDefault="76912297" w:rsidP="76912297">
            <w:pPr>
              <w:spacing w:after="0"/>
              <w:jc w:val="right"/>
            </w:pPr>
            <w:r w:rsidRPr="76912297">
              <w:rPr>
                <w:rFonts w:ascii="Calibri" w:eastAsia="Calibri" w:hAnsi="Calibri" w:cs="Calibri"/>
                <w:color w:val="BFBFBF" w:themeColor="background1" w:themeShade="BF"/>
              </w:rPr>
              <w:t>2</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178D6B1" w14:textId="76C7B9DF"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5DE9247" w14:textId="085E0BAF"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F4FEC1E" w14:textId="50659A91"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6A3CA6DC"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58477076" w14:textId="7DE7DEC6"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74C8849" w14:textId="6259780C" w:rsidR="76912297" w:rsidRDefault="76912297" w:rsidP="76912297">
            <w:pPr>
              <w:spacing w:after="0"/>
            </w:pPr>
            <w:r w:rsidRPr="76912297">
              <w:rPr>
                <w:rFonts w:ascii="Calibri" w:eastAsia="Calibri" w:hAnsi="Calibri" w:cs="Calibri"/>
                <w:color w:val="BFBFBF" w:themeColor="background1" w:themeShade="BF"/>
              </w:rPr>
              <w:t>Shared Structure</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19E0072" w14:textId="55179A6B"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2D17CFB" w14:textId="292EA72C"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CB69BF8" w14:textId="7192BBCE"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E87221A" w14:textId="39E274D4"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49061ED6"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54C5C334" w14:textId="30FE2BE8"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98ECE32" w14:textId="1C3B9659" w:rsidR="76912297" w:rsidRDefault="76912297" w:rsidP="76912297">
            <w:pPr>
              <w:spacing w:after="0"/>
            </w:pPr>
            <w:r w:rsidRPr="76912297">
              <w:rPr>
                <w:rFonts w:ascii="Calibri" w:eastAsia="Calibri" w:hAnsi="Calibri" w:cs="Calibri"/>
                <w:color w:val="BFBFBF" w:themeColor="background1" w:themeShade="BF"/>
              </w:rPr>
              <w:t>Wastebasket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BECBF44" w14:textId="104E68F3"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6BBF3EA" w14:textId="26666CE7"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D0DBA00" w14:textId="0E1CD929"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7B9FC0C" w14:textId="6EBA4C1B"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6EF0969B"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2F543ABB" w14:textId="1688F9E5"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2932270" w14:textId="3682ACF8" w:rsidR="76912297" w:rsidRDefault="76912297" w:rsidP="76912297">
            <w:pPr>
              <w:spacing w:after="0"/>
            </w:pPr>
            <w:r w:rsidRPr="76912297">
              <w:rPr>
                <w:rFonts w:ascii="Calibri" w:eastAsia="Calibri" w:hAnsi="Calibri" w:cs="Calibri"/>
                <w:color w:val="BFBFBF" w:themeColor="background1" w:themeShade="BF"/>
              </w:rPr>
              <w:t>Round bar height tables 30" White</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27CD9D3" w14:textId="1ED81046" w:rsidR="76912297" w:rsidRDefault="76912297" w:rsidP="76912297">
            <w:pPr>
              <w:spacing w:after="0"/>
              <w:jc w:val="right"/>
            </w:pPr>
            <w:r w:rsidRPr="76912297">
              <w:rPr>
                <w:rFonts w:ascii="Calibri" w:eastAsia="Calibri" w:hAnsi="Calibri" w:cs="Calibri"/>
                <w:color w:val="BFBFBF" w:themeColor="background1" w:themeShade="BF"/>
              </w:rPr>
              <w:t>6</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9F04639" w14:textId="0618D521"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2D35E47" w14:textId="4085CB66"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9833AAA" w14:textId="11CF0296"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18CFB37F"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5C67F5CF" w14:textId="393A0861"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C990A1A" w14:textId="33563D5B" w:rsidR="76912297" w:rsidRDefault="76912297" w:rsidP="76912297">
            <w:pPr>
              <w:spacing w:after="0"/>
            </w:pPr>
            <w:r w:rsidRPr="76912297">
              <w:rPr>
                <w:rFonts w:ascii="Calibri" w:eastAsia="Calibri" w:hAnsi="Calibri" w:cs="Calibri"/>
                <w:color w:val="BFBFBF" w:themeColor="background1" w:themeShade="BF"/>
              </w:rPr>
              <w:t>Black Jr. Executive Chair Q-5</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83322D2" w14:textId="44BB774E" w:rsidR="76912297" w:rsidRDefault="76912297" w:rsidP="76912297">
            <w:pPr>
              <w:spacing w:after="0"/>
              <w:jc w:val="right"/>
            </w:pPr>
            <w:r w:rsidRPr="76912297">
              <w:rPr>
                <w:rFonts w:ascii="Calibri" w:eastAsia="Calibri" w:hAnsi="Calibri" w:cs="Calibri"/>
                <w:color w:val="BFBFBF" w:themeColor="background1" w:themeShade="BF"/>
              </w:rPr>
              <w:t>2</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825E1E7" w14:textId="327E6488"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2D7CB21" w14:textId="6EB7FC2A"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6D07C29" w14:textId="6285D6AC"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52788048"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6D0CBCBD" w14:textId="36CDDBEC"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FB12587" w14:textId="22F7D8AD" w:rsidR="76912297" w:rsidRDefault="76912297" w:rsidP="76912297">
            <w:pPr>
              <w:spacing w:after="0"/>
            </w:pPr>
            <w:r w:rsidRPr="76912297">
              <w:rPr>
                <w:rFonts w:ascii="Calibri" w:eastAsia="Calibri" w:hAnsi="Calibri" w:cs="Calibri"/>
                <w:color w:val="BFBFBF" w:themeColor="background1" w:themeShade="BF"/>
              </w:rPr>
              <w:t>Graphics for L shape desk</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E5B2EE3" w14:textId="2F6EE1C6"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A13D53F" w14:textId="1824780A"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D8937B4" w14:textId="50250D83"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4BEDFAF" w14:textId="181BCF08"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7C222E6D"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37065338" w14:textId="77AA3C9C"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730A2B2" w14:textId="363FC0B5" w:rsidR="76912297" w:rsidRDefault="76912297" w:rsidP="76912297">
            <w:pPr>
              <w:spacing w:after="0"/>
            </w:pPr>
            <w:r w:rsidRPr="76912297">
              <w:rPr>
                <w:rFonts w:ascii="Calibri" w:eastAsia="Calibri" w:hAnsi="Calibri" w:cs="Calibri"/>
                <w:color w:val="BFBFBF" w:themeColor="background1" w:themeShade="BF"/>
              </w:rPr>
              <w:t>Barstool (Black) Chair</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4F544F9" w14:textId="6B7C2C52" w:rsidR="76912297" w:rsidRDefault="76912297" w:rsidP="76912297">
            <w:pPr>
              <w:spacing w:after="0"/>
              <w:jc w:val="right"/>
            </w:pPr>
            <w:r w:rsidRPr="76912297">
              <w:rPr>
                <w:rFonts w:ascii="Calibri" w:eastAsia="Calibri" w:hAnsi="Calibri" w:cs="Calibri"/>
                <w:color w:val="BFBFBF" w:themeColor="background1" w:themeShade="BF"/>
              </w:rPr>
              <w:t>18</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F1FD8A5" w14:textId="1EB18B39"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8726F1D" w14:textId="6C5BE5C6"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D0DFE33" w14:textId="5BE920EA"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6D52DF86"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03BC9F99" w14:textId="6F8747D9"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AE9F8"/>
            <w:tcMar>
              <w:top w:w="15" w:type="dxa"/>
              <w:left w:w="15" w:type="dxa"/>
              <w:right w:w="15" w:type="dxa"/>
            </w:tcMar>
            <w:vAlign w:val="bottom"/>
          </w:tcPr>
          <w:p w14:paraId="65C69456" w14:textId="2C4CD606" w:rsidR="76912297" w:rsidRDefault="76912297" w:rsidP="76912297">
            <w:pPr>
              <w:spacing w:after="0"/>
            </w:pPr>
            <w:r w:rsidRPr="76912297">
              <w:rPr>
                <w:rFonts w:ascii="Calibri" w:eastAsia="Calibri" w:hAnsi="Calibri" w:cs="Calibri"/>
                <w:color w:val="BFBFBF" w:themeColor="background1" w:themeShade="BF"/>
              </w:rPr>
              <w:t>1M cabinets with doors</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58CA211" w14:textId="721DBD19" w:rsidR="76912297" w:rsidRDefault="76912297" w:rsidP="76912297">
            <w:pPr>
              <w:spacing w:after="0"/>
              <w:jc w:val="right"/>
            </w:pPr>
            <w:r w:rsidRPr="76912297">
              <w:rPr>
                <w:rFonts w:ascii="Calibri" w:eastAsia="Calibri" w:hAnsi="Calibri" w:cs="Calibri"/>
                <w:color w:val="BFBFBF" w:themeColor="background1" w:themeShade="BF"/>
              </w:rPr>
              <w:t>4</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75C0B79" w14:textId="74C167F4"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9206B7C" w14:textId="21B852B9"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C6D3CC2" w14:textId="758DAFB5"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0DDCAE3A" w14:textId="77777777" w:rsidTr="76912297">
        <w:trPr>
          <w:trHeight w:val="300"/>
        </w:trPr>
        <w:tc>
          <w:tcPr>
            <w:tcW w:w="533"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287B4D15" w14:textId="2AF1AA86" w:rsidR="76912297" w:rsidRDefault="76912297" w:rsidP="76912297">
            <w:pPr>
              <w:spacing w:after="0"/>
            </w:pPr>
            <w:r w:rsidRPr="76912297">
              <w:rPr>
                <w:rFonts w:ascii="Calibri" w:eastAsia="Calibri" w:hAnsi="Calibri" w:cs="Calibri"/>
                <w:color w:val="000000" w:themeColor="text1"/>
              </w:rPr>
              <w:t>0012</w:t>
            </w:r>
          </w:p>
        </w:tc>
        <w:tc>
          <w:tcPr>
            <w:tcW w:w="5433"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6B67B398" w14:textId="39BE23DA" w:rsidR="76912297" w:rsidRDefault="76912297" w:rsidP="76912297">
            <w:pPr>
              <w:spacing w:after="0"/>
            </w:pPr>
            <w:r w:rsidRPr="76912297">
              <w:rPr>
                <w:rFonts w:ascii="Calibri" w:eastAsia="Calibri" w:hAnsi="Calibri" w:cs="Calibri"/>
                <w:b/>
                <w:bCs/>
                <w:color w:val="000000" w:themeColor="text1"/>
              </w:rPr>
              <w:t>Structure &amp; Equipment USAF/USSF (Booth 249)</w:t>
            </w:r>
          </w:p>
        </w:tc>
        <w:tc>
          <w:tcPr>
            <w:tcW w:w="813"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7F959FAD" w14:textId="5C7713A3" w:rsidR="76912297" w:rsidRDefault="76912297" w:rsidP="76912297">
            <w:pPr>
              <w:spacing w:after="0"/>
            </w:pPr>
            <w:r w:rsidRPr="76912297">
              <w:rPr>
                <w:rFonts w:ascii="Calibri" w:eastAsia="Calibri" w:hAnsi="Calibri" w:cs="Calibri"/>
                <w:b/>
                <w:bCs/>
                <w:color w:val="000000" w:themeColor="text1"/>
              </w:rPr>
              <w:t xml:space="preserve"> </w:t>
            </w:r>
          </w:p>
        </w:tc>
        <w:tc>
          <w:tcPr>
            <w:tcW w:w="82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066A459A" w14:textId="686BF968" w:rsidR="76912297" w:rsidRDefault="76912297" w:rsidP="76912297">
            <w:pPr>
              <w:spacing w:after="0"/>
            </w:pPr>
            <w:r w:rsidRPr="76912297">
              <w:rPr>
                <w:rFonts w:ascii="Calibri" w:eastAsia="Calibri" w:hAnsi="Calibri" w:cs="Calibri"/>
                <w:b/>
                <w:bCs/>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7EC0255E" w14:textId="7500B6A6" w:rsidR="76912297" w:rsidRDefault="76912297" w:rsidP="76912297">
            <w:pPr>
              <w:spacing w:after="0"/>
            </w:pPr>
            <w:r w:rsidRPr="76912297">
              <w:rPr>
                <w:rFonts w:ascii="Calibri" w:eastAsia="Calibri" w:hAnsi="Calibri" w:cs="Calibri"/>
                <w:b/>
                <w:bCs/>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7BA7B55E" w14:textId="40EBEEF7" w:rsidR="76912297" w:rsidRDefault="76912297" w:rsidP="76912297">
            <w:pPr>
              <w:spacing w:after="0"/>
              <w:jc w:val="right"/>
            </w:pPr>
            <w:r w:rsidRPr="76912297">
              <w:rPr>
                <w:rFonts w:ascii="Calibri" w:eastAsia="Calibri" w:hAnsi="Calibri" w:cs="Calibri"/>
                <w:b/>
                <w:bCs/>
                <w:color w:val="000000" w:themeColor="text1"/>
              </w:rPr>
              <w:t xml:space="preserve">$0.00 </w:t>
            </w:r>
          </w:p>
        </w:tc>
      </w:tr>
      <w:tr w:rsidR="76912297" w14:paraId="6D377B1B" w14:textId="77777777" w:rsidTr="76912297">
        <w:trPr>
          <w:trHeight w:val="300"/>
        </w:trPr>
        <w:tc>
          <w:tcPr>
            <w:tcW w:w="533" w:type="dxa"/>
            <w:tcBorders>
              <w:top w:val="single" w:sz="4" w:space="0" w:color="auto"/>
              <w:left w:val="single" w:sz="4" w:space="0" w:color="auto"/>
              <w:bottom w:val="nil"/>
              <w:right w:val="single" w:sz="4" w:space="0" w:color="auto"/>
            </w:tcBorders>
            <w:shd w:val="clear" w:color="auto" w:fill="DDEBF7"/>
            <w:tcMar>
              <w:top w:w="15" w:type="dxa"/>
              <w:left w:w="15" w:type="dxa"/>
              <w:right w:w="15" w:type="dxa"/>
            </w:tcMar>
            <w:vAlign w:val="bottom"/>
          </w:tcPr>
          <w:p w14:paraId="1B7B11A0" w14:textId="4B27F550"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2BAB9DC" w14:textId="20268B9F" w:rsidR="76912297" w:rsidRDefault="76912297" w:rsidP="76912297">
            <w:pPr>
              <w:spacing w:after="0"/>
            </w:pPr>
            <w:r w:rsidRPr="76912297">
              <w:rPr>
                <w:rFonts w:ascii="Calibri" w:eastAsia="Calibri" w:hAnsi="Calibri" w:cs="Calibri"/>
                <w:color w:val="BFBFBF" w:themeColor="background1" w:themeShade="BF"/>
              </w:rPr>
              <w:t>Barstool (Black)</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222EE47" w14:textId="43F814B7" w:rsidR="76912297" w:rsidRDefault="76912297" w:rsidP="76912297">
            <w:pPr>
              <w:spacing w:after="0"/>
              <w:jc w:val="right"/>
            </w:pPr>
            <w:r w:rsidRPr="76912297">
              <w:rPr>
                <w:rFonts w:ascii="Calibri" w:eastAsia="Calibri" w:hAnsi="Calibri" w:cs="Calibri"/>
                <w:color w:val="BFBFBF" w:themeColor="background1" w:themeShade="BF"/>
              </w:rPr>
              <w:t>14</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13DBA89" w14:textId="1D2F17C1" w:rsidR="76912297" w:rsidRDefault="76912297" w:rsidP="76912297">
            <w:pPr>
              <w:spacing w:after="0"/>
            </w:pPr>
            <w:r w:rsidRPr="76912297">
              <w:rPr>
                <w:rFonts w:ascii="Calibri" w:eastAsia="Calibri" w:hAnsi="Calibri" w:cs="Calibri"/>
                <w:color w:val="BFBFBF" w:themeColor="background1" w:themeShade="BF"/>
              </w:rPr>
              <w:t>EA</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E10BD73" w14:textId="49E9DD0C"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696325B" w14:textId="765B11CC"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130557E3"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7B792683" w14:textId="4364C867"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EC69EFB" w14:textId="60695975" w:rsidR="76912297" w:rsidRDefault="76912297" w:rsidP="76912297">
            <w:pPr>
              <w:spacing w:after="0"/>
            </w:pPr>
            <w:r w:rsidRPr="76912297">
              <w:rPr>
                <w:rFonts w:ascii="Calibri" w:eastAsia="Calibri" w:hAnsi="Calibri" w:cs="Calibri"/>
                <w:color w:val="BFBFBF" w:themeColor="background1" w:themeShade="BF"/>
              </w:rPr>
              <w:t>Bar Round Table  30"D x 42"H</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0A747F5" w14:textId="2EEAC870" w:rsidR="76912297" w:rsidRDefault="76912297" w:rsidP="76912297">
            <w:pPr>
              <w:spacing w:after="0"/>
              <w:jc w:val="right"/>
            </w:pPr>
            <w:r w:rsidRPr="76912297">
              <w:rPr>
                <w:rFonts w:ascii="Calibri" w:eastAsia="Calibri" w:hAnsi="Calibri" w:cs="Calibri"/>
                <w:color w:val="BFBFBF" w:themeColor="background1" w:themeShade="BF"/>
              </w:rPr>
              <w:t>6</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4A55F3B" w14:textId="00972434" w:rsidR="76912297" w:rsidRDefault="76912297" w:rsidP="76912297">
            <w:pPr>
              <w:spacing w:after="0"/>
            </w:pPr>
            <w:r w:rsidRPr="76912297">
              <w:rPr>
                <w:rFonts w:ascii="Calibri" w:eastAsia="Calibri" w:hAnsi="Calibri" w:cs="Calibri"/>
                <w:color w:val="BFBFBF" w:themeColor="background1" w:themeShade="BF"/>
              </w:rPr>
              <w:t>EA</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A3F7800" w14:textId="03CF6C17"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0F059C8" w14:textId="03D611FC"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2906FF4B" w14:textId="77777777" w:rsidTr="76912297">
        <w:trPr>
          <w:trHeight w:val="6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01999B04" w14:textId="73D131EC"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AC60194" w14:textId="41394C69" w:rsidR="76912297" w:rsidRDefault="76912297" w:rsidP="76912297">
            <w:pPr>
              <w:spacing w:after="0"/>
            </w:pPr>
            <w:r w:rsidRPr="76912297">
              <w:rPr>
                <w:rFonts w:ascii="Calibri" w:eastAsia="Calibri" w:hAnsi="Calibri" w:cs="Calibri"/>
                <w:color w:val="BFBFBF" w:themeColor="background1" w:themeShade="BF"/>
              </w:rPr>
              <w:t>1.5M 1-Tier High Top</w:t>
            </w:r>
            <w:r>
              <w:br/>
            </w:r>
            <w:r w:rsidRPr="76912297">
              <w:rPr>
                <w:rFonts w:ascii="Calibri" w:eastAsia="Calibri" w:hAnsi="Calibri" w:cs="Calibri"/>
                <w:color w:val="BFBFBF" w:themeColor="background1" w:themeShade="BF"/>
              </w:rPr>
              <w:t xml:space="preserve"> (1.5M W x 0.5M D x 1M H)</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4B246A9" w14:textId="476C6677"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FEBC132" w14:textId="556AEA80"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D956E0D" w14:textId="2972DCB8"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D2280C5" w14:textId="027D7EDF"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37112B1A" w14:textId="77777777" w:rsidTr="76912297">
        <w:trPr>
          <w:trHeight w:val="3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45345C4F" w14:textId="6831E032"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A72D4D6" w14:textId="3411F570" w:rsidR="76912297" w:rsidRDefault="76912297" w:rsidP="76912297">
            <w:pPr>
              <w:spacing w:after="0"/>
            </w:pPr>
            <w:r w:rsidRPr="76912297">
              <w:rPr>
                <w:rFonts w:ascii="Calibri" w:eastAsia="Calibri" w:hAnsi="Calibri" w:cs="Calibri"/>
                <w:color w:val="BFBFBF" w:themeColor="background1" w:themeShade="BF"/>
              </w:rPr>
              <w:t xml:space="preserve">4' Draped 30" H Table  </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9708146" w14:textId="7CDF887B" w:rsidR="76912297" w:rsidRDefault="76912297" w:rsidP="76912297">
            <w:pPr>
              <w:spacing w:after="0"/>
              <w:jc w:val="right"/>
            </w:pPr>
            <w:r w:rsidRPr="76912297">
              <w:rPr>
                <w:rFonts w:ascii="Calibri" w:eastAsia="Calibri" w:hAnsi="Calibri" w:cs="Calibri"/>
                <w:color w:val="BFBFBF" w:themeColor="background1" w:themeShade="BF"/>
              </w:rPr>
              <w:t>4</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2C96935" w14:textId="1E5DCA9E"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AF0A630" w14:textId="1BB13511"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2565C65" w14:textId="19ADACE5"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478273B3" w14:textId="77777777" w:rsidTr="76912297">
        <w:trPr>
          <w:trHeight w:val="600"/>
        </w:trPr>
        <w:tc>
          <w:tcPr>
            <w:tcW w:w="533" w:type="dxa"/>
            <w:tcBorders>
              <w:top w:val="nil"/>
              <w:left w:val="single" w:sz="4" w:space="0" w:color="auto"/>
              <w:bottom w:val="nil"/>
              <w:right w:val="single" w:sz="4" w:space="0" w:color="auto"/>
            </w:tcBorders>
            <w:shd w:val="clear" w:color="auto" w:fill="DDEBF7"/>
            <w:tcMar>
              <w:top w:w="15" w:type="dxa"/>
              <w:left w:w="15" w:type="dxa"/>
              <w:right w:w="15" w:type="dxa"/>
            </w:tcMar>
            <w:vAlign w:val="bottom"/>
          </w:tcPr>
          <w:p w14:paraId="645B989F" w14:textId="7AE6E615"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A9CECE0" w14:textId="02409573" w:rsidR="76912297" w:rsidRDefault="76912297" w:rsidP="76912297">
            <w:pPr>
              <w:spacing w:after="0"/>
            </w:pPr>
            <w:r w:rsidRPr="76912297">
              <w:rPr>
                <w:rFonts w:ascii="Calibri" w:eastAsia="Calibri" w:hAnsi="Calibri" w:cs="Calibri"/>
                <w:color w:val="BFBFBF" w:themeColor="background1" w:themeShade="BF"/>
              </w:rPr>
              <w:t>1M Lockable Storage Cabinet</w:t>
            </w:r>
            <w:r>
              <w:br/>
            </w:r>
            <w:r w:rsidRPr="76912297">
              <w:rPr>
                <w:rFonts w:ascii="Calibri" w:eastAsia="Calibri" w:hAnsi="Calibri" w:cs="Calibri"/>
                <w:color w:val="BFBFBF" w:themeColor="background1" w:themeShade="BF"/>
              </w:rPr>
              <w:t xml:space="preserve"> (1 W x 0.5M D x 1M H)</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05904B7" w14:textId="6C31AA54"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9256FFB" w14:textId="679550B8"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3A9E275" w14:textId="43C54279"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DE0F459" w14:textId="4B289EF0"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36A2648C" w14:textId="77777777" w:rsidTr="76912297">
        <w:trPr>
          <w:trHeight w:val="600"/>
        </w:trPr>
        <w:tc>
          <w:tcPr>
            <w:tcW w:w="533" w:type="dxa"/>
            <w:tcBorders>
              <w:top w:val="nil"/>
              <w:left w:val="single" w:sz="4" w:space="0" w:color="auto"/>
              <w:bottom w:val="nil"/>
              <w:right w:val="single" w:sz="4" w:space="0" w:color="000000" w:themeColor="text1"/>
            </w:tcBorders>
            <w:shd w:val="clear" w:color="auto" w:fill="DDEBF7"/>
            <w:tcMar>
              <w:top w:w="15" w:type="dxa"/>
              <w:left w:w="15" w:type="dxa"/>
              <w:right w:w="15" w:type="dxa"/>
            </w:tcMar>
            <w:vAlign w:val="bottom"/>
          </w:tcPr>
          <w:p w14:paraId="343004A0" w14:textId="3C8F4ED3"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105249D2" w14:textId="79CB12C1" w:rsidR="76912297" w:rsidRDefault="76912297" w:rsidP="76912297">
            <w:pPr>
              <w:spacing w:after="0"/>
            </w:pPr>
            <w:r w:rsidRPr="76912297">
              <w:rPr>
                <w:rFonts w:ascii="Calibri" w:eastAsia="Calibri" w:hAnsi="Calibri" w:cs="Calibri"/>
                <w:color w:val="BFBFBF" w:themeColor="background1" w:themeShade="BF"/>
              </w:rPr>
              <w:t>Island Structure</w:t>
            </w:r>
            <w:r>
              <w:br/>
            </w:r>
            <w:r w:rsidRPr="76912297">
              <w:rPr>
                <w:rFonts w:ascii="Calibri" w:eastAsia="Calibri" w:hAnsi="Calibri" w:cs="Calibri"/>
                <w:color w:val="BFBFBF" w:themeColor="background1" w:themeShade="BF"/>
              </w:rPr>
              <w:t xml:space="preserve"> (2M W x 1/2M D x 8' H)</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E7E16D3" w14:textId="1DD35358"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B783209" w14:textId="40AA0D59"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2804C47" w14:textId="43E23E73"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5E98E2A" w14:textId="73183A27"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7A7BE716" w14:textId="77777777" w:rsidTr="76912297">
        <w:trPr>
          <w:trHeight w:val="300"/>
        </w:trPr>
        <w:tc>
          <w:tcPr>
            <w:tcW w:w="533" w:type="dxa"/>
            <w:tcBorders>
              <w:top w:val="nil"/>
              <w:left w:val="single" w:sz="4" w:space="0" w:color="auto"/>
              <w:bottom w:val="nil"/>
              <w:right w:val="single" w:sz="4" w:space="0" w:color="000000" w:themeColor="text1"/>
            </w:tcBorders>
            <w:shd w:val="clear" w:color="auto" w:fill="DDEBF7"/>
            <w:tcMar>
              <w:top w:w="15" w:type="dxa"/>
              <w:left w:w="15" w:type="dxa"/>
              <w:right w:w="15" w:type="dxa"/>
            </w:tcMar>
            <w:vAlign w:val="bottom"/>
          </w:tcPr>
          <w:p w14:paraId="4059ADE3" w14:textId="5FFFAADC"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643F2668" w14:textId="02B1B3A7" w:rsidR="76912297" w:rsidRDefault="76912297" w:rsidP="76912297">
            <w:pPr>
              <w:spacing w:after="0"/>
            </w:pPr>
            <w:r w:rsidRPr="76912297">
              <w:rPr>
                <w:rFonts w:ascii="Calibri" w:eastAsia="Calibri" w:hAnsi="Calibri" w:cs="Calibri"/>
                <w:color w:val="BFBFBF" w:themeColor="background1" w:themeShade="BF"/>
              </w:rPr>
              <w:t>Carpet (per sq. ft.)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72A6048" w14:textId="2BEAD5E7" w:rsidR="76912297" w:rsidRDefault="76912297" w:rsidP="76912297">
            <w:pPr>
              <w:spacing w:after="0"/>
              <w:jc w:val="right"/>
            </w:pPr>
            <w:r w:rsidRPr="76912297">
              <w:rPr>
                <w:rFonts w:ascii="Calibri" w:eastAsia="Calibri" w:hAnsi="Calibri" w:cs="Calibri"/>
                <w:color w:val="BFBFBF" w:themeColor="background1" w:themeShade="BF"/>
              </w:rPr>
              <w:t>1200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B926120" w14:textId="2C331734"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5EDF1A9" w14:textId="632BFC98"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0944CE3" w14:textId="166BC3A8"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3E720FE5" w14:textId="77777777" w:rsidTr="76912297">
        <w:trPr>
          <w:trHeight w:val="300"/>
        </w:trPr>
        <w:tc>
          <w:tcPr>
            <w:tcW w:w="533" w:type="dxa"/>
            <w:tcBorders>
              <w:top w:val="nil"/>
              <w:left w:val="single" w:sz="4" w:space="0" w:color="auto"/>
              <w:bottom w:val="nil"/>
              <w:right w:val="single" w:sz="4" w:space="0" w:color="000000" w:themeColor="text1"/>
            </w:tcBorders>
            <w:shd w:val="clear" w:color="auto" w:fill="DDEBF7"/>
            <w:tcMar>
              <w:top w:w="15" w:type="dxa"/>
              <w:left w:w="15" w:type="dxa"/>
              <w:right w:w="15" w:type="dxa"/>
            </w:tcMar>
            <w:vAlign w:val="bottom"/>
          </w:tcPr>
          <w:p w14:paraId="21239010" w14:textId="238156B2"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7A00D81A" w14:textId="1D386155" w:rsidR="76912297" w:rsidRDefault="76912297" w:rsidP="76912297">
            <w:pPr>
              <w:spacing w:after="0"/>
            </w:pPr>
            <w:r w:rsidRPr="76912297">
              <w:rPr>
                <w:rFonts w:ascii="Calibri" w:eastAsia="Calibri" w:hAnsi="Calibri" w:cs="Calibri"/>
                <w:color w:val="BFBFBF" w:themeColor="background1" w:themeShade="BF"/>
              </w:rPr>
              <w:t>Double Pad (per sq.ft.)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0F71493" w14:textId="139B77AD" w:rsidR="76912297" w:rsidRDefault="76912297" w:rsidP="76912297">
            <w:pPr>
              <w:spacing w:after="0"/>
              <w:jc w:val="right"/>
            </w:pPr>
            <w:r w:rsidRPr="76912297">
              <w:rPr>
                <w:rFonts w:ascii="Calibri" w:eastAsia="Calibri" w:hAnsi="Calibri" w:cs="Calibri"/>
                <w:color w:val="BFBFBF" w:themeColor="background1" w:themeShade="BF"/>
              </w:rPr>
              <w:t>2400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FF82CEC" w14:textId="1A0AC604"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3CA13FE" w14:textId="3CA6EDB4"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87E03DC" w14:textId="236159DE"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09F0D79C" w14:textId="77777777" w:rsidTr="76912297">
        <w:trPr>
          <w:trHeight w:val="300"/>
        </w:trPr>
        <w:tc>
          <w:tcPr>
            <w:tcW w:w="533" w:type="dxa"/>
            <w:tcBorders>
              <w:top w:val="nil"/>
              <w:left w:val="single" w:sz="4" w:space="0" w:color="auto"/>
              <w:bottom w:val="nil"/>
              <w:right w:val="single" w:sz="4" w:space="0" w:color="000000" w:themeColor="text1"/>
            </w:tcBorders>
            <w:shd w:val="clear" w:color="auto" w:fill="DDEBF7"/>
            <w:tcMar>
              <w:top w:w="15" w:type="dxa"/>
              <w:left w:w="15" w:type="dxa"/>
              <w:right w:w="15" w:type="dxa"/>
            </w:tcMar>
            <w:vAlign w:val="bottom"/>
          </w:tcPr>
          <w:p w14:paraId="6650AA7A" w14:textId="3C164D2B"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198CCF54" w14:textId="096BACAC" w:rsidR="76912297" w:rsidRDefault="76912297" w:rsidP="76912297">
            <w:pPr>
              <w:spacing w:after="0"/>
            </w:pPr>
            <w:r w:rsidRPr="76912297">
              <w:rPr>
                <w:rFonts w:ascii="Calibri" w:eastAsia="Calibri" w:hAnsi="Calibri" w:cs="Calibri"/>
                <w:color w:val="BFBFBF" w:themeColor="background1" w:themeShade="BF"/>
              </w:rPr>
              <w:t>vacuuming</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767984E" w14:textId="4EAE6BAA" w:rsidR="76912297" w:rsidRDefault="76912297" w:rsidP="76912297">
            <w:pPr>
              <w:spacing w:after="0"/>
              <w:jc w:val="right"/>
            </w:pPr>
            <w:r w:rsidRPr="76912297">
              <w:rPr>
                <w:rFonts w:ascii="Calibri" w:eastAsia="Calibri" w:hAnsi="Calibri" w:cs="Calibri"/>
                <w:color w:val="BFBFBF" w:themeColor="background1" w:themeShade="BF"/>
              </w:rPr>
              <w:t>4</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5805E26" w14:textId="24390BA7" w:rsidR="76912297" w:rsidRDefault="76912297" w:rsidP="76912297">
            <w:pPr>
              <w:spacing w:after="0"/>
            </w:pPr>
            <w:r w:rsidRPr="76912297">
              <w:rPr>
                <w:rFonts w:ascii="Calibri" w:eastAsia="Calibri" w:hAnsi="Calibri" w:cs="Calibri"/>
                <w:color w:val="BFBFBF" w:themeColor="background1" w:themeShade="BF"/>
              </w:rPr>
              <w:t>EA</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B7B7DCF" w14:textId="7783F73C"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51BC2BC" w14:textId="3E1E9119"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10A3E14F"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21A3A771" w14:textId="7B17A85F"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45EE53B8" w14:textId="43375C3B" w:rsidR="76912297" w:rsidRDefault="76912297" w:rsidP="76912297">
            <w:pPr>
              <w:spacing w:after="0"/>
            </w:pPr>
            <w:r w:rsidRPr="76912297">
              <w:rPr>
                <w:rFonts w:ascii="Calibri" w:eastAsia="Calibri" w:hAnsi="Calibri" w:cs="Calibri"/>
                <w:color w:val="BFBFBF" w:themeColor="background1" w:themeShade="BF"/>
              </w:rPr>
              <w:t>Wastebasket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E5979FA" w14:textId="0EE0B232" w:rsidR="76912297" w:rsidRDefault="76912297" w:rsidP="76912297">
            <w:pPr>
              <w:spacing w:after="0"/>
              <w:jc w:val="right"/>
            </w:pPr>
            <w:r w:rsidRPr="76912297">
              <w:rPr>
                <w:rFonts w:ascii="Calibri" w:eastAsia="Calibri" w:hAnsi="Calibri" w:cs="Calibri"/>
                <w:color w:val="BFBFBF" w:themeColor="background1" w:themeShade="BF"/>
              </w:rPr>
              <w:t>2</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0C71732" w14:textId="5477CB67"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F53303F" w14:textId="32BC3534"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9BADD28" w14:textId="0E7E9F97"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794A47C0"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0ED55ADC" w14:textId="388E5488"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4601A961" w14:textId="6ADBAF54" w:rsidR="76912297" w:rsidRDefault="76912297" w:rsidP="76912297">
            <w:pPr>
              <w:spacing w:after="0"/>
            </w:pPr>
            <w:r w:rsidRPr="76912297">
              <w:rPr>
                <w:rFonts w:ascii="Calibri" w:eastAsia="Calibri" w:hAnsi="Calibri" w:cs="Calibri"/>
                <w:color w:val="BFBFBF" w:themeColor="background1" w:themeShade="BF"/>
              </w:rPr>
              <w:t>Barstool (Black)</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BD1D1CC" w14:textId="233F7FED" w:rsidR="76912297" w:rsidRDefault="76912297" w:rsidP="76912297">
            <w:pPr>
              <w:spacing w:after="0"/>
              <w:jc w:val="right"/>
            </w:pPr>
            <w:r w:rsidRPr="76912297">
              <w:rPr>
                <w:rFonts w:ascii="Calibri" w:eastAsia="Calibri" w:hAnsi="Calibri" w:cs="Calibri"/>
                <w:color w:val="BFBFBF" w:themeColor="background1" w:themeShade="BF"/>
              </w:rPr>
              <w:t>4</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4A2A6B4" w14:textId="2AD499B9" w:rsidR="76912297" w:rsidRDefault="76912297" w:rsidP="76912297">
            <w:pPr>
              <w:spacing w:after="0"/>
            </w:pPr>
            <w:r w:rsidRPr="76912297">
              <w:rPr>
                <w:rFonts w:ascii="Calibri" w:eastAsia="Calibri" w:hAnsi="Calibri" w:cs="Calibri"/>
                <w:color w:val="BFBFBF" w:themeColor="background1" w:themeShade="BF"/>
              </w:rPr>
              <w:t>EA</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E8C1142" w14:textId="03CE987D"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198D21B" w14:textId="57F9A57B"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1F1A5CEE"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75CCE692" w14:textId="4B8CAF13"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0C850E87" w14:textId="02183330" w:rsidR="76912297" w:rsidRDefault="76912297" w:rsidP="76912297">
            <w:pPr>
              <w:spacing w:after="0"/>
            </w:pPr>
            <w:r w:rsidRPr="76912297">
              <w:rPr>
                <w:rFonts w:ascii="Calibri" w:eastAsia="Calibri" w:hAnsi="Calibri" w:cs="Calibri"/>
                <w:color w:val="BFBFBF" w:themeColor="background1" w:themeShade="BF"/>
              </w:rPr>
              <w:t>Bar Round Table  30"D x 42"H</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1F65C2A" w14:textId="4D160E26"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6AEDD8E" w14:textId="5719FF78" w:rsidR="76912297" w:rsidRDefault="76912297" w:rsidP="76912297">
            <w:pPr>
              <w:spacing w:after="0"/>
            </w:pPr>
            <w:r w:rsidRPr="76912297">
              <w:rPr>
                <w:rFonts w:ascii="Calibri" w:eastAsia="Calibri" w:hAnsi="Calibri" w:cs="Calibri"/>
                <w:color w:val="BFBFBF" w:themeColor="background1" w:themeShade="BF"/>
              </w:rPr>
              <w:t>EA</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1A41C0E" w14:textId="31B98771"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98DEDB1" w14:textId="76F06A56"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71EE502F"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6A8BC0AA" w14:textId="30B028B7"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734375BA" w14:textId="0964638C" w:rsidR="76912297" w:rsidRDefault="76912297" w:rsidP="76912297">
            <w:pPr>
              <w:spacing w:after="0"/>
            </w:pPr>
            <w:r w:rsidRPr="76912297">
              <w:rPr>
                <w:rFonts w:ascii="Calibri" w:eastAsia="Calibri" w:hAnsi="Calibri" w:cs="Calibri"/>
                <w:color w:val="BFBFBF" w:themeColor="background1" w:themeShade="BF"/>
              </w:rPr>
              <w:t xml:space="preserve">4' Draped 30" H Table  </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48E92A2" w14:textId="230797B6" w:rsidR="76912297" w:rsidRDefault="76912297" w:rsidP="76912297">
            <w:pPr>
              <w:spacing w:after="0"/>
              <w:jc w:val="right"/>
            </w:pPr>
            <w:r w:rsidRPr="76912297">
              <w:rPr>
                <w:rFonts w:ascii="Calibri" w:eastAsia="Calibri" w:hAnsi="Calibri" w:cs="Calibri"/>
                <w:color w:val="BFBFBF" w:themeColor="background1" w:themeShade="BF"/>
              </w:rPr>
              <w:t>2</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D3F6BF2" w14:textId="11419ABF"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4BB9F93" w14:textId="5BAC6DF5"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4CFEFD1" w14:textId="1EEF6FC1"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73E3CE3A"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6B536EC6" w14:textId="04DAC639"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54487788" w14:textId="2C93F9C4" w:rsidR="76912297" w:rsidRDefault="76912297" w:rsidP="76912297">
            <w:pPr>
              <w:spacing w:after="0"/>
            </w:pPr>
            <w:r w:rsidRPr="76912297">
              <w:rPr>
                <w:rFonts w:ascii="Calibri" w:eastAsia="Calibri" w:hAnsi="Calibri" w:cs="Calibri"/>
                <w:color w:val="BFBFBF" w:themeColor="background1" w:themeShade="BF"/>
              </w:rPr>
              <w:t>Carpet (per sq. ft.)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4956ADF" w14:textId="3A0AA874" w:rsidR="76912297" w:rsidRDefault="76912297" w:rsidP="76912297">
            <w:pPr>
              <w:spacing w:after="0"/>
              <w:jc w:val="right"/>
            </w:pPr>
            <w:r w:rsidRPr="76912297">
              <w:rPr>
                <w:rFonts w:ascii="Calibri" w:eastAsia="Calibri" w:hAnsi="Calibri" w:cs="Calibri"/>
                <w:color w:val="BFBFBF" w:themeColor="background1" w:themeShade="BF"/>
              </w:rPr>
              <w:t>400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E137152" w14:textId="00F79F20"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76FE1EF" w14:textId="3A8F050C"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CEC1D5C" w14:textId="43F19972"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534448A2"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71DC8C14" w14:textId="12CADAD7"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72928976" w14:textId="6ABBB6CC" w:rsidR="76912297" w:rsidRDefault="76912297" w:rsidP="76912297">
            <w:pPr>
              <w:spacing w:after="0"/>
            </w:pPr>
            <w:r w:rsidRPr="76912297">
              <w:rPr>
                <w:rFonts w:ascii="Calibri" w:eastAsia="Calibri" w:hAnsi="Calibri" w:cs="Calibri"/>
                <w:color w:val="BFBFBF" w:themeColor="background1" w:themeShade="BF"/>
              </w:rPr>
              <w:t>Double Pad (per sq.ft.)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3671C39" w14:textId="650833E2" w:rsidR="76912297" w:rsidRDefault="76912297" w:rsidP="76912297">
            <w:pPr>
              <w:spacing w:after="0"/>
              <w:jc w:val="right"/>
            </w:pPr>
            <w:r w:rsidRPr="76912297">
              <w:rPr>
                <w:rFonts w:ascii="Calibri" w:eastAsia="Calibri" w:hAnsi="Calibri" w:cs="Calibri"/>
                <w:color w:val="BFBFBF" w:themeColor="background1" w:themeShade="BF"/>
              </w:rPr>
              <w:t>800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9DB591F" w14:textId="3D411A0B"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CBA1069" w14:textId="78EFDA34"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DEDC7BD" w14:textId="158C72C4"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28080A12"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56DBA2BE" w14:textId="0CB4E334" w:rsidR="76912297" w:rsidRDefault="76912297" w:rsidP="76912297">
            <w:pPr>
              <w:spacing w:after="0"/>
            </w:pPr>
            <w:r w:rsidRPr="76912297">
              <w:rPr>
                <w:rFonts w:ascii="Calibri" w:eastAsia="Calibri" w:hAnsi="Calibri" w:cs="Calibri"/>
                <w:color w:val="000000" w:themeColor="text1"/>
              </w:rPr>
              <w:lastRenderedPageBreak/>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5DC52D83" w14:textId="794E3587" w:rsidR="76912297" w:rsidRDefault="76912297" w:rsidP="76912297">
            <w:pPr>
              <w:spacing w:after="0"/>
            </w:pPr>
            <w:r w:rsidRPr="76912297">
              <w:rPr>
                <w:rFonts w:ascii="Calibri" w:eastAsia="Calibri" w:hAnsi="Calibri" w:cs="Calibri"/>
                <w:color w:val="BFBFBF" w:themeColor="background1" w:themeShade="BF"/>
              </w:rPr>
              <w:t>6' Draped table 30" with 4th side drape</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72EBCB5" w14:textId="6E0D20D6" w:rsidR="76912297" w:rsidRDefault="76912297" w:rsidP="76912297">
            <w:pPr>
              <w:spacing w:after="0"/>
              <w:jc w:val="right"/>
            </w:pPr>
            <w:r w:rsidRPr="76912297">
              <w:rPr>
                <w:rFonts w:ascii="Calibri" w:eastAsia="Calibri" w:hAnsi="Calibri" w:cs="Calibri"/>
                <w:color w:val="BFBFBF" w:themeColor="background1" w:themeShade="BF"/>
              </w:rPr>
              <w:t>1</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BAD7344" w14:textId="5C9D296D"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29A7CC0" w14:textId="17749F7D"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ED601EF" w14:textId="12C51082"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1A0512C3"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3420754C" w14:textId="046FA3BA"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53A12270" w14:textId="6B9910DA" w:rsidR="76912297" w:rsidRDefault="76912297" w:rsidP="76912297">
            <w:pPr>
              <w:spacing w:after="0"/>
            </w:pPr>
            <w:r w:rsidRPr="76912297">
              <w:rPr>
                <w:rFonts w:ascii="Calibri" w:eastAsia="Calibri" w:hAnsi="Calibri" w:cs="Calibri"/>
                <w:color w:val="BFBFBF" w:themeColor="background1" w:themeShade="BF"/>
              </w:rPr>
              <w:t>Side Chair</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B0951EE" w14:textId="2E1D5231" w:rsidR="76912297" w:rsidRDefault="76912297" w:rsidP="76912297">
            <w:pPr>
              <w:spacing w:after="0"/>
              <w:jc w:val="right"/>
            </w:pPr>
            <w:r w:rsidRPr="76912297">
              <w:rPr>
                <w:rFonts w:ascii="Calibri" w:eastAsia="Calibri" w:hAnsi="Calibri" w:cs="Calibri"/>
                <w:color w:val="BFBFBF" w:themeColor="background1" w:themeShade="BF"/>
              </w:rPr>
              <w:t>2</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B9EC194" w14:textId="33D5AA9D"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59E9B5D" w14:textId="3A8ECFE9"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B999FB3" w14:textId="55256BD8"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0786866C"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42AFFFC4" w14:textId="17CC3C97"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1B051754" w14:textId="4B797385" w:rsidR="76912297" w:rsidRDefault="76912297" w:rsidP="76912297">
            <w:pPr>
              <w:spacing w:after="0"/>
            </w:pPr>
            <w:r w:rsidRPr="76912297">
              <w:rPr>
                <w:rFonts w:ascii="Calibri" w:eastAsia="Calibri" w:hAnsi="Calibri" w:cs="Calibri"/>
                <w:color w:val="BFBFBF" w:themeColor="background1" w:themeShade="BF"/>
              </w:rPr>
              <w:t>vacuuming</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813B414" w14:textId="337B64DB" w:rsidR="76912297" w:rsidRDefault="76912297" w:rsidP="76912297">
            <w:pPr>
              <w:spacing w:after="0"/>
              <w:jc w:val="right"/>
            </w:pPr>
            <w:r w:rsidRPr="76912297">
              <w:rPr>
                <w:rFonts w:ascii="Calibri" w:eastAsia="Calibri" w:hAnsi="Calibri" w:cs="Calibri"/>
                <w:color w:val="BFBFBF" w:themeColor="background1" w:themeShade="BF"/>
              </w:rPr>
              <w:t>4</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6367916" w14:textId="44B2129A" w:rsidR="76912297" w:rsidRDefault="76912297" w:rsidP="76912297">
            <w:pPr>
              <w:spacing w:after="0"/>
            </w:pPr>
            <w:r w:rsidRPr="76912297">
              <w:rPr>
                <w:rFonts w:ascii="Calibri" w:eastAsia="Calibri" w:hAnsi="Calibri" w:cs="Calibri"/>
                <w:color w:val="BFBFBF" w:themeColor="background1" w:themeShade="BF"/>
              </w:rPr>
              <w:t>EA</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09D234D" w14:textId="6291A745"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8158B93" w14:textId="4456BF62"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48123AAB" w14:textId="77777777" w:rsidTr="76912297">
        <w:trPr>
          <w:trHeight w:val="300"/>
        </w:trPr>
        <w:tc>
          <w:tcPr>
            <w:tcW w:w="533" w:type="dxa"/>
            <w:tcBorders>
              <w:top w:val="nil"/>
              <w:left w:val="nil"/>
              <w:bottom w:val="nil"/>
              <w:right w:val="single" w:sz="4" w:space="0" w:color="000000" w:themeColor="text1"/>
            </w:tcBorders>
            <w:shd w:val="clear" w:color="auto" w:fill="DDEBF7"/>
            <w:tcMar>
              <w:top w:w="15" w:type="dxa"/>
              <w:left w:w="15" w:type="dxa"/>
              <w:right w:w="15" w:type="dxa"/>
            </w:tcMar>
            <w:vAlign w:val="bottom"/>
          </w:tcPr>
          <w:p w14:paraId="72A71B5C" w14:textId="5A751961"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4F9C0562" w14:textId="0FDD9C97" w:rsidR="76912297" w:rsidRDefault="76912297" w:rsidP="76912297">
            <w:pPr>
              <w:spacing w:after="0"/>
            </w:pPr>
            <w:r w:rsidRPr="76912297">
              <w:rPr>
                <w:rFonts w:ascii="Calibri" w:eastAsia="Calibri" w:hAnsi="Calibri" w:cs="Calibri"/>
                <w:color w:val="BFBFBF" w:themeColor="background1" w:themeShade="BF"/>
              </w:rPr>
              <w:t>Wastebasket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AF4D863" w14:textId="6290D01E" w:rsidR="76912297" w:rsidRDefault="76912297" w:rsidP="76912297">
            <w:pPr>
              <w:spacing w:after="0"/>
              <w:jc w:val="right"/>
            </w:pPr>
            <w:r w:rsidRPr="76912297">
              <w:rPr>
                <w:rFonts w:ascii="Calibri" w:eastAsia="Calibri" w:hAnsi="Calibri" w:cs="Calibri"/>
                <w:color w:val="BFBFBF" w:themeColor="background1" w:themeShade="BF"/>
              </w:rPr>
              <w:t>3</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3E2EDEB3" w14:textId="39EF0D8D" w:rsidR="76912297" w:rsidRDefault="76912297" w:rsidP="76912297">
            <w:pPr>
              <w:spacing w:after="0"/>
            </w:pPr>
            <w:r w:rsidRPr="76912297">
              <w:rPr>
                <w:rFonts w:ascii="Calibri" w:eastAsia="Calibri" w:hAnsi="Calibri" w:cs="Calibri"/>
                <w:color w:val="BFBFBF" w:themeColor="background1" w:themeShade="BF"/>
              </w:rPr>
              <w:t xml:space="preserve"> EA </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1B96B4E" w14:textId="7983A602"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0D67587" w14:textId="472CECA0"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5B993D28" w14:textId="77777777" w:rsidTr="76912297">
        <w:trPr>
          <w:trHeight w:val="300"/>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D7EF"/>
            <w:tcMar>
              <w:top w:w="15" w:type="dxa"/>
              <w:left w:w="15" w:type="dxa"/>
              <w:right w:w="15" w:type="dxa"/>
            </w:tcMar>
            <w:vAlign w:val="bottom"/>
          </w:tcPr>
          <w:p w14:paraId="5C186364" w14:textId="572B887A" w:rsidR="76912297" w:rsidRDefault="76912297" w:rsidP="76912297">
            <w:pPr>
              <w:spacing w:after="0"/>
            </w:pPr>
            <w:r w:rsidRPr="76912297">
              <w:rPr>
                <w:rFonts w:ascii="Calibri" w:eastAsia="Calibri" w:hAnsi="Calibri" w:cs="Calibri"/>
                <w:color w:val="000000" w:themeColor="text1"/>
              </w:rPr>
              <w:t>0013</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BDD7EE"/>
            <w:tcMar>
              <w:top w:w="15" w:type="dxa"/>
              <w:left w:w="15" w:type="dxa"/>
              <w:right w:w="15" w:type="dxa"/>
            </w:tcMar>
            <w:vAlign w:val="bottom"/>
          </w:tcPr>
          <w:p w14:paraId="28B9CC5E" w14:textId="158C7559" w:rsidR="76912297" w:rsidRDefault="76912297" w:rsidP="76912297">
            <w:pPr>
              <w:spacing w:after="0"/>
            </w:pPr>
            <w:r w:rsidRPr="76912297">
              <w:rPr>
                <w:rFonts w:ascii="Calibri" w:eastAsia="Calibri" w:hAnsi="Calibri" w:cs="Calibri"/>
                <w:b/>
                <w:bCs/>
                <w:color w:val="000000" w:themeColor="text1"/>
              </w:rPr>
              <w:t>Structure &amp; Equipment Army -PEO STRI (Booth 2135)</w:t>
            </w:r>
          </w:p>
        </w:tc>
        <w:tc>
          <w:tcPr>
            <w:tcW w:w="813"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0A8DFECE" w14:textId="5A874D04" w:rsidR="76912297" w:rsidRDefault="76912297" w:rsidP="76912297">
            <w:pPr>
              <w:spacing w:after="0"/>
            </w:pPr>
            <w:r w:rsidRPr="76912297">
              <w:rPr>
                <w:rFonts w:ascii="Calibri" w:eastAsia="Calibri" w:hAnsi="Calibri" w:cs="Calibri"/>
                <w:color w:val="000000" w:themeColor="text1"/>
              </w:rPr>
              <w:t xml:space="preserve"> </w:t>
            </w:r>
          </w:p>
        </w:tc>
        <w:tc>
          <w:tcPr>
            <w:tcW w:w="82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6A59DE92" w14:textId="13F6F346" w:rsidR="76912297" w:rsidRDefault="76912297" w:rsidP="76912297">
            <w:pPr>
              <w:spacing w:after="0"/>
            </w:pPr>
            <w:r w:rsidRPr="76912297">
              <w:rPr>
                <w:rFonts w:ascii="Calibri" w:eastAsia="Calibri" w:hAnsi="Calibri" w:cs="Calibri"/>
                <w:color w:val="000000" w:themeColor="text1"/>
              </w:rPr>
              <w:t xml:space="preserve"> </w:t>
            </w:r>
          </w:p>
        </w:tc>
        <w:tc>
          <w:tcPr>
            <w:tcW w:w="837"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1757F9C5" w14:textId="33A4F552" w:rsidR="76912297" w:rsidRDefault="76912297" w:rsidP="76912297">
            <w:pPr>
              <w:spacing w:after="0"/>
            </w:pPr>
            <w:r w:rsidRPr="76912297">
              <w:rPr>
                <w:rFonts w:ascii="Calibri" w:eastAsia="Calibri" w:hAnsi="Calibri" w:cs="Calibri"/>
                <w:color w:val="000000" w:themeColor="text1"/>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15D51E8F" w14:textId="0A3D6D8A" w:rsidR="76912297" w:rsidRDefault="76912297" w:rsidP="76912297">
            <w:pPr>
              <w:spacing w:after="0"/>
              <w:jc w:val="right"/>
            </w:pPr>
            <w:r w:rsidRPr="76912297">
              <w:rPr>
                <w:rFonts w:ascii="Calibri" w:eastAsia="Calibri" w:hAnsi="Calibri" w:cs="Calibri"/>
                <w:color w:val="000000" w:themeColor="text1"/>
              </w:rPr>
              <w:t xml:space="preserve">$0.00 </w:t>
            </w:r>
          </w:p>
        </w:tc>
      </w:tr>
      <w:tr w:rsidR="76912297" w14:paraId="1B7D5B12" w14:textId="77777777" w:rsidTr="76912297">
        <w:trPr>
          <w:trHeight w:val="300"/>
        </w:trPr>
        <w:tc>
          <w:tcPr>
            <w:tcW w:w="533" w:type="dxa"/>
            <w:tcBorders>
              <w:top w:val="single" w:sz="4" w:space="0" w:color="000000" w:themeColor="text1"/>
              <w:left w:val="single" w:sz="4" w:space="0" w:color="auto"/>
              <w:bottom w:val="nil"/>
              <w:right w:val="single" w:sz="4" w:space="0" w:color="000000" w:themeColor="text1"/>
            </w:tcBorders>
            <w:shd w:val="clear" w:color="auto" w:fill="DDEBF7"/>
            <w:tcMar>
              <w:top w:w="15" w:type="dxa"/>
              <w:left w:w="15" w:type="dxa"/>
              <w:right w:w="15" w:type="dxa"/>
            </w:tcMar>
            <w:vAlign w:val="bottom"/>
          </w:tcPr>
          <w:p w14:paraId="2286108F" w14:textId="7BC6A963"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216D9EB3" w14:textId="47E03465" w:rsidR="76912297" w:rsidRDefault="76912297" w:rsidP="76912297">
            <w:pPr>
              <w:spacing w:after="0"/>
            </w:pPr>
            <w:r w:rsidRPr="76912297">
              <w:rPr>
                <w:rFonts w:ascii="Calibri" w:eastAsia="Calibri" w:hAnsi="Calibri" w:cs="Calibri"/>
                <w:color w:val="BFBFBF" w:themeColor="background1" w:themeShade="BF"/>
              </w:rPr>
              <w:t>Carpet</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E6C7138" w14:textId="09231E47" w:rsidR="76912297" w:rsidRDefault="76912297" w:rsidP="76912297">
            <w:pPr>
              <w:spacing w:after="0"/>
              <w:jc w:val="right"/>
            </w:pPr>
            <w:r w:rsidRPr="76912297">
              <w:rPr>
                <w:rFonts w:ascii="Calibri" w:eastAsia="Calibri" w:hAnsi="Calibri" w:cs="Calibri"/>
                <w:color w:val="BFBFBF" w:themeColor="background1" w:themeShade="BF"/>
              </w:rPr>
              <w:t>2500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22BE5CD" w14:textId="02ACF860" w:rsidR="76912297" w:rsidRDefault="76912297" w:rsidP="76912297">
            <w:pPr>
              <w:spacing w:after="0"/>
            </w:pPr>
            <w:r w:rsidRPr="76912297">
              <w:rPr>
                <w:rFonts w:ascii="Calibri" w:eastAsia="Calibri" w:hAnsi="Calibri" w:cs="Calibri"/>
                <w:color w:val="BFBFBF" w:themeColor="background1" w:themeShade="BF"/>
              </w:rPr>
              <w:t>ft2</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70549888" w14:textId="77F12258"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BEE353B" w14:textId="430AE94B"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4EE46D1C" w14:textId="77777777" w:rsidTr="76912297">
        <w:trPr>
          <w:trHeight w:val="300"/>
        </w:trPr>
        <w:tc>
          <w:tcPr>
            <w:tcW w:w="533" w:type="dxa"/>
            <w:tcBorders>
              <w:top w:val="nil"/>
              <w:left w:val="single" w:sz="4" w:space="0" w:color="auto"/>
              <w:bottom w:val="nil"/>
              <w:right w:val="single" w:sz="4" w:space="0" w:color="000000" w:themeColor="text1"/>
            </w:tcBorders>
            <w:shd w:val="clear" w:color="auto" w:fill="DDEBF7"/>
            <w:tcMar>
              <w:top w:w="15" w:type="dxa"/>
              <w:left w:w="15" w:type="dxa"/>
              <w:right w:w="15" w:type="dxa"/>
            </w:tcMar>
            <w:vAlign w:val="bottom"/>
          </w:tcPr>
          <w:p w14:paraId="1F737BBF" w14:textId="173D8274"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76C493DE" w14:textId="1F8A8F37" w:rsidR="76912297" w:rsidRDefault="76912297" w:rsidP="76912297">
            <w:pPr>
              <w:spacing w:after="0"/>
            </w:pPr>
            <w:r w:rsidRPr="76912297">
              <w:rPr>
                <w:rFonts w:ascii="Calibri" w:eastAsia="Calibri" w:hAnsi="Calibri" w:cs="Calibri"/>
                <w:color w:val="BFBFBF" w:themeColor="background1" w:themeShade="BF"/>
              </w:rPr>
              <w:t>Padding</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140C075" w14:textId="5523AAAE" w:rsidR="76912297" w:rsidRDefault="76912297" w:rsidP="76912297">
            <w:pPr>
              <w:spacing w:after="0"/>
              <w:jc w:val="right"/>
            </w:pPr>
            <w:r w:rsidRPr="76912297">
              <w:rPr>
                <w:rFonts w:ascii="Calibri" w:eastAsia="Calibri" w:hAnsi="Calibri" w:cs="Calibri"/>
                <w:color w:val="BFBFBF" w:themeColor="background1" w:themeShade="BF"/>
              </w:rPr>
              <w:t>2500</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337E26B" w14:textId="6B8CF065" w:rsidR="76912297" w:rsidRDefault="76912297" w:rsidP="76912297">
            <w:pPr>
              <w:spacing w:after="0"/>
            </w:pPr>
            <w:r w:rsidRPr="76912297">
              <w:rPr>
                <w:rFonts w:ascii="Calibri" w:eastAsia="Calibri" w:hAnsi="Calibri" w:cs="Calibri"/>
                <w:color w:val="BFBFBF" w:themeColor="background1" w:themeShade="BF"/>
              </w:rPr>
              <w:t>ft2</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3D7AEDA" w14:textId="4A637AEB"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237DDD88" w14:textId="78DFE432"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3E1A1BD7" w14:textId="77777777" w:rsidTr="76912297">
        <w:trPr>
          <w:trHeight w:val="300"/>
        </w:trPr>
        <w:tc>
          <w:tcPr>
            <w:tcW w:w="533" w:type="dxa"/>
            <w:tcBorders>
              <w:top w:val="nil"/>
              <w:left w:val="single" w:sz="4" w:space="0" w:color="auto"/>
              <w:bottom w:val="nil"/>
              <w:right w:val="single" w:sz="4" w:space="0" w:color="000000" w:themeColor="text1"/>
            </w:tcBorders>
            <w:shd w:val="clear" w:color="auto" w:fill="DDEBF7"/>
            <w:tcMar>
              <w:top w:w="15" w:type="dxa"/>
              <w:left w:w="15" w:type="dxa"/>
              <w:right w:w="15" w:type="dxa"/>
            </w:tcMar>
            <w:vAlign w:val="bottom"/>
          </w:tcPr>
          <w:p w14:paraId="183584AC" w14:textId="39597972"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63752E76" w14:textId="09812DB3" w:rsidR="76912297" w:rsidRDefault="76912297" w:rsidP="76912297">
            <w:pPr>
              <w:spacing w:after="0"/>
            </w:pPr>
            <w:r w:rsidRPr="76912297">
              <w:rPr>
                <w:rFonts w:ascii="Calibri" w:eastAsia="Calibri" w:hAnsi="Calibri" w:cs="Calibri"/>
                <w:color w:val="BFBFBF" w:themeColor="background1" w:themeShade="BF"/>
              </w:rPr>
              <w:t>Upholstered chair</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0DDAF0F" w14:textId="466BF5A4" w:rsidR="76912297" w:rsidRDefault="76912297" w:rsidP="76912297">
            <w:pPr>
              <w:spacing w:after="0"/>
              <w:jc w:val="right"/>
            </w:pPr>
            <w:r w:rsidRPr="76912297">
              <w:rPr>
                <w:rFonts w:ascii="Calibri" w:eastAsia="Calibri" w:hAnsi="Calibri" w:cs="Calibri"/>
                <w:color w:val="BFBFBF" w:themeColor="background1" w:themeShade="BF"/>
              </w:rPr>
              <w:t>18</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BFB9D61" w14:textId="5264292B" w:rsidR="76912297" w:rsidRDefault="76912297" w:rsidP="76912297">
            <w:pPr>
              <w:spacing w:after="0"/>
            </w:pPr>
            <w:r w:rsidRPr="76912297">
              <w:rPr>
                <w:rFonts w:ascii="Calibri" w:eastAsia="Calibri" w:hAnsi="Calibri" w:cs="Calibri"/>
                <w:color w:val="BFBFBF" w:themeColor="background1" w:themeShade="BF"/>
              </w:rPr>
              <w:t>EA</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E45F4E0" w14:textId="734CBCAD"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5A0689C" w14:textId="4E4DCBE6"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4EC6AF7C" w14:textId="77777777" w:rsidTr="76912297">
        <w:trPr>
          <w:trHeight w:val="300"/>
        </w:trPr>
        <w:tc>
          <w:tcPr>
            <w:tcW w:w="533" w:type="dxa"/>
            <w:tcBorders>
              <w:top w:val="nil"/>
              <w:left w:val="single" w:sz="4" w:space="0" w:color="auto"/>
              <w:bottom w:val="nil"/>
              <w:right w:val="single" w:sz="4" w:space="0" w:color="000000" w:themeColor="text1"/>
            </w:tcBorders>
            <w:shd w:val="clear" w:color="auto" w:fill="DDEBF7"/>
            <w:tcMar>
              <w:top w:w="15" w:type="dxa"/>
              <w:left w:w="15" w:type="dxa"/>
              <w:right w:w="15" w:type="dxa"/>
            </w:tcMar>
            <w:vAlign w:val="bottom"/>
          </w:tcPr>
          <w:p w14:paraId="68FD0C36" w14:textId="2B7640FD"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693FDDFC" w14:textId="7855C325" w:rsidR="76912297" w:rsidRDefault="76912297" w:rsidP="76912297">
            <w:pPr>
              <w:spacing w:after="0"/>
            </w:pPr>
            <w:r w:rsidRPr="76912297">
              <w:rPr>
                <w:rFonts w:ascii="Calibri" w:eastAsia="Calibri" w:hAnsi="Calibri" w:cs="Calibri"/>
                <w:color w:val="BFBFBF" w:themeColor="background1" w:themeShade="BF"/>
              </w:rPr>
              <w:t>Barstool (Black)</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482120F" w14:textId="30E556EF" w:rsidR="76912297" w:rsidRDefault="76912297" w:rsidP="76912297">
            <w:pPr>
              <w:spacing w:after="0"/>
              <w:jc w:val="right"/>
            </w:pPr>
            <w:r w:rsidRPr="76912297">
              <w:rPr>
                <w:rFonts w:ascii="Calibri" w:eastAsia="Calibri" w:hAnsi="Calibri" w:cs="Calibri"/>
                <w:color w:val="BFBFBF" w:themeColor="background1" w:themeShade="BF"/>
              </w:rPr>
              <w:t>16</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100E0E5" w14:textId="33055770" w:rsidR="76912297" w:rsidRDefault="76912297" w:rsidP="76912297">
            <w:pPr>
              <w:spacing w:after="0"/>
            </w:pPr>
            <w:r w:rsidRPr="76912297">
              <w:rPr>
                <w:rFonts w:ascii="Calibri" w:eastAsia="Calibri" w:hAnsi="Calibri" w:cs="Calibri"/>
                <w:color w:val="BFBFBF" w:themeColor="background1" w:themeShade="BF"/>
              </w:rPr>
              <w:t>EA</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3E85C56" w14:textId="2D009E71"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5C456A05" w14:textId="7F19A541"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5D5FCA5B" w14:textId="77777777" w:rsidTr="76912297">
        <w:trPr>
          <w:trHeight w:val="300"/>
        </w:trPr>
        <w:tc>
          <w:tcPr>
            <w:tcW w:w="533" w:type="dxa"/>
            <w:tcBorders>
              <w:top w:val="nil"/>
              <w:left w:val="single" w:sz="4" w:space="0" w:color="auto"/>
              <w:bottom w:val="nil"/>
              <w:right w:val="single" w:sz="4" w:space="0" w:color="000000" w:themeColor="text1"/>
            </w:tcBorders>
            <w:shd w:val="clear" w:color="auto" w:fill="DDEBF7"/>
            <w:tcMar>
              <w:top w:w="15" w:type="dxa"/>
              <w:left w:w="15" w:type="dxa"/>
              <w:right w:w="15" w:type="dxa"/>
            </w:tcMar>
            <w:vAlign w:val="bottom"/>
          </w:tcPr>
          <w:p w14:paraId="364FCC0F" w14:textId="363B1D7A"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single" w:sz="4" w:space="0" w:color="000000" w:themeColor="text1"/>
              <w:bottom w:val="single" w:sz="4" w:space="0" w:color="auto"/>
              <w:right w:val="single" w:sz="4" w:space="0" w:color="auto"/>
            </w:tcBorders>
            <w:shd w:val="clear" w:color="auto" w:fill="DDEBF7"/>
            <w:tcMar>
              <w:top w:w="15" w:type="dxa"/>
              <w:left w:w="15" w:type="dxa"/>
              <w:right w:w="15" w:type="dxa"/>
            </w:tcMar>
            <w:vAlign w:val="bottom"/>
          </w:tcPr>
          <w:p w14:paraId="031026D9" w14:textId="1BC09D55" w:rsidR="76912297" w:rsidRDefault="76912297" w:rsidP="76912297">
            <w:pPr>
              <w:spacing w:after="0"/>
            </w:pPr>
            <w:r w:rsidRPr="76912297">
              <w:rPr>
                <w:rFonts w:ascii="Calibri" w:eastAsia="Calibri" w:hAnsi="Calibri" w:cs="Calibri"/>
                <w:color w:val="BFBFBF" w:themeColor="background1" w:themeShade="BF"/>
              </w:rPr>
              <w:t>Bar Round Table  30"D x 42"H</w:t>
            </w:r>
          </w:p>
        </w:tc>
        <w:tc>
          <w:tcPr>
            <w:tcW w:w="813"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66BE5601" w14:textId="1CDF2582" w:rsidR="76912297" w:rsidRDefault="76912297" w:rsidP="76912297">
            <w:pPr>
              <w:spacing w:after="0"/>
              <w:jc w:val="right"/>
            </w:pPr>
            <w:r w:rsidRPr="76912297">
              <w:rPr>
                <w:rFonts w:ascii="Calibri" w:eastAsia="Calibri" w:hAnsi="Calibri" w:cs="Calibri"/>
                <w:color w:val="BFBFBF" w:themeColor="background1" w:themeShade="BF"/>
              </w:rPr>
              <w:t>4</w:t>
            </w:r>
          </w:p>
        </w:tc>
        <w:tc>
          <w:tcPr>
            <w:tcW w:w="8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004758BC" w14:textId="0EE1C299" w:rsidR="76912297" w:rsidRDefault="76912297" w:rsidP="76912297">
            <w:pPr>
              <w:spacing w:after="0"/>
            </w:pPr>
            <w:r w:rsidRPr="76912297">
              <w:rPr>
                <w:rFonts w:ascii="Calibri" w:eastAsia="Calibri" w:hAnsi="Calibri" w:cs="Calibri"/>
                <w:color w:val="BFBFBF" w:themeColor="background1" w:themeShade="BF"/>
              </w:rPr>
              <w:t>EA</w:t>
            </w:r>
          </w:p>
        </w:tc>
        <w:tc>
          <w:tcPr>
            <w:tcW w:w="837"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1F935CD6" w14:textId="11AF6454" w:rsidR="76912297" w:rsidRDefault="76912297" w:rsidP="76912297">
            <w:pPr>
              <w:spacing w:after="0"/>
            </w:pPr>
            <w:r w:rsidRPr="76912297">
              <w:rPr>
                <w:rFonts w:ascii="Calibri" w:eastAsia="Calibri" w:hAnsi="Calibri" w:cs="Calibri"/>
                <w:color w:val="BFBFBF" w:themeColor="background1" w:themeShade="BF"/>
              </w:rPr>
              <w:t xml:space="preserve"> </w:t>
            </w:r>
          </w:p>
        </w:tc>
        <w:tc>
          <w:tcPr>
            <w:tcW w:w="922" w:type="dxa"/>
            <w:tcBorders>
              <w:top w:val="single" w:sz="4" w:space="0" w:color="auto"/>
              <w:left w:val="single" w:sz="4" w:space="0" w:color="auto"/>
              <w:bottom w:val="single" w:sz="4" w:space="0" w:color="auto"/>
              <w:right w:val="single" w:sz="4" w:space="0" w:color="auto"/>
            </w:tcBorders>
            <w:shd w:val="clear" w:color="auto" w:fill="DDEBF7"/>
            <w:tcMar>
              <w:top w:w="15" w:type="dxa"/>
              <w:left w:w="15" w:type="dxa"/>
              <w:right w:w="15" w:type="dxa"/>
            </w:tcMar>
            <w:vAlign w:val="bottom"/>
          </w:tcPr>
          <w:p w14:paraId="41965A0B" w14:textId="78A1A873" w:rsidR="76912297" w:rsidRDefault="76912297" w:rsidP="76912297">
            <w:pPr>
              <w:spacing w:after="0"/>
              <w:jc w:val="right"/>
            </w:pPr>
            <w:r w:rsidRPr="76912297">
              <w:rPr>
                <w:rFonts w:ascii="Calibri" w:eastAsia="Calibri" w:hAnsi="Calibri" w:cs="Calibri"/>
                <w:color w:val="BFBFBF" w:themeColor="background1" w:themeShade="BF"/>
              </w:rPr>
              <w:t xml:space="preserve">$0.00 </w:t>
            </w:r>
          </w:p>
        </w:tc>
      </w:tr>
      <w:tr w:rsidR="76912297" w14:paraId="7F924DD8" w14:textId="77777777" w:rsidTr="76912297">
        <w:trPr>
          <w:trHeight w:val="300"/>
        </w:trPr>
        <w:tc>
          <w:tcPr>
            <w:tcW w:w="533" w:type="dxa"/>
            <w:tcBorders>
              <w:top w:val="nil"/>
              <w:left w:val="single" w:sz="4" w:space="0" w:color="auto"/>
              <w:bottom w:val="single" w:sz="4" w:space="0" w:color="auto"/>
              <w:right w:val="nil"/>
            </w:tcBorders>
            <w:tcMar>
              <w:top w:w="15" w:type="dxa"/>
              <w:left w:w="15" w:type="dxa"/>
              <w:right w:w="15" w:type="dxa"/>
            </w:tcMar>
            <w:vAlign w:val="bottom"/>
          </w:tcPr>
          <w:p w14:paraId="7E4007FF" w14:textId="658F3825" w:rsidR="76912297" w:rsidRDefault="76912297" w:rsidP="76912297">
            <w:pPr>
              <w:spacing w:after="0"/>
            </w:pPr>
            <w:r w:rsidRPr="76912297">
              <w:rPr>
                <w:rFonts w:ascii="Calibri" w:eastAsia="Calibri" w:hAnsi="Calibri" w:cs="Calibri"/>
                <w:color w:val="000000" w:themeColor="text1"/>
              </w:rPr>
              <w:t xml:space="preserve"> </w:t>
            </w:r>
          </w:p>
        </w:tc>
        <w:tc>
          <w:tcPr>
            <w:tcW w:w="5433" w:type="dxa"/>
            <w:tcBorders>
              <w:top w:val="single" w:sz="4" w:space="0" w:color="auto"/>
              <w:left w:val="nil"/>
              <w:bottom w:val="single" w:sz="4" w:space="0" w:color="auto"/>
              <w:right w:val="nil"/>
            </w:tcBorders>
            <w:tcMar>
              <w:top w:w="15" w:type="dxa"/>
              <w:left w:w="15" w:type="dxa"/>
              <w:right w:w="15" w:type="dxa"/>
            </w:tcMar>
            <w:vAlign w:val="bottom"/>
          </w:tcPr>
          <w:p w14:paraId="1F960885" w14:textId="6FA37235" w:rsidR="76912297" w:rsidRDefault="76912297" w:rsidP="76912297">
            <w:pPr>
              <w:spacing w:after="0"/>
            </w:pPr>
            <w:r w:rsidRPr="76912297">
              <w:rPr>
                <w:rFonts w:ascii="Calibri" w:eastAsia="Calibri" w:hAnsi="Calibri" w:cs="Calibri"/>
                <w:color w:val="000000" w:themeColor="text1"/>
              </w:rPr>
              <w:t xml:space="preserve"> </w:t>
            </w:r>
          </w:p>
        </w:tc>
        <w:tc>
          <w:tcPr>
            <w:tcW w:w="813" w:type="dxa"/>
            <w:tcBorders>
              <w:top w:val="single" w:sz="4" w:space="0" w:color="auto"/>
              <w:left w:val="nil"/>
              <w:bottom w:val="single" w:sz="4" w:space="0" w:color="auto"/>
              <w:right w:val="nil"/>
            </w:tcBorders>
            <w:tcMar>
              <w:top w:w="15" w:type="dxa"/>
              <w:left w:w="15" w:type="dxa"/>
              <w:right w:w="15" w:type="dxa"/>
            </w:tcMar>
            <w:vAlign w:val="bottom"/>
          </w:tcPr>
          <w:p w14:paraId="108EEA8F" w14:textId="55D43BD5" w:rsidR="76912297" w:rsidRDefault="76912297" w:rsidP="76912297">
            <w:pPr>
              <w:spacing w:after="0"/>
            </w:pPr>
            <w:r w:rsidRPr="76912297">
              <w:rPr>
                <w:rFonts w:ascii="Calibri" w:eastAsia="Calibri" w:hAnsi="Calibri" w:cs="Calibri"/>
                <w:b/>
                <w:bCs/>
                <w:color w:val="000000" w:themeColor="text1"/>
              </w:rPr>
              <w:t>GRAND TOTAL</w:t>
            </w:r>
          </w:p>
        </w:tc>
        <w:tc>
          <w:tcPr>
            <w:tcW w:w="822" w:type="dxa"/>
            <w:tcBorders>
              <w:top w:val="single" w:sz="4" w:space="0" w:color="auto"/>
              <w:left w:val="nil"/>
              <w:bottom w:val="single" w:sz="4" w:space="0" w:color="auto"/>
              <w:right w:val="nil"/>
            </w:tcBorders>
            <w:tcMar>
              <w:top w:w="15" w:type="dxa"/>
              <w:left w:w="15" w:type="dxa"/>
              <w:right w:w="15" w:type="dxa"/>
            </w:tcMar>
            <w:vAlign w:val="bottom"/>
          </w:tcPr>
          <w:p w14:paraId="05D82088" w14:textId="4859B6F9" w:rsidR="76912297" w:rsidRDefault="76912297" w:rsidP="76912297">
            <w:pPr>
              <w:spacing w:after="0"/>
            </w:pPr>
            <w:r w:rsidRPr="76912297">
              <w:rPr>
                <w:rFonts w:ascii="Calibri" w:eastAsia="Calibri" w:hAnsi="Calibri" w:cs="Calibri"/>
                <w:color w:val="000000" w:themeColor="text1"/>
              </w:rPr>
              <w:t xml:space="preserve"> </w:t>
            </w:r>
          </w:p>
        </w:tc>
        <w:tc>
          <w:tcPr>
            <w:tcW w:w="837" w:type="dxa"/>
            <w:tcBorders>
              <w:top w:val="single" w:sz="4" w:space="0" w:color="auto"/>
              <w:left w:val="nil"/>
              <w:bottom w:val="single" w:sz="4" w:space="0" w:color="auto"/>
              <w:right w:val="nil"/>
            </w:tcBorders>
            <w:tcMar>
              <w:top w:w="15" w:type="dxa"/>
              <w:left w:w="15" w:type="dxa"/>
              <w:right w:w="15" w:type="dxa"/>
            </w:tcMar>
            <w:vAlign w:val="bottom"/>
          </w:tcPr>
          <w:p w14:paraId="5D0BB34C" w14:textId="5A565956" w:rsidR="76912297" w:rsidRDefault="76912297" w:rsidP="76912297">
            <w:pPr>
              <w:spacing w:after="0"/>
            </w:pPr>
            <w:r w:rsidRPr="76912297">
              <w:rPr>
                <w:color w:val="000000" w:themeColor="text1"/>
              </w:rPr>
              <w:t xml:space="preserve"> </w:t>
            </w:r>
          </w:p>
        </w:tc>
        <w:tc>
          <w:tcPr>
            <w:tcW w:w="922" w:type="dxa"/>
            <w:tcBorders>
              <w:top w:val="single" w:sz="4" w:space="0" w:color="auto"/>
              <w:left w:val="nil"/>
              <w:bottom w:val="single" w:sz="4" w:space="0" w:color="auto"/>
              <w:right w:val="nil"/>
            </w:tcBorders>
            <w:tcMar>
              <w:top w:w="15" w:type="dxa"/>
              <w:left w:w="15" w:type="dxa"/>
              <w:right w:w="15" w:type="dxa"/>
            </w:tcMar>
            <w:vAlign w:val="bottom"/>
          </w:tcPr>
          <w:p w14:paraId="6E192300" w14:textId="4D592AEB" w:rsidR="76912297" w:rsidRDefault="76912297" w:rsidP="76912297">
            <w:pPr>
              <w:spacing w:after="0"/>
              <w:jc w:val="right"/>
            </w:pPr>
            <w:r w:rsidRPr="76912297">
              <w:rPr>
                <w:b/>
                <w:bCs/>
                <w:color w:val="000000" w:themeColor="text1"/>
              </w:rPr>
              <w:t>$0.00</w:t>
            </w:r>
          </w:p>
        </w:tc>
      </w:tr>
    </w:tbl>
    <w:p w14:paraId="100BB12B" w14:textId="6CF9334A" w:rsidR="00577995" w:rsidRPr="00577995" w:rsidRDefault="00577995" w:rsidP="76912297">
      <w:pPr>
        <w:spacing w:after="0" w:line="240" w:lineRule="auto"/>
        <w:ind w:left="1080"/>
        <w:rPr>
          <w:rFonts w:eastAsiaTheme="minorEastAsia"/>
        </w:rPr>
      </w:pPr>
    </w:p>
    <w:p w14:paraId="56FDA1BB" w14:textId="7949A615" w:rsidR="00DC41E0" w:rsidRDefault="00577995" w:rsidP="72A1A07E">
      <w:pPr>
        <w:spacing w:after="0"/>
      </w:pPr>
      <w:r w:rsidRPr="72A1A07E">
        <w:t xml:space="preserve">This work will be provided for all associated Government booths </w:t>
      </w:r>
      <w:r w:rsidR="00DC41E0" w:rsidRPr="72A1A07E">
        <w:t>(</w:t>
      </w:r>
      <w:r w:rsidR="1A3B5F2A" w:rsidRPr="72A1A07E">
        <w:rPr>
          <w:rFonts w:ascii="Times New Roman" w:eastAsia="Times New Roman" w:hAnsi="Times New Roman" w:cs="Times New Roman"/>
          <w:sz w:val="24"/>
          <w:szCs w:val="24"/>
        </w:rPr>
        <w:t>149, 249, 1233, 1239, 1333, 1339, 2135</w:t>
      </w:r>
      <w:r w:rsidR="00DC41E0" w:rsidRPr="72A1A07E">
        <w:t>)</w:t>
      </w:r>
      <w:r w:rsidRPr="72A1A07E">
        <w:t>. The se</w:t>
      </w:r>
      <w:r w:rsidR="00EF2495" w:rsidRPr="72A1A07E">
        <w:t>rvices shall be provided from 26</w:t>
      </w:r>
      <w:r w:rsidRPr="72A1A07E">
        <w:t xml:space="preserve"> November 202</w:t>
      </w:r>
      <w:r w:rsidR="00EF2495" w:rsidRPr="72A1A07E">
        <w:t>4</w:t>
      </w:r>
      <w:r w:rsidRPr="72A1A07E">
        <w:t xml:space="preserve"> through </w:t>
      </w:r>
      <w:r w:rsidR="00EF2495" w:rsidRPr="72A1A07E">
        <w:t>6</w:t>
      </w:r>
      <w:r w:rsidRPr="72A1A07E">
        <w:t xml:space="preserve"> December 202</w:t>
      </w:r>
      <w:r w:rsidR="00EF2495" w:rsidRPr="72A1A07E">
        <w:t>4</w:t>
      </w:r>
      <w:r w:rsidRPr="72A1A07E">
        <w:t>. The work includes installation and removal of the equipment, carpet, exhibit structures and material r</w:t>
      </w:r>
      <w:r w:rsidR="000C47ED" w:rsidRPr="72A1A07E">
        <w:t xml:space="preserve">ental for Government exhibits. </w:t>
      </w:r>
      <w:r w:rsidRPr="72A1A07E">
        <w:t>Drayage service shall be provided for government equipment that is shipped directly from its origin to the OCCC and for government equipment that is loaded onto semi-trailers rented from the vendor. The semi-trailer shall be dropped off by the vendor at the designated locations identified below. The government will load the trailers with the government equipment. The vendor shall pick up the trailers and deliver them to th</w:t>
      </w:r>
      <w:r w:rsidR="00DC41E0" w:rsidRPr="72A1A07E">
        <w:t>e OCCC on the designated dates.</w:t>
      </w:r>
    </w:p>
    <w:p w14:paraId="2B986895" w14:textId="554BC627" w:rsidR="00577995" w:rsidRPr="00577995" w:rsidRDefault="00577995" w:rsidP="00577995">
      <w:pPr>
        <w:spacing w:after="0"/>
        <w:ind w:left="360"/>
        <w:rPr>
          <w:rFonts w:cstheme="minorHAnsi"/>
        </w:rPr>
      </w:pPr>
      <w:r w:rsidRPr="76912297">
        <w:t xml:space="preserve"> </w:t>
      </w:r>
    </w:p>
    <w:p w14:paraId="19FA8929" w14:textId="4E349548" w:rsidR="00C73895" w:rsidRPr="00450192" w:rsidRDefault="6AEA6E57" w:rsidP="72A1A07E">
      <w:pPr>
        <w:spacing w:after="40"/>
        <w:ind w:firstLine="360"/>
        <w:rPr>
          <w:rFonts w:ascii="Calibri" w:eastAsia="Calibri" w:hAnsi="Calibri" w:cs="Calibri"/>
          <w:sz w:val="24"/>
          <w:szCs w:val="24"/>
        </w:rPr>
      </w:pPr>
      <w:r w:rsidRPr="72A1A07E">
        <w:rPr>
          <w:rFonts w:ascii="Calibri" w:eastAsia="Calibri" w:hAnsi="Calibri" w:cs="Calibri"/>
          <w:sz w:val="24"/>
          <w:szCs w:val="24"/>
        </w:rPr>
        <w:t>The Government will contract for the rental option of one semi-trailers. The following is the schedule for delivery and pickup for the rented semi-trailers. There is some flexibility for some of these dates. Changes to the below dates can be coordinated by and agreed to by the vendor and the Government. These changes can be transmitted by phone or email:</w:t>
      </w:r>
    </w:p>
    <w:p w14:paraId="182A15DA" w14:textId="1305E6BA" w:rsidR="00C73895" w:rsidRPr="00450192" w:rsidRDefault="6AEA6E57" w:rsidP="72A1A07E">
      <w:pPr>
        <w:spacing w:after="0"/>
        <w:ind w:left="360"/>
        <w:rPr>
          <w:rFonts w:ascii="Calibri" w:eastAsia="Calibri" w:hAnsi="Calibri" w:cs="Calibri"/>
          <w:b/>
          <w:bCs/>
          <w:sz w:val="24"/>
          <w:szCs w:val="24"/>
          <w:u w:val="single"/>
        </w:rPr>
      </w:pPr>
      <w:r w:rsidRPr="72A1A07E">
        <w:rPr>
          <w:rFonts w:ascii="Calibri" w:eastAsia="Calibri" w:hAnsi="Calibri" w:cs="Calibri"/>
          <w:b/>
          <w:bCs/>
          <w:sz w:val="24"/>
          <w:szCs w:val="24"/>
          <w:u w:val="single"/>
        </w:rPr>
        <w:t>Trailers 1:</w:t>
      </w:r>
    </w:p>
    <w:p w14:paraId="225512AA" w14:textId="7F6BE43E" w:rsidR="00C73895" w:rsidRPr="00450192" w:rsidRDefault="6AEA6E57" w:rsidP="72A1A07E">
      <w:pPr>
        <w:spacing w:after="0"/>
        <w:ind w:left="360"/>
        <w:rPr>
          <w:rFonts w:ascii="Calibri" w:eastAsia="Calibri" w:hAnsi="Calibri" w:cs="Calibri"/>
        </w:rPr>
      </w:pPr>
      <w:r w:rsidRPr="72A1A07E">
        <w:rPr>
          <w:rFonts w:ascii="Calibri" w:eastAsia="Calibri" w:hAnsi="Calibri" w:cs="Calibri"/>
        </w:rPr>
        <w:t>Location of delivery: Naval Support Activity 12211 Science Drive Orlando Florida 32826</w:t>
      </w:r>
    </w:p>
    <w:p w14:paraId="3CF38BD2" w14:textId="4C4C018F" w:rsidR="00C73895" w:rsidRPr="00450192" w:rsidRDefault="6AEA6E57" w:rsidP="72A1A07E">
      <w:pPr>
        <w:spacing w:after="0"/>
        <w:ind w:left="360"/>
        <w:rPr>
          <w:rFonts w:ascii="Calibri" w:eastAsia="Calibri" w:hAnsi="Calibri" w:cs="Calibri"/>
        </w:rPr>
      </w:pPr>
      <w:r w:rsidRPr="72A1A07E">
        <w:rPr>
          <w:rFonts w:ascii="Calibri" w:eastAsia="Calibri" w:hAnsi="Calibri" w:cs="Calibri"/>
        </w:rPr>
        <w:t>Date of delivery Trailer 1 to NSA: November 25th, 2025 (option)</w:t>
      </w:r>
    </w:p>
    <w:p w14:paraId="5B88AA4F" w14:textId="4FF11A2A" w:rsidR="00C73895" w:rsidRPr="00450192" w:rsidRDefault="6AEA6E57" w:rsidP="72A1A07E">
      <w:pPr>
        <w:spacing w:after="0"/>
        <w:ind w:left="360"/>
        <w:rPr>
          <w:rFonts w:ascii="Calibri" w:eastAsia="Calibri" w:hAnsi="Calibri" w:cs="Calibri"/>
        </w:rPr>
      </w:pPr>
      <w:r w:rsidRPr="72A1A07E">
        <w:rPr>
          <w:rFonts w:ascii="Calibri" w:eastAsia="Calibri" w:hAnsi="Calibri" w:cs="Calibri"/>
        </w:rPr>
        <w:t xml:space="preserve">Date of pickup Trailer 1 from NSA: November 25th, 2025 (option) </w:t>
      </w:r>
    </w:p>
    <w:p w14:paraId="4B44BE83" w14:textId="30A9C164" w:rsidR="00C73895" w:rsidRPr="00450192" w:rsidRDefault="6AEA6E57" w:rsidP="72A1A07E">
      <w:pPr>
        <w:spacing w:after="0"/>
        <w:ind w:left="360"/>
        <w:rPr>
          <w:rFonts w:ascii="Calibri" w:eastAsia="Calibri" w:hAnsi="Calibri" w:cs="Calibri"/>
        </w:rPr>
      </w:pPr>
      <w:r w:rsidRPr="72A1A07E">
        <w:rPr>
          <w:rFonts w:ascii="Calibri" w:eastAsia="Calibri" w:hAnsi="Calibri" w:cs="Calibri"/>
        </w:rPr>
        <w:t>Date of re-loading Trailers 1 at OCCC: December 4th, 2025 (option)</w:t>
      </w:r>
    </w:p>
    <w:p w14:paraId="7B3AB866" w14:textId="0042E211" w:rsidR="00C73895" w:rsidRPr="00450192" w:rsidRDefault="6AEA6E57" w:rsidP="72A1A07E">
      <w:pPr>
        <w:spacing w:after="0"/>
        <w:ind w:left="360"/>
        <w:rPr>
          <w:rFonts w:ascii="Calibri" w:eastAsia="Calibri" w:hAnsi="Calibri" w:cs="Calibri"/>
        </w:rPr>
      </w:pPr>
      <w:r w:rsidRPr="72A1A07E">
        <w:rPr>
          <w:rFonts w:ascii="Calibri" w:eastAsia="Calibri" w:hAnsi="Calibri" w:cs="Calibri"/>
        </w:rPr>
        <w:t>Date of delivery Trailers 1 to NSA: December 10th, 2025 (option)</w:t>
      </w:r>
    </w:p>
    <w:p w14:paraId="755AF92C" w14:textId="5983A00B" w:rsidR="00C73895" w:rsidRPr="00450192" w:rsidRDefault="6AEA6E57" w:rsidP="72A1A07E">
      <w:pPr>
        <w:spacing w:after="0"/>
        <w:ind w:left="360"/>
        <w:rPr>
          <w:rFonts w:ascii="Calibri" w:eastAsia="Calibri" w:hAnsi="Calibri" w:cs="Calibri"/>
        </w:rPr>
      </w:pPr>
      <w:r w:rsidRPr="72A1A07E">
        <w:rPr>
          <w:rFonts w:ascii="Calibri" w:eastAsia="Calibri" w:hAnsi="Calibri" w:cs="Calibri"/>
        </w:rPr>
        <w:t>Date of retrieval Trailers 1 from NSA: December 10th, 2025 (option)</w:t>
      </w:r>
    </w:p>
    <w:p w14:paraId="295E5E91" w14:textId="120DE39D" w:rsidR="00C73895" w:rsidRPr="00450192" w:rsidRDefault="00C73895" w:rsidP="76912297">
      <w:pPr>
        <w:spacing w:after="0"/>
        <w:ind w:left="360"/>
      </w:pPr>
    </w:p>
    <w:p w14:paraId="46C83F8E" w14:textId="4B6AA692" w:rsidR="0077648F" w:rsidRPr="00DC41E0" w:rsidRDefault="00DC41E0" w:rsidP="00DC41E0">
      <w:pPr>
        <w:spacing w:before="80" w:after="0"/>
        <w:rPr>
          <w:rFonts w:cstheme="minorHAnsi"/>
        </w:rPr>
      </w:pPr>
      <w:r w:rsidRPr="00DC41E0">
        <w:rPr>
          <w:rFonts w:cstheme="minorHAnsi"/>
        </w:rPr>
        <w:t>The contractor shall provide all labor, management, tools, material, and equipment necessary to complete the required drayage services. The drayage services will be executed in accordance to the local safety and operational codes and in a manner that shall maintain a safe facility condition and present a clean, neat and professional appearance.</w:t>
      </w:r>
    </w:p>
    <w:p w14:paraId="78074EE5" w14:textId="77777777" w:rsidR="00DC41E0" w:rsidRPr="00DC41E0" w:rsidRDefault="00DC41E0" w:rsidP="00DC41E0">
      <w:pPr>
        <w:spacing w:before="80" w:after="0"/>
        <w:ind w:left="360"/>
        <w:rPr>
          <w:rFonts w:cstheme="minorHAnsi"/>
        </w:rPr>
      </w:pPr>
    </w:p>
    <w:p w14:paraId="08E0D8B6" w14:textId="0694E319" w:rsidR="00DC41E0" w:rsidRDefault="00DC41E0" w:rsidP="76912297">
      <w:r w:rsidRPr="72A1A07E">
        <w:lastRenderedPageBreak/>
        <w:t xml:space="preserve">The Expo Group shall provide a list of their personnel attending the site visit to Mr. Collins at email: </w:t>
      </w:r>
      <w:hyperlink r:id="rId12">
        <w:r w:rsidRPr="72A1A07E">
          <w:rPr>
            <w:rStyle w:val="Hyperlink"/>
          </w:rPr>
          <w:t>calvin.n.collins.civ@us.navy.mil</w:t>
        </w:r>
      </w:hyperlink>
      <w:r w:rsidRPr="72A1A07E">
        <w:t xml:space="preserve">. The Expo Group will provide a completed SECNAV Form 5512 for each driver delivering/picking up I/ITSEC trailers.  The SECNAV Form 5512 will authorize the local security forces to run a required background check.  </w:t>
      </w:r>
      <w:r w:rsidRPr="72A1A07E">
        <w:rPr>
          <w:b/>
          <w:bCs/>
        </w:rPr>
        <w:t>Completed forms and supporting documentation shall be receive</w:t>
      </w:r>
      <w:r w:rsidR="00EF2495" w:rsidRPr="72A1A07E">
        <w:rPr>
          <w:b/>
          <w:bCs/>
        </w:rPr>
        <w:t>d no later than 12</w:t>
      </w:r>
      <w:r w:rsidR="07AB5329" w:rsidRPr="72A1A07E">
        <w:rPr>
          <w:b/>
          <w:bCs/>
        </w:rPr>
        <w:t xml:space="preserve">:00 </w:t>
      </w:r>
      <w:r w:rsidR="00EF2495" w:rsidRPr="72A1A07E">
        <w:rPr>
          <w:b/>
          <w:bCs/>
        </w:rPr>
        <w:t xml:space="preserve">PM </w:t>
      </w:r>
      <w:r w:rsidR="53F99163" w:rsidRPr="72A1A07E">
        <w:rPr>
          <w:b/>
          <w:bCs/>
        </w:rPr>
        <w:t xml:space="preserve">(EST) </w:t>
      </w:r>
      <w:r w:rsidR="00EF2495" w:rsidRPr="72A1A07E">
        <w:rPr>
          <w:b/>
          <w:bCs/>
        </w:rPr>
        <w:t>November 2</w:t>
      </w:r>
      <w:r w:rsidR="5A2808F6" w:rsidRPr="72A1A07E">
        <w:rPr>
          <w:b/>
          <w:bCs/>
        </w:rPr>
        <w:t>4</w:t>
      </w:r>
      <w:r w:rsidR="00EF2495" w:rsidRPr="72A1A07E">
        <w:rPr>
          <w:b/>
          <w:bCs/>
          <w:vertAlign w:val="superscript"/>
        </w:rPr>
        <w:t>h</w:t>
      </w:r>
      <w:r w:rsidR="00EF2495" w:rsidRPr="72A1A07E">
        <w:rPr>
          <w:b/>
          <w:bCs/>
        </w:rPr>
        <w:t>, 202</w:t>
      </w:r>
      <w:r w:rsidR="08E2E611" w:rsidRPr="72A1A07E">
        <w:rPr>
          <w:b/>
          <w:bCs/>
        </w:rPr>
        <w:t>5</w:t>
      </w:r>
      <w:r w:rsidRPr="72A1A07E">
        <w:t>.  NSA Orlando security forces will notify Mr</w:t>
      </w:r>
      <w:r w:rsidR="00EF2495" w:rsidRPr="72A1A07E">
        <w:t>.</w:t>
      </w:r>
      <w:r w:rsidRPr="72A1A07E">
        <w:t xml:space="preserve"> Collins of all approved/unapproved individuals for access to NSA Orlando.</w:t>
      </w:r>
    </w:p>
    <w:p w14:paraId="20BA04D5" w14:textId="44EEC207" w:rsidR="0077648F" w:rsidRPr="0077648F" w:rsidRDefault="0077648F" w:rsidP="0077648F">
      <w:pPr>
        <w:rPr>
          <w:rFonts w:cstheme="minorHAnsi"/>
          <w:u w:val="single"/>
        </w:rPr>
      </w:pPr>
      <w:r w:rsidRPr="0077648F">
        <w:rPr>
          <w:rFonts w:cstheme="minorHAnsi"/>
          <w:u w:val="single"/>
        </w:rPr>
        <w:t>DAY OF TRAILER DELIVERY/PICK-UP INSTRUCTIONS:</w:t>
      </w:r>
    </w:p>
    <w:p w14:paraId="1B8D3B08" w14:textId="43B69A18" w:rsidR="00DC41E0" w:rsidRPr="00CE536F" w:rsidRDefault="00DC41E0" w:rsidP="00DC41E0">
      <w:pPr>
        <w:pStyle w:val="ListParagraph"/>
        <w:numPr>
          <w:ilvl w:val="0"/>
          <w:numId w:val="2"/>
        </w:numPr>
        <w:rPr>
          <w:rFonts w:asciiTheme="minorHAnsi" w:eastAsiaTheme="minorHAnsi" w:hAnsiTheme="minorHAnsi" w:cstheme="minorHAnsi"/>
          <w:sz w:val="22"/>
        </w:rPr>
      </w:pPr>
      <w:r w:rsidRPr="00CE536F">
        <w:rPr>
          <w:rFonts w:asciiTheme="minorHAnsi" w:eastAsiaTheme="minorHAnsi" w:hAnsiTheme="minorHAnsi" w:cstheme="minorHAnsi"/>
          <w:sz w:val="22"/>
        </w:rPr>
        <w:t>"Drivers shall enter Naval Support Activity (NSA) Orlando at the Science Gate entrance located at 12211 Science Drive, Orlando FL 32826.  All drivers must be approved for access prior to arrival; proper coordination shall be made with Mr</w:t>
      </w:r>
      <w:r w:rsidR="00294DAA">
        <w:rPr>
          <w:rFonts w:asciiTheme="minorHAnsi" w:eastAsiaTheme="minorHAnsi" w:hAnsiTheme="minorHAnsi" w:cstheme="minorHAnsi"/>
          <w:sz w:val="22"/>
        </w:rPr>
        <w:t>.</w:t>
      </w:r>
      <w:r w:rsidRPr="00CE536F">
        <w:rPr>
          <w:rFonts w:asciiTheme="minorHAnsi" w:eastAsiaTheme="minorHAnsi" w:hAnsiTheme="minorHAnsi" w:cstheme="minorHAnsi"/>
          <w:sz w:val="22"/>
        </w:rPr>
        <w:t xml:space="preserve"> Collins.</w:t>
      </w:r>
    </w:p>
    <w:p w14:paraId="141E58E8" w14:textId="77777777" w:rsidR="00DC41E0" w:rsidRPr="00CE536F" w:rsidRDefault="00DC41E0" w:rsidP="00DC41E0">
      <w:pPr>
        <w:pStyle w:val="ListParagraph"/>
        <w:numPr>
          <w:ilvl w:val="0"/>
          <w:numId w:val="2"/>
        </w:numPr>
        <w:rPr>
          <w:rFonts w:asciiTheme="minorHAnsi" w:eastAsiaTheme="minorHAnsi" w:hAnsiTheme="minorHAnsi" w:cstheme="minorHAnsi"/>
          <w:sz w:val="22"/>
        </w:rPr>
      </w:pPr>
      <w:r w:rsidRPr="00CE536F">
        <w:rPr>
          <w:rFonts w:asciiTheme="minorHAnsi" w:eastAsiaTheme="minorHAnsi" w:hAnsiTheme="minorHAnsi" w:cstheme="minorHAnsi"/>
          <w:sz w:val="22"/>
        </w:rPr>
        <w:t>Any visitors arriving in commercial vehicles (any vehicle with company branding) must first stop at the Commercial Vehicle Inspection Station (CVIS) adjacent to the roundabout located immediately before the Science Gate entrance.  Vehicle inspectors will clear the vehicles and direct each driver upon completion.</w:t>
      </w:r>
    </w:p>
    <w:p w14:paraId="6B457C31" w14:textId="77777777" w:rsidR="00DC41E0" w:rsidRPr="00CE536F" w:rsidRDefault="00DC41E0" w:rsidP="00DC41E0">
      <w:pPr>
        <w:pStyle w:val="ListParagraph"/>
        <w:numPr>
          <w:ilvl w:val="0"/>
          <w:numId w:val="2"/>
        </w:numPr>
        <w:rPr>
          <w:rFonts w:asciiTheme="minorHAnsi" w:eastAsiaTheme="minorHAnsi" w:hAnsiTheme="minorHAnsi" w:cstheme="minorHAnsi"/>
          <w:sz w:val="22"/>
        </w:rPr>
      </w:pPr>
      <w:r w:rsidRPr="00CE536F">
        <w:rPr>
          <w:rFonts w:asciiTheme="minorHAnsi" w:eastAsiaTheme="minorHAnsi" w:hAnsiTheme="minorHAnsi" w:cstheme="minorHAnsi"/>
          <w:sz w:val="22"/>
        </w:rPr>
        <w:t xml:space="preserve">Each visitor will require two (2) approvals for access - a Facility Access Request System (FARS) (entered by Mr Collins from driver information provided by The Expo Group) approval and an approved background check. </w:t>
      </w:r>
    </w:p>
    <w:p w14:paraId="63BA61AE" w14:textId="77777777" w:rsidR="00DC41E0" w:rsidRPr="00CE536F" w:rsidRDefault="00DC41E0" w:rsidP="00DC41E0">
      <w:pPr>
        <w:pStyle w:val="ListParagraph"/>
        <w:numPr>
          <w:ilvl w:val="0"/>
          <w:numId w:val="2"/>
        </w:numPr>
        <w:rPr>
          <w:rFonts w:asciiTheme="minorHAnsi" w:eastAsiaTheme="minorHAnsi" w:hAnsiTheme="minorHAnsi" w:cstheme="minorHAnsi"/>
          <w:sz w:val="22"/>
        </w:rPr>
      </w:pPr>
      <w:r w:rsidRPr="00CE536F">
        <w:rPr>
          <w:rFonts w:asciiTheme="minorHAnsi" w:eastAsiaTheme="minorHAnsi" w:hAnsiTheme="minorHAnsi" w:cstheme="minorHAnsi"/>
          <w:sz w:val="22"/>
        </w:rPr>
        <w:t xml:space="preserve">The Expo Group shall provide a list of all drivers needing access to NSA Orlando to Mr Collins.  Each driver visiting the site shall provide their full given name to be entered into the FARS.  Each driver will have a unique approval in the FARS.  Any driver without approval will not be granted access. </w:t>
      </w:r>
    </w:p>
    <w:p w14:paraId="0042300C" w14:textId="77777777" w:rsidR="00DC41E0" w:rsidRPr="00CE536F" w:rsidRDefault="00DC41E0" w:rsidP="00DC41E0">
      <w:pPr>
        <w:pStyle w:val="ListParagraph"/>
        <w:numPr>
          <w:ilvl w:val="0"/>
          <w:numId w:val="2"/>
        </w:numPr>
        <w:rPr>
          <w:rFonts w:asciiTheme="minorHAnsi" w:eastAsiaTheme="minorHAnsi" w:hAnsiTheme="minorHAnsi" w:cstheme="minorHAnsi"/>
          <w:sz w:val="22"/>
        </w:rPr>
      </w:pPr>
      <w:r w:rsidRPr="00CE536F">
        <w:rPr>
          <w:rFonts w:asciiTheme="minorHAnsi" w:eastAsiaTheme="minorHAnsi" w:hAnsiTheme="minorHAnsi" w:cstheme="minorHAnsi"/>
          <w:sz w:val="22"/>
        </w:rPr>
        <w:t>All drivers shall arrive with valid identification so the local security forces can confirm their identity and match it to the approved access in the FARS. All vehicle drivers must have a valid and current driver's license, vehicle registration, and proof of insurance to be granted access through the Science Gate.</w:t>
      </w:r>
    </w:p>
    <w:p w14:paraId="15AE2D59" w14:textId="50E0B6F1" w:rsidR="001D1B5E" w:rsidRPr="001D1B5E" w:rsidRDefault="001D1B5E" w:rsidP="76912297">
      <w:r w:rsidRPr="76912297">
        <w:rPr>
          <w:b/>
          <w:bCs/>
        </w:rPr>
        <w:t>Quote</w:t>
      </w:r>
      <w:r w:rsidR="0089225D" w:rsidRPr="76912297">
        <w:rPr>
          <w:b/>
          <w:bCs/>
        </w:rPr>
        <w:t xml:space="preserve"> is due, </w:t>
      </w:r>
      <w:r w:rsidRPr="76912297">
        <w:rPr>
          <w:b/>
          <w:bCs/>
        </w:rPr>
        <w:t xml:space="preserve">no later than </w:t>
      </w:r>
      <w:r w:rsidR="0000108B" w:rsidRPr="76912297">
        <w:rPr>
          <w:b/>
          <w:bCs/>
        </w:rPr>
        <w:t>1</w:t>
      </w:r>
      <w:r w:rsidR="2D296FB9" w:rsidRPr="76912297">
        <w:rPr>
          <w:b/>
          <w:bCs/>
        </w:rPr>
        <w:t>8</w:t>
      </w:r>
      <w:r w:rsidR="0089225D" w:rsidRPr="76912297">
        <w:rPr>
          <w:b/>
          <w:bCs/>
        </w:rPr>
        <w:t xml:space="preserve"> November 202</w:t>
      </w:r>
      <w:r w:rsidR="00E1367D">
        <w:rPr>
          <w:b/>
          <w:bCs/>
        </w:rPr>
        <w:t>5</w:t>
      </w:r>
      <w:r w:rsidR="0089225D" w:rsidRPr="76912297">
        <w:rPr>
          <w:b/>
          <w:bCs/>
        </w:rPr>
        <w:t xml:space="preserve"> @ </w:t>
      </w:r>
      <w:r w:rsidR="00827A7E" w:rsidRPr="76912297">
        <w:rPr>
          <w:b/>
          <w:bCs/>
        </w:rPr>
        <w:t>4</w:t>
      </w:r>
      <w:r w:rsidRPr="76912297">
        <w:rPr>
          <w:b/>
          <w:bCs/>
        </w:rPr>
        <w:t xml:space="preserve">:00pm </w:t>
      </w:r>
      <w:r w:rsidR="0089225D" w:rsidRPr="76912297">
        <w:rPr>
          <w:b/>
          <w:bCs/>
        </w:rPr>
        <w:t>(</w:t>
      </w:r>
      <w:r w:rsidRPr="76912297">
        <w:rPr>
          <w:b/>
          <w:bCs/>
        </w:rPr>
        <w:t>EST</w:t>
      </w:r>
      <w:r w:rsidR="0089225D" w:rsidRPr="76912297">
        <w:rPr>
          <w:b/>
          <w:bCs/>
        </w:rPr>
        <w:t>)</w:t>
      </w:r>
      <w:r w:rsidR="0089225D" w:rsidRPr="76912297">
        <w:t xml:space="preserve">, and shall be </w:t>
      </w:r>
      <w:r w:rsidRPr="76912297">
        <w:t xml:space="preserve">accepted </w:t>
      </w:r>
      <w:r w:rsidR="0089225D" w:rsidRPr="76912297">
        <w:t xml:space="preserve">only </w:t>
      </w:r>
      <w:r w:rsidRPr="76912297">
        <w:t xml:space="preserve">by the Contract Specialist, </w:t>
      </w:r>
      <w:r w:rsidR="140972AB" w:rsidRPr="76912297">
        <w:t>Nicole Fosmoe</w:t>
      </w:r>
      <w:r w:rsidRPr="76912297">
        <w:t xml:space="preserve"> via email at </w:t>
      </w:r>
      <w:hyperlink r:id="rId13">
        <w:r w:rsidR="30591AD2" w:rsidRPr="76912297">
          <w:rPr>
            <w:rStyle w:val="Hyperlink"/>
            <w:rFonts w:ascii="Calibri" w:eastAsia="Calibri" w:hAnsi="Calibri" w:cs="Calibri"/>
            <w:color w:val="467886"/>
            <w:sz w:val="20"/>
            <w:szCs w:val="20"/>
          </w:rPr>
          <w:t>nicole.d.fosmoe.civ@us.navy.mil</w:t>
        </w:r>
      </w:hyperlink>
      <w:r w:rsidR="30591AD2" w:rsidRPr="76912297">
        <w:rPr>
          <w:rFonts w:ascii="Calibri" w:eastAsia="Calibri" w:hAnsi="Calibri" w:cs="Calibri"/>
          <w:color w:val="323E4F" w:themeColor="text2" w:themeShade="BF"/>
          <w:sz w:val="20"/>
          <w:szCs w:val="20"/>
        </w:rPr>
        <w:t xml:space="preserve"> </w:t>
      </w:r>
      <w:r w:rsidR="006364A4" w:rsidRPr="76912297">
        <w:t>.</w:t>
      </w:r>
      <w:r w:rsidRPr="76912297">
        <w:t xml:space="preserve"> In addition to the information requested to substantiate technical acceptability, responses must include the name, address, telephone number of the Offeror, business type, cage code and the TAX ID Number. Data designated as proprietary by the Offeror will be treated as such.</w:t>
      </w:r>
    </w:p>
    <w:p w14:paraId="73E12067" w14:textId="1CA64B75" w:rsidR="00FF4092" w:rsidRDefault="00450192" w:rsidP="003259C9">
      <w:pPr>
        <w:rPr>
          <w:rFonts w:cstheme="minorHAnsi"/>
        </w:rPr>
      </w:pPr>
      <w:r w:rsidRPr="00450192">
        <w:rPr>
          <w:rFonts w:cstheme="minorHAnsi"/>
        </w:rPr>
        <w:t xml:space="preserve">The Provision at FAR 52.212-2, Evaluation- Commercial </w:t>
      </w:r>
      <w:r w:rsidR="0037541E" w:rsidRPr="0037541E">
        <w:rPr>
          <w:rFonts w:cstheme="minorHAnsi"/>
        </w:rPr>
        <w:t>Products and Commercial Services</w:t>
      </w:r>
      <w:r w:rsidRPr="00450192">
        <w:rPr>
          <w:rFonts w:cstheme="minorHAnsi"/>
        </w:rPr>
        <w:t>, does not apply. This effort will be sole source negotiated with The Expo Group</w:t>
      </w:r>
    </w:p>
    <w:p w14:paraId="481CA0F3" w14:textId="77777777" w:rsidR="00FF4092" w:rsidRPr="00FF4092" w:rsidRDefault="00FF4092" w:rsidP="00FF4092">
      <w:pPr>
        <w:rPr>
          <w:rFonts w:cstheme="minorHAnsi"/>
        </w:rPr>
      </w:pPr>
      <w:r w:rsidRPr="00FF4092">
        <w:rPr>
          <w:rFonts w:cstheme="minorHAnsi"/>
        </w:rPr>
        <w:t>The following FAR provisions and clauses apply to this acquisition:</w:t>
      </w:r>
    </w:p>
    <w:p w14:paraId="0D5755E2" w14:textId="1BAB09CC" w:rsidR="00FF4092" w:rsidRPr="00C756E7" w:rsidRDefault="00FF4092" w:rsidP="00C756E7">
      <w:pPr>
        <w:tabs>
          <w:tab w:val="left" w:pos="1080"/>
        </w:tabs>
        <w:spacing w:after="0"/>
        <w:rPr>
          <w:rFonts w:cstheme="minorHAnsi"/>
        </w:rPr>
      </w:pPr>
      <w:r w:rsidRPr="00C756E7">
        <w:rPr>
          <w:rFonts w:cstheme="minorHAnsi"/>
        </w:rPr>
        <w:t xml:space="preserve">52.204-7  </w:t>
      </w:r>
      <w:r w:rsidR="00C756E7" w:rsidRPr="00C756E7">
        <w:rPr>
          <w:rFonts w:cstheme="minorHAnsi"/>
        </w:rPr>
        <w:tab/>
      </w:r>
      <w:r w:rsidR="00D44E31">
        <w:rPr>
          <w:rFonts w:cstheme="minorHAnsi"/>
        </w:rPr>
        <w:t xml:space="preserve">System for Award Management        </w:t>
      </w:r>
      <w:r w:rsidR="00D44E31">
        <w:rPr>
          <w:rFonts w:cstheme="minorHAnsi"/>
        </w:rPr>
        <w:tab/>
      </w:r>
      <w:r w:rsidR="00D44E31">
        <w:rPr>
          <w:rFonts w:cstheme="minorHAnsi"/>
        </w:rPr>
        <w:tab/>
      </w:r>
      <w:r w:rsidR="00D44E31">
        <w:rPr>
          <w:rFonts w:cstheme="minorHAnsi"/>
        </w:rPr>
        <w:tab/>
      </w:r>
      <w:r w:rsidR="00D44E31">
        <w:rPr>
          <w:rFonts w:cstheme="minorHAnsi"/>
        </w:rPr>
        <w:tab/>
      </w:r>
      <w:r w:rsidR="00D44E31">
        <w:rPr>
          <w:rFonts w:cstheme="minorHAnsi"/>
        </w:rPr>
        <w:tab/>
      </w:r>
      <w:r w:rsidR="00D44E31">
        <w:rPr>
          <w:rFonts w:cstheme="minorHAnsi"/>
        </w:rPr>
        <w:tab/>
      </w:r>
    </w:p>
    <w:p w14:paraId="6A867D24" w14:textId="0BA39E12" w:rsidR="00FF4092" w:rsidRDefault="00FF4092" w:rsidP="00D44E31">
      <w:pPr>
        <w:tabs>
          <w:tab w:val="left" w:pos="1080"/>
          <w:tab w:val="left" w:pos="7920"/>
        </w:tabs>
        <w:spacing w:after="0"/>
        <w:rPr>
          <w:rFonts w:cstheme="minorHAnsi"/>
        </w:rPr>
      </w:pPr>
      <w:r w:rsidRPr="00FF4092">
        <w:rPr>
          <w:rFonts w:cstheme="minorHAnsi"/>
        </w:rPr>
        <w:t xml:space="preserve">52.204-13  </w:t>
      </w:r>
      <w:r w:rsidR="00C756E7">
        <w:rPr>
          <w:rFonts w:cstheme="minorHAnsi"/>
        </w:rPr>
        <w:tab/>
      </w:r>
      <w:r w:rsidRPr="00FF4092">
        <w:rPr>
          <w:rFonts w:cstheme="minorHAnsi"/>
        </w:rPr>
        <w:t>System for Award Management Maintenance</w:t>
      </w:r>
      <w:r w:rsidR="00D44E31">
        <w:rPr>
          <w:rFonts w:cstheme="minorHAnsi"/>
        </w:rPr>
        <w:t xml:space="preserve">                                                        </w:t>
      </w:r>
    </w:p>
    <w:p w14:paraId="19418BC2" w14:textId="1EF3CC8B" w:rsidR="00A24519" w:rsidRPr="00FF4092" w:rsidRDefault="00A24519" w:rsidP="00D44E31">
      <w:pPr>
        <w:tabs>
          <w:tab w:val="left" w:pos="1080"/>
          <w:tab w:val="left" w:pos="7920"/>
        </w:tabs>
        <w:spacing w:after="0"/>
        <w:rPr>
          <w:rFonts w:cstheme="minorHAnsi"/>
        </w:rPr>
      </w:pPr>
      <w:r>
        <w:rPr>
          <w:rFonts w:cstheme="minorHAnsi"/>
        </w:rPr>
        <w:t xml:space="preserve">52.204-19    </w:t>
      </w:r>
      <w:r w:rsidRPr="00A24519">
        <w:rPr>
          <w:rFonts w:cstheme="minorHAnsi"/>
        </w:rPr>
        <w:t>Incorporation by Reference of Rep</w:t>
      </w:r>
      <w:r>
        <w:rPr>
          <w:rFonts w:cstheme="minorHAnsi"/>
        </w:rPr>
        <w:t>resentations and Certificat</w:t>
      </w:r>
      <w:r w:rsidR="0000108B">
        <w:rPr>
          <w:rFonts w:cstheme="minorHAnsi"/>
        </w:rPr>
        <w:t xml:space="preserve">ions                  </w:t>
      </w:r>
    </w:p>
    <w:p w14:paraId="0525F3AE" w14:textId="77777777" w:rsidR="00C316B8" w:rsidRDefault="00FF4092" w:rsidP="00D44E31">
      <w:pPr>
        <w:tabs>
          <w:tab w:val="left" w:pos="1080"/>
        </w:tabs>
        <w:spacing w:after="0"/>
        <w:ind w:left="1080" w:hanging="1080"/>
        <w:rPr>
          <w:rFonts w:cstheme="minorHAnsi"/>
        </w:rPr>
      </w:pPr>
      <w:r w:rsidRPr="00FF4092">
        <w:rPr>
          <w:rFonts w:cstheme="minorHAnsi"/>
        </w:rPr>
        <w:t>52.212-4</w:t>
      </w:r>
      <w:r w:rsidR="00C756E7">
        <w:rPr>
          <w:rFonts w:cstheme="minorHAnsi"/>
        </w:rPr>
        <w:tab/>
      </w:r>
      <w:r w:rsidRPr="00FF4092">
        <w:rPr>
          <w:rFonts w:cstheme="minorHAnsi"/>
        </w:rPr>
        <w:t>Contract Terms</w:t>
      </w:r>
      <w:r w:rsidR="00D44E31">
        <w:rPr>
          <w:rFonts w:cstheme="minorHAnsi"/>
        </w:rPr>
        <w:t xml:space="preserve"> and Conditions—Commercial Products and                               </w:t>
      </w:r>
      <w:r w:rsidR="00294DAA">
        <w:rPr>
          <w:rFonts w:cstheme="minorHAnsi"/>
        </w:rPr>
        <w:t xml:space="preserve"> </w:t>
      </w:r>
    </w:p>
    <w:p w14:paraId="593019A9" w14:textId="7AE02CDC" w:rsidR="00FF4092" w:rsidRPr="00FF4092" w:rsidRDefault="00D44E31" w:rsidP="00D44E31">
      <w:pPr>
        <w:tabs>
          <w:tab w:val="left" w:pos="1080"/>
        </w:tabs>
        <w:spacing w:after="0"/>
        <w:ind w:left="1080" w:hanging="1080"/>
        <w:rPr>
          <w:rFonts w:cstheme="minorHAnsi"/>
        </w:rPr>
      </w:pPr>
      <w:r>
        <w:rPr>
          <w:rFonts w:cstheme="minorHAnsi"/>
        </w:rPr>
        <w:t>Commercial Services</w:t>
      </w:r>
    </w:p>
    <w:p w14:paraId="25554515" w14:textId="1C020226" w:rsidR="00FF4092" w:rsidRPr="00FF4092" w:rsidRDefault="00FF4092" w:rsidP="00D44E31">
      <w:pPr>
        <w:tabs>
          <w:tab w:val="left" w:pos="1080"/>
          <w:tab w:val="left" w:pos="1170"/>
          <w:tab w:val="left" w:pos="7920"/>
          <w:tab w:val="left" w:pos="8100"/>
        </w:tabs>
        <w:spacing w:after="0"/>
        <w:rPr>
          <w:rFonts w:cstheme="minorHAnsi"/>
        </w:rPr>
      </w:pPr>
      <w:r w:rsidRPr="00FF4092">
        <w:rPr>
          <w:rFonts w:cstheme="minorHAnsi"/>
        </w:rPr>
        <w:lastRenderedPageBreak/>
        <w:t>52.232-40</w:t>
      </w:r>
      <w:r w:rsidR="00C756E7">
        <w:rPr>
          <w:rFonts w:cstheme="minorHAnsi"/>
        </w:rPr>
        <w:tab/>
      </w:r>
      <w:r w:rsidRPr="00FF4092">
        <w:rPr>
          <w:rFonts w:cstheme="minorHAnsi"/>
        </w:rPr>
        <w:t>Providing Accelerated Payments to Small Business Subcontractors</w:t>
      </w:r>
      <w:r w:rsidR="0000108B">
        <w:rPr>
          <w:rFonts w:cstheme="minorHAnsi"/>
        </w:rPr>
        <w:t xml:space="preserve">                   </w:t>
      </w:r>
    </w:p>
    <w:p w14:paraId="7E5D3222" w14:textId="77777777" w:rsidR="001621FD" w:rsidRDefault="001621FD" w:rsidP="00AC2448">
      <w:pPr>
        <w:jc w:val="center"/>
        <w:rPr>
          <w:rFonts w:cstheme="minorHAnsi"/>
        </w:rPr>
      </w:pPr>
    </w:p>
    <w:p w14:paraId="6C3932EC" w14:textId="39F1F801" w:rsidR="00D378B9" w:rsidRPr="00D378B9" w:rsidRDefault="00D378B9" w:rsidP="00D378B9">
      <w:pPr>
        <w:pStyle w:val="NoSpacing"/>
        <w:jc w:val="center"/>
        <w:rPr>
          <w:rFonts w:asciiTheme="minorHAnsi" w:hAnsiTheme="minorHAnsi" w:cstheme="minorHAnsi"/>
          <w:sz w:val="22"/>
          <w:szCs w:val="22"/>
        </w:rPr>
      </w:pPr>
      <w:r w:rsidRPr="00D378B9">
        <w:rPr>
          <w:rFonts w:asciiTheme="minorHAnsi" w:hAnsiTheme="minorHAnsi" w:cstheme="minorHAnsi"/>
          <w:sz w:val="22"/>
          <w:szCs w:val="22"/>
        </w:rPr>
        <w:t>52.212-5 Contract Terms and Conditions Required to Implement Statutes or Executive Orders—Commercial Products and Commercial Services (</w:t>
      </w:r>
      <w:r w:rsidR="000C47ED">
        <w:rPr>
          <w:rFonts w:asciiTheme="minorHAnsi" w:hAnsiTheme="minorHAnsi" w:cstheme="minorHAnsi"/>
          <w:sz w:val="22"/>
          <w:szCs w:val="22"/>
        </w:rPr>
        <w:t>Nov</w:t>
      </w:r>
      <w:r w:rsidRPr="00D378B9">
        <w:rPr>
          <w:rFonts w:asciiTheme="minorHAnsi" w:hAnsiTheme="minorHAnsi" w:cstheme="minorHAnsi"/>
          <w:sz w:val="22"/>
          <w:szCs w:val="22"/>
        </w:rPr>
        <w:t xml:space="preserve"> 2023)</w:t>
      </w:r>
    </w:p>
    <w:p w14:paraId="696377D3" w14:textId="77777777" w:rsidR="00D378B9" w:rsidRPr="00D378B9" w:rsidRDefault="00D378B9" w:rsidP="00D378B9">
      <w:pPr>
        <w:pStyle w:val="NoSpacing"/>
        <w:rPr>
          <w:rFonts w:asciiTheme="minorHAnsi" w:hAnsiTheme="minorHAnsi" w:cstheme="minorHAnsi"/>
          <w:sz w:val="22"/>
          <w:szCs w:val="22"/>
        </w:rPr>
      </w:pPr>
    </w:p>
    <w:p w14:paraId="27F8CFA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0F4389D2"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(1) </w:t>
      </w:r>
      <w:hyperlink r:id="rId14" w:anchor="FAR_52_203_19" w:tooltip="52.203-19" w:history="1">
        <w:r w:rsidRPr="00D378B9">
          <w:rPr>
            <w:rStyle w:val="Hyperlink"/>
            <w:rFonts w:asciiTheme="minorHAnsi" w:hAnsiTheme="minorHAnsi" w:cstheme="minorHAnsi"/>
            <w:sz w:val="22"/>
            <w:szCs w:val="22"/>
            <w:bdr w:val="none" w:sz="0" w:space="0" w:color="auto" w:frame="1"/>
          </w:rPr>
          <w:t>52.203-19</w:t>
        </w:r>
      </w:hyperlink>
      <w:r w:rsidRPr="00D378B9">
        <w:rPr>
          <w:rFonts w:asciiTheme="minorHAnsi" w:hAnsiTheme="minorHAnsi" w:cstheme="minorHAnsi"/>
          <w:sz w:val="22"/>
          <w:szCs w:val="22"/>
          <w:bdr w:val="none" w:sz="0" w:space="0" w:color="auto" w:frame="1"/>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D0B07B2" w14:textId="20177278"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(2) </w:t>
      </w:r>
      <w:hyperlink r:id="rId15" w:anchor="FAR_52_204_23" w:tooltip="52.204-23" w:history="1">
        <w:r w:rsidRPr="72A1A07E">
          <w:rPr>
            <w:rStyle w:val="Hyperlink"/>
            <w:rFonts w:asciiTheme="minorHAnsi" w:hAnsiTheme="minorHAnsi" w:cstheme="minorBidi"/>
            <w:sz w:val="22"/>
            <w:szCs w:val="22"/>
            <w:bdr w:val="none" w:sz="0" w:space="0" w:color="auto" w:frame="1"/>
          </w:rPr>
          <w:t>52.204-23</w:t>
        </w:r>
      </w:hyperlink>
      <w:r w:rsidRPr="72A1A07E">
        <w:rPr>
          <w:rFonts w:asciiTheme="minorHAnsi" w:hAnsiTheme="minorHAnsi" w:cstheme="minorBidi"/>
          <w:sz w:val="22"/>
          <w:szCs w:val="22"/>
          <w:bdr w:val="none" w:sz="0" w:space="0" w:color="auto" w:frame="1"/>
        </w:rPr>
        <w:t>, Prohibition on Contracting for Hardware, Software, and Services Developed or Provided by Kaspersky Lab and Other Covered Entities (</w:t>
      </w:r>
      <w:r w:rsidR="2EEF195D" w:rsidRPr="72A1A07E">
        <w:rPr>
          <w:rFonts w:asciiTheme="minorHAnsi" w:hAnsiTheme="minorHAnsi" w:cstheme="minorBidi"/>
          <w:sz w:val="22"/>
          <w:szCs w:val="22"/>
          <w:bdr w:val="none" w:sz="0" w:space="0" w:color="auto" w:frame="1"/>
        </w:rPr>
        <w:t>Dec 2023</w:t>
      </w:r>
      <w:r w:rsidRPr="72A1A07E">
        <w:rPr>
          <w:rFonts w:asciiTheme="minorHAnsi" w:hAnsiTheme="minorHAnsi" w:cstheme="minorBidi"/>
          <w:sz w:val="22"/>
          <w:szCs w:val="22"/>
          <w:bdr w:val="none" w:sz="0" w:space="0" w:color="auto" w:frame="1"/>
        </w:rPr>
        <w:t>) (Section 1634 of Pub. L. 115-91).</w:t>
      </w:r>
    </w:p>
    <w:p w14:paraId="1B32F94E"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(3) </w:t>
      </w:r>
      <w:hyperlink r:id="rId16" w:anchor="FAR_52_204_25" w:tooltip="52.204-25" w:history="1">
        <w:r w:rsidRPr="00D378B9">
          <w:rPr>
            <w:rStyle w:val="Hyperlink"/>
            <w:rFonts w:asciiTheme="minorHAnsi" w:hAnsiTheme="minorHAnsi" w:cstheme="minorHAnsi"/>
            <w:sz w:val="22"/>
            <w:szCs w:val="22"/>
            <w:bdr w:val="none" w:sz="0" w:space="0" w:color="auto" w:frame="1"/>
          </w:rPr>
          <w:t>52.204-25</w:t>
        </w:r>
      </w:hyperlink>
      <w:r w:rsidRPr="00D378B9">
        <w:rPr>
          <w:rFonts w:asciiTheme="minorHAnsi" w:hAnsiTheme="minorHAnsi" w:cstheme="minorHAnsi"/>
          <w:sz w:val="22"/>
          <w:szCs w:val="22"/>
          <w:bdr w:val="none" w:sz="0" w:space="0" w:color="auto" w:frame="1"/>
        </w:rPr>
        <w:t>, Prohibition on Contracting for Certain Telecommunications and Video Surveillance Services or Equipment. (Nov 2021) (Section 889(a)(1)(A) of Pub. L. 115-232).</w:t>
      </w:r>
    </w:p>
    <w:p w14:paraId="0D92DD5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(4) </w:t>
      </w:r>
      <w:hyperlink r:id="rId17" w:anchor="FAR_52_209_10" w:tooltip="52.209-10" w:history="1">
        <w:r w:rsidRPr="00D378B9">
          <w:rPr>
            <w:rStyle w:val="Hyperlink"/>
            <w:rFonts w:asciiTheme="minorHAnsi" w:hAnsiTheme="minorHAnsi" w:cstheme="minorHAnsi"/>
            <w:sz w:val="22"/>
            <w:szCs w:val="22"/>
            <w:bdr w:val="none" w:sz="0" w:space="0" w:color="auto" w:frame="1"/>
          </w:rPr>
          <w:t>52.209-10</w:t>
        </w:r>
      </w:hyperlink>
      <w:r w:rsidRPr="00D378B9">
        <w:rPr>
          <w:rFonts w:asciiTheme="minorHAnsi" w:hAnsiTheme="minorHAnsi" w:cstheme="minorHAnsi"/>
          <w:sz w:val="22"/>
          <w:szCs w:val="22"/>
          <w:bdr w:val="none" w:sz="0" w:space="0" w:color="auto" w:frame="1"/>
        </w:rPr>
        <w:t>, Prohibition on Contracting with Inverted Domestic Corporations (Nov 2015).</w:t>
      </w:r>
    </w:p>
    <w:p w14:paraId="5640ED79"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(5) </w:t>
      </w:r>
      <w:hyperlink r:id="rId18" w:anchor="FAR_52_232_40" w:tooltip="52.232-40" w:history="1">
        <w:r w:rsidRPr="00D378B9">
          <w:rPr>
            <w:rStyle w:val="Hyperlink"/>
            <w:rFonts w:asciiTheme="minorHAnsi" w:hAnsiTheme="minorHAnsi" w:cstheme="minorHAnsi"/>
            <w:sz w:val="22"/>
            <w:szCs w:val="22"/>
            <w:bdr w:val="none" w:sz="0" w:space="0" w:color="auto" w:frame="1"/>
          </w:rPr>
          <w:t>52.232-40</w:t>
        </w:r>
      </w:hyperlink>
      <w:r w:rsidRPr="00D378B9">
        <w:rPr>
          <w:rFonts w:asciiTheme="minorHAnsi" w:hAnsiTheme="minorHAnsi" w:cstheme="minorHAnsi"/>
          <w:sz w:val="22"/>
          <w:szCs w:val="22"/>
          <w:bdr w:val="none" w:sz="0" w:space="0" w:color="auto" w:frame="1"/>
        </w:rPr>
        <w:t>, Providing Accelerated Payments to Small Business Subcontractors (Mar 2023) ( </w:t>
      </w:r>
      <w:hyperlink r:id="rId19" w:tgtFrame="_blank" w:tooltip="31 U.S.C. 3903" w:history="1">
        <w:r w:rsidRPr="00D378B9">
          <w:rPr>
            <w:rStyle w:val="Hyperlink"/>
            <w:rFonts w:asciiTheme="minorHAnsi" w:hAnsiTheme="minorHAnsi" w:cstheme="minorHAnsi"/>
            <w:sz w:val="22"/>
            <w:szCs w:val="22"/>
            <w:bdr w:val="none" w:sz="0" w:space="0" w:color="auto" w:frame="1"/>
          </w:rPr>
          <w:t>31 U.S.C. 3903</w:t>
        </w:r>
      </w:hyperlink>
      <w:r w:rsidRPr="00D378B9">
        <w:rPr>
          <w:rFonts w:asciiTheme="minorHAnsi" w:hAnsiTheme="minorHAnsi" w:cstheme="minorHAnsi"/>
          <w:sz w:val="22"/>
          <w:szCs w:val="22"/>
          <w:bdr w:val="none" w:sz="0" w:space="0" w:color="auto" w:frame="1"/>
        </w:rPr>
        <w:t> and </w:t>
      </w:r>
      <w:hyperlink r:id="rId20" w:tgtFrame="_blank" w:tooltip="10 U.S.C. 3801" w:history="1">
        <w:r w:rsidRPr="00D378B9">
          <w:rPr>
            <w:rStyle w:val="Hyperlink"/>
            <w:rFonts w:asciiTheme="minorHAnsi" w:hAnsiTheme="minorHAnsi" w:cstheme="minorHAnsi"/>
            <w:sz w:val="22"/>
            <w:szCs w:val="22"/>
            <w:bdr w:val="none" w:sz="0" w:space="0" w:color="auto" w:frame="1"/>
          </w:rPr>
          <w:t>10 U.S.C. 3801</w:t>
        </w:r>
      </w:hyperlink>
      <w:r w:rsidRPr="00D378B9">
        <w:rPr>
          <w:rFonts w:asciiTheme="minorHAnsi" w:hAnsiTheme="minorHAnsi" w:cstheme="minorHAnsi"/>
          <w:sz w:val="22"/>
          <w:szCs w:val="22"/>
          <w:bdr w:val="none" w:sz="0" w:space="0" w:color="auto" w:frame="1"/>
        </w:rPr>
        <w:t>).</w:t>
      </w:r>
    </w:p>
    <w:p w14:paraId="13E329A1"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(6)   </w:t>
      </w:r>
      <w:hyperlink r:id="rId21" w:anchor="FAR_52_233_3" w:tooltip="52.233-3" w:history="1">
        <w:r w:rsidRPr="00D378B9">
          <w:rPr>
            <w:rStyle w:val="Hyperlink"/>
            <w:rFonts w:asciiTheme="minorHAnsi" w:hAnsiTheme="minorHAnsi" w:cstheme="minorHAnsi"/>
            <w:sz w:val="22"/>
            <w:szCs w:val="22"/>
            <w:bdr w:val="none" w:sz="0" w:space="0" w:color="auto" w:frame="1"/>
          </w:rPr>
          <w:t>52.233-3</w:t>
        </w:r>
      </w:hyperlink>
      <w:r w:rsidRPr="00D378B9">
        <w:rPr>
          <w:rFonts w:asciiTheme="minorHAnsi" w:hAnsiTheme="minorHAnsi" w:cstheme="minorHAnsi"/>
          <w:sz w:val="22"/>
          <w:szCs w:val="22"/>
          <w:bdr w:val="none" w:sz="0" w:space="0" w:color="auto" w:frame="1"/>
        </w:rPr>
        <w:t>, Protest After Award (Aug 1996) ( </w:t>
      </w:r>
      <w:hyperlink r:id="rId22" w:tgtFrame="_blank" w:tooltip="31 U.S.C. 3553" w:history="1">
        <w:r w:rsidRPr="00D378B9">
          <w:rPr>
            <w:rStyle w:val="Hyperlink"/>
            <w:rFonts w:asciiTheme="minorHAnsi" w:hAnsiTheme="minorHAnsi" w:cstheme="minorHAnsi"/>
            <w:sz w:val="22"/>
            <w:szCs w:val="22"/>
            <w:bdr w:val="none" w:sz="0" w:space="0" w:color="auto" w:frame="1"/>
          </w:rPr>
          <w:t>31 U.S.C. 3553</w:t>
        </w:r>
      </w:hyperlink>
      <w:r w:rsidRPr="00D378B9">
        <w:rPr>
          <w:rFonts w:asciiTheme="minorHAnsi" w:hAnsiTheme="minorHAnsi" w:cstheme="minorHAnsi"/>
          <w:sz w:val="22"/>
          <w:szCs w:val="22"/>
          <w:bdr w:val="none" w:sz="0" w:space="0" w:color="auto" w:frame="1"/>
        </w:rPr>
        <w:t>).</w:t>
      </w:r>
    </w:p>
    <w:p w14:paraId="0CC0C3D5"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(7)   </w:t>
      </w:r>
      <w:hyperlink r:id="rId23" w:anchor="FAR_52_233_4" w:tooltip="52.233-4" w:history="1">
        <w:r w:rsidRPr="00D378B9">
          <w:rPr>
            <w:rStyle w:val="Hyperlink"/>
            <w:rFonts w:asciiTheme="minorHAnsi" w:hAnsiTheme="minorHAnsi" w:cstheme="minorHAnsi"/>
            <w:sz w:val="22"/>
            <w:szCs w:val="22"/>
            <w:bdr w:val="none" w:sz="0" w:space="0" w:color="auto" w:frame="1"/>
          </w:rPr>
          <w:t>52.233-4</w:t>
        </w:r>
      </w:hyperlink>
      <w:r w:rsidRPr="00D378B9">
        <w:rPr>
          <w:rFonts w:asciiTheme="minorHAnsi" w:hAnsiTheme="minorHAnsi" w:cstheme="minorHAnsi"/>
          <w:sz w:val="22"/>
          <w:szCs w:val="22"/>
          <w:bdr w:val="none" w:sz="0" w:space="0" w:color="auto" w:frame="1"/>
        </w:rPr>
        <w:t>, Applicable Law for Breach of Contract Claim (Oct 2004) (Public Laws 108-77 and 108-78 ( </w:t>
      </w:r>
      <w:hyperlink r:id="rId24" w:tgtFrame="_blank" w:tooltip="19 U.S.C. 3805 note" w:history="1">
        <w:r w:rsidRPr="00D378B9">
          <w:rPr>
            <w:rStyle w:val="Hyperlink"/>
            <w:rFonts w:asciiTheme="minorHAnsi" w:hAnsiTheme="minorHAnsi" w:cstheme="minorHAnsi"/>
            <w:sz w:val="22"/>
            <w:szCs w:val="22"/>
            <w:bdr w:val="none" w:sz="0" w:space="0" w:color="auto" w:frame="1"/>
          </w:rPr>
          <w:t>19 U.S.C. 3805 note</w:t>
        </w:r>
      </w:hyperlink>
      <w:r w:rsidRPr="00D378B9">
        <w:rPr>
          <w:rFonts w:asciiTheme="minorHAnsi" w:hAnsiTheme="minorHAnsi" w:cstheme="minorHAnsi"/>
          <w:sz w:val="22"/>
          <w:szCs w:val="22"/>
          <w:bdr w:val="none" w:sz="0" w:space="0" w:color="auto" w:frame="1"/>
        </w:rPr>
        <w:t>)).</w:t>
      </w:r>
    </w:p>
    <w:p w14:paraId="5A257AA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6ADF1BF4"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w:t>
      </w:r>
      <w:r w:rsidRPr="00D378B9">
        <w:rPr>
          <w:rFonts w:asciiTheme="minorHAnsi" w:hAnsiTheme="minorHAnsi" w:cstheme="minorHAnsi"/>
          <w:i/>
          <w:iCs/>
          <w:sz w:val="22"/>
          <w:szCs w:val="22"/>
          <w:bdr w:val="none" w:sz="0" w:space="0" w:color="auto" w:frame="1"/>
        </w:rPr>
        <w:t>Contracting Officer check as appropriate</w:t>
      </w:r>
      <w:r w:rsidRPr="00D378B9">
        <w:rPr>
          <w:rFonts w:asciiTheme="minorHAnsi" w:hAnsiTheme="minorHAnsi" w:cstheme="minorHAnsi"/>
          <w:sz w:val="22"/>
          <w:szCs w:val="22"/>
          <w:bdr w:val="none" w:sz="0" w:space="0" w:color="auto" w:frame="1"/>
        </w:rPr>
        <w:t>.]</w:t>
      </w:r>
    </w:p>
    <w:p w14:paraId="0C403DD4"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 </w:t>
      </w:r>
      <w:hyperlink r:id="rId25" w:anchor="FAR_52_203_6" w:tooltip="52.203-6" w:history="1">
        <w:r w:rsidRPr="00D378B9">
          <w:rPr>
            <w:rStyle w:val="Hyperlink"/>
            <w:rFonts w:asciiTheme="minorHAnsi" w:hAnsiTheme="minorHAnsi" w:cstheme="minorHAnsi"/>
            <w:sz w:val="22"/>
            <w:szCs w:val="22"/>
            <w:bdr w:val="none" w:sz="0" w:space="0" w:color="auto" w:frame="1"/>
          </w:rPr>
          <w:t>52.203-6</w:t>
        </w:r>
      </w:hyperlink>
      <w:r w:rsidRPr="00D378B9">
        <w:rPr>
          <w:rFonts w:asciiTheme="minorHAnsi" w:hAnsiTheme="minorHAnsi" w:cstheme="minorHAnsi"/>
          <w:sz w:val="22"/>
          <w:szCs w:val="22"/>
          <w:bdr w:val="none" w:sz="0" w:space="0" w:color="auto" w:frame="1"/>
        </w:rPr>
        <w:t>, Restrictions on Subcontractor Sales to the Government (Jun 2020), with </w:t>
      </w:r>
      <w:r w:rsidRPr="00D378B9">
        <w:rPr>
          <w:rFonts w:asciiTheme="minorHAnsi" w:hAnsiTheme="minorHAnsi" w:cstheme="minorHAnsi"/>
          <w:i/>
          <w:iCs/>
          <w:sz w:val="22"/>
          <w:szCs w:val="22"/>
          <w:bdr w:val="none" w:sz="0" w:space="0" w:color="auto" w:frame="1"/>
        </w:rPr>
        <w:t>Alternate I</w:t>
      </w:r>
      <w:r w:rsidRPr="00D378B9">
        <w:rPr>
          <w:rFonts w:asciiTheme="minorHAnsi" w:hAnsiTheme="minorHAnsi" w:cstheme="minorHAnsi"/>
          <w:sz w:val="22"/>
          <w:szCs w:val="22"/>
          <w:bdr w:val="none" w:sz="0" w:space="0" w:color="auto" w:frame="1"/>
        </w:rPr>
        <w:t> (Nov 2021) ( </w:t>
      </w:r>
      <w:hyperlink r:id="rId26" w:tgtFrame="_blank" w:tooltip="41 U.S.C. 4704" w:history="1">
        <w:r w:rsidRPr="00D378B9">
          <w:rPr>
            <w:rStyle w:val="Hyperlink"/>
            <w:rFonts w:asciiTheme="minorHAnsi" w:hAnsiTheme="minorHAnsi" w:cstheme="minorHAnsi"/>
            <w:sz w:val="22"/>
            <w:szCs w:val="22"/>
            <w:bdr w:val="none" w:sz="0" w:space="0" w:color="auto" w:frame="1"/>
          </w:rPr>
          <w:t>41 U.S.C. 4704</w:t>
        </w:r>
      </w:hyperlink>
      <w:r w:rsidRPr="00D378B9">
        <w:rPr>
          <w:rFonts w:asciiTheme="minorHAnsi" w:hAnsiTheme="minorHAnsi" w:cstheme="minorHAnsi"/>
          <w:sz w:val="22"/>
          <w:szCs w:val="22"/>
          <w:bdr w:val="none" w:sz="0" w:space="0" w:color="auto" w:frame="1"/>
        </w:rPr>
        <w:t> and </w:t>
      </w:r>
      <w:hyperlink r:id="rId27" w:tgtFrame="_blank" w:tooltip="10 U.S.C. 4655" w:history="1">
        <w:r w:rsidRPr="00D378B9">
          <w:rPr>
            <w:rStyle w:val="Hyperlink"/>
            <w:rFonts w:asciiTheme="minorHAnsi" w:hAnsiTheme="minorHAnsi" w:cstheme="minorHAnsi"/>
            <w:sz w:val="22"/>
            <w:szCs w:val="22"/>
            <w:bdr w:val="none" w:sz="0" w:space="0" w:color="auto" w:frame="1"/>
          </w:rPr>
          <w:t>10 U.S.C. 4655</w:t>
        </w:r>
      </w:hyperlink>
      <w:r w:rsidRPr="00D378B9">
        <w:rPr>
          <w:rFonts w:asciiTheme="minorHAnsi" w:hAnsiTheme="minorHAnsi" w:cstheme="minorHAnsi"/>
          <w:sz w:val="22"/>
          <w:szCs w:val="22"/>
          <w:bdr w:val="none" w:sz="0" w:space="0" w:color="auto" w:frame="1"/>
        </w:rPr>
        <w:t>).</w:t>
      </w:r>
    </w:p>
    <w:p w14:paraId="1790ADEF"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(2) </w:t>
      </w:r>
      <w:hyperlink r:id="rId28" w:anchor="FAR_52_203_13" w:tooltip="52.203-13" w:history="1">
        <w:r w:rsidRPr="00D378B9">
          <w:rPr>
            <w:rStyle w:val="Hyperlink"/>
            <w:rFonts w:asciiTheme="minorHAnsi" w:hAnsiTheme="minorHAnsi" w:cstheme="minorHAnsi"/>
            <w:sz w:val="22"/>
            <w:szCs w:val="22"/>
            <w:bdr w:val="none" w:sz="0" w:space="0" w:color="auto" w:frame="1"/>
          </w:rPr>
          <w:t>52.203-13</w:t>
        </w:r>
      </w:hyperlink>
      <w:r w:rsidRPr="00D378B9">
        <w:rPr>
          <w:rFonts w:asciiTheme="minorHAnsi" w:hAnsiTheme="minorHAnsi" w:cstheme="minorHAnsi"/>
          <w:sz w:val="22"/>
          <w:szCs w:val="22"/>
          <w:bdr w:val="none" w:sz="0" w:space="0" w:color="auto" w:frame="1"/>
        </w:rPr>
        <w:t>, Contractor Code of Business Ethics and Conduct (Nov 2021) ( </w:t>
      </w:r>
      <w:hyperlink r:id="rId29" w:tgtFrame="_blank" w:tooltip="41 U.S.C. 3509" w:history="1">
        <w:r w:rsidRPr="00D378B9">
          <w:rPr>
            <w:rStyle w:val="Hyperlink"/>
            <w:rFonts w:asciiTheme="minorHAnsi" w:hAnsiTheme="minorHAnsi" w:cstheme="minorHAnsi"/>
            <w:sz w:val="22"/>
            <w:szCs w:val="22"/>
            <w:bdr w:val="none" w:sz="0" w:space="0" w:color="auto" w:frame="1"/>
          </w:rPr>
          <w:t>41 U.S.C. 3509</w:t>
        </w:r>
      </w:hyperlink>
      <w:r w:rsidRPr="00D378B9">
        <w:rPr>
          <w:rFonts w:asciiTheme="minorHAnsi" w:hAnsiTheme="minorHAnsi" w:cstheme="minorHAnsi"/>
          <w:sz w:val="22"/>
          <w:szCs w:val="22"/>
          <w:bdr w:val="none" w:sz="0" w:space="0" w:color="auto" w:frame="1"/>
        </w:rPr>
        <w:t>)).</w:t>
      </w:r>
    </w:p>
    <w:p w14:paraId="246D5AF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(3) </w:t>
      </w:r>
      <w:hyperlink r:id="rId30" w:anchor="FAR_52_203_15" w:tooltip="52.203-15" w:history="1">
        <w:r w:rsidRPr="00D378B9">
          <w:rPr>
            <w:rStyle w:val="Hyperlink"/>
            <w:rFonts w:asciiTheme="minorHAnsi" w:hAnsiTheme="minorHAnsi" w:cstheme="minorHAnsi"/>
            <w:sz w:val="22"/>
            <w:szCs w:val="22"/>
            <w:bdr w:val="none" w:sz="0" w:space="0" w:color="auto" w:frame="1"/>
          </w:rPr>
          <w:t>52.203-15</w:t>
        </w:r>
      </w:hyperlink>
      <w:r w:rsidRPr="00D378B9">
        <w:rPr>
          <w:rFonts w:asciiTheme="minorHAnsi" w:hAnsiTheme="minorHAnsi" w:cstheme="minorHAnsi"/>
          <w:sz w:val="22"/>
          <w:szCs w:val="22"/>
          <w:bdr w:val="none" w:sz="0" w:space="0" w:color="auto" w:frame="1"/>
        </w:rPr>
        <w:t>, Whistleblower Protections under the American Recovery and Reinvestment Act of 2009 (Jun 2010) (Section 1553 of Pub. L. 111-5). (Applies to contracts funded by the American Recovery and Reinvestment Act of 2009.)</w:t>
      </w:r>
    </w:p>
    <w:p w14:paraId="124808A8"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lastRenderedPageBreak/>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(4) </w:t>
      </w:r>
      <w:hyperlink r:id="rId31" w:anchor="FAR_52_204_10" w:tooltip="52.204-10" w:history="1">
        <w:r w:rsidRPr="00D378B9">
          <w:rPr>
            <w:rStyle w:val="Hyperlink"/>
            <w:rFonts w:asciiTheme="minorHAnsi" w:hAnsiTheme="minorHAnsi" w:cstheme="minorHAnsi"/>
            <w:sz w:val="22"/>
            <w:szCs w:val="22"/>
            <w:bdr w:val="none" w:sz="0" w:space="0" w:color="auto" w:frame="1"/>
          </w:rPr>
          <w:t>52.204-10</w:t>
        </w:r>
      </w:hyperlink>
      <w:r w:rsidRPr="00D378B9">
        <w:rPr>
          <w:rFonts w:asciiTheme="minorHAnsi" w:hAnsiTheme="minorHAnsi" w:cstheme="minorHAnsi"/>
          <w:sz w:val="22"/>
          <w:szCs w:val="22"/>
          <w:bdr w:val="none" w:sz="0" w:space="0" w:color="auto" w:frame="1"/>
        </w:rPr>
        <w:t>, Reporting Executive Compensation and First-Tier Subcontract Awards (Jun 2020) (Pub. L. 109-282) ( </w:t>
      </w:r>
      <w:hyperlink r:id="rId32" w:tgtFrame="_blank" w:tooltip="31 U.S.C. 6101 note" w:history="1">
        <w:r w:rsidRPr="00D378B9">
          <w:rPr>
            <w:rStyle w:val="Hyperlink"/>
            <w:rFonts w:asciiTheme="minorHAnsi" w:hAnsiTheme="minorHAnsi" w:cstheme="minorHAnsi"/>
            <w:sz w:val="22"/>
            <w:szCs w:val="22"/>
            <w:bdr w:val="none" w:sz="0" w:space="0" w:color="auto" w:frame="1"/>
          </w:rPr>
          <w:t>31 U.S.C. 6101 note</w:t>
        </w:r>
      </w:hyperlink>
      <w:r w:rsidRPr="00D378B9">
        <w:rPr>
          <w:rFonts w:asciiTheme="minorHAnsi" w:hAnsiTheme="minorHAnsi" w:cstheme="minorHAnsi"/>
          <w:sz w:val="22"/>
          <w:szCs w:val="22"/>
          <w:bdr w:val="none" w:sz="0" w:space="0" w:color="auto" w:frame="1"/>
        </w:rPr>
        <w:t>).</w:t>
      </w:r>
    </w:p>
    <w:p w14:paraId="7080D4B8"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(5) [Reserved].</w:t>
      </w:r>
    </w:p>
    <w:p w14:paraId="196D7FD2"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(6) </w:t>
      </w:r>
      <w:hyperlink r:id="rId33" w:anchor="FAR_52_204_14" w:tooltip="52.204-14" w:history="1">
        <w:r w:rsidRPr="00D378B9">
          <w:rPr>
            <w:rStyle w:val="Hyperlink"/>
            <w:rFonts w:asciiTheme="minorHAnsi" w:hAnsiTheme="minorHAnsi" w:cstheme="minorHAnsi"/>
            <w:sz w:val="22"/>
            <w:szCs w:val="22"/>
            <w:bdr w:val="none" w:sz="0" w:space="0" w:color="auto" w:frame="1"/>
          </w:rPr>
          <w:t>52.204-14</w:t>
        </w:r>
      </w:hyperlink>
      <w:r w:rsidRPr="00D378B9">
        <w:rPr>
          <w:rFonts w:asciiTheme="minorHAnsi" w:hAnsiTheme="minorHAnsi" w:cstheme="minorHAnsi"/>
          <w:sz w:val="22"/>
          <w:szCs w:val="22"/>
          <w:bdr w:val="none" w:sz="0" w:space="0" w:color="auto" w:frame="1"/>
        </w:rPr>
        <w:t>, Service Contract Reporting Requirements (Oct 2016) (Pub. L. 111-117, section 743 of Div. C).</w:t>
      </w:r>
    </w:p>
    <w:p w14:paraId="18CD6133"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(7) </w:t>
      </w:r>
      <w:hyperlink r:id="rId34" w:anchor="FAR_52_204_15" w:tooltip="52.204-15" w:history="1">
        <w:r w:rsidRPr="00D378B9">
          <w:rPr>
            <w:rStyle w:val="Hyperlink"/>
            <w:rFonts w:asciiTheme="minorHAnsi" w:hAnsiTheme="minorHAnsi" w:cstheme="minorHAnsi"/>
            <w:sz w:val="22"/>
            <w:szCs w:val="22"/>
            <w:bdr w:val="none" w:sz="0" w:space="0" w:color="auto" w:frame="1"/>
          </w:rPr>
          <w:t>52.204-15</w:t>
        </w:r>
      </w:hyperlink>
      <w:r w:rsidRPr="00D378B9">
        <w:rPr>
          <w:rFonts w:asciiTheme="minorHAnsi" w:hAnsiTheme="minorHAnsi" w:cstheme="minorHAnsi"/>
          <w:sz w:val="22"/>
          <w:szCs w:val="22"/>
          <w:bdr w:val="none" w:sz="0" w:space="0" w:color="auto" w:frame="1"/>
        </w:rPr>
        <w:t>, Service Contract Reporting Requirements for Indefinite-Delivery Contracts (Oct 2016) (Pub. L. 111-117, section 743 of Div. C).</w:t>
      </w:r>
    </w:p>
    <w:p w14:paraId="1A16A71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_X_ (8) </w:t>
      </w:r>
      <w:hyperlink r:id="rId35" w:anchor="FAR_52_204_27" w:tooltip="52.204-27" w:history="1">
        <w:r w:rsidRPr="00D378B9">
          <w:rPr>
            <w:rStyle w:val="Hyperlink"/>
            <w:rFonts w:asciiTheme="minorHAnsi" w:hAnsiTheme="minorHAnsi" w:cstheme="minorHAnsi"/>
            <w:bCs/>
            <w:sz w:val="22"/>
            <w:szCs w:val="22"/>
            <w:bdr w:val="none" w:sz="0" w:space="0" w:color="auto" w:frame="1"/>
          </w:rPr>
          <w:t>52.204-27</w:t>
        </w:r>
      </w:hyperlink>
      <w:r w:rsidRPr="00D378B9">
        <w:rPr>
          <w:rFonts w:asciiTheme="minorHAnsi" w:hAnsiTheme="minorHAnsi" w:cstheme="minorHAnsi"/>
          <w:bCs/>
          <w:sz w:val="22"/>
          <w:szCs w:val="22"/>
          <w:bdr w:val="none" w:sz="0" w:space="0" w:color="auto" w:frame="1"/>
        </w:rPr>
        <w:t>, Prohibition on a ByteDance Covered Application (Jun 2023) (Section 102 of Division R of Pub. L. 117-328).</w:t>
      </w:r>
    </w:p>
    <w:p w14:paraId="7213D9DD" w14:textId="22AA6B66"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w:t>
      </w:r>
      <w:r w:rsidRPr="72A1A07E">
        <w:rPr>
          <w:rFonts w:asciiTheme="minorHAnsi" w:hAnsiTheme="minorHAnsi" w:cstheme="minorBidi"/>
          <w:sz w:val="22"/>
          <w:szCs w:val="22"/>
          <w:u w:val="single"/>
          <w:bdr w:val="none" w:sz="0" w:space="0" w:color="auto" w:frame="1"/>
        </w:rPr>
        <w:t>X</w:t>
      </w:r>
      <w:r w:rsidRPr="72A1A07E">
        <w:rPr>
          <w:rFonts w:asciiTheme="minorHAnsi" w:hAnsiTheme="minorHAnsi" w:cstheme="minorBidi"/>
          <w:sz w:val="22"/>
          <w:szCs w:val="22"/>
          <w:bdr w:val="none" w:sz="0" w:space="0" w:color="auto" w:frame="1"/>
        </w:rPr>
        <w:t>_ (9) </w:t>
      </w:r>
      <w:hyperlink r:id="rId36" w:anchor="FAR_52_209_6" w:tooltip="52.209-6" w:history="1">
        <w:r w:rsidRPr="72A1A07E">
          <w:rPr>
            <w:rStyle w:val="Hyperlink"/>
            <w:rFonts w:asciiTheme="minorHAnsi" w:hAnsiTheme="minorHAnsi" w:cstheme="minorBidi"/>
            <w:sz w:val="22"/>
            <w:szCs w:val="22"/>
            <w:bdr w:val="none" w:sz="0" w:space="0" w:color="auto" w:frame="1"/>
          </w:rPr>
          <w:t>52.209-6</w:t>
        </w:r>
      </w:hyperlink>
      <w:r w:rsidRPr="72A1A07E">
        <w:rPr>
          <w:rFonts w:asciiTheme="minorHAnsi" w:hAnsiTheme="minorHAnsi" w:cstheme="minorBidi"/>
          <w:sz w:val="22"/>
          <w:szCs w:val="22"/>
          <w:bdr w:val="none" w:sz="0" w:space="0" w:color="auto" w:frame="1"/>
        </w:rPr>
        <w:t>, Protecting the Government’s Interest When Subcontracting with Contractors Debarred, Suspended, or Proposed for Debarment. </w:t>
      </w:r>
      <w:r w:rsidRPr="72A1A07E">
        <w:rPr>
          <w:rFonts w:asciiTheme="minorHAnsi" w:hAnsiTheme="minorHAnsi" w:cstheme="minorBidi"/>
          <w:b/>
          <w:bCs/>
          <w:sz w:val="22"/>
          <w:szCs w:val="22"/>
          <w:bdr w:val="none" w:sz="0" w:space="0" w:color="auto" w:frame="1"/>
        </w:rPr>
        <w:t>(</w:t>
      </w:r>
      <w:r w:rsidR="66DD45DA" w:rsidRPr="72A1A07E">
        <w:rPr>
          <w:rFonts w:asciiTheme="minorHAnsi" w:hAnsiTheme="minorHAnsi" w:cstheme="minorBidi"/>
          <w:b/>
          <w:bCs/>
          <w:sz w:val="22"/>
          <w:szCs w:val="22"/>
          <w:bdr w:val="none" w:sz="0" w:space="0" w:color="auto" w:frame="1"/>
        </w:rPr>
        <w:t>Jan 2025</w:t>
      </w:r>
      <w:r w:rsidRPr="72A1A07E">
        <w:rPr>
          <w:rFonts w:asciiTheme="minorHAnsi" w:hAnsiTheme="minorHAnsi" w:cstheme="minorBidi"/>
          <w:b/>
          <w:bCs/>
          <w:sz w:val="22"/>
          <w:szCs w:val="22"/>
          <w:bdr w:val="none" w:sz="0" w:space="0" w:color="auto" w:frame="1"/>
        </w:rPr>
        <w:t>)</w:t>
      </w:r>
      <w:r w:rsidRPr="72A1A07E">
        <w:rPr>
          <w:rFonts w:asciiTheme="minorHAnsi" w:hAnsiTheme="minorHAnsi" w:cstheme="minorBidi"/>
          <w:sz w:val="22"/>
          <w:szCs w:val="22"/>
          <w:bdr w:val="none" w:sz="0" w:space="0" w:color="auto" w:frame="1"/>
        </w:rPr>
        <w:t> ( </w:t>
      </w:r>
      <w:hyperlink r:id="rId37" w:tgtFrame="_blank" w:tooltip="31 U.S.C. 6101 note" w:history="1">
        <w:r w:rsidRPr="72A1A07E">
          <w:rPr>
            <w:rStyle w:val="Hyperlink"/>
            <w:rFonts w:asciiTheme="minorHAnsi" w:hAnsiTheme="minorHAnsi" w:cstheme="minorBidi"/>
            <w:sz w:val="22"/>
            <w:szCs w:val="22"/>
            <w:bdr w:val="none" w:sz="0" w:space="0" w:color="auto" w:frame="1"/>
          </w:rPr>
          <w:t>31 U.S.C. 6101 note</w:t>
        </w:r>
      </w:hyperlink>
      <w:r w:rsidRPr="72A1A07E">
        <w:rPr>
          <w:rFonts w:asciiTheme="minorHAnsi" w:hAnsiTheme="minorHAnsi" w:cstheme="minorBidi"/>
          <w:sz w:val="22"/>
          <w:szCs w:val="22"/>
          <w:bdr w:val="none" w:sz="0" w:space="0" w:color="auto" w:frame="1"/>
        </w:rPr>
        <w:t>).</w:t>
      </w:r>
    </w:p>
    <w:p w14:paraId="7E99F74E"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_</w:t>
      </w:r>
      <w:r w:rsidRPr="00D378B9">
        <w:rPr>
          <w:rFonts w:asciiTheme="minorHAnsi" w:hAnsiTheme="minorHAnsi" w:cstheme="minorHAnsi"/>
          <w:sz w:val="22"/>
          <w:szCs w:val="22"/>
          <w:bdr w:val="none" w:sz="0" w:space="0" w:color="auto" w:frame="1"/>
        </w:rPr>
        <w:t> (10) </w:t>
      </w:r>
      <w:hyperlink r:id="rId38" w:anchor="FAR_52_209_9" w:tooltip="52.209-9" w:history="1">
        <w:r w:rsidRPr="00D378B9">
          <w:rPr>
            <w:rStyle w:val="Hyperlink"/>
            <w:rFonts w:asciiTheme="minorHAnsi" w:hAnsiTheme="minorHAnsi" w:cstheme="minorHAnsi"/>
            <w:sz w:val="22"/>
            <w:szCs w:val="22"/>
            <w:bdr w:val="none" w:sz="0" w:space="0" w:color="auto" w:frame="1"/>
          </w:rPr>
          <w:t>52.209-9</w:t>
        </w:r>
      </w:hyperlink>
      <w:r w:rsidRPr="00D378B9">
        <w:rPr>
          <w:rFonts w:asciiTheme="minorHAnsi" w:hAnsiTheme="minorHAnsi" w:cstheme="minorHAnsi"/>
          <w:sz w:val="22"/>
          <w:szCs w:val="22"/>
          <w:bdr w:val="none" w:sz="0" w:space="0" w:color="auto" w:frame="1"/>
        </w:rPr>
        <w:t>, Updates of Publicly Available Information Regarding Responsibility Matters (Oct 2018) ( </w:t>
      </w:r>
      <w:hyperlink r:id="rId39" w:tgtFrame="_blank" w:tooltip="41 U.S.C. 2313" w:history="1">
        <w:r w:rsidRPr="00D378B9">
          <w:rPr>
            <w:rStyle w:val="Hyperlink"/>
            <w:rFonts w:asciiTheme="minorHAnsi" w:hAnsiTheme="minorHAnsi" w:cstheme="minorHAnsi"/>
            <w:sz w:val="22"/>
            <w:szCs w:val="22"/>
            <w:bdr w:val="none" w:sz="0" w:space="0" w:color="auto" w:frame="1"/>
          </w:rPr>
          <w:t>41 U.S.C. 2313</w:t>
        </w:r>
      </w:hyperlink>
      <w:r w:rsidRPr="00D378B9">
        <w:rPr>
          <w:rFonts w:asciiTheme="minorHAnsi" w:hAnsiTheme="minorHAnsi" w:cstheme="minorHAnsi"/>
          <w:sz w:val="22"/>
          <w:szCs w:val="22"/>
          <w:bdr w:val="none" w:sz="0" w:space="0" w:color="auto" w:frame="1"/>
        </w:rPr>
        <w:t>).</w:t>
      </w:r>
    </w:p>
    <w:p w14:paraId="73B16DA2"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(11) [Reserved].</w:t>
      </w:r>
    </w:p>
    <w:p w14:paraId="78C7DB41"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(12) </w:t>
      </w:r>
      <w:hyperlink r:id="rId40" w:anchor="FAR_52_219_3" w:tooltip="52.219-3" w:history="1">
        <w:r w:rsidRPr="00D378B9">
          <w:rPr>
            <w:rStyle w:val="Hyperlink"/>
            <w:rFonts w:asciiTheme="minorHAnsi" w:hAnsiTheme="minorHAnsi" w:cstheme="minorHAnsi"/>
            <w:sz w:val="22"/>
            <w:szCs w:val="22"/>
            <w:bdr w:val="none" w:sz="0" w:space="0" w:color="auto" w:frame="1"/>
          </w:rPr>
          <w:t>52.219-3</w:t>
        </w:r>
      </w:hyperlink>
      <w:r w:rsidRPr="00D378B9">
        <w:rPr>
          <w:rFonts w:asciiTheme="minorHAnsi" w:hAnsiTheme="minorHAnsi" w:cstheme="minorHAnsi"/>
          <w:sz w:val="22"/>
          <w:szCs w:val="22"/>
          <w:bdr w:val="none" w:sz="0" w:space="0" w:color="auto" w:frame="1"/>
        </w:rPr>
        <w:t>, Notice of HUBZone Set-Aside or Sole-Source Award (Oct 2022) ( </w:t>
      </w:r>
      <w:hyperlink r:id="rId41" w:tgtFrame="_blank" w:tooltip="15 U.S.C. 657a" w:history="1">
        <w:r w:rsidRPr="00D378B9">
          <w:rPr>
            <w:rStyle w:val="Hyperlink"/>
            <w:rFonts w:asciiTheme="minorHAnsi" w:hAnsiTheme="minorHAnsi" w:cstheme="minorHAnsi"/>
            <w:sz w:val="22"/>
            <w:szCs w:val="22"/>
            <w:bdr w:val="none" w:sz="0" w:space="0" w:color="auto" w:frame="1"/>
          </w:rPr>
          <w:t>15 U.S.C. 657a</w:t>
        </w:r>
      </w:hyperlink>
      <w:r w:rsidRPr="00D378B9">
        <w:rPr>
          <w:rFonts w:asciiTheme="minorHAnsi" w:hAnsiTheme="minorHAnsi" w:cstheme="minorHAnsi"/>
          <w:sz w:val="22"/>
          <w:szCs w:val="22"/>
          <w:bdr w:val="none" w:sz="0" w:space="0" w:color="auto" w:frame="1"/>
        </w:rPr>
        <w:t>).</w:t>
      </w:r>
    </w:p>
    <w:p w14:paraId="2633531D"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(13) </w:t>
      </w:r>
      <w:hyperlink r:id="rId42" w:anchor="FAR_52_219_4" w:tooltip="52.219-4" w:history="1">
        <w:r w:rsidRPr="00D378B9">
          <w:rPr>
            <w:rStyle w:val="Hyperlink"/>
            <w:rFonts w:asciiTheme="minorHAnsi" w:hAnsiTheme="minorHAnsi" w:cstheme="minorHAnsi"/>
            <w:sz w:val="22"/>
            <w:szCs w:val="22"/>
            <w:bdr w:val="none" w:sz="0" w:space="0" w:color="auto" w:frame="1"/>
          </w:rPr>
          <w:t>52.219-4</w:t>
        </w:r>
      </w:hyperlink>
      <w:r w:rsidRPr="00D378B9">
        <w:rPr>
          <w:rFonts w:asciiTheme="minorHAnsi" w:hAnsiTheme="minorHAnsi" w:cstheme="minorHAnsi"/>
          <w:sz w:val="22"/>
          <w:szCs w:val="22"/>
          <w:bdr w:val="none" w:sz="0" w:space="0" w:color="auto" w:frame="1"/>
        </w:rPr>
        <w:t>, Notice of Price Evaluation Preference for HUBZone Small Business Concerns (Oct 2022) (if the offeror elects to waive the preference, it shall so indicate in its offer) ( </w:t>
      </w:r>
      <w:hyperlink r:id="rId43" w:tgtFrame="_blank" w:tooltip="15 U.S.C. 657a" w:history="1">
        <w:r w:rsidRPr="00D378B9">
          <w:rPr>
            <w:rStyle w:val="Hyperlink"/>
            <w:rFonts w:asciiTheme="minorHAnsi" w:hAnsiTheme="minorHAnsi" w:cstheme="minorHAnsi"/>
            <w:sz w:val="22"/>
            <w:szCs w:val="22"/>
            <w:bdr w:val="none" w:sz="0" w:space="0" w:color="auto" w:frame="1"/>
          </w:rPr>
          <w:t>15 U.S.C. 657a</w:t>
        </w:r>
      </w:hyperlink>
      <w:r w:rsidRPr="00D378B9">
        <w:rPr>
          <w:rFonts w:asciiTheme="minorHAnsi" w:hAnsiTheme="minorHAnsi" w:cstheme="minorHAnsi"/>
          <w:sz w:val="22"/>
          <w:szCs w:val="22"/>
          <w:bdr w:val="none" w:sz="0" w:space="0" w:color="auto" w:frame="1"/>
        </w:rPr>
        <w:t>).</w:t>
      </w:r>
    </w:p>
    <w:p w14:paraId="1A0834D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(14) [Reserved]</w:t>
      </w:r>
    </w:p>
    <w:p w14:paraId="47DEC8A8"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(15) (i) </w:t>
      </w:r>
      <w:hyperlink r:id="rId44" w:anchor="FAR_52_219_6" w:tooltip="52.219-6" w:history="1">
        <w:r w:rsidRPr="00D378B9">
          <w:rPr>
            <w:rStyle w:val="Hyperlink"/>
            <w:rFonts w:asciiTheme="minorHAnsi" w:hAnsiTheme="minorHAnsi" w:cstheme="minorHAnsi"/>
            <w:sz w:val="22"/>
            <w:szCs w:val="22"/>
            <w:bdr w:val="none" w:sz="0" w:space="0" w:color="auto" w:frame="1"/>
          </w:rPr>
          <w:t>52.219-6</w:t>
        </w:r>
      </w:hyperlink>
      <w:r w:rsidRPr="00D378B9">
        <w:rPr>
          <w:rFonts w:asciiTheme="minorHAnsi" w:hAnsiTheme="minorHAnsi" w:cstheme="minorHAnsi"/>
          <w:sz w:val="22"/>
          <w:szCs w:val="22"/>
          <w:bdr w:val="none" w:sz="0" w:space="0" w:color="auto" w:frame="1"/>
        </w:rPr>
        <w:t>, Notice of Total Small Business Set-Aside (Nov 2020) ( </w:t>
      </w:r>
      <w:hyperlink r:id="rId45" w:tgtFrame="_blank" w:tooltip="15 U.S.C. 644" w:history="1">
        <w:r w:rsidRPr="00D378B9">
          <w:rPr>
            <w:rStyle w:val="Hyperlink"/>
            <w:rFonts w:asciiTheme="minorHAnsi" w:hAnsiTheme="minorHAnsi" w:cstheme="minorHAnsi"/>
            <w:sz w:val="22"/>
            <w:szCs w:val="22"/>
            <w:bdr w:val="none" w:sz="0" w:space="0" w:color="auto" w:frame="1"/>
          </w:rPr>
          <w:t>15 U.S.C. 644</w:t>
        </w:r>
      </w:hyperlink>
      <w:r w:rsidRPr="00D378B9">
        <w:rPr>
          <w:rFonts w:asciiTheme="minorHAnsi" w:hAnsiTheme="minorHAnsi" w:cstheme="minorHAnsi"/>
          <w:sz w:val="22"/>
          <w:szCs w:val="22"/>
          <w:bdr w:val="none" w:sz="0" w:space="0" w:color="auto" w:frame="1"/>
        </w:rPr>
        <w:t>).</w:t>
      </w:r>
    </w:p>
    <w:p w14:paraId="48C4BE9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(Mar 2020) of </w:t>
      </w:r>
      <w:hyperlink r:id="rId46" w:anchor="FAR_52_219_6" w:tooltip="52.219-6" w:history="1">
        <w:r w:rsidRPr="00D378B9">
          <w:rPr>
            <w:rStyle w:val="Hyperlink"/>
            <w:rFonts w:asciiTheme="minorHAnsi" w:hAnsiTheme="minorHAnsi" w:cstheme="minorHAnsi"/>
            <w:sz w:val="22"/>
            <w:szCs w:val="22"/>
            <w:bdr w:val="none" w:sz="0" w:space="0" w:color="auto" w:frame="1"/>
          </w:rPr>
          <w:t>52.219-6</w:t>
        </w:r>
      </w:hyperlink>
      <w:r w:rsidRPr="00D378B9">
        <w:rPr>
          <w:rFonts w:asciiTheme="minorHAnsi" w:hAnsiTheme="minorHAnsi" w:cstheme="minorHAnsi"/>
          <w:sz w:val="22"/>
          <w:szCs w:val="22"/>
          <w:bdr w:val="none" w:sz="0" w:space="0" w:color="auto" w:frame="1"/>
        </w:rPr>
        <w:t>.</w:t>
      </w:r>
    </w:p>
    <w:p w14:paraId="3ED11787"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(16) (i) </w:t>
      </w:r>
      <w:hyperlink r:id="rId47" w:anchor="FAR_52_219_7" w:tooltip="52.219-7" w:history="1">
        <w:r w:rsidRPr="00D378B9">
          <w:rPr>
            <w:rStyle w:val="Hyperlink"/>
            <w:rFonts w:asciiTheme="minorHAnsi" w:hAnsiTheme="minorHAnsi" w:cstheme="minorHAnsi"/>
            <w:sz w:val="22"/>
            <w:szCs w:val="22"/>
            <w:bdr w:val="none" w:sz="0" w:space="0" w:color="auto" w:frame="1"/>
          </w:rPr>
          <w:t>52.219-7</w:t>
        </w:r>
      </w:hyperlink>
      <w:r w:rsidRPr="00D378B9">
        <w:rPr>
          <w:rFonts w:asciiTheme="minorHAnsi" w:hAnsiTheme="minorHAnsi" w:cstheme="minorHAnsi"/>
          <w:sz w:val="22"/>
          <w:szCs w:val="22"/>
          <w:bdr w:val="none" w:sz="0" w:space="0" w:color="auto" w:frame="1"/>
        </w:rPr>
        <w:t>, Notice of Partial Small Business Set-Aside (Nov 2020) ( </w:t>
      </w:r>
      <w:hyperlink r:id="rId48" w:tgtFrame="_blank" w:tooltip="15 U.S.C. 644" w:history="1">
        <w:r w:rsidRPr="00D378B9">
          <w:rPr>
            <w:rStyle w:val="Hyperlink"/>
            <w:rFonts w:asciiTheme="minorHAnsi" w:hAnsiTheme="minorHAnsi" w:cstheme="minorHAnsi"/>
            <w:sz w:val="22"/>
            <w:szCs w:val="22"/>
            <w:bdr w:val="none" w:sz="0" w:space="0" w:color="auto" w:frame="1"/>
          </w:rPr>
          <w:t>15 U.S.C. 644</w:t>
        </w:r>
      </w:hyperlink>
      <w:r w:rsidRPr="00D378B9">
        <w:rPr>
          <w:rFonts w:asciiTheme="minorHAnsi" w:hAnsiTheme="minorHAnsi" w:cstheme="minorHAnsi"/>
          <w:sz w:val="22"/>
          <w:szCs w:val="22"/>
          <w:bdr w:val="none" w:sz="0" w:space="0" w:color="auto" w:frame="1"/>
        </w:rPr>
        <w:t>).</w:t>
      </w:r>
    </w:p>
    <w:p w14:paraId="76805A0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(Mar 2020) of </w:t>
      </w:r>
      <w:hyperlink r:id="rId49" w:anchor="FAR_52_219_7" w:tooltip="52.219-7" w:history="1">
        <w:r w:rsidRPr="00D378B9">
          <w:rPr>
            <w:rStyle w:val="Hyperlink"/>
            <w:rFonts w:asciiTheme="minorHAnsi" w:hAnsiTheme="minorHAnsi" w:cstheme="minorHAnsi"/>
            <w:sz w:val="22"/>
            <w:szCs w:val="22"/>
            <w:bdr w:val="none" w:sz="0" w:space="0" w:color="auto" w:frame="1"/>
          </w:rPr>
          <w:t>52.219-7</w:t>
        </w:r>
      </w:hyperlink>
      <w:r w:rsidRPr="00D378B9">
        <w:rPr>
          <w:rFonts w:asciiTheme="minorHAnsi" w:hAnsiTheme="minorHAnsi" w:cstheme="minorHAnsi"/>
          <w:sz w:val="22"/>
          <w:szCs w:val="22"/>
          <w:bdr w:val="none" w:sz="0" w:space="0" w:color="auto" w:frame="1"/>
        </w:rPr>
        <w:t>.</w:t>
      </w:r>
    </w:p>
    <w:p w14:paraId="3509A88A" w14:textId="0BDBAD69"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(17) </w:t>
      </w:r>
      <w:hyperlink r:id="rId50" w:anchor="FAR_52_219_8" w:tooltip="52.219-8" w:history="1">
        <w:r w:rsidRPr="72A1A07E">
          <w:rPr>
            <w:rStyle w:val="Hyperlink"/>
            <w:rFonts w:asciiTheme="minorHAnsi" w:hAnsiTheme="minorHAnsi" w:cstheme="minorBidi"/>
            <w:sz w:val="22"/>
            <w:szCs w:val="22"/>
            <w:bdr w:val="none" w:sz="0" w:space="0" w:color="auto" w:frame="1"/>
          </w:rPr>
          <w:t>52.219-8</w:t>
        </w:r>
      </w:hyperlink>
      <w:r w:rsidRPr="72A1A07E">
        <w:rPr>
          <w:rFonts w:asciiTheme="minorHAnsi" w:hAnsiTheme="minorHAnsi" w:cstheme="minorBidi"/>
          <w:sz w:val="22"/>
          <w:szCs w:val="22"/>
          <w:bdr w:val="none" w:sz="0" w:space="0" w:color="auto" w:frame="1"/>
        </w:rPr>
        <w:t xml:space="preserve">, Utilization of Small Business Concerns </w:t>
      </w:r>
      <w:r w:rsidRPr="72A1A07E">
        <w:rPr>
          <w:rFonts w:asciiTheme="minorHAnsi" w:hAnsiTheme="minorHAnsi" w:cstheme="minorBidi"/>
          <w:b/>
          <w:bCs/>
          <w:sz w:val="22"/>
          <w:szCs w:val="22"/>
          <w:bdr w:val="none" w:sz="0" w:space="0" w:color="auto" w:frame="1"/>
        </w:rPr>
        <w:t>(</w:t>
      </w:r>
      <w:r w:rsidR="04EA9D5F" w:rsidRPr="72A1A07E">
        <w:rPr>
          <w:rFonts w:asciiTheme="minorHAnsi" w:hAnsiTheme="minorHAnsi" w:cstheme="minorBidi"/>
          <w:b/>
          <w:bCs/>
          <w:sz w:val="22"/>
          <w:szCs w:val="22"/>
          <w:bdr w:val="none" w:sz="0" w:space="0" w:color="auto" w:frame="1"/>
        </w:rPr>
        <w:t>Jan 2025</w:t>
      </w:r>
      <w:r w:rsidRPr="72A1A07E">
        <w:rPr>
          <w:rFonts w:asciiTheme="minorHAnsi" w:hAnsiTheme="minorHAnsi" w:cstheme="minorBidi"/>
          <w:b/>
          <w:bCs/>
          <w:sz w:val="22"/>
          <w:szCs w:val="22"/>
          <w:bdr w:val="none" w:sz="0" w:space="0" w:color="auto" w:frame="1"/>
        </w:rPr>
        <w:t>)</w:t>
      </w:r>
      <w:r w:rsidRPr="72A1A07E">
        <w:rPr>
          <w:rFonts w:asciiTheme="minorHAnsi" w:hAnsiTheme="minorHAnsi" w:cstheme="minorBidi"/>
          <w:sz w:val="22"/>
          <w:szCs w:val="22"/>
          <w:bdr w:val="none" w:sz="0" w:space="0" w:color="auto" w:frame="1"/>
        </w:rPr>
        <w:t xml:space="preserve"> ( </w:t>
      </w:r>
      <w:hyperlink r:id="rId51" w:tgtFrame="_blank" w:tooltip="15 U.S.C. 637(d)(2)" w:history="1">
        <w:r w:rsidRPr="72A1A07E">
          <w:rPr>
            <w:rStyle w:val="Hyperlink"/>
            <w:rFonts w:asciiTheme="minorHAnsi" w:hAnsiTheme="minorHAnsi" w:cstheme="minorBidi"/>
            <w:sz w:val="22"/>
            <w:szCs w:val="22"/>
            <w:bdr w:val="none" w:sz="0" w:space="0" w:color="auto" w:frame="1"/>
          </w:rPr>
          <w:t>15 U.S.C. 637(d)(2)</w:t>
        </w:r>
      </w:hyperlink>
      <w:r w:rsidRPr="72A1A07E">
        <w:rPr>
          <w:rFonts w:asciiTheme="minorHAnsi" w:hAnsiTheme="minorHAnsi" w:cstheme="minorBidi"/>
          <w:sz w:val="22"/>
          <w:szCs w:val="22"/>
          <w:bdr w:val="none" w:sz="0" w:space="0" w:color="auto" w:frame="1"/>
        </w:rPr>
        <w:t> and (3)).</w:t>
      </w:r>
    </w:p>
    <w:p w14:paraId="4E937765" w14:textId="666E8A78"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(18) (i) </w:t>
      </w:r>
      <w:hyperlink r:id="rId52" w:anchor="FAR_52_219_9" w:tooltip="52.219-9" w:history="1">
        <w:r w:rsidRPr="72A1A07E">
          <w:rPr>
            <w:rStyle w:val="Hyperlink"/>
            <w:rFonts w:asciiTheme="minorHAnsi" w:hAnsiTheme="minorHAnsi" w:cstheme="minorBidi"/>
            <w:sz w:val="22"/>
            <w:szCs w:val="22"/>
            <w:bdr w:val="none" w:sz="0" w:space="0" w:color="auto" w:frame="1"/>
          </w:rPr>
          <w:t>52.219-9</w:t>
        </w:r>
      </w:hyperlink>
      <w:r w:rsidRPr="72A1A07E">
        <w:rPr>
          <w:rFonts w:asciiTheme="minorHAnsi" w:hAnsiTheme="minorHAnsi" w:cstheme="minorBidi"/>
          <w:sz w:val="22"/>
          <w:szCs w:val="22"/>
          <w:bdr w:val="none" w:sz="0" w:space="0" w:color="auto" w:frame="1"/>
        </w:rPr>
        <w:t xml:space="preserve">, Small Business Subcontracting Plan </w:t>
      </w:r>
      <w:r w:rsidR="11BC7F1C" w:rsidRPr="72A1A07E">
        <w:rPr>
          <w:rFonts w:asciiTheme="minorHAnsi" w:hAnsiTheme="minorHAnsi" w:cstheme="minorBidi"/>
          <w:b/>
          <w:bCs/>
          <w:sz w:val="22"/>
          <w:szCs w:val="22"/>
        </w:rPr>
        <w:t>(Jan 2025)</w:t>
      </w:r>
      <w:r w:rsidRPr="72A1A07E">
        <w:rPr>
          <w:rFonts w:asciiTheme="minorHAnsi" w:hAnsiTheme="minorHAnsi" w:cstheme="minorBidi"/>
          <w:sz w:val="22"/>
          <w:szCs w:val="22"/>
          <w:bdr w:val="none" w:sz="0" w:space="0" w:color="auto" w:frame="1"/>
        </w:rPr>
        <w:t xml:space="preserve"> ( </w:t>
      </w:r>
      <w:hyperlink r:id="rId53" w:tgtFrame="_blank" w:tooltip="15 U.S.C. 637(d)(4)" w:history="1">
        <w:r w:rsidRPr="72A1A07E">
          <w:rPr>
            <w:rStyle w:val="Hyperlink"/>
            <w:rFonts w:asciiTheme="minorHAnsi" w:hAnsiTheme="minorHAnsi" w:cstheme="minorBidi"/>
            <w:sz w:val="22"/>
            <w:szCs w:val="22"/>
            <w:bdr w:val="none" w:sz="0" w:space="0" w:color="auto" w:frame="1"/>
          </w:rPr>
          <w:t>15 U.S.C. 637(d)(4)</w:t>
        </w:r>
      </w:hyperlink>
      <w:r w:rsidRPr="72A1A07E">
        <w:rPr>
          <w:rFonts w:asciiTheme="minorHAnsi" w:hAnsiTheme="minorHAnsi" w:cstheme="minorBidi"/>
          <w:sz w:val="22"/>
          <w:szCs w:val="22"/>
          <w:bdr w:val="none" w:sz="0" w:space="0" w:color="auto" w:frame="1"/>
        </w:rPr>
        <w:t>).</w:t>
      </w:r>
    </w:p>
    <w:p w14:paraId="0A583F8D"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(Nov 2016) of </w:t>
      </w:r>
      <w:hyperlink r:id="rId54" w:anchor="FAR_52_219_9" w:tooltip="52.219-9" w:history="1">
        <w:r w:rsidRPr="00D378B9">
          <w:rPr>
            <w:rStyle w:val="Hyperlink"/>
            <w:rFonts w:asciiTheme="minorHAnsi" w:hAnsiTheme="minorHAnsi" w:cstheme="minorHAnsi"/>
            <w:sz w:val="22"/>
            <w:szCs w:val="22"/>
            <w:bdr w:val="none" w:sz="0" w:space="0" w:color="auto" w:frame="1"/>
          </w:rPr>
          <w:t>52.219-9</w:t>
        </w:r>
      </w:hyperlink>
      <w:r w:rsidRPr="00D378B9">
        <w:rPr>
          <w:rFonts w:asciiTheme="minorHAnsi" w:hAnsiTheme="minorHAnsi" w:cstheme="minorHAnsi"/>
          <w:sz w:val="22"/>
          <w:szCs w:val="22"/>
          <w:bdr w:val="none" w:sz="0" w:space="0" w:color="auto" w:frame="1"/>
        </w:rPr>
        <w:t>.</w:t>
      </w:r>
    </w:p>
    <w:p w14:paraId="768AC03D"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(iii) Alternate II (Nov 2016) of </w:t>
      </w:r>
      <w:hyperlink r:id="rId55" w:anchor="FAR_52_219_9" w:tooltip="52.219-9" w:history="1">
        <w:r w:rsidRPr="00D378B9">
          <w:rPr>
            <w:rStyle w:val="Hyperlink"/>
            <w:rFonts w:asciiTheme="minorHAnsi" w:hAnsiTheme="minorHAnsi" w:cstheme="minorHAnsi"/>
            <w:sz w:val="22"/>
            <w:szCs w:val="22"/>
            <w:bdr w:val="none" w:sz="0" w:space="0" w:color="auto" w:frame="1"/>
          </w:rPr>
          <w:t>52.219-9</w:t>
        </w:r>
      </w:hyperlink>
      <w:r w:rsidRPr="00D378B9">
        <w:rPr>
          <w:rFonts w:asciiTheme="minorHAnsi" w:hAnsiTheme="minorHAnsi" w:cstheme="minorHAnsi"/>
          <w:sz w:val="22"/>
          <w:szCs w:val="22"/>
          <w:bdr w:val="none" w:sz="0" w:space="0" w:color="auto" w:frame="1"/>
        </w:rPr>
        <w:t>.</w:t>
      </w:r>
    </w:p>
    <w:p w14:paraId="43FDD0F5" w14:textId="7C54B6E6"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(iv) Alternate III </w:t>
      </w:r>
      <w:r w:rsidR="597B9E8B" w:rsidRPr="72A1A07E">
        <w:rPr>
          <w:rFonts w:asciiTheme="minorHAnsi" w:hAnsiTheme="minorHAnsi" w:cstheme="minorBidi"/>
          <w:b/>
          <w:bCs/>
          <w:sz w:val="22"/>
          <w:szCs w:val="22"/>
        </w:rPr>
        <w:t>(Jan 2025)</w:t>
      </w:r>
      <w:r w:rsidR="597B9E8B" w:rsidRPr="72A1A07E">
        <w:rPr>
          <w:rFonts w:asciiTheme="minorHAnsi" w:hAnsiTheme="minorHAnsi" w:cstheme="minorBidi"/>
          <w:sz w:val="22"/>
          <w:szCs w:val="22"/>
        </w:rPr>
        <w:t xml:space="preserve"> </w:t>
      </w:r>
      <w:r w:rsidRPr="72A1A07E">
        <w:rPr>
          <w:rFonts w:asciiTheme="minorHAnsi" w:hAnsiTheme="minorHAnsi" w:cstheme="minorBidi"/>
          <w:sz w:val="22"/>
          <w:szCs w:val="22"/>
          <w:bdr w:val="none" w:sz="0" w:space="0" w:color="auto" w:frame="1"/>
        </w:rPr>
        <w:t>of </w:t>
      </w:r>
      <w:hyperlink r:id="rId56" w:anchor="FAR_52_219_9" w:tooltip="52.219-9" w:history="1">
        <w:r w:rsidRPr="72A1A07E">
          <w:rPr>
            <w:rStyle w:val="Hyperlink"/>
            <w:rFonts w:asciiTheme="minorHAnsi" w:hAnsiTheme="minorHAnsi" w:cstheme="minorBidi"/>
            <w:sz w:val="22"/>
            <w:szCs w:val="22"/>
            <w:bdr w:val="none" w:sz="0" w:space="0" w:color="auto" w:frame="1"/>
          </w:rPr>
          <w:t>52.219-9</w:t>
        </w:r>
      </w:hyperlink>
      <w:r w:rsidRPr="72A1A07E">
        <w:rPr>
          <w:rFonts w:asciiTheme="minorHAnsi" w:hAnsiTheme="minorHAnsi" w:cstheme="minorBidi"/>
          <w:sz w:val="22"/>
          <w:szCs w:val="22"/>
          <w:bdr w:val="none" w:sz="0" w:space="0" w:color="auto" w:frame="1"/>
        </w:rPr>
        <w:t>.</w:t>
      </w:r>
    </w:p>
    <w:p w14:paraId="7B4616F3" w14:textId="78C77985"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lastRenderedPageBreak/>
        <w:t>__ (v) Alternate IV </w:t>
      </w:r>
      <w:r w:rsidR="03990012" w:rsidRPr="72A1A07E">
        <w:rPr>
          <w:rFonts w:asciiTheme="minorHAnsi" w:hAnsiTheme="minorHAnsi" w:cstheme="minorBidi"/>
          <w:b/>
          <w:bCs/>
          <w:sz w:val="22"/>
          <w:szCs w:val="22"/>
        </w:rPr>
        <w:t>(Jan 2025)</w:t>
      </w:r>
      <w:r w:rsidR="03990012" w:rsidRPr="72A1A07E">
        <w:rPr>
          <w:rFonts w:asciiTheme="minorHAnsi" w:hAnsiTheme="minorHAnsi" w:cstheme="minorBidi"/>
          <w:sz w:val="22"/>
          <w:szCs w:val="22"/>
        </w:rPr>
        <w:t xml:space="preserve"> </w:t>
      </w:r>
      <w:r w:rsidRPr="72A1A07E">
        <w:rPr>
          <w:rFonts w:asciiTheme="minorHAnsi" w:hAnsiTheme="minorHAnsi" w:cstheme="minorBidi"/>
          <w:sz w:val="22"/>
          <w:szCs w:val="22"/>
          <w:bdr w:val="none" w:sz="0" w:space="0" w:color="auto" w:frame="1"/>
        </w:rPr>
        <w:t>of </w:t>
      </w:r>
      <w:hyperlink r:id="rId57" w:anchor="FAR_52_219_9" w:tooltip="52.219-9" w:history="1">
        <w:r w:rsidRPr="72A1A07E">
          <w:rPr>
            <w:rStyle w:val="Hyperlink"/>
            <w:rFonts w:asciiTheme="minorHAnsi" w:hAnsiTheme="minorHAnsi" w:cstheme="minorBidi"/>
            <w:sz w:val="22"/>
            <w:szCs w:val="22"/>
            <w:bdr w:val="none" w:sz="0" w:space="0" w:color="auto" w:frame="1"/>
          </w:rPr>
          <w:t>52.219-9</w:t>
        </w:r>
      </w:hyperlink>
      <w:r w:rsidRPr="72A1A07E">
        <w:rPr>
          <w:rFonts w:asciiTheme="minorHAnsi" w:hAnsiTheme="minorHAnsi" w:cstheme="minorBidi"/>
          <w:sz w:val="22"/>
          <w:szCs w:val="22"/>
          <w:bdr w:val="none" w:sz="0" w:space="0" w:color="auto" w:frame="1"/>
        </w:rPr>
        <w:t>.</w:t>
      </w:r>
    </w:p>
    <w:p w14:paraId="4AEB613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(19) (i) </w:t>
      </w:r>
      <w:hyperlink r:id="rId58" w:anchor="FAR_52_219_13" w:tooltip="52.219-13" w:history="1">
        <w:r w:rsidRPr="00D378B9">
          <w:rPr>
            <w:rStyle w:val="Hyperlink"/>
            <w:rFonts w:asciiTheme="minorHAnsi" w:hAnsiTheme="minorHAnsi" w:cstheme="minorHAnsi"/>
            <w:sz w:val="22"/>
            <w:szCs w:val="22"/>
            <w:bdr w:val="none" w:sz="0" w:space="0" w:color="auto" w:frame="1"/>
          </w:rPr>
          <w:t>52.219-13</w:t>
        </w:r>
      </w:hyperlink>
      <w:r w:rsidRPr="00D378B9">
        <w:rPr>
          <w:rFonts w:asciiTheme="minorHAnsi" w:hAnsiTheme="minorHAnsi" w:cstheme="minorHAnsi"/>
          <w:sz w:val="22"/>
          <w:szCs w:val="22"/>
          <w:bdr w:val="none" w:sz="0" w:space="0" w:color="auto" w:frame="1"/>
        </w:rPr>
        <w:t>, Notice of Set-Aside of Orders (Mar 2020) ( </w:t>
      </w:r>
      <w:hyperlink r:id="rId59" w:tgtFrame="_blank" w:tooltip="15 U.S.C. 644(r)" w:history="1">
        <w:r w:rsidRPr="00D378B9">
          <w:rPr>
            <w:rStyle w:val="Hyperlink"/>
            <w:rFonts w:asciiTheme="minorHAnsi" w:hAnsiTheme="minorHAnsi" w:cstheme="minorHAnsi"/>
            <w:sz w:val="22"/>
            <w:szCs w:val="22"/>
            <w:bdr w:val="none" w:sz="0" w:space="0" w:color="auto" w:frame="1"/>
          </w:rPr>
          <w:t>15 U.S.C. 644(r)</w:t>
        </w:r>
      </w:hyperlink>
      <w:r w:rsidRPr="00D378B9">
        <w:rPr>
          <w:rFonts w:asciiTheme="minorHAnsi" w:hAnsiTheme="minorHAnsi" w:cstheme="minorHAnsi"/>
          <w:sz w:val="22"/>
          <w:szCs w:val="22"/>
          <w:bdr w:val="none" w:sz="0" w:space="0" w:color="auto" w:frame="1"/>
        </w:rPr>
        <w:t>).</w:t>
      </w:r>
    </w:p>
    <w:p w14:paraId="42FD350D"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(Mar 2020) of </w:t>
      </w:r>
      <w:hyperlink r:id="rId60" w:anchor="FAR_52_219_13" w:tooltip="52.219-13" w:history="1">
        <w:r w:rsidRPr="00D378B9">
          <w:rPr>
            <w:rStyle w:val="Hyperlink"/>
            <w:rFonts w:asciiTheme="minorHAnsi" w:hAnsiTheme="minorHAnsi" w:cstheme="minorHAnsi"/>
            <w:sz w:val="22"/>
            <w:szCs w:val="22"/>
            <w:bdr w:val="none" w:sz="0" w:space="0" w:color="auto" w:frame="1"/>
          </w:rPr>
          <w:t>52.219-13</w:t>
        </w:r>
      </w:hyperlink>
      <w:r w:rsidRPr="00D378B9">
        <w:rPr>
          <w:rFonts w:asciiTheme="minorHAnsi" w:hAnsiTheme="minorHAnsi" w:cstheme="minorHAnsi"/>
          <w:sz w:val="22"/>
          <w:szCs w:val="22"/>
          <w:bdr w:val="none" w:sz="0" w:space="0" w:color="auto" w:frame="1"/>
        </w:rPr>
        <w:t>.</w:t>
      </w:r>
    </w:p>
    <w:p w14:paraId="06E904CD"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(20) </w:t>
      </w:r>
      <w:hyperlink r:id="rId61" w:anchor="FAR_52_219_14" w:tooltip="52.219-14" w:history="1">
        <w:r w:rsidRPr="00D378B9">
          <w:rPr>
            <w:rStyle w:val="Hyperlink"/>
            <w:rFonts w:asciiTheme="minorHAnsi" w:hAnsiTheme="minorHAnsi" w:cstheme="minorHAnsi"/>
            <w:sz w:val="22"/>
            <w:szCs w:val="22"/>
            <w:bdr w:val="none" w:sz="0" w:space="0" w:color="auto" w:frame="1"/>
          </w:rPr>
          <w:t>52.219-14</w:t>
        </w:r>
      </w:hyperlink>
      <w:r w:rsidRPr="00D378B9">
        <w:rPr>
          <w:rFonts w:asciiTheme="minorHAnsi" w:hAnsiTheme="minorHAnsi" w:cstheme="minorHAnsi"/>
          <w:sz w:val="22"/>
          <w:szCs w:val="22"/>
          <w:bdr w:val="none" w:sz="0" w:space="0" w:color="auto" w:frame="1"/>
        </w:rPr>
        <w:t>, Limitations on Subcontracting (Oct 2022) ( </w:t>
      </w:r>
      <w:hyperlink r:id="rId62" w:tgtFrame="_blank" w:tooltip="15 U.S.C. 637s" w:history="1">
        <w:r w:rsidRPr="00D378B9">
          <w:rPr>
            <w:rStyle w:val="Hyperlink"/>
            <w:rFonts w:asciiTheme="minorHAnsi" w:hAnsiTheme="minorHAnsi" w:cstheme="minorHAnsi"/>
            <w:sz w:val="22"/>
            <w:szCs w:val="22"/>
            <w:bdr w:val="none" w:sz="0" w:space="0" w:color="auto" w:frame="1"/>
          </w:rPr>
          <w:t>15 U.S.C. 637s</w:t>
        </w:r>
      </w:hyperlink>
      <w:r w:rsidRPr="00D378B9">
        <w:rPr>
          <w:rFonts w:asciiTheme="minorHAnsi" w:hAnsiTheme="minorHAnsi" w:cstheme="minorHAnsi"/>
          <w:sz w:val="22"/>
          <w:szCs w:val="22"/>
          <w:bdr w:val="none" w:sz="0" w:space="0" w:color="auto" w:frame="1"/>
        </w:rPr>
        <w:t>).</w:t>
      </w:r>
    </w:p>
    <w:p w14:paraId="3469CE1E"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(21) </w:t>
      </w:r>
      <w:hyperlink r:id="rId63" w:anchor="FAR_52_219_16" w:tooltip="52.219-16" w:history="1">
        <w:r w:rsidRPr="00D378B9">
          <w:rPr>
            <w:rStyle w:val="Hyperlink"/>
            <w:rFonts w:asciiTheme="minorHAnsi" w:hAnsiTheme="minorHAnsi" w:cstheme="minorHAnsi"/>
            <w:sz w:val="22"/>
            <w:szCs w:val="22"/>
            <w:bdr w:val="none" w:sz="0" w:space="0" w:color="auto" w:frame="1"/>
          </w:rPr>
          <w:t>52.219-16</w:t>
        </w:r>
      </w:hyperlink>
      <w:r w:rsidRPr="00D378B9">
        <w:rPr>
          <w:rFonts w:asciiTheme="minorHAnsi" w:hAnsiTheme="minorHAnsi" w:cstheme="minorHAnsi"/>
          <w:sz w:val="22"/>
          <w:szCs w:val="22"/>
          <w:bdr w:val="none" w:sz="0" w:space="0" w:color="auto" w:frame="1"/>
        </w:rPr>
        <w:t>, Liquidated Damages—Subcontracting Plan (Sep 2021) ( </w:t>
      </w:r>
      <w:hyperlink r:id="rId64" w:tgtFrame="_blank" w:tooltip="15 U.S.C. 637(d)(4)(F)(i)" w:history="1">
        <w:r w:rsidRPr="00D378B9">
          <w:rPr>
            <w:rStyle w:val="Hyperlink"/>
            <w:rFonts w:asciiTheme="minorHAnsi" w:hAnsiTheme="minorHAnsi" w:cstheme="minorHAnsi"/>
            <w:sz w:val="22"/>
            <w:szCs w:val="22"/>
            <w:bdr w:val="none" w:sz="0" w:space="0" w:color="auto" w:frame="1"/>
          </w:rPr>
          <w:t>15 U.S.C. 637(d)(4)(F)(i)</w:t>
        </w:r>
      </w:hyperlink>
      <w:r w:rsidRPr="00D378B9">
        <w:rPr>
          <w:rFonts w:asciiTheme="minorHAnsi" w:hAnsiTheme="minorHAnsi" w:cstheme="minorHAnsi"/>
          <w:sz w:val="22"/>
          <w:szCs w:val="22"/>
          <w:bdr w:val="none" w:sz="0" w:space="0" w:color="auto" w:frame="1"/>
        </w:rPr>
        <w:t>).</w:t>
      </w:r>
    </w:p>
    <w:p w14:paraId="5A151DBA" w14:textId="5F8497D7" w:rsidR="00D378B9" w:rsidRPr="00D378B9" w:rsidRDefault="00D378B9" w:rsidP="72A1A07E">
      <w:pPr>
        <w:pStyle w:val="p"/>
        <w:shd w:val="clear" w:color="auto" w:fill="FFFFFF" w:themeFill="background1"/>
        <w:spacing w:before="359" w:beforeAutospacing="0" w:after="359" w:afterAutospacing="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(22) </w:t>
      </w:r>
      <w:hyperlink r:id="rId65" w:anchor="FAR_52_219_27" w:tooltip="52.219-27" w:history="1">
        <w:r w:rsidRPr="72A1A07E">
          <w:rPr>
            <w:rStyle w:val="Hyperlink"/>
            <w:rFonts w:asciiTheme="minorHAnsi" w:hAnsiTheme="minorHAnsi" w:cstheme="minorBidi"/>
            <w:sz w:val="22"/>
            <w:szCs w:val="22"/>
            <w:bdr w:val="none" w:sz="0" w:space="0" w:color="auto" w:frame="1"/>
          </w:rPr>
          <w:t>52.219-27</w:t>
        </w:r>
      </w:hyperlink>
      <w:r w:rsidRPr="72A1A07E">
        <w:rPr>
          <w:rFonts w:asciiTheme="minorHAnsi" w:hAnsiTheme="minorHAnsi" w:cstheme="minorBidi"/>
          <w:sz w:val="22"/>
          <w:szCs w:val="22"/>
          <w:bdr w:val="none" w:sz="0" w:space="0" w:color="auto" w:frame="1"/>
        </w:rPr>
        <w:t xml:space="preserve">, </w:t>
      </w:r>
      <w:r w:rsidR="75B6F504" w:rsidRPr="72A1A07E">
        <w:rPr>
          <w:rFonts w:asciiTheme="minorHAnsi" w:eastAsiaTheme="minorEastAsia" w:hAnsiTheme="minorHAnsi" w:cstheme="minorBidi"/>
          <w:sz w:val="22"/>
          <w:szCs w:val="22"/>
        </w:rPr>
        <w:t>Notice of Set-Aside for, or Sole-Source Award to, Service-Disabled Veteran-Owned Small Business (SDVOSB) Concerns Eligible Under the SDVOSB Program</w:t>
      </w:r>
      <w:r w:rsidRPr="72A1A07E">
        <w:rPr>
          <w:rFonts w:asciiTheme="minorHAnsi" w:hAnsiTheme="minorHAnsi" w:cstheme="minorBidi"/>
          <w:sz w:val="22"/>
          <w:szCs w:val="22"/>
          <w:bdr w:val="none" w:sz="0" w:space="0" w:color="auto" w:frame="1"/>
        </w:rPr>
        <w:t xml:space="preserve"> </w:t>
      </w:r>
      <w:r w:rsidRPr="72A1A07E">
        <w:rPr>
          <w:rFonts w:asciiTheme="minorHAnsi" w:hAnsiTheme="minorHAnsi" w:cstheme="minorBidi"/>
          <w:b/>
          <w:bCs/>
          <w:sz w:val="22"/>
          <w:szCs w:val="22"/>
          <w:bdr w:val="none" w:sz="0" w:space="0" w:color="auto" w:frame="1"/>
        </w:rPr>
        <w:t>(</w:t>
      </w:r>
      <w:r w:rsidR="0663E3E5" w:rsidRPr="72A1A07E">
        <w:rPr>
          <w:rFonts w:asciiTheme="minorHAnsi" w:hAnsiTheme="minorHAnsi" w:cstheme="minorBidi"/>
          <w:b/>
          <w:bCs/>
          <w:sz w:val="22"/>
          <w:szCs w:val="22"/>
          <w:bdr w:val="none" w:sz="0" w:space="0" w:color="auto" w:frame="1"/>
        </w:rPr>
        <w:t>Feb 2024</w:t>
      </w:r>
      <w:r w:rsidRPr="72A1A07E">
        <w:rPr>
          <w:rFonts w:asciiTheme="minorHAnsi" w:hAnsiTheme="minorHAnsi" w:cstheme="minorBidi"/>
          <w:b/>
          <w:bCs/>
          <w:sz w:val="22"/>
          <w:szCs w:val="22"/>
          <w:bdr w:val="none" w:sz="0" w:space="0" w:color="auto" w:frame="1"/>
        </w:rPr>
        <w:t>)</w:t>
      </w:r>
      <w:r w:rsidRPr="72A1A07E">
        <w:rPr>
          <w:rFonts w:asciiTheme="minorHAnsi" w:hAnsiTheme="minorHAnsi" w:cstheme="minorBidi"/>
          <w:sz w:val="22"/>
          <w:szCs w:val="22"/>
          <w:bdr w:val="none" w:sz="0" w:space="0" w:color="auto" w:frame="1"/>
        </w:rPr>
        <w:t xml:space="preserve"> ( </w:t>
      </w:r>
      <w:hyperlink r:id="rId66" w:tgtFrame="_blank" w:tooltip="15 U.S.C. 657f" w:history="1">
        <w:r w:rsidRPr="72A1A07E">
          <w:rPr>
            <w:rStyle w:val="Hyperlink"/>
            <w:rFonts w:asciiTheme="minorHAnsi" w:hAnsiTheme="minorHAnsi" w:cstheme="minorBidi"/>
            <w:sz w:val="22"/>
            <w:szCs w:val="22"/>
            <w:bdr w:val="none" w:sz="0" w:space="0" w:color="auto" w:frame="1"/>
          </w:rPr>
          <w:t>15 U.S.C. 657f</w:t>
        </w:r>
      </w:hyperlink>
      <w:r w:rsidRPr="72A1A07E">
        <w:rPr>
          <w:rFonts w:asciiTheme="minorHAnsi" w:hAnsiTheme="minorHAnsi" w:cstheme="minorBidi"/>
          <w:sz w:val="22"/>
          <w:szCs w:val="22"/>
          <w:bdr w:val="none" w:sz="0" w:space="0" w:color="auto" w:frame="1"/>
        </w:rPr>
        <w:t>).</w:t>
      </w:r>
    </w:p>
    <w:p w14:paraId="772257B0" w14:textId="0F58C962"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(23) (i) </w:t>
      </w:r>
      <w:hyperlink r:id="rId67" w:anchor="FAR_52_219_28" w:tooltip="52.219-28" w:history="1">
        <w:r w:rsidRPr="72A1A07E">
          <w:rPr>
            <w:rStyle w:val="Hyperlink"/>
            <w:rFonts w:asciiTheme="minorHAnsi" w:hAnsiTheme="minorHAnsi" w:cstheme="minorBidi"/>
            <w:sz w:val="22"/>
            <w:szCs w:val="22"/>
            <w:bdr w:val="none" w:sz="0" w:space="0" w:color="auto" w:frame="1"/>
          </w:rPr>
          <w:t>52.219-28</w:t>
        </w:r>
      </w:hyperlink>
      <w:r w:rsidRPr="72A1A07E">
        <w:rPr>
          <w:rFonts w:asciiTheme="minorHAnsi" w:hAnsiTheme="minorHAnsi" w:cstheme="minorBidi"/>
          <w:sz w:val="22"/>
          <w:szCs w:val="22"/>
          <w:bdr w:val="none" w:sz="0" w:space="0" w:color="auto" w:frame="1"/>
        </w:rPr>
        <w:t>, Post Award Small Business Program Rerepresentation </w:t>
      </w:r>
      <w:r w:rsidRPr="72A1A07E">
        <w:rPr>
          <w:rFonts w:asciiTheme="minorHAnsi" w:hAnsiTheme="minorHAnsi" w:cstheme="minorBidi"/>
          <w:b/>
          <w:bCs/>
          <w:sz w:val="22"/>
          <w:szCs w:val="22"/>
          <w:bdr w:val="none" w:sz="0" w:space="0" w:color="auto" w:frame="1"/>
        </w:rPr>
        <w:t>(</w:t>
      </w:r>
      <w:r w:rsidR="7A4B071E" w:rsidRPr="72A1A07E">
        <w:rPr>
          <w:rFonts w:asciiTheme="minorHAnsi" w:hAnsiTheme="minorHAnsi" w:cstheme="minorBidi"/>
          <w:b/>
          <w:bCs/>
          <w:sz w:val="22"/>
          <w:szCs w:val="22"/>
          <w:bdr w:val="none" w:sz="0" w:space="0" w:color="auto" w:frame="1"/>
        </w:rPr>
        <w:t>Jan 2025</w:t>
      </w:r>
      <w:r w:rsidRPr="72A1A07E">
        <w:rPr>
          <w:rFonts w:asciiTheme="minorHAnsi" w:hAnsiTheme="minorHAnsi" w:cstheme="minorBidi"/>
          <w:sz w:val="22"/>
          <w:szCs w:val="22"/>
          <w:bdr w:val="none" w:sz="0" w:space="0" w:color="auto" w:frame="1"/>
        </w:rPr>
        <w:t>)( </w:t>
      </w:r>
      <w:hyperlink r:id="rId68" w:tgtFrame="_blank" w:tooltip="15 U.S.C. 632(a)(2)" w:history="1">
        <w:r w:rsidRPr="72A1A07E">
          <w:rPr>
            <w:rStyle w:val="Hyperlink"/>
            <w:rFonts w:asciiTheme="minorHAnsi" w:hAnsiTheme="minorHAnsi" w:cstheme="minorBidi"/>
            <w:sz w:val="22"/>
            <w:szCs w:val="22"/>
            <w:bdr w:val="none" w:sz="0" w:space="0" w:color="auto" w:frame="1"/>
          </w:rPr>
          <w:t>15 U.S.C. 632(a)(2)</w:t>
        </w:r>
      </w:hyperlink>
      <w:r w:rsidRPr="72A1A07E">
        <w:rPr>
          <w:rFonts w:asciiTheme="minorHAnsi" w:hAnsiTheme="minorHAnsi" w:cstheme="minorBidi"/>
          <w:sz w:val="22"/>
          <w:szCs w:val="22"/>
          <w:bdr w:val="none" w:sz="0" w:space="0" w:color="auto" w:frame="1"/>
        </w:rPr>
        <w:t>).</w:t>
      </w:r>
    </w:p>
    <w:p w14:paraId="7B8AE31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(Mar 2020) of </w:t>
      </w:r>
      <w:hyperlink r:id="rId69" w:anchor="FAR_52_219_28" w:tooltip="52.219-28" w:history="1">
        <w:r w:rsidRPr="00D378B9">
          <w:rPr>
            <w:rStyle w:val="Hyperlink"/>
            <w:rFonts w:asciiTheme="minorHAnsi" w:hAnsiTheme="minorHAnsi" w:cstheme="minorHAnsi"/>
            <w:sz w:val="22"/>
            <w:szCs w:val="22"/>
            <w:bdr w:val="none" w:sz="0" w:space="0" w:color="auto" w:frame="1"/>
          </w:rPr>
          <w:t>52.219-28</w:t>
        </w:r>
      </w:hyperlink>
      <w:r w:rsidRPr="00D378B9">
        <w:rPr>
          <w:rFonts w:asciiTheme="minorHAnsi" w:hAnsiTheme="minorHAnsi" w:cstheme="minorHAnsi"/>
          <w:sz w:val="22"/>
          <w:szCs w:val="22"/>
          <w:bdr w:val="none" w:sz="0" w:space="0" w:color="auto" w:frame="1"/>
        </w:rPr>
        <w:t>.</w:t>
      </w:r>
    </w:p>
    <w:p w14:paraId="1A36AF6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(24) </w:t>
      </w:r>
      <w:hyperlink r:id="rId70" w:anchor="FAR_52_219_29" w:tooltip="52.219-29" w:history="1">
        <w:r w:rsidRPr="00D378B9">
          <w:rPr>
            <w:rStyle w:val="Hyperlink"/>
            <w:rFonts w:asciiTheme="minorHAnsi" w:hAnsiTheme="minorHAnsi" w:cstheme="minorHAnsi"/>
            <w:sz w:val="22"/>
            <w:szCs w:val="22"/>
            <w:bdr w:val="none" w:sz="0" w:space="0" w:color="auto" w:frame="1"/>
          </w:rPr>
          <w:t>52.219-29</w:t>
        </w:r>
      </w:hyperlink>
      <w:r w:rsidRPr="00D378B9">
        <w:rPr>
          <w:rFonts w:asciiTheme="minorHAnsi" w:hAnsiTheme="minorHAnsi" w:cstheme="minorHAnsi"/>
          <w:sz w:val="22"/>
          <w:szCs w:val="22"/>
          <w:bdr w:val="none" w:sz="0" w:space="0" w:color="auto" w:frame="1"/>
        </w:rPr>
        <w:t>, Notice of Set-Aside for, or Sole-Source Award to, Economically Disadvantaged Women-Owned Small Business Concerns (Oct 2022) ( </w:t>
      </w:r>
      <w:hyperlink r:id="rId71" w:tgtFrame="_blank" w:tooltip="15 U.S.C. 637(m)" w:history="1">
        <w:r w:rsidRPr="00D378B9">
          <w:rPr>
            <w:rStyle w:val="Hyperlink"/>
            <w:rFonts w:asciiTheme="minorHAnsi" w:hAnsiTheme="minorHAnsi" w:cstheme="minorHAnsi"/>
            <w:sz w:val="22"/>
            <w:szCs w:val="22"/>
            <w:bdr w:val="none" w:sz="0" w:space="0" w:color="auto" w:frame="1"/>
          </w:rPr>
          <w:t>15 U.S.C. 637(m)</w:t>
        </w:r>
      </w:hyperlink>
      <w:r w:rsidRPr="00D378B9">
        <w:rPr>
          <w:rFonts w:asciiTheme="minorHAnsi" w:hAnsiTheme="minorHAnsi" w:cstheme="minorHAnsi"/>
          <w:sz w:val="22"/>
          <w:szCs w:val="22"/>
          <w:bdr w:val="none" w:sz="0" w:space="0" w:color="auto" w:frame="1"/>
        </w:rPr>
        <w:t>).</w:t>
      </w:r>
    </w:p>
    <w:p w14:paraId="3EF4490E"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(25) </w:t>
      </w:r>
      <w:hyperlink r:id="rId72" w:anchor="FAR_52_219_30" w:tooltip="52.219-30" w:history="1">
        <w:r w:rsidRPr="00D378B9">
          <w:rPr>
            <w:rStyle w:val="Hyperlink"/>
            <w:rFonts w:asciiTheme="minorHAnsi" w:hAnsiTheme="minorHAnsi" w:cstheme="minorHAnsi"/>
            <w:sz w:val="22"/>
            <w:szCs w:val="22"/>
            <w:bdr w:val="none" w:sz="0" w:space="0" w:color="auto" w:frame="1"/>
          </w:rPr>
          <w:t>52.219-30</w:t>
        </w:r>
      </w:hyperlink>
      <w:r w:rsidRPr="00D378B9">
        <w:rPr>
          <w:rFonts w:asciiTheme="minorHAnsi" w:hAnsiTheme="minorHAnsi" w:cstheme="minorHAnsi"/>
          <w:sz w:val="22"/>
          <w:szCs w:val="22"/>
          <w:bdr w:val="none" w:sz="0" w:space="0" w:color="auto" w:frame="1"/>
        </w:rPr>
        <w:t>, Notice of Set-Aside for, or Sole-Source Award to, Women-Owned Small Business Concerns Eligible Under the Women-Owned Small Business Program (Oct 2022) ( </w:t>
      </w:r>
      <w:hyperlink r:id="rId73" w:tgtFrame="_blank" w:tooltip="15 U.S.C. 637(m)" w:history="1">
        <w:r w:rsidRPr="00D378B9">
          <w:rPr>
            <w:rStyle w:val="Hyperlink"/>
            <w:rFonts w:asciiTheme="minorHAnsi" w:hAnsiTheme="minorHAnsi" w:cstheme="minorHAnsi"/>
            <w:sz w:val="22"/>
            <w:szCs w:val="22"/>
            <w:bdr w:val="none" w:sz="0" w:space="0" w:color="auto" w:frame="1"/>
          </w:rPr>
          <w:t>15 U.S.C. 637(m)</w:t>
        </w:r>
      </w:hyperlink>
      <w:r w:rsidRPr="00D378B9">
        <w:rPr>
          <w:rFonts w:asciiTheme="minorHAnsi" w:hAnsiTheme="minorHAnsi" w:cstheme="minorHAnsi"/>
          <w:sz w:val="22"/>
          <w:szCs w:val="22"/>
          <w:bdr w:val="none" w:sz="0" w:space="0" w:color="auto" w:frame="1"/>
        </w:rPr>
        <w:t>).</w:t>
      </w:r>
    </w:p>
    <w:p w14:paraId="3CA365DE" w14:textId="4307ED4A"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(26) </w:t>
      </w:r>
      <w:hyperlink r:id="rId74" w:anchor="FAR_52_219_32" w:tooltip="52.219-32" w:history="1">
        <w:r w:rsidRPr="72A1A07E">
          <w:rPr>
            <w:rStyle w:val="Hyperlink"/>
            <w:rFonts w:asciiTheme="minorHAnsi" w:hAnsiTheme="minorHAnsi" w:cstheme="minorBidi"/>
            <w:sz w:val="22"/>
            <w:szCs w:val="22"/>
            <w:bdr w:val="none" w:sz="0" w:space="0" w:color="auto" w:frame="1"/>
          </w:rPr>
          <w:t>52.219-32</w:t>
        </w:r>
      </w:hyperlink>
      <w:r w:rsidRPr="72A1A07E">
        <w:rPr>
          <w:rFonts w:asciiTheme="minorHAnsi" w:hAnsiTheme="minorHAnsi" w:cstheme="minorBidi"/>
          <w:sz w:val="22"/>
          <w:szCs w:val="22"/>
          <w:bdr w:val="none" w:sz="0" w:space="0" w:color="auto" w:frame="1"/>
        </w:rPr>
        <w:t>, Orders Issued Directly Under Small Business Reserves (Mar</w:t>
      </w:r>
      <w:r w:rsidR="23BC68F0" w:rsidRPr="72A1A07E">
        <w:rPr>
          <w:rFonts w:asciiTheme="minorHAnsi" w:hAnsiTheme="minorHAnsi" w:cstheme="minorBidi"/>
          <w:sz w:val="22"/>
          <w:szCs w:val="22"/>
          <w:bdr w:val="none" w:sz="0" w:space="0" w:color="auto" w:frame="1"/>
        </w:rPr>
        <w:t xml:space="preserve"> </w:t>
      </w:r>
      <w:r w:rsidRPr="72A1A07E">
        <w:rPr>
          <w:rFonts w:asciiTheme="minorHAnsi" w:hAnsiTheme="minorHAnsi" w:cstheme="minorBidi"/>
          <w:sz w:val="22"/>
          <w:szCs w:val="22"/>
          <w:bdr w:val="none" w:sz="0" w:space="0" w:color="auto" w:frame="1"/>
        </w:rPr>
        <w:t>2020) ( </w:t>
      </w:r>
      <w:hyperlink r:id="rId75" w:tgtFrame="_blank" w:tooltip="15 U.S.C. 644" w:history="1">
        <w:r w:rsidRPr="72A1A07E">
          <w:rPr>
            <w:rStyle w:val="Hyperlink"/>
            <w:rFonts w:asciiTheme="minorHAnsi" w:hAnsiTheme="minorHAnsi" w:cstheme="minorBidi"/>
            <w:sz w:val="22"/>
            <w:szCs w:val="22"/>
            <w:bdr w:val="none" w:sz="0" w:space="0" w:color="auto" w:frame="1"/>
          </w:rPr>
          <w:t>15 U.S.C. 644</w:t>
        </w:r>
      </w:hyperlink>
      <w:r w:rsidRPr="72A1A07E">
        <w:rPr>
          <w:rFonts w:asciiTheme="minorHAnsi" w:hAnsiTheme="minorHAnsi" w:cstheme="minorBidi"/>
          <w:sz w:val="22"/>
          <w:szCs w:val="22"/>
          <w:bdr w:val="none" w:sz="0" w:space="0" w:color="auto" w:frame="1"/>
        </w:rPr>
        <w:t>(r)).</w:t>
      </w:r>
    </w:p>
    <w:p w14:paraId="6387CFEF"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(27) </w:t>
      </w:r>
      <w:hyperlink r:id="rId76" w:anchor="FAR_52_219_33" w:tooltip="52.219-33" w:history="1">
        <w:r w:rsidRPr="00D378B9">
          <w:rPr>
            <w:rStyle w:val="Hyperlink"/>
            <w:rFonts w:asciiTheme="minorHAnsi" w:hAnsiTheme="minorHAnsi" w:cstheme="minorHAnsi"/>
            <w:sz w:val="22"/>
            <w:szCs w:val="22"/>
            <w:bdr w:val="none" w:sz="0" w:space="0" w:color="auto" w:frame="1"/>
          </w:rPr>
          <w:t>52.219-33</w:t>
        </w:r>
      </w:hyperlink>
      <w:r w:rsidRPr="00D378B9">
        <w:rPr>
          <w:rFonts w:asciiTheme="minorHAnsi" w:hAnsiTheme="minorHAnsi" w:cstheme="minorHAnsi"/>
          <w:sz w:val="22"/>
          <w:szCs w:val="22"/>
          <w:bdr w:val="none" w:sz="0" w:space="0" w:color="auto" w:frame="1"/>
        </w:rPr>
        <w:t>, Nonmanufacturer Rule (Sep 2021) ( </w:t>
      </w:r>
      <w:hyperlink r:id="rId77" w:tgtFrame="_blank" w:tooltip="15U.S.C. 637" w:history="1">
        <w:r w:rsidRPr="00D378B9">
          <w:rPr>
            <w:rStyle w:val="Hyperlink"/>
            <w:rFonts w:asciiTheme="minorHAnsi" w:hAnsiTheme="minorHAnsi" w:cstheme="minorHAnsi"/>
            <w:sz w:val="22"/>
            <w:szCs w:val="22"/>
            <w:bdr w:val="none" w:sz="0" w:space="0" w:color="auto" w:frame="1"/>
          </w:rPr>
          <w:t>15U.S.C. 637</w:t>
        </w:r>
      </w:hyperlink>
      <w:r w:rsidRPr="00D378B9">
        <w:rPr>
          <w:rFonts w:asciiTheme="minorHAnsi" w:hAnsiTheme="minorHAnsi" w:cstheme="minorHAnsi"/>
          <w:sz w:val="22"/>
          <w:szCs w:val="22"/>
          <w:bdr w:val="none" w:sz="0" w:space="0" w:color="auto" w:frame="1"/>
        </w:rPr>
        <w:t>(a)(17)).</w:t>
      </w:r>
    </w:p>
    <w:p w14:paraId="6C40FF4E"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(28) </w:t>
      </w:r>
      <w:hyperlink r:id="rId78" w:anchor="FAR_52_222_3" w:tooltip="52.222-3" w:history="1">
        <w:r w:rsidRPr="00D378B9">
          <w:rPr>
            <w:rStyle w:val="Hyperlink"/>
            <w:rFonts w:asciiTheme="minorHAnsi" w:hAnsiTheme="minorHAnsi" w:cstheme="minorHAnsi"/>
            <w:sz w:val="22"/>
            <w:szCs w:val="22"/>
            <w:bdr w:val="none" w:sz="0" w:space="0" w:color="auto" w:frame="1"/>
          </w:rPr>
          <w:t>52.222-3</w:t>
        </w:r>
      </w:hyperlink>
      <w:r w:rsidRPr="00D378B9">
        <w:rPr>
          <w:rFonts w:asciiTheme="minorHAnsi" w:hAnsiTheme="minorHAnsi" w:cstheme="minorHAnsi"/>
          <w:sz w:val="22"/>
          <w:szCs w:val="22"/>
          <w:bdr w:val="none" w:sz="0" w:space="0" w:color="auto" w:frame="1"/>
        </w:rPr>
        <w:t>, Convict Labor (Jun 2003) (E.O.11755).</w:t>
      </w:r>
    </w:p>
    <w:p w14:paraId="148F3A5E" w14:textId="4639B2ED"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w:t>
      </w:r>
      <w:r w:rsidRPr="72A1A07E">
        <w:rPr>
          <w:rFonts w:asciiTheme="minorHAnsi" w:hAnsiTheme="minorHAnsi" w:cstheme="minorBidi"/>
          <w:sz w:val="22"/>
          <w:szCs w:val="22"/>
          <w:u w:val="single"/>
          <w:bdr w:val="none" w:sz="0" w:space="0" w:color="auto" w:frame="1"/>
        </w:rPr>
        <w:t>X</w:t>
      </w:r>
      <w:r w:rsidRPr="72A1A07E">
        <w:rPr>
          <w:rFonts w:asciiTheme="minorHAnsi" w:hAnsiTheme="minorHAnsi" w:cstheme="minorBidi"/>
          <w:sz w:val="22"/>
          <w:szCs w:val="22"/>
          <w:bdr w:val="none" w:sz="0" w:space="0" w:color="auto" w:frame="1"/>
        </w:rPr>
        <w:t>_ (29) </w:t>
      </w:r>
      <w:hyperlink r:id="rId79" w:anchor="FAR_52_222_19" w:tooltip="52.222-19" w:history="1">
        <w:r w:rsidRPr="72A1A07E">
          <w:rPr>
            <w:rStyle w:val="Hyperlink"/>
            <w:rFonts w:asciiTheme="minorHAnsi" w:hAnsiTheme="minorHAnsi" w:cstheme="minorBidi"/>
            <w:sz w:val="22"/>
            <w:szCs w:val="22"/>
            <w:bdr w:val="none" w:sz="0" w:space="0" w:color="auto" w:frame="1"/>
          </w:rPr>
          <w:t>52.222-19</w:t>
        </w:r>
      </w:hyperlink>
      <w:r w:rsidRPr="72A1A07E">
        <w:rPr>
          <w:rFonts w:asciiTheme="minorHAnsi" w:hAnsiTheme="minorHAnsi" w:cstheme="minorBidi"/>
          <w:sz w:val="22"/>
          <w:szCs w:val="22"/>
          <w:bdr w:val="none" w:sz="0" w:space="0" w:color="auto" w:frame="1"/>
        </w:rPr>
        <w:t>, Child Labor-Cooperation with Authorities and Remedies </w:t>
      </w:r>
      <w:r w:rsidRPr="72A1A07E">
        <w:rPr>
          <w:rFonts w:asciiTheme="minorHAnsi" w:hAnsiTheme="minorHAnsi" w:cstheme="minorBidi"/>
          <w:b/>
          <w:bCs/>
          <w:sz w:val="22"/>
          <w:szCs w:val="22"/>
          <w:bdr w:val="none" w:sz="0" w:space="0" w:color="auto" w:frame="1"/>
        </w:rPr>
        <w:t>(</w:t>
      </w:r>
      <w:r w:rsidR="4BEAFF7C" w:rsidRPr="72A1A07E">
        <w:rPr>
          <w:rFonts w:asciiTheme="minorHAnsi" w:hAnsiTheme="minorHAnsi" w:cstheme="minorBidi"/>
          <w:b/>
          <w:bCs/>
          <w:sz w:val="22"/>
          <w:szCs w:val="22"/>
          <w:bdr w:val="none" w:sz="0" w:space="0" w:color="auto" w:frame="1"/>
        </w:rPr>
        <w:t>Jan 2025</w:t>
      </w:r>
      <w:r w:rsidRPr="72A1A07E">
        <w:rPr>
          <w:rFonts w:asciiTheme="minorHAnsi" w:hAnsiTheme="minorHAnsi" w:cstheme="minorBidi"/>
          <w:b/>
          <w:bCs/>
          <w:sz w:val="22"/>
          <w:szCs w:val="22"/>
          <w:bdr w:val="none" w:sz="0" w:space="0" w:color="auto" w:frame="1"/>
        </w:rPr>
        <w:t>)</w:t>
      </w:r>
    </w:p>
    <w:p w14:paraId="55BED255"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(30) </w:t>
      </w:r>
      <w:hyperlink r:id="rId80" w:anchor="FAR_52_222_21" w:tooltip="52.222-21" w:history="1">
        <w:r w:rsidRPr="00D378B9">
          <w:rPr>
            <w:rStyle w:val="Hyperlink"/>
            <w:rFonts w:asciiTheme="minorHAnsi" w:hAnsiTheme="minorHAnsi" w:cstheme="minorHAnsi"/>
            <w:sz w:val="22"/>
            <w:szCs w:val="22"/>
            <w:bdr w:val="none" w:sz="0" w:space="0" w:color="auto" w:frame="1"/>
          </w:rPr>
          <w:t>52.222-21</w:t>
        </w:r>
      </w:hyperlink>
      <w:r w:rsidRPr="00D378B9">
        <w:rPr>
          <w:rFonts w:asciiTheme="minorHAnsi" w:hAnsiTheme="minorHAnsi" w:cstheme="minorHAnsi"/>
          <w:sz w:val="22"/>
          <w:szCs w:val="22"/>
          <w:bdr w:val="none" w:sz="0" w:space="0" w:color="auto" w:frame="1"/>
        </w:rPr>
        <w:t>, Prohibition of Segregated Facilities (Apr 2015).</w:t>
      </w:r>
    </w:p>
    <w:p w14:paraId="1497EAD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__ (31)(i) </w:t>
      </w:r>
      <w:hyperlink r:id="rId81" w:anchor="FAR_52_222_26" w:tooltip="52.222-26" w:history="1">
        <w:r w:rsidRPr="00D378B9">
          <w:rPr>
            <w:rStyle w:val="Hyperlink"/>
            <w:rFonts w:asciiTheme="minorHAnsi" w:hAnsiTheme="minorHAnsi" w:cstheme="minorHAnsi"/>
            <w:sz w:val="22"/>
            <w:szCs w:val="22"/>
            <w:bdr w:val="none" w:sz="0" w:space="0" w:color="auto" w:frame="1"/>
          </w:rPr>
          <w:t>52.222-26</w:t>
        </w:r>
      </w:hyperlink>
      <w:r w:rsidRPr="00D378B9">
        <w:rPr>
          <w:rFonts w:asciiTheme="minorHAnsi" w:hAnsiTheme="minorHAnsi" w:cstheme="minorHAnsi"/>
          <w:sz w:val="22"/>
          <w:szCs w:val="22"/>
          <w:bdr w:val="none" w:sz="0" w:space="0" w:color="auto" w:frame="1"/>
        </w:rPr>
        <w:t>, Equal Opportunity (Sep 2016) (E.O.11246).</w:t>
      </w:r>
    </w:p>
    <w:p w14:paraId="2318D30F"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(Feb 1999) of </w:t>
      </w:r>
      <w:hyperlink r:id="rId82" w:anchor="FAR_52_222_26" w:tooltip="52.222-26" w:history="1">
        <w:r w:rsidRPr="00D378B9">
          <w:rPr>
            <w:rStyle w:val="Hyperlink"/>
            <w:rFonts w:asciiTheme="minorHAnsi" w:hAnsiTheme="minorHAnsi" w:cstheme="minorHAnsi"/>
            <w:sz w:val="22"/>
            <w:szCs w:val="22"/>
            <w:bdr w:val="none" w:sz="0" w:space="0" w:color="auto" w:frame="1"/>
          </w:rPr>
          <w:t>52.222-26</w:t>
        </w:r>
      </w:hyperlink>
      <w:r w:rsidRPr="00D378B9">
        <w:rPr>
          <w:rFonts w:asciiTheme="minorHAnsi" w:hAnsiTheme="minorHAnsi" w:cstheme="minorHAnsi"/>
          <w:sz w:val="22"/>
          <w:szCs w:val="22"/>
          <w:bdr w:val="none" w:sz="0" w:space="0" w:color="auto" w:frame="1"/>
        </w:rPr>
        <w:t>.</w:t>
      </w:r>
    </w:p>
    <w:p w14:paraId="799AAA90" w14:textId="44A09228"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(32)(i) </w:t>
      </w:r>
      <w:hyperlink r:id="rId83" w:anchor="FAR_52_222_35" w:tooltip="52.222-35" w:history="1">
        <w:r w:rsidRPr="72A1A07E">
          <w:rPr>
            <w:rStyle w:val="Hyperlink"/>
            <w:rFonts w:asciiTheme="minorHAnsi" w:hAnsiTheme="minorHAnsi" w:cstheme="minorBidi"/>
            <w:sz w:val="22"/>
            <w:szCs w:val="22"/>
            <w:bdr w:val="none" w:sz="0" w:space="0" w:color="auto" w:frame="1"/>
          </w:rPr>
          <w:t>52.222-35</w:t>
        </w:r>
      </w:hyperlink>
      <w:r w:rsidRPr="72A1A07E">
        <w:rPr>
          <w:rFonts w:asciiTheme="minorHAnsi" w:hAnsiTheme="minorHAnsi" w:cstheme="minorBidi"/>
          <w:sz w:val="22"/>
          <w:szCs w:val="22"/>
          <w:bdr w:val="none" w:sz="0" w:space="0" w:color="auto" w:frame="1"/>
        </w:rPr>
        <w:t>, Equal Opportunity for Veterans (Jun 2020) ( </w:t>
      </w:r>
      <w:hyperlink r:id="rId84" w:tgtFrame="_blank" w:tooltip="38 U.S.C. 4212" w:history="1">
        <w:r w:rsidRPr="72A1A07E">
          <w:rPr>
            <w:rStyle w:val="Hyperlink"/>
            <w:rFonts w:asciiTheme="minorHAnsi" w:hAnsiTheme="minorHAnsi" w:cstheme="minorBidi"/>
            <w:sz w:val="22"/>
            <w:szCs w:val="22"/>
            <w:bdr w:val="none" w:sz="0" w:space="0" w:color="auto" w:frame="1"/>
          </w:rPr>
          <w:t>38 U.S.C. 4212</w:t>
        </w:r>
      </w:hyperlink>
      <w:r w:rsidRPr="72A1A07E">
        <w:rPr>
          <w:rFonts w:asciiTheme="minorHAnsi" w:hAnsiTheme="minorHAnsi" w:cstheme="minorBidi"/>
          <w:sz w:val="22"/>
          <w:szCs w:val="22"/>
          <w:bdr w:val="none" w:sz="0" w:space="0" w:color="auto" w:frame="1"/>
        </w:rPr>
        <w:t>).</w:t>
      </w:r>
    </w:p>
    <w:p w14:paraId="3D8E5FB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(Jul 2014) of </w:t>
      </w:r>
      <w:hyperlink r:id="rId85" w:anchor="FAR_52_222_35" w:tooltip="52.222-35" w:history="1">
        <w:r w:rsidRPr="00D378B9">
          <w:rPr>
            <w:rStyle w:val="Hyperlink"/>
            <w:rFonts w:asciiTheme="minorHAnsi" w:hAnsiTheme="minorHAnsi" w:cstheme="minorHAnsi"/>
            <w:sz w:val="22"/>
            <w:szCs w:val="22"/>
            <w:bdr w:val="none" w:sz="0" w:space="0" w:color="auto" w:frame="1"/>
          </w:rPr>
          <w:t>52.222-35</w:t>
        </w:r>
      </w:hyperlink>
      <w:r w:rsidRPr="00D378B9">
        <w:rPr>
          <w:rFonts w:asciiTheme="minorHAnsi" w:hAnsiTheme="minorHAnsi" w:cstheme="minorHAnsi"/>
          <w:sz w:val="22"/>
          <w:szCs w:val="22"/>
          <w:bdr w:val="none" w:sz="0" w:space="0" w:color="auto" w:frame="1"/>
        </w:rPr>
        <w:t>.</w:t>
      </w:r>
    </w:p>
    <w:p w14:paraId="19FB67DF"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(33) (i) </w:t>
      </w:r>
      <w:hyperlink r:id="rId86" w:anchor="FAR_52_222_36" w:tooltip="52.222-36" w:history="1">
        <w:r w:rsidRPr="00D378B9">
          <w:rPr>
            <w:rStyle w:val="Hyperlink"/>
            <w:rFonts w:asciiTheme="minorHAnsi" w:hAnsiTheme="minorHAnsi" w:cstheme="minorHAnsi"/>
            <w:sz w:val="22"/>
            <w:szCs w:val="22"/>
            <w:bdr w:val="none" w:sz="0" w:space="0" w:color="auto" w:frame="1"/>
          </w:rPr>
          <w:t>52.222-36</w:t>
        </w:r>
      </w:hyperlink>
      <w:r w:rsidRPr="00D378B9">
        <w:rPr>
          <w:rFonts w:asciiTheme="minorHAnsi" w:hAnsiTheme="minorHAnsi" w:cstheme="minorHAnsi"/>
          <w:sz w:val="22"/>
          <w:szCs w:val="22"/>
          <w:bdr w:val="none" w:sz="0" w:space="0" w:color="auto" w:frame="1"/>
        </w:rPr>
        <w:t>, Equal Opportunity for Workers with Disabilities (Jun 2020) ( </w:t>
      </w:r>
      <w:hyperlink r:id="rId87" w:tgtFrame="_blank" w:tooltip="29 U.S.C. 793" w:history="1">
        <w:r w:rsidRPr="00D378B9">
          <w:rPr>
            <w:rStyle w:val="Hyperlink"/>
            <w:rFonts w:asciiTheme="minorHAnsi" w:hAnsiTheme="minorHAnsi" w:cstheme="minorHAnsi"/>
            <w:sz w:val="22"/>
            <w:szCs w:val="22"/>
            <w:bdr w:val="none" w:sz="0" w:space="0" w:color="auto" w:frame="1"/>
          </w:rPr>
          <w:t>29 U.S.C. 793</w:t>
        </w:r>
      </w:hyperlink>
      <w:r w:rsidRPr="00D378B9">
        <w:rPr>
          <w:rFonts w:asciiTheme="minorHAnsi" w:hAnsiTheme="minorHAnsi" w:cstheme="minorHAnsi"/>
          <w:sz w:val="22"/>
          <w:szCs w:val="22"/>
          <w:bdr w:val="none" w:sz="0" w:space="0" w:color="auto" w:frame="1"/>
        </w:rPr>
        <w:t>).</w:t>
      </w:r>
    </w:p>
    <w:p w14:paraId="5CCC8ECE"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lastRenderedPageBreak/>
        <w:t>__ (ii) Alternate I (Jul 2014) of </w:t>
      </w:r>
      <w:hyperlink r:id="rId88" w:anchor="FAR_52_222_36" w:tooltip="52.222-36" w:history="1">
        <w:r w:rsidRPr="00D378B9">
          <w:rPr>
            <w:rStyle w:val="Hyperlink"/>
            <w:rFonts w:asciiTheme="minorHAnsi" w:hAnsiTheme="minorHAnsi" w:cstheme="minorHAnsi"/>
            <w:sz w:val="22"/>
            <w:szCs w:val="22"/>
            <w:bdr w:val="none" w:sz="0" w:space="0" w:color="auto" w:frame="1"/>
          </w:rPr>
          <w:t>52.222-36</w:t>
        </w:r>
      </w:hyperlink>
      <w:r w:rsidRPr="00D378B9">
        <w:rPr>
          <w:rFonts w:asciiTheme="minorHAnsi" w:hAnsiTheme="minorHAnsi" w:cstheme="minorHAnsi"/>
          <w:sz w:val="22"/>
          <w:szCs w:val="22"/>
          <w:bdr w:val="none" w:sz="0" w:space="0" w:color="auto" w:frame="1"/>
        </w:rPr>
        <w:t>.</w:t>
      </w:r>
    </w:p>
    <w:p w14:paraId="2E8F68E7"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(34) </w:t>
      </w:r>
      <w:hyperlink r:id="rId89" w:anchor="FAR_52_222_37" w:tooltip="52.222-37" w:history="1">
        <w:r w:rsidRPr="00D378B9">
          <w:rPr>
            <w:rStyle w:val="Hyperlink"/>
            <w:rFonts w:asciiTheme="minorHAnsi" w:hAnsiTheme="minorHAnsi" w:cstheme="minorHAnsi"/>
            <w:sz w:val="22"/>
            <w:szCs w:val="22"/>
            <w:bdr w:val="none" w:sz="0" w:space="0" w:color="auto" w:frame="1"/>
          </w:rPr>
          <w:t>52.222-37</w:t>
        </w:r>
      </w:hyperlink>
      <w:r w:rsidRPr="00D378B9">
        <w:rPr>
          <w:rFonts w:asciiTheme="minorHAnsi" w:hAnsiTheme="minorHAnsi" w:cstheme="minorHAnsi"/>
          <w:sz w:val="22"/>
          <w:szCs w:val="22"/>
          <w:bdr w:val="none" w:sz="0" w:space="0" w:color="auto" w:frame="1"/>
        </w:rPr>
        <w:t>, Employment Reports on Veterans (Jun 2020) ( </w:t>
      </w:r>
      <w:hyperlink r:id="rId90" w:tgtFrame="_blank" w:tooltip="38 U.S.C. 4212" w:history="1">
        <w:r w:rsidRPr="00D378B9">
          <w:rPr>
            <w:rStyle w:val="Hyperlink"/>
            <w:rFonts w:asciiTheme="minorHAnsi" w:hAnsiTheme="minorHAnsi" w:cstheme="minorHAnsi"/>
            <w:sz w:val="22"/>
            <w:szCs w:val="22"/>
            <w:bdr w:val="none" w:sz="0" w:space="0" w:color="auto" w:frame="1"/>
          </w:rPr>
          <w:t>38 U.S.C. 4212</w:t>
        </w:r>
      </w:hyperlink>
      <w:r w:rsidRPr="00D378B9">
        <w:rPr>
          <w:rFonts w:asciiTheme="minorHAnsi" w:hAnsiTheme="minorHAnsi" w:cstheme="minorHAnsi"/>
          <w:sz w:val="22"/>
          <w:szCs w:val="22"/>
          <w:bdr w:val="none" w:sz="0" w:space="0" w:color="auto" w:frame="1"/>
        </w:rPr>
        <w:t>).</w:t>
      </w:r>
    </w:p>
    <w:p w14:paraId="4EB82741"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(35) </w:t>
      </w:r>
      <w:hyperlink r:id="rId91" w:anchor="FAR_52_222_40" w:tooltip="52.222-40" w:history="1">
        <w:r w:rsidRPr="00D378B9">
          <w:rPr>
            <w:rStyle w:val="Hyperlink"/>
            <w:rFonts w:asciiTheme="minorHAnsi" w:hAnsiTheme="minorHAnsi" w:cstheme="minorHAnsi"/>
            <w:sz w:val="22"/>
            <w:szCs w:val="22"/>
            <w:bdr w:val="none" w:sz="0" w:space="0" w:color="auto" w:frame="1"/>
          </w:rPr>
          <w:t>52.222-40</w:t>
        </w:r>
      </w:hyperlink>
      <w:r w:rsidRPr="00D378B9">
        <w:rPr>
          <w:rFonts w:asciiTheme="minorHAnsi" w:hAnsiTheme="minorHAnsi" w:cstheme="minorHAnsi"/>
          <w:sz w:val="22"/>
          <w:szCs w:val="22"/>
          <w:bdr w:val="none" w:sz="0" w:space="0" w:color="auto" w:frame="1"/>
        </w:rPr>
        <w:t>, Notification of Employee Rights Under the National Labor Relations Act (Dec 2010) (E.O. 13496).</w:t>
      </w:r>
    </w:p>
    <w:p w14:paraId="09C6D171" w14:textId="320A87B0"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w:t>
      </w:r>
      <w:r w:rsidRPr="72A1A07E">
        <w:rPr>
          <w:rFonts w:asciiTheme="minorHAnsi" w:hAnsiTheme="minorHAnsi" w:cstheme="minorBidi"/>
          <w:sz w:val="22"/>
          <w:szCs w:val="22"/>
          <w:u w:val="single"/>
          <w:bdr w:val="none" w:sz="0" w:space="0" w:color="auto" w:frame="1"/>
        </w:rPr>
        <w:t>X</w:t>
      </w:r>
      <w:r w:rsidRPr="72A1A07E">
        <w:rPr>
          <w:rFonts w:asciiTheme="minorHAnsi" w:hAnsiTheme="minorHAnsi" w:cstheme="minorBidi"/>
          <w:sz w:val="22"/>
          <w:szCs w:val="22"/>
          <w:bdr w:val="none" w:sz="0" w:space="0" w:color="auto" w:frame="1"/>
        </w:rPr>
        <w:t>__ (36) (i) </w:t>
      </w:r>
      <w:hyperlink r:id="rId92" w:anchor="FAR_52_222_50" w:tooltip="52.222-50" w:history="1">
        <w:r w:rsidRPr="72A1A07E">
          <w:rPr>
            <w:rStyle w:val="Hyperlink"/>
            <w:rFonts w:asciiTheme="minorHAnsi" w:hAnsiTheme="minorHAnsi" w:cstheme="minorBidi"/>
            <w:sz w:val="22"/>
            <w:szCs w:val="22"/>
            <w:bdr w:val="none" w:sz="0" w:space="0" w:color="auto" w:frame="1"/>
          </w:rPr>
          <w:t>52.222-50</w:t>
        </w:r>
      </w:hyperlink>
      <w:r w:rsidRPr="72A1A07E">
        <w:rPr>
          <w:rFonts w:asciiTheme="minorHAnsi" w:hAnsiTheme="minorHAnsi" w:cstheme="minorBidi"/>
          <w:sz w:val="22"/>
          <w:szCs w:val="22"/>
          <w:bdr w:val="none" w:sz="0" w:space="0" w:color="auto" w:frame="1"/>
        </w:rPr>
        <w:t>, Combating Trafficking in Persons </w:t>
      </w:r>
      <w:r w:rsidRPr="72A1A07E">
        <w:rPr>
          <w:rFonts w:asciiTheme="minorHAnsi" w:hAnsiTheme="minorHAnsi" w:cstheme="minorBidi"/>
          <w:b/>
          <w:bCs/>
          <w:sz w:val="22"/>
          <w:szCs w:val="22"/>
          <w:bdr w:val="none" w:sz="0" w:space="0" w:color="auto" w:frame="1"/>
        </w:rPr>
        <w:t>(</w:t>
      </w:r>
      <w:r w:rsidR="1C81422C" w:rsidRPr="72A1A07E">
        <w:rPr>
          <w:rFonts w:asciiTheme="minorHAnsi" w:hAnsiTheme="minorHAnsi" w:cstheme="minorBidi"/>
          <w:b/>
          <w:bCs/>
          <w:sz w:val="22"/>
          <w:szCs w:val="22"/>
          <w:bdr w:val="none" w:sz="0" w:space="0" w:color="auto" w:frame="1"/>
        </w:rPr>
        <w:t>Oct 2025</w:t>
      </w:r>
      <w:r w:rsidRPr="72A1A07E">
        <w:rPr>
          <w:rFonts w:asciiTheme="minorHAnsi" w:hAnsiTheme="minorHAnsi" w:cstheme="minorBidi"/>
          <w:b/>
          <w:bCs/>
          <w:sz w:val="22"/>
          <w:szCs w:val="22"/>
          <w:bdr w:val="none" w:sz="0" w:space="0" w:color="auto" w:frame="1"/>
        </w:rPr>
        <w:t>)</w:t>
      </w:r>
      <w:r w:rsidRPr="72A1A07E">
        <w:rPr>
          <w:rFonts w:asciiTheme="minorHAnsi" w:hAnsiTheme="minorHAnsi" w:cstheme="minorBidi"/>
          <w:sz w:val="22"/>
          <w:szCs w:val="22"/>
          <w:bdr w:val="none" w:sz="0" w:space="0" w:color="auto" w:frame="1"/>
        </w:rPr>
        <w:t> ( </w:t>
      </w:r>
      <w:hyperlink r:id="rId93" w:tgtFrame="_blank" w:tooltip="22 U.S.C. chapter 78" w:history="1">
        <w:r w:rsidRPr="72A1A07E">
          <w:rPr>
            <w:rStyle w:val="Hyperlink"/>
            <w:rFonts w:asciiTheme="minorHAnsi" w:hAnsiTheme="minorHAnsi" w:cstheme="minorBidi"/>
            <w:sz w:val="22"/>
            <w:szCs w:val="22"/>
            <w:bdr w:val="none" w:sz="0" w:space="0" w:color="auto" w:frame="1"/>
          </w:rPr>
          <w:t>22 U.S.C. chapter 78</w:t>
        </w:r>
      </w:hyperlink>
      <w:r w:rsidRPr="72A1A07E">
        <w:rPr>
          <w:rFonts w:asciiTheme="minorHAnsi" w:hAnsiTheme="minorHAnsi" w:cstheme="minorBidi"/>
          <w:sz w:val="22"/>
          <w:szCs w:val="22"/>
          <w:bdr w:val="none" w:sz="0" w:space="0" w:color="auto" w:frame="1"/>
        </w:rPr>
        <w:t> </w:t>
      </w:r>
    </w:p>
    <w:p w14:paraId="2B5D93F3"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(Mar 2015) of </w:t>
      </w:r>
      <w:hyperlink r:id="rId94" w:anchor="FAR_52_222_50" w:tooltip="52.222-50" w:history="1">
        <w:r w:rsidRPr="00D378B9">
          <w:rPr>
            <w:rStyle w:val="Hyperlink"/>
            <w:rFonts w:asciiTheme="minorHAnsi" w:hAnsiTheme="minorHAnsi" w:cstheme="minorHAnsi"/>
            <w:sz w:val="22"/>
            <w:szCs w:val="22"/>
            <w:bdr w:val="none" w:sz="0" w:space="0" w:color="auto" w:frame="1"/>
          </w:rPr>
          <w:t>52.222-50</w:t>
        </w:r>
      </w:hyperlink>
      <w:r w:rsidRPr="00D378B9">
        <w:rPr>
          <w:rFonts w:asciiTheme="minorHAnsi" w:hAnsiTheme="minorHAnsi" w:cstheme="minorHAnsi"/>
          <w:sz w:val="22"/>
          <w:szCs w:val="22"/>
          <w:bdr w:val="none" w:sz="0" w:space="0" w:color="auto" w:frame="1"/>
        </w:rPr>
        <w:t> ( </w:t>
      </w:r>
      <w:hyperlink r:id="rId95" w:tgtFrame="_blank" w:tooltip="22 U.S.C. chapter 78" w:history="1">
        <w:r w:rsidRPr="00D378B9">
          <w:rPr>
            <w:rStyle w:val="Hyperlink"/>
            <w:rFonts w:asciiTheme="minorHAnsi" w:hAnsiTheme="minorHAnsi" w:cstheme="minorHAnsi"/>
            <w:sz w:val="22"/>
            <w:szCs w:val="22"/>
            <w:bdr w:val="none" w:sz="0" w:space="0" w:color="auto" w:frame="1"/>
          </w:rPr>
          <w:t>22 U.S.C. chapter 78</w:t>
        </w:r>
      </w:hyperlink>
      <w:r w:rsidRPr="00D378B9">
        <w:rPr>
          <w:rFonts w:asciiTheme="minorHAnsi" w:hAnsiTheme="minorHAnsi" w:cstheme="minorHAnsi"/>
          <w:sz w:val="22"/>
          <w:szCs w:val="22"/>
          <w:bdr w:val="none" w:sz="0" w:space="0" w:color="auto" w:frame="1"/>
        </w:rPr>
        <w:t> and E.O. 13627).</w:t>
      </w:r>
    </w:p>
    <w:p w14:paraId="40019816" w14:textId="5D99FF38"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(37) </w:t>
      </w:r>
      <w:hyperlink r:id="rId96" w:anchor="FAR_52_222_54" w:tooltip="52.222-54" w:history="1">
        <w:r w:rsidRPr="72A1A07E">
          <w:rPr>
            <w:rStyle w:val="Hyperlink"/>
            <w:rFonts w:asciiTheme="minorHAnsi" w:hAnsiTheme="minorHAnsi" w:cstheme="minorBidi"/>
            <w:sz w:val="22"/>
            <w:szCs w:val="22"/>
            <w:bdr w:val="none" w:sz="0" w:space="0" w:color="auto" w:frame="1"/>
          </w:rPr>
          <w:t>52.222-54</w:t>
        </w:r>
      </w:hyperlink>
      <w:r w:rsidRPr="72A1A07E">
        <w:rPr>
          <w:rFonts w:asciiTheme="minorHAnsi" w:hAnsiTheme="minorHAnsi" w:cstheme="minorBidi"/>
          <w:sz w:val="22"/>
          <w:szCs w:val="22"/>
          <w:bdr w:val="none" w:sz="0" w:space="0" w:color="auto" w:frame="1"/>
        </w:rPr>
        <w:t>, Employment Eligibility Verification </w:t>
      </w:r>
      <w:r w:rsidRPr="72A1A07E">
        <w:rPr>
          <w:rFonts w:asciiTheme="minorHAnsi" w:hAnsiTheme="minorHAnsi" w:cstheme="minorBidi"/>
          <w:b/>
          <w:bCs/>
          <w:sz w:val="22"/>
          <w:szCs w:val="22"/>
          <w:bdr w:val="none" w:sz="0" w:space="0" w:color="auto" w:frame="1"/>
        </w:rPr>
        <w:t>(</w:t>
      </w:r>
      <w:r w:rsidR="1064107D" w:rsidRPr="72A1A07E">
        <w:rPr>
          <w:rFonts w:asciiTheme="minorHAnsi" w:hAnsiTheme="minorHAnsi" w:cstheme="minorBidi"/>
          <w:b/>
          <w:bCs/>
          <w:sz w:val="22"/>
          <w:szCs w:val="22"/>
          <w:bdr w:val="none" w:sz="0" w:space="0" w:color="auto" w:frame="1"/>
        </w:rPr>
        <w:t>Jan 2025</w:t>
      </w:r>
      <w:r w:rsidRPr="72A1A07E">
        <w:rPr>
          <w:rFonts w:asciiTheme="minorHAnsi" w:hAnsiTheme="minorHAnsi" w:cstheme="minorBidi"/>
          <w:b/>
          <w:bCs/>
          <w:sz w:val="22"/>
          <w:szCs w:val="22"/>
          <w:bdr w:val="none" w:sz="0" w:space="0" w:color="auto" w:frame="1"/>
        </w:rPr>
        <w:t>)</w:t>
      </w:r>
      <w:r w:rsidR="1F1637F4" w:rsidRPr="72A1A07E">
        <w:rPr>
          <w:rFonts w:asciiTheme="minorHAnsi" w:hAnsiTheme="minorHAnsi" w:cstheme="minorBidi"/>
          <w:b/>
          <w:bCs/>
          <w:sz w:val="22"/>
          <w:szCs w:val="22"/>
          <w:bdr w:val="none" w:sz="0" w:space="0" w:color="auto" w:frame="1"/>
        </w:rPr>
        <w:t xml:space="preserve"> </w:t>
      </w:r>
      <w:r w:rsidRPr="72A1A07E">
        <w:rPr>
          <w:rFonts w:asciiTheme="minorHAnsi" w:hAnsiTheme="minorHAnsi" w:cstheme="minorBidi"/>
          <w:sz w:val="22"/>
          <w:szCs w:val="22"/>
          <w:bdr w:val="none" w:sz="0" w:space="0" w:color="auto" w:frame="1"/>
        </w:rPr>
        <w:t>(Not applicable to the acquisition of commercially available off-the-shelf items or certain other types of commercial products or commercial services as prescribed in FAR </w:t>
      </w:r>
      <w:hyperlink r:id="rId97" w:anchor="FAR_22_1803" w:tooltip="22.1803" w:history="1">
        <w:r w:rsidRPr="72A1A07E">
          <w:rPr>
            <w:rStyle w:val="Hyperlink"/>
            <w:rFonts w:asciiTheme="minorHAnsi" w:hAnsiTheme="minorHAnsi" w:cstheme="minorBidi"/>
            <w:sz w:val="22"/>
            <w:szCs w:val="22"/>
            <w:bdr w:val="none" w:sz="0" w:space="0" w:color="auto" w:frame="1"/>
          </w:rPr>
          <w:t>22.1803</w:t>
        </w:r>
      </w:hyperlink>
      <w:r w:rsidRPr="72A1A07E">
        <w:rPr>
          <w:rFonts w:asciiTheme="minorHAnsi" w:hAnsiTheme="minorHAnsi" w:cstheme="minorBidi"/>
          <w:sz w:val="22"/>
          <w:szCs w:val="22"/>
          <w:bdr w:val="none" w:sz="0" w:space="0" w:color="auto" w:frame="1"/>
        </w:rPr>
        <w:t>.)</w:t>
      </w:r>
    </w:p>
    <w:p w14:paraId="1834506C"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(38) (i) </w:t>
      </w:r>
      <w:hyperlink r:id="rId98" w:anchor="FAR_52_223_9" w:tooltip="52.223-9" w:history="1">
        <w:r w:rsidRPr="00D378B9">
          <w:rPr>
            <w:rStyle w:val="Hyperlink"/>
            <w:rFonts w:asciiTheme="minorHAnsi" w:hAnsiTheme="minorHAnsi" w:cstheme="minorHAnsi"/>
            <w:sz w:val="22"/>
            <w:szCs w:val="22"/>
            <w:bdr w:val="none" w:sz="0" w:space="0" w:color="auto" w:frame="1"/>
          </w:rPr>
          <w:t>52.223-9</w:t>
        </w:r>
      </w:hyperlink>
      <w:r w:rsidRPr="00D378B9">
        <w:rPr>
          <w:rFonts w:asciiTheme="minorHAnsi" w:hAnsiTheme="minorHAnsi" w:cstheme="minorHAnsi"/>
          <w:sz w:val="22"/>
          <w:szCs w:val="22"/>
          <w:bdr w:val="none" w:sz="0" w:space="0" w:color="auto" w:frame="1"/>
        </w:rPr>
        <w:t>, Estimate of Percentage of Recovered Material Content for EPA–Designated Items (May 2008) ( </w:t>
      </w:r>
      <w:hyperlink r:id="rId99" w:tgtFrame="_blank" w:tooltip="42 U.S.C. 6962(c)(3)(A)(ii)" w:history="1">
        <w:r w:rsidRPr="00D378B9">
          <w:rPr>
            <w:rStyle w:val="Hyperlink"/>
            <w:rFonts w:asciiTheme="minorHAnsi" w:hAnsiTheme="minorHAnsi" w:cstheme="minorHAnsi"/>
            <w:sz w:val="22"/>
            <w:szCs w:val="22"/>
            <w:bdr w:val="none" w:sz="0" w:space="0" w:color="auto" w:frame="1"/>
          </w:rPr>
          <w:t>42 U.S.C. 6962(c)(3)(A)(ii)</w:t>
        </w:r>
      </w:hyperlink>
      <w:r w:rsidRPr="00D378B9">
        <w:rPr>
          <w:rFonts w:asciiTheme="minorHAnsi" w:hAnsiTheme="minorHAnsi" w:cstheme="minorHAnsi"/>
          <w:sz w:val="22"/>
          <w:szCs w:val="22"/>
          <w:bdr w:val="none" w:sz="0" w:space="0" w:color="auto" w:frame="1"/>
        </w:rPr>
        <w:t>). (Not applicable to the acquisition of commercially available off-the-shelf items.)</w:t>
      </w:r>
    </w:p>
    <w:p w14:paraId="29FDFD34"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(May 2008) of </w:t>
      </w:r>
      <w:hyperlink r:id="rId100" w:anchor="FAR_52_223_9" w:tooltip="52.223-9" w:history="1">
        <w:r w:rsidRPr="00D378B9">
          <w:rPr>
            <w:rStyle w:val="Hyperlink"/>
            <w:rFonts w:asciiTheme="minorHAnsi" w:hAnsiTheme="minorHAnsi" w:cstheme="minorHAnsi"/>
            <w:sz w:val="22"/>
            <w:szCs w:val="22"/>
            <w:bdr w:val="none" w:sz="0" w:space="0" w:color="auto" w:frame="1"/>
          </w:rPr>
          <w:t>52.223-9</w:t>
        </w:r>
      </w:hyperlink>
      <w:r w:rsidRPr="00D378B9">
        <w:rPr>
          <w:rFonts w:asciiTheme="minorHAnsi" w:hAnsiTheme="minorHAnsi" w:cstheme="minorHAnsi"/>
          <w:sz w:val="22"/>
          <w:szCs w:val="22"/>
          <w:bdr w:val="none" w:sz="0" w:space="0" w:color="auto" w:frame="1"/>
        </w:rPr>
        <w:t> ( </w:t>
      </w:r>
      <w:hyperlink r:id="rId101" w:tgtFrame="_blank" w:tooltip="42 U.S.C. 6962(i)(2)(C)" w:history="1">
        <w:r w:rsidRPr="00D378B9">
          <w:rPr>
            <w:rStyle w:val="Hyperlink"/>
            <w:rFonts w:asciiTheme="minorHAnsi" w:hAnsiTheme="minorHAnsi" w:cstheme="minorHAnsi"/>
            <w:sz w:val="22"/>
            <w:szCs w:val="22"/>
            <w:bdr w:val="none" w:sz="0" w:space="0" w:color="auto" w:frame="1"/>
          </w:rPr>
          <w:t>42 U.S.C. 6962(i)(2)(C)</w:t>
        </w:r>
      </w:hyperlink>
      <w:r w:rsidRPr="00D378B9">
        <w:rPr>
          <w:rFonts w:asciiTheme="minorHAnsi" w:hAnsiTheme="minorHAnsi" w:cstheme="minorHAnsi"/>
          <w:sz w:val="22"/>
          <w:szCs w:val="22"/>
          <w:bdr w:val="none" w:sz="0" w:space="0" w:color="auto" w:frame="1"/>
        </w:rPr>
        <w:t>). (Not applicable to the acquisition of commercially available off-the-shelf items.)</w:t>
      </w:r>
    </w:p>
    <w:p w14:paraId="0FE76FB0" w14:textId="2CA74022"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(39) </w:t>
      </w:r>
      <w:hyperlink r:id="rId102" w:anchor="FAR_52_223_11" w:tooltip="52.223-11" w:history="1">
        <w:r w:rsidRPr="72A1A07E">
          <w:rPr>
            <w:rStyle w:val="Hyperlink"/>
            <w:rFonts w:asciiTheme="minorHAnsi" w:hAnsiTheme="minorHAnsi" w:cstheme="minorBidi"/>
            <w:sz w:val="22"/>
            <w:szCs w:val="22"/>
            <w:bdr w:val="none" w:sz="0" w:space="0" w:color="auto" w:frame="1"/>
          </w:rPr>
          <w:t>52.223-11</w:t>
        </w:r>
      </w:hyperlink>
      <w:r w:rsidRPr="72A1A07E">
        <w:rPr>
          <w:rFonts w:asciiTheme="minorHAnsi" w:hAnsiTheme="minorHAnsi" w:cstheme="minorBidi"/>
          <w:sz w:val="22"/>
          <w:szCs w:val="22"/>
          <w:bdr w:val="none" w:sz="0" w:space="0" w:color="auto" w:frame="1"/>
        </w:rPr>
        <w:t xml:space="preserve">, Ozone-Depleting Substances and High Global Warming Potential Hydrofluorocarbons </w:t>
      </w:r>
      <w:r w:rsidRPr="72A1A07E">
        <w:rPr>
          <w:rFonts w:asciiTheme="minorHAnsi" w:hAnsiTheme="minorHAnsi" w:cstheme="minorBidi"/>
          <w:b/>
          <w:bCs/>
          <w:sz w:val="22"/>
          <w:szCs w:val="22"/>
          <w:bdr w:val="none" w:sz="0" w:space="0" w:color="auto" w:frame="1"/>
        </w:rPr>
        <w:t>(</w:t>
      </w:r>
      <w:r w:rsidR="4438EC24" w:rsidRPr="72A1A07E">
        <w:rPr>
          <w:rFonts w:asciiTheme="minorHAnsi" w:hAnsiTheme="minorHAnsi" w:cstheme="minorBidi"/>
          <w:b/>
          <w:bCs/>
          <w:sz w:val="22"/>
          <w:szCs w:val="22"/>
          <w:bdr w:val="none" w:sz="0" w:space="0" w:color="auto" w:frame="1"/>
        </w:rPr>
        <w:t>May 2024</w:t>
      </w:r>
      <w:r w:rsidRPr="72A1A07E">
        <w:rPr>
          <w:rFonts w:asciiTheme="minorHAnsi" w:hAnsiTheme="minorHAnsi" w:cstheme="minorBidi"/>
          <w:b/>
          <w:bCs/>
          <w:sz w:val="22"/>
          <w:szCs w:val="22"/>
          <w:bdr w:val="none" w:sz="0" w:space="0" w:color="auto" w:frame="1"/>
        </w:rPr>
        <w:t>)</w:t>
      </w:r>
    </w:p>
    <w:p w14:paraId="3CB46477" w14:textId="3EE0C800"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(40) </w:t>
      </w:r>
      <w:hyperlink r:id="rId103" w:anchor="FAR_52_223_12" w:tooltip="52.223-12" w:history="1">
        <w:r w:rsidRPr="72A1A07E">
          <w:rPr>
            <w:rStyle w:val="Hyperlink"/>
            <w:rFonts w:asciiTheme="minorHAnsi" w:hAnsiTheme="minorHAnsi" w:cstheme="minorBidi"/>
            <w:sz w:val="22"/>
            <w:szCs w:val="22"/>
            <w:bdr w:val="none" w:sz="0" w:space="0" w:color="auto" w:frame="1"/>
          </w:rPr>
          <w:t>52.223-12</w:t>
        </w:r>
      </w:hyperlink>
      <w:r w:rsidRPr="72A1A07E">
        <w:rPr>
          <w:rFonts w:asciiTheme="minorHAnsi" w:hAnsiTheme="minorHAnsi" w:cstheme="minorBidi"/>
          <w:sz w:val="22"/>
          <w:szCs w:val="22"/>
          <w:bdr w:val="none" w:sz="0" w:space="0" w:color="auto" w:frame="1"/>
        </w:rPr>
        <w:t>, Maintenance, Service, Repair, or Disposal of Refrigeration Equipment and Air Conditioners </w:t>
      </w:r>
      <w:r w:rsidRPr="72A1A07E">
        <w:rPr>
          <w:rFonts w:asciiTheme="minorHAnsi" w:hAnsiTheme="minorHAnsi" w:cstheme="minorBidi"/>
          <w:b/>
          <w:bCs/>
          <w:sz w:val="22"/>
          <w:szCs w:val="22"/>
          <w:bdr w:val="none" w:sz="0" w:space="0" w:color="auto" w:frame="1"/>
        </w:rPr>
        <w:t>(</w:t>
      </w:r>
      <w:r w:rsidR="0EAC5FE1" w:rsidRPr="72A1A07E">
        <w:rPr>
          <w:rFonts w:asciiTheme="minorHAnsi" w:hAnsiTheme="minorHAnsi" w:cstheme="minorBidi"/>
          <w:b/>
          <w:bCs/>
          <w:sz w:val="22"/>
          <w:szCs w:val="22"/>
          <w:bdr w:val="none" w:sz="0" w:space="0" w:color="auto" w:frame="1"/>
        </w:rPr>
        <w:t>May 2024)</w:t>
      </w:r>
    </w:p>
    <w:p w14:paraId="6F7F058A" w14:textId="0617F4CF"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(41) (i) </w:t>
      </w:r>
      <w:hyperlink r:id="rId104" w:anchor="FAR_52_223_13" w:tooltip="52.223-13" w:history="1">
        <w:r w:rsidRPr="72A1A07E">
          <w:rPr>
            <w:rStyle w:val="Hyperlink"/>
            <w:rFonts w:asciiTheme="minorHAnsi" w:hAnsiTheme="minorHAnsi" w:cstheme="minorBidi"/>
            <w:sz w:val="22"/>
            <w:szCs w:val="22"/>
            <w:bdr w:val="none" w:sz="0" w:space="0" w:color="auto" w:frame="1"/>
          </w:rPr>
          <w:t>52.223-13</w:t>
        </w:r>
      </w:hyperlink>
      <w:r w:rsidRPr="72A1A07E">
        <w:rPr>
          <w:rFonts w:asciiTheme="minorHAnsi" w:hAnsiTheme="minorHAnsi" w:cstheme="minorBidi"/>
          <w:sz w:val="22"/>
          <w:szCs w:val="22"/>
          <w:bdr w:val="none" w:sz="0" w:space="0" w:color="auto" w:frame="1"/>
        </w:rPr>
        <w:t xml:space="preserve">, </w:t>
      </w:r>
      <w:r w:rsidR="34A2A02C" w:rsidRPr="72A1A07E">
        <w:rPr>
          <w:rFonts w:asciiTheme="minorHAnsi" w:hAnsiTheme="minorHAnsi" w:cstheme="minorBidi"/>
          <w:b/>
          <w:bCs/>
          <w:sz w:val="22"/>
          <w:szCs w:val="22"/>
          <w:bdr w:val="none" w:sz="0" w:space="0" w:color="auto" w:frame="1"/>
        </w:rPr>
        <w:t>[Reserved]</w:t>
      </w:r>
    </w:p>
    <w:p w14:paraId="0153E67A" w14:textId="14C7E3CE"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(42) (i) </w:t>
      </w:r>
      <w:hyperlink r:id="rId105" w:anchor="FAR_52_223_14" w:tooltip="52.223-14" w:history="1">
        <w:r w:rsidRPr="72A1A07E">
          <w:rPr>
            <w:rStyle w:val="Hyperlink"/>
            <w:rFonts w:asciiTheme="minorHAnsi" w:hAnsiTheme="minorHAnsi" w:cstheme="minorBidi"/>
            <w:sz w:val="22"/>
            <w:szCs w:val="22"/>
            <w:bdr w:val="none" w:sz="0" w:space="0" w:color="auto" w:frame="1"/>
          </w:rPr>
          <w:t>52.223-14</w:t>
        </w:r>
      </w:hyperlink>
      <w:r w:rsidRPr="72A1A07E">
        <w:rPr>
          <w:rFonts w:asciiTheme="minorHAnsi" w:hAnsiTheme="minorHAnsi" w:cstheme="minorBidi"/>
          <w:sz w:val="22"/>
          <w:szCs w:val="22"/>
          <w:bdr w:val="none" w:sz="0" w:space="0" w:color="auto" w:frame="1"/>
        </w:rPr>
        <w:t xml:space="preserve">, </w:t>
      </w:r>
      <w:r w:rsidR="567A3ED3" w:rsidRPr="72A1A07E">
        <w:rPr>
          <w:rFonts w:asciiTheme="minorHAnsi" w:hAnsiTheme="minorHAnsi" w:cstheme="minorBidi"/>
          <w:b/>
          <w:bCs/>
          <w:sz w:val="22"/>
          <w:szCs w:val="22"/>
        </w:rPr>
        <w:t>[Reserved]</w:t>
      </w:r>
    </w:p>
    <w:p w14:paraId="25871B56" w14:textId="14499C3D"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(43) </w:t>
      </w:r>
      <w:hyperlink r:id="rId106" w:anchor="FAR_52_223_15" w:tooltip="52.223-15" w:history="1">
        <w:r w:rsidRPr="72A1A07E">
          <w:rPr>
            <w:rStyle w:val="Hyperlink"/>
            <w:rFonts w:asciiTheme="minorHAnsi" w:hAnsiTheme="minorHAnsi" w:cstheme="minorBidi"/>
            <w:sz w:val="22"/>
            <w:szCs w:val="22"/>
            <w:bdr w:val="none" w:sz="0" w:space="0" w:color="auto" w:frame="1"/>
          </w:rPr>
          <w:t>52.223-15</w:t>
        </w:r>
      </w:hyperlink>
      <w:r w:rsidRPr="72A1A07E">
        <w:rPr>
          <w:rFonts w:asciiTheme="minorHAnsi" w:hAnsiTheme="minorHAnsi" w:cstheme="minorBidi"/>
          <w:sz w:val="22"/>
          <w:szCs w:val="22"/>
          <w:bdr w:val="none" w:sz="0" w:space="0" w:color="auto" w:frame="1"/>
        </w:rPr>
        <w:t xml:space="preserve">, </w:t>
      </w:r>
      <w:r w:rsidR="429E6EFC" w:rsidRPr="72A1A07E">
        <w:rPr>
          <w:rFonts w:asciiTheme="minorHAnsi" w:hAnsiTheme="minorHAnsi" w:cstheme="minorBidi"/>
          <w:b/>
          <w:bCs/>
          <w:sz w:val="22"/>
          <w:szCs w:val="22"/>
        </w:rPr>
        <w:t>[Reserved]</w:t>
      </w:r>
    </w:p>
    <w:p w14:paraId="1B661DD3" w14:textId="2B02A755"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(44) (i) </w:t>
      </w:r>
      <w:hyperlink r:id="rId107" w:anchor="FAR_52_223_16" w:tooltip="52.223-16" w:history="1">
        <w:r w:rsidRPr="72A1A07E">
          <w:rPr>
            <w:rStyle w:val="Hyperlink"/>
            <w:rFonts w:asciiTheme="minorHAnsi" w:hAnsiTheme="minorHAnsi" w:cstheme="minorBidi"/>
            <w:sz w:val="22"/>
            <w:szCs w:val="22"/>
            <w:bdr w:val="none" w:sz="0" w:space="0" w:color="auto" w:frame="1"/>
          </w:rPr>
          <w:t>52.223-16</w:t>
        </w:r>
      </w:hyperlink>
      <w:r w:rsidRPr="72A1A07E">
        <w:rPr>
          <w:rFonts w:asciiTheme="minorHAnsi" w:hAnsiTheme="minorHAnsi" w:cstheme="minorBidi"/>
          <w:sz w:val="22"/>
          <w:szCs w:val="22"/>
          <w:bdr w:val="none" w:sz="0" w:space="0" w:color="auto" w:frame="1"/>
        </w:rPr>
        <w:t xml:space="preserve">, </w:t>
      </w:r>
      <w:r w:rsidR="5BC48A63" w:rsidRPr="72A1A07E">
        <w:rPr>
          <w:rFonts w:asciiTheme="minorHAnsi" w:hAnsiTheme="minorHAnsi" w:cstheme="minorBidi"/>
          <w:b/>
          <w:bCs/>
          <w:sz w:val="22"/>
          <w:szCs w:val="22"/>
        </w:rPr>
        <w:t>[Reserved]</w:t>
      </w:r>
    </w:p>
    <w:p w14:paraId="3792DECD" w14:textId="665D5CF4"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___ (45) </w:t>
      </w:r>
      <w:hyperlink r:id="rId108" w:anchor="FAR_52_223_18" w:tooltip="52.223-18" w:history="1">
        <w:r w:rsidRPr="72A1A07E">
          <w:rPr>
            <w:rStyle w:val="Hyperlink"/>
            <w:rFonts w:asciiTheme="minorHAnsi" w:hAnsiTheme="minorHAnsi" w:cstheme="minorBidi"/>
            <w:sz w:val="22"/>
            <w:szCs w:val="22"/>
            <w:bdr w:val="none" w:sz="0" w:space="0" w:color="auto" w:frame="1"/>
          </w:rPr>
          <w:t>52.223-18</w:t>
        </w:r>
      </w:hyperlink>
      <w:r w:rsidRPr="72A1A07E">
        <w:rPr>
          <w:rFonts w:asciiTheme="minorHAnsi" w:hAnsiTheme="minorHAnsi" w:cstheme="minorBidi"/>
          <w:sz w:val="22"/>
          <w:szCs w:val="22"/>
          <w:bdr w:val="none" w:sz="0" w:space="0" w:color="auto" w:frame="1"/>
        </w:rPr>
        <w:t xml:space="preserve">, </w:t>
      </w:r>
      <w:r w:rsidR="68B43F13" w:rsidRPr="72A1A07E">
        <w:rPr>
          <w:rFonts w:asciiTheme="minorHAnsi" w:hAnsiTheme="minorHAnsi" w:cstheme="minorBidi"/>
          <w:b/>
          <w:bCs/>
          <w:sz w:val="22"/>
          <w:szCs w:val="22"/>
        </w:rPr>
        <w:t>[Reserved]</w:t>
      </w:r>
    </w:p>
    <w:p w14:paraId="187A2C53" w14:textId="2A5BD4C1"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(46) </w:t>
      </w:r>
      <w:hyperlink r:id="rId109" w:anchor="FAR_52_223_20" w:tooltip="52.223-20" w:history="1">
        <w:r w:rsidRPr="72A1A07E">
          <w:rPr>
            <w:rStyle w:val="Hyperlink"/>
            <w:rFonts w:asciiTheme="minorHAnsi" w:hAnsiTheme="minorHAnsi" w:cstheme="minorBidi"/>
            <w:sz w:val="22"/>
            <w:szCs w:val="22"/>
            <w:bdr w:val="none" w:sz="0" w:space="0" w:color="auto" w:frame="1"/>
          </w:rPr>
          <w:t>52.223-20</w:t>
        </w:r>
      </w:hyperlink>
      <w:r w:rsidRPr="72A1A07E">
        <w:rPr>
          <w:rFonts w:asciiTheme="minorHAnsi" w:hAnsiTheme="minorHAnsi" w:cstheme="minorBidi"/>
          <w:sz w:val="22"/>
          <w:szCs w:val="22"/>
          <w:bdr w:val="none" w:sz="0" w:space="0" w:color="auto" w:frame="1"/>
        </w:rPr>
        <w:t>, Aerosols </w:t>
      </w:r>
      <w:r w:rsidRPr="72A1A07E">
        <w:rPr>
          <w:rFonts w:asciiTheme="minorHAnsi" w:hAnsiTheme="minorHAnsi" w:cstheme="minorBidi"/>
          <w:b/>
          <w:bCs/>
          <w:sz w:val="22"/>
          <w:szCs w:val="22"/>
          <w:bdr w:val="none" w:sz="0" w:space="0" w:color="auto" w:frame="1"/>
        </w:rPr>
        <w:t>(</w:t>
      </w:r>
      <w:r w:rsidR="088EF845" w:rsidRPr="72A1A07E">
        <w:rPr>
          <w:rFonts w:asciiTheme="minorHAnsi" w:hAnsiTheme="minorHAnsi" w:cstheme="minorBidi"/>
          <w:b/>
          <w:bCs/>
          <w:sz w:val="22"/>
          <w:szCs w:val="22"/>
          <w:bdr w:val="none" w:sz="0" w:space="0" w:color="auto" w:frame="1"/>
        </w:rPr>
        <w:t>May 2024</w:t>
      </w:r>
      <w:r w:rsidRPr="72A1A07E">
        <w:rPr>
          <w:rFonts w:asciiTheme="minorHAnsi" w:hAnsiTheme="minorHAnsi" w:cstheme="minorBidi"/>
          <w:b/>
          <w:bCs/>
          <w:sz w:val="22"/>
          <w:szCs w:val="22"/>
          <w:bdr w:val="none" w:sz="0" w:space="0" w:color="auto" w:frame="1"/>
        </w:rPr>
        <w:t>)</w:t>
      </w:r>
    </w:p>
    <w:p w14:paraId="22033B6E" w14:textId="04D68CD2"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(47) </w:t>
      </w:r>
      <w:hyperlink r:id="rId110" w:anchor="FAR_52_223_21" w:tooltip="52.223-21" w:history="1">
        <w:r w:rsidRPr="72A1A07E">
          <w:rPr>
            <w:rStyle w:val="Hyperlink"/>
            <w:rFonts w:asciiTheme="minorHAnsi" w:hAnsiTheme="minorHAnsi" w:cstheme="minorBidi"/>
            <w:sz w:val="22"/>
            <w:szCs w:val="22"/>
            <w:bdr w:val="none" w:sz="0" w:space="0" w:color="auto" w:frame="1"/>
          </w:rPr>
          <w:t>52.223-21</w:t>
        </w:r>
      </w:hyperlink>
      <w:r w:rsidRPr="72A1A07E">
        <w:rPr>
          <w:rFonts w:asciiTheme="minorHAnsi" w:hAnsiTheme="minorHAnsi" w:cstheme="minorBidi"/>
          <w:sz w:val="22"/>
          <w:szCs w:val="22"/>
          <w:bdr w:val="none" w:sz="0" w:space="0" w:color="auto" w:frame="1"/>
        </w:rPr>
        <w:t xml:space="preserve">, Foams </w:t>
      </w:r>
      <w:r w:rsidRPr="72A1A07E">
        <w:rPr>
          <w:rFonts w:asciiTheme="minorHAnsi" w:hAnsiTheme="minorHAnsi" w:cstheme="minorBidi"/>
          <w:b/>
          <w:bCs/>
          <w:sz w:val="22"/>
          <w:szCs w:val="22"/>
          <w:bdr w:val="none" w:sz="0" w:space="0" w:color="auto" w:frame="1"/>
        </w:rPr>
        <w:t>(</w:t>
      </w:r>
      <w:r w:rsidR="60FFECDC" w:rsidRPr="72A1A07E">
        <w:rPr>
          <w:rFonts w:asciiTheme="minorHAnsi" w:hAnsiTheme="minorHAnsi" w:cstheme="minorBidi"/>
          <w:b/>
          <w:bCs/>
          <w:sz w:val="22"/>
          <w:szCs w:val="22"/>
          <w:bdr w:val="none" w:sz="0" w:space="0" w:color="auto" w:frame="1"/>
        </w:rPr>
        <w:t>May 2024)</w:t>
      </w:r>
    </w:p>
    <w:p w14:paraId="710BA52D"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(48) (i) </w:t>
      </w:r>
      <w:hyperlink r:id="rId111" w:anchor="FAR_52_224_3" w:tooltip="52.224-3" w:history="1">
        <w:r w:rsidRPr="00D378B9">
          <w:rPr>
            <w:rStyle w:val="Hyperlink"/>
            <w:rFonts w:asciiTheme="minorHAnsi" w:hAnsiTheme="minorHAnsi" w:cstheme="minorHAnsi"/>
            <w:sz w:val="22"/>
            <w:szCs w:val="22"/>
            <w:bdr w:val="none" w:sz="0" w:space="0" w:color="auto" w:frame="1"/>
          </w:rPr>
          <w:t>52.224-3</w:t>
        </w:r>
      </w:hyperlink>
      <w:r w:rsidRPr="00D378B9">
        <w:rPr>
          <w:rFonts w:asciiTheme="minorHAnsi" w:hAnsiTheme="minorHAnsi" w:cstheme="minorHAnsi"/>
          <w:sz w:val="22"/>
          <w:szCs w:val="22"/>
          <w:bdr w:val="none" w:sz="0" w:space="0" w:color="auto" w:frame="1"/>
        </w:rPr>
        <w:t> Privacy Training (Jan 2017) (5 U.S.C. 552 a).</w:t>
      </w:r>
    </w:p>
    <w:p w14:paraId="66CCB4B8"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(Jan 2017) of </w:t>
      </w:r>
      <w:hyperlink r:id="rId112" w:anchor="FAR_52_224_3" w:tooltip="52.224-3" w:history="1">
        <w:r w:rsidRPr="00D378B9">
          <w:rPr>
            <w:rStyle w:val="Hyperlink"/>
            <w:rFonts w:asciiTheme="minorHAnsi" w:hAnsiTheme="minorHAnsi" w:cstheme="minorHAnsi"/>
            <w:sz w:val="22"/>
            <w:szCs w:val="22"/>
            <w:bdr w:val="none" w:sz="0" w:space="0" w:color="auto" w:frame="1"/>
          </w:rPr>
          <w:t>52.224-3</w:t>
        </w:r>
      </w:hyperlink>
      <w:r w:rsidRPr="00D378B9">
        <w:rPr>
          <w:rFonts w:asciiTheme="minorHAnsi" w:hAnsiTheme="minorHAnsi" w:cstheme="minorHAnsi"/>
          <w:sz w:val="22"/>
          <w:szCs w:val="22"/>
          <w:bdr w:val="none" w:sz="0" w:space="0" w:color="auto" w:frame="1"/>
        </w:rPr>
        <w:t>.</w:t>
      </w:r>
    </w:p>
    <w:p w14:paraId="563DDCF8" w14:textId="200F7CDA"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lastRenderedPageBreak/>
        <w:t>__ (49)(i) </w:t>
      </w:r>
      <w:hyperlink r:id="rId113" w:anchor="FAR_52_225_1" w:tooltip="52.225-1" w:history="1">
        <w:r w:rsidRPr="00D378B9">
          <w:rPr>
            <w:rStyle w:val="Hyperlink"/>
            <w:rFonts w:asciiTheme="minorHAnsi" w:hAnsiTheme="minorHAnsi" w:cstheme="minorHAnsi"/>
            <w:sz w:val="22"/>
            <w:szCs w:val="22"/>
            <w:bdr w:val="none" w:sz="0" w:space="0" w:color="auto" w:frame="1"/>
          </w:rPr>
          <w:t>52.225-1</w:t>
        </w:r>
      </w:hyperlink>
      <w:r w:rsidRPr="00D378B9">
        <w:rPr>
          <w:rFonts w:asciiTheme="minorHAnsi" w:hAnsiTheme="minorHAnsi" w:cstheme="minorHAnsi"/>
          <w:sz w:val="22"/>
          <w:szCs w:val="22"/>
          <w:bdr w:val="none" w:sz="0" w:space="0" w:color="auto" w:frame="1"/>
        </w:rPr>
        <w:t>, Buy American-Supplies (Oct 2022) ( </w:t>
      </w:r>
      <w:hyperlink r:id="rId114" w:tgtFrame="_blank" w:tooltip="41 U.S.C. chapter 83" w:history="1">
        <w:r w:rsidRPr="00D378B9">
          <w:rPr>
            <w:rStyle w:val="Hyperlink"/>
            <w:rFonts w:asciiTheme="minorHAnsi" w:hAnsiTheme="minorHAnsi" w:cstheme="minorHAnsi"/>
            <w:sz w:val="22"/>
            <w:szCs w:val="22"/>
            <w:bdr w:val="none" w:sz="0" w:space="0" w:color="auto" w:frame="1"/>
          </w:rPr>
          <w:t>41 U.S.C. chapter 83</w:t>
        </w:r>
      </w:hyperlink>
      <w:r w:rsidRPr="00D378B9">
        <w:rPr>
          <w:rFonts w:asciiTheme="minorHAnsi" w:hAnsiTheme="minorHAnsi" w:cstheme="minorHAnsi"/>
          <w:sz w:val="22"/>
          <w:szCs w:val="22"/>
          <w:bdr w:val="none" w:sz="0" w:space="0" w:color="auto" w:frame="1"/>
        </w:rPr>
        <w:t>).</w:t>
      </w:r>
    </w:p>
    <w:p w14:paraId="1E53060A"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(Oct 2022) of </w:t>
      </w:r>
      <w:hyperlink r:id="rId115" w:anchor="FAR_52_225_1" w:tooltip="52.225-1" w:history="1">
        <w:r w:rsidRPr="00D378B9">
          <w:rPr>
            <w:rStyle w:val="Hyperlink"/>
            <w:rFonts w:asciiTheme="minorHAnsi" w:hAnsiTheme="minorHAnsi" w:cstheme="minorHAnsi"/>
            <w:sz w:val="22"/>
            <w:szCs w:val="22"/>
            <w:bdr w:val="none" w:sz="0" w:space="0" w:color="auto" w:frame="1"/>
          </w:rPr>
          <w:t>52.225-1</w:t>
        </w:r>
      </w:hyperlink>
      <w:r w:rsidRPr="00D378B9">
        <w:rPr>
          <w:rFonts w:asciiTheme="minorHAnsi" w:hAnsiTheme="minorHAnsi" w:cstheme="minorHAnsi"/>
          <w:sz w:val="22"/>
          <w:szCs w:val="22"/>
          <w:bdr w:val="none" w:sz="0" w:space="0" w:color="auto" w:frame="1"/>
        </w:rPr>
        <w:t>.</w:t>
      </w:r>
    </w:p>
    <w:p w14:paraId="721B6F58" w14:textId="39E88939"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(50) (i) </w:t>
      </w:r>
      <w:hyperlink r:id="rId116" w:anchor="FAR_52_225_3" w:tooltip="52.225-3" w:history="1">
        <w:r w:rsidRPr="72A1A07E">
          <w:rPr>
            <w:rStyle w:val="Hyperlink"/>
            <w:rFonts w:asciiTheme="minorHAnsi" w:hAnsiTheme="minorHAnsi" w:cstheme="minorBidi"/>
            <w:sz w:val="22"/>
            <w:szCs w:val="22"/>
            <w:bdr w:val="none" w:sz="0" w:space="0" w:color="auto" w:frame="1"/>
          </w:rPr>
          <w:t>52.225-3</w:t>
        </w:r>
      </w:hyperlink>
      <w:r w:rsidRPr="72A1A07E">
        <w:rPr>
          <w:rFonts w:asciiTheme="minorHAnsi" w:hAnsiTheme="minorHAnsi" w:cstheme="minorBidi"/>
          <w:sz w:val="22"/>
          <w:szCs w:val="22"/>
          <w:bdr w:val="none" w:sz="0" w:space="0" w:color="auto" w:frame="1"/>
        </w:rPr>
        <w:t>, Buy American-Free Trade Agreements-Israeli Trade Act </w:t>
      </w:r>
      <w:r w:rsidRPr="72A1A07E">
        <w:rPr>
          <w:rFonts w:asciiTheme="minorHAnsi" w:hAnsiTheme="minorHAnsi" w:cstheme="minorBidi"/>
          <w:b/>
          <w:bCs/>
          <w:sz w:val="22"/>
          <w:szCs w:val="22"/>
          <w:bdr w:val="none" w:sz="0" w:space="0" w:color="auto" w:frame="1"/>
        </w:rPr>
        <w:t>(</w:t>
      </w:r>
      <w:r w:rsidR="5EE147AC" w:rsidRPr="72A1A07E">
        <w:rPr>
          <w:rFonts w:asciiTheme="minorHAnsi" w:hAnsiTheme="minorHAnsi" w:cstheme="minorBidi"/>
          <w:b/>
          <w:bCs/>
          <w:sz w:val="22"/>
          <w:szCs w:val="22"/>
          <w:bdr w:val="none" w:sz="0" w:space="0" w:color="auto" w:frame="1"/>
        </w:rPr>
        <w:t>Nov 2023</w:t>
      </w:r>
      <w:r w:rsidRPr="72A1A07E">
        <w:rPr>
          <w:rFonts w:asciiTheme="minorHAnsi" w:hAnsiTheme="minorHAnsi" w:cstheme="minorBidi"/>
          <w:b/>
          <w:bCs/>
          <w:sz w:val="22"/>
          <w:szCs w:val="22"/>
          <w:bdr w:val="none" w:sz="0" w:space="0" w:color="auto" w:frame="1"/>
        </w:rPr>
        <w:t>) </w:t>
      </w:r>
      <w:r w:rsidRPr="72A1A07E">
        <w:rPr>
          <w:rFonts w:asciiTheme="minorHAnsi" w:hAnsiTheme="minorHAnsi" w:cstheme="minorBidi"/>
          <w:sz w:val="22"/>
          <w:szCs w:val="22"/>
          <w:bdr w:val="none" w:sz="0" w:space="0" w:color="auto" w:frame="1"/>
        </w:rPr>
        <w:t>( </w:t>
      </w:r>
      <w:hyperlink r:id="rId117" w:tgtFrame="_blank" w:tooltip="19 U.S.C. 3301 note" w:history="1">
        <w:r w:rsidRPr="72A1A07E">
          <w:rPr>
            <w:rStyle w:val="Hyperlink"/>
            <w:rFonts w:asciiTheme="minorHAnsi" w:hAnsiTheme="minorHAnsi" w:cstheme="minorBidi"/>
            <w:sz w:val="22"/>
            <w:szCs w:val="22"/>
            <w:bdr w:val="none" w:sz="0" w:space="0" w:color="auto" w:frame="1"/>
          </w:rPr>
          <w:t>19 U.S.C. 3301 note</w:t>
        </w:r>
      </w:hyperlink>
      <w:r w:rsidRPr="72A1A07E">
        <w:rPr>
          <w:rFonts w:asciiTheme="minorHAnsi" w:hAnsiTheme="minorHAnsi" w:cstheme="minorBidi"/>
          <w:sz w:val="22"/>
          <w:szCs w:val="22"/>
          <w:bdr w:val="none" w:sz="0" w:space="0" w:color="auto" w:frame="1"/>
        </w:rPr>
        <w:t>, </w:t>
      </w:r>
      <w:hyperlink r:id="rId118" w:tgtFrame="_blank" w:tooltip="19 U.S.C. 2112 note" w:history="1">
        <w:r w:rsidRPr="72A1A07E">
          <w:rPr>
            <w:rStyle w:val="Hyperlink"/>
            <w:rFonts w:asciiTheme="minorHAnsi" w:hAnsiTheme="minorHAnsi" w:cstheme="minorBidi"/>
            <w:sz w:val="22"/>
            <w:szCs w:val="22"/>
            <w:bdr w:val="none" w:sz="0" w:space="0" w:color="auto" w:frame="1"/>
          </w:rPr>
          <w:t>19 U.S.C. 2112 note</w:t>
        </w:r>
      </w:hyperlink>
      <w:r w:rsidRPr="72A1A07E">
        <w:rPr>
          <w:rFonts w:asciiTheme="minorHAnsi" w:hAnsiTheme="minorHAnsi" w:cstheme="minorBidi"/>
          <w:sz w:val="22"/>
          <w:szCs w:val="22"/>
          <w:bdr w:val="none" w:sz="0" w:space="0" w:color="auto" w:frame="1"/>
        </w:rPr>
        <w:t>, </w:t>
      </w:r>
      <w:hyperlink r:id="rId119" w:tgtFrame="_blank" w:tooltip="19 U.S.C. 3805 note" w:history="1">
        <w:r w:rsidRPr="72A1A07E">
          <w:rPr>
            <w:rStyle w:val="Hyperlink"/>
            <w:rFonts w:asciiTheme="minorHAnsi" w:hAnsiTheme="minorHAnsi" w:cstheme="minorBidi"/>
            <w:sz w:val="22"/>
            <w:szCs w:val="22"/>
            <w:bdr w:val="none" w:sz="0" w:space="0" w:color="auto" w:frame="1"/>
          </w:rPr>
          <w:t>19 U.S.C. 3805 note</w:t>
        </w:r>
      </w:hyperlink>
      <w:r w:rsidRPr="72A1A07E">
        <w:rPr>
          <w:rFonts w:asciiTheme="minorHAnsi" w:hAnsiTheme="minorHAnsi" w:cstheme="minorBidi"/>
          <w:sz w:val="22"/>
          <w:szCs w:val="22"/>
          <w:bdr w:val="none" w:sz="0" w:space="0" w:color="auto" w:frame="1"/>
        </w:rPr>
        <w:t>, </w:t>
      </w:r>
      <w:hyperlink r:id="rId120" w:tgtFrame="_blank" w:tooltip="19 U.S.C. 4001 note" w:history="1">
        <w:r w:rsidRPr="72A1A07E">
          <w:rPr>
            <w:rStyle w:val="Hyperlink"/>
            <w:rFonts w:asciiTheme="minorHAnsi" w:hAnsiTheme="minorHAnsi" w:cstheme="minorBidi"/>
            <w:sz w:val="22"/>
            <w:szCs w:val="22"/>
            <w:bdr w:val="none" w:sz="0" w:space="0" w:color="auto" w:frame="1"/>
          </w:rPr>
          <w:t>19 U.S.C. 4001 note</w:t>
        </w:r>
      </w:hyperlink>
      <w:r w:rsidRPr="72A1A07E">
        <w:rPr>
          <w:rFonts w:asciiTheme="minorHAnsi" w:hAnsiTheme="minorHAnsi" w:cstheme="minorBidi"/>
          <w:sz w:val="22"/>
          <w:szCs w:val="22"/>
          <w:bdr w:val="none" w:sz="0" w:space="0" w:color="auto" w:frame="1"/>
        </w:rPr>
        <w:t>, 19 U.S.C. chapter 29 (sections 4501-4732), Public Law 103-182, 108-77, 108-78, 108-286, 108-302, 109-53, 109-169, 109-283, 110-138, 112-41, 112-42, and 112-43.</w:t>
      </w:r>
    </w:p>
    <w:p w14:paraId="218B684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[Reserved].</w:t>
      </w:r>
    </w:p>
    <w:p w14:paraId="7C2C0F15" w14:textId="4B8FBDC6"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(iii) Alternate II </w:t>
      </w:r>
      <w:r w:rsidRPr="72A1A07E">
        <w:rPr>
          <w:rFonts w:asciiTheme="minorHAnsi" w:hAnsiTheme="minorHAnsi" w:cstheme="minorBidi"/>
          <w:b/>
          <w:bCs/>
          <w:sz w:val="22"/>
          <w:szCs w:val="22"/>
          <w:bdr w:val="none" w:sz="0" w:space="0" w:color="auto" w:frame="1"/>
        </w:rPr>
        <w:t>(</w:t>
      </w:r>
      <w:r w:rsidR="47FE4D20" w:rsidRPr="72A1A07E">
        <w:rPr>
          <w:rFonts w:asciiTheme="minorHAnsi" w:hAnsiTheme="minorHAnsi" w:cstheme="minorBidi"/>
          <w:b/>
          <w:bCs/>
          <w:sz w:val="22"/>
          <w:szCs w:val="22"/>
          <w:bdr w:val="none" w:sz="0" w:space="0" w:color="auto" w:frame="1"/>
        </w:rPr>
        <w:t>Jan 2025</w:t>
      </w:r>
      <w:r w:rsidRPr="72A1A07E">
        <w:rPr>
          <w:rFonts w:asciiTheme="minorHAnsi" w:hAnsiTheme="minorHAnsi" w:cstheme="minorBidi"/>
          <w:b/>
          <w:bCs/>
          <w:sz w:val="22"/>
          <w:szCs w:val="22"/>
          <w:bdr w:val="none" w:sz="0" w:space="0" w:color="auto" w:frame="1"/>
        </w:rPr>
        <w:t>)</w:t>
      </w:r>
      <w:r w:rsidRPr="72A1A07E">
        <w:rPr>
          <w:rFonts w:asciiTheme="minorHAnsi" w:hAnsiTheme="minorHAnsi" w:cstheme="minorBidi"/>
          <w:sz w:val="22"/>
          <w:szCs w:val="22"/>
          <w:bdr w:val="none" w:sz="0" w:space="0" w:color="auto" w:frame="1"/>
        </w:rPr>
        <w:t> of </w:t>
      </w:r>
      <w:hyperlink r:id="rId121" w:anchor="FAR_52_225_3" w:tooltip="52.225-3" w:history="1">
        <w:r w:rsidRPr="72A1A07E">
          <w:rPr>
            <w:rStyle w:val="Hyperlink"/>
            <w:rFonts w:asciiTheme="minorHAnsi" w:hAnsiTheme="minorHAnsi" w:cstheme="minorBidi"/>
            <w:sz w:val="22"/>
            <w:szCs w:val="22"/>
            <w:bdr w:val="none" w:sz="0" w:space="0" w:color="auto" w:frame="1"/>
          </w:rPr>
          <w:t>52.225-3</w:t>
        </w:r>
      </w:hyperlink>
      <w:r w:rsidRPr="72A1A07E">
        <w:rPr>
          <w:rFonts w:asciiTheme="minorHAnsi" w:hAnsiTheme="minorHAnsi" w:cstheme="minorBidi"/>
          <w:sz w:val="22"/>
          <w:szCs w:val="22"/>
          <w:bdr w:val="none" w:sz="0" w:space="0" w:color="auto" w:frame="1"/>
        </w:rPr>
        <w:t>.</w:t>
      </w:r>
    </w:p>
    <w:p w14:paraId="414B87AC" w14:textId="1B1476B8"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(iv) Alternate III </w:t>
      </w:r>
      <w:r w:rsidRPr="72A1A07E">
        <w:rPr>
          <w:rFonts w:asciiTheme="minorHAnsi" w:hAnsiTheme="minorHAnsi" w:cstheme="minorBidi"/>
          <w:b/>
          <w:bCs/>
          <w:sz w:val="22"/>
          <w:szCs w:val="22"/>
          <w:bdr w:val="none" w:sz="0" w:space="0" w:color="auto" w:frame="1"/>
        </w:rPr>
        <w:t>(</w:t>
      </w:r>
      <w:r w:rsidR="2B8ED4C1" w:rsidRPr="72A1A07E">
        <w:rPr>
          <w:rFonts w:asciiTheme="minorHAnsi" w:hAnsiTheme="minorHAnsi" w:cstheme="minorBidi"/>
          <w:b/>
          <w:bCs/>
          <w:sz w:val="22"/>
          <w:szCs w:val="22"/>
          <w:bdr w:val="none" w:sz="0" w:space="0" w:color="auto" w:frame="1"/>
        </w:rPr>
        <w:t>Feb 2024</w:t>
      </w:r>
      <w:r w:rsidRPr="72A1A07E">
        <w:rPr>
          <w:rFonts w:asciiTheme="minorHAnsi" w:hAnsiTheme="minorHAnsi" w:cstheme="minorBidi"/>
          <w:b/>
          <w:bCs/>
          <w:sz w:val="22"/>
          <w:szCs w:val="22"/>
          <w:bdr w:val="none" w:sz="0" w:space="0" w:color="auto" w:frame="1"/>
        </w:rPr>
        <w:t>)</w:t>
      </w:r>
      <w:r w:rsidRPr="72A1A07E">
        <w:rPr>
          <w:rFonts w:asciiTheme="minorHAnsi" w:hAnsiTheme="minorHAnsi" w:cstheme="minorBidi"/>
          <w:sz w:val="22"/>
          <w:szCs w:val="22"/>
          <w:bdr w:val="none" w:sz="0" w:space="0" w:color="auto" w:frame="1"/>
        </w:rPr>
        <w:t> of </w:t>
      </w:r>
      <w:hyperlink r:id="rId122" w:anchor="FAR_52_225_3" w:tooltip="52.225-3" w:history="1">
        <w:r w:rsidRPr="72A1A07E">
          <w:rPr>
            <w:rStyle w:val="Hyperlink"/>
            <w:rFonts w:asciiTheme="minorHAnsi" w:hAnsiTheme="minorHAnsi" w:cstheme="minorBidi"/>
            <w:sz w:val="22"/>
            <w:szCs w:val="22"/>
            <w:bdr w:val="none" w:sz="0" w:space="0" w:color="auto" w:frame="1"/>
          </w:rPr>
          <w:t>52.225-3</w:t>
        </w:r>
      </w:hyperlink>
      <w:r w:rsidRPr="72A1A07E">
        <w:rPr>
          <w:rFonts w:asciiTheme="minorHAnsi" w:hAnsiTheme="minorHAnsi" w:cstheme="minorBidi"/>
          <w:sz w:val="22"/>
          <w:szCs w:val="22"/>
          <w:bdr w:val="none" w:sz="0" w:space="0" w:color="auto" w:frame="1"/>
        </w:rPr>
        <w:t>.</w:t>
      </w:r>
    </w:p>
    <w:p w14:paraId="09A0B2D2"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(v) Alternate IV (Oct 2022) of </w:t>
      </w:r>
      <w:hyperlink r:id="rId123" w:anchor="FAR_52_225_3" w:tooltip="52.225-3" w:history="1">
        <w:r w:rsidRPr="00D378B9">
          <w:rPr>
            <w:rStyle w:val="Hyperlink"/>
            <w:rFonts w:asciiTheme="minorHAnsi" w:hAnsiTheme="minorHAnsi" w:cstheme="minorHAnsi"/>
            <w:sz w:val="22"/>
            <w:szCs w:val="22"/>
            <w:bdr w:val="none" w:sz="0" w:space="0" w:color="auto" w:frame="1"/>
          </w:rPr>
          <w:t>52.225-3</w:t>
        </w:r>
      </w:hyperlink>
      <w:r w:rsidRPr="00D378B9">
        <w:rPr>
          <w:rFonts w:asciiTheme="minorHAnsi" w:hAnsiTheme="minorHAnsi" w:cstheme="minorHAnsi"/>
          <w:sz w:val="22"/>
          <w:szCs w:val="22"/>
          <w:bdr w:val="none" w:sz="0" w:space="0" w:color="auto" w:frame="1"/>
        </w:rPr>
        <w:t>.</w:t>
      </w:r>
    </w:p>
    <w:p w14:paraId="74F8D3E4" w14:textId="1AF49E1B"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__ (51) </w:t>
      </w:r>
      <w:hyperlink r:id="rId124" w:anchor="FAR_52_225_5" w:tooltip="52.225-5" w:history="1">
        <w:r w:rsidRPr="72A1A07E">
          <w:rPr>
            <w:rStyle w:val="Hyperlink"/>
            <w:rFonts w:asciiTheme="minorHAnsi" w:hAnsiTheme="minorHAnsi" w:cstheme="minorBidi"/>
            <w:sz w:val="22"/>
            <w:szCs w:val="22"/>
            <w:bdr w:val="none" w:sz="0" w:space="0" w:color="auto" w:frame="1"/>
          </w:rPr>
          <w:t>52.225-5</w:t>
        </w:r>
      </w:hyperlink>
      <w:r w:rsidRPr="72A1A07E">
        <w:rPr>
          <w:rFonts w:asciiTheme="minorHAnsi" w:hAnsiTheme="minorHAnsi" w:cstheme="minorBidi"/>
          <w:sz w:val="22"/>
          <w:szCs w:val="22"/>
          <w:bdr w:val="none" w:sz="0" w:space="0" w:color="auto" w:frame="1"/>
        </w:rPr>
        <w:t>, Trade Agreements </w:t>
      </w:r>
      <w:r w:rsidRPr="72A1A07E">
        <w:rPr>
          <w:rFonts w:asciiTheme="minorHAnsi" w:hAnsiTheme="minorHAnsi" w:cstheme="minorBidi"/>
          <w:b/>
          <w:bCs/>
          <w:sz w:val="22"/>
          <w:szCs w:val="22"/>
          <w:bdr w:val="none" w:sz="0" w:space="0" w:color="auto" w:frame="1"/>
        </w:rPr>
        <w:t>(</w:t>
      </w:r>
      <w:r w:rsidR="028A4509" w:rsidRPr="72A1A07E">
        <w:rPr>
          <w:rFonts w:asciiTheme="minorHAnsi" w:hAnsiTheme="minorHAnsi" w:cstheme="minorBidi"/>
          <w:b/>
          <w:bCs/>
          <w:sz w:val="22"/>
          <w:szCs w:val="22"/>
          <w:bdr w:val="none" w:sz="0" w:space="0" w:color="auto" w:frame="1"/>
        </w:rPr>
        <w:t>Nov 2023</w:t>
      </w:r>
      <w:r w:rsidRPr="72A1A07E">
        <w:rPr>
          <w:rFonts w:asciiTheme="minorHAnsi" w:hAnsiTheme="minorHAnsi" w:cstheme="minorBidi"/>
          <w:b/>
          <w:bCs/>
          <w:sz w:val="22"/>
          <w:szCs w:val="22"/>
          <w:bdr w:val="none" w:sz="0" w:space="0" w:color="auto" w:frame="1"/>
        </w:rPr>
        <w:t>) </w:t>
      </w:r>
      <w:r w:rsidRPr="72A1A07E">
        <w:rPr>
          <w:rFonts w:asciiTheme="minorHAnsi" w:hAnsiTheme="minorHAnsi" w:cstheme="minorBidi"/>
          <w:sz w:val="22"/>
          <w:szCs w:val="22"/>
          <w:bdr w:val="none" w:sz="0" w:space="0" w:color="auto" w:frame="1"/>
        </w:rPr>
        <w:t>( </w:t>
      </w:r>
      <w:hyperlink r:id="rId125" w:tgtFrame="_blank" w:tooltip="19 U.S.C. 2501" w:history="1">
        <w:r w:rsidRPr="72A1A07E">
          <w:rPr>
            <w:rStyle w:val="Hyperlink"/>
            <w:rFonts w:asciiTheme="minorHAnsi" w:hAnsiTheme="minorHAnsi" w:cstheme="minorBidi"/>
            <w:sz w:val="22"/>
            <w:szCs w:val="22"/>
            <w:bdr w:val="none" w:sz="0" w:space="0" w:color="auto" w:frame="1"/>
          </w:rPr>
          <w:t>19 U.S.C. 2501</w:t>
        </w:r>
      </w:hyperlink>
      <w:r w:rsidRPr="72A1A07E">
        <w:rPr>
          <w:rFonts w:asciiTheme="minorHAnsi" w:hAnsiTheme="minorHAnsi" w:cstheme="minorBidi"/>
          <w:sz w:val="22"/>
          <w:szCs w:val="22"/>
          <w:bdr w:val="none" w:sz="0" w:space="0" w:color="auto" w:frame="1"/>
        </w:rPr>
        <w:t>, </w:t>
      </w:r>
      <w:r w:rsidRPr="72A1A07E">
        <w:rPr>
          <w:rFonts w:asciiTheme="minorHAnsi" w:hAnsiTheme="minorHAnsi" w:cstheme="minorBidi"/>
          <w:i/>
          <w:iCs/>
          <w:sz w:val="22"/>
          <w:szCs w:val="22"/>
          <w:bdr w:val="none" w:sz="0" w:space="0" w:color="auto" w:frame="1"/>
        </w:rPr>
        <w:t>et seq</w:t>
      </w:r>
      <w:r w:rsidRPr="72A1A07E">
        <w:rPr>
          <w:rFonts w:asciiTheme="minorHAnsi" w:hAnsiTheme="minorHAnsi" w:cstheme="minorBidi"/>
          <w:sz w:val="22"/>
          <w:szCs w:val="22"/>
          <w:bdr w:val="none" w:sz="0" w:space="0" w:color="auto" w:frame="1"/>
        </w:rPr>
        <w:t>., </w:t>
      </w:r>
      <w:hyperlink r:id="rId126" w:tgtFrame="_blank" w:tooltip="19 U.S.C. 3301" w:history="1">
        <w:r w:rsidRPr="72A1A07E">
          <w:rPr>
            <w:rStyle w:val="Hyperlink"/>
            <w:rFonts w:asciiTheme="minorHAnsi" w:hAnsiTheme="minorHAnsi" w:cstheme="minorBidi"/>
            <w:sz w:val="22"/>
            <w:szCs w:val="22"/>
            <w:bdr w:val="none" w:sz="0" w:space="0" w:color="auto" w:frame="1"/>
          </w:rPr>
          <w:t>19 U.S.C. 3301</w:t>
        </w:r>
      </w:hyperlink>
      <w:r w:rsidRPr="72A1A07E">
        <w:rPr>
          <w:rFonts w:asciiTheme="minorHAnsi" w:hAnsiTheme="minorHAnsi" w:cstheme="minorBidi"/>
          <w:sz w:val="22"/>
          <w:szCs w:val="22"/>
          <w:bdr w:val="none" w:sz="0" w:space="0" w:color="auto" w:frame="1"/>
        </w:rPr>
        <w:t> note).</w:t>
      </w:r>
    </w:p>
    <w:p w14:paraId="08E5B51D" w14:textId="5857F6FA"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___ (52) </w:t>
      </w:r>
      <w:hyperlink r:id="rId127" w:anchor="FAR_52_225_13" w:tooltip="52.225-13" w:history="1">
        <w:r w:rsidRPr="00D378B9">
          <w:rPr>
            <w:rStyle w:val="Hyperlink"/>
            <w:rFonts w:asciiTheme="minorHAnsi" w:hAnsiTheme="minorHAnsi" w:cstheme="minorHAnsi"/>
            <w:sz w:val="22"/>
            <w:szCs w:val="22"/>
            <w:bdr w:val="none" w:sz="0" w:space="0" w:color="auto" w:frame="1"/>
          </w:rPr>
          <w:t>52.225-13</w:t>
        </w:r>
      </w:hyperlink>
      <w:r w:rsidRPr="00D378B9">
        <w:rPr>
          <w:rFonts w:asciiTheme="minorHAnsi" w:hAnsiTheme="minorHAnsi" w:cstheme="minorHAnsi"/>
          <w:sz w:val="22"/>
          <w:szCs w:val="22"/>
          <w:bdr w:val="none" w:sz="0" w:space="0" w:color="auto" w:frame="1"/>
        </w:rPr>
        <w:t>, Restrictions on Certain Foreign Purchases (Feb 2021) (E.O.’s, proclamations, and statutes administered by the Office of Foreign Assets Control of the Department of the Treasury).</w:t>
      </w:r>
    </w:p>
    <w:p w14:paraId="6F61C092"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(53) </w:t>
      </w:r>
      <w:hyperlink r:id="rId128" w:anchor="FAR_52_225_26" w:tooltip="52.225-26" w:history="1">
        <w:r w:rsidRPr="00D378B9">
          <w:rPr>
            <w:rStyle w:val="Hyperlink"/>
            <w:rFonts w:asciiTheme="minorHAnsi" w:hAnsiTheme="minorHAnsi" w:cstheme="minorHAnsi"/>
            <w:sz w:val="22"/>
            <w:szCs w:val="22"/>
            <w:bdr w:val="none" w:sz="0" w:space="0" w:color="auto" w:frame="1"/>
          </w:rPr>
          <w:t>52.225-26</w:t>
        </w:r>
      </w:hyperlink>
      <w:r w:rsidRPr="00D378B9">
        <w:rPr>
          <w:rFonts w:asciiTheme="minorHAnsi" w:hAnsiTheme="minorHAnsi" w:cstheme="minorHAnsi"/>
          <w:sz w:val="22"/>
          <w:szCs w:val="22"/>
          <w:bdr w:val="none" w:sz="0" w:space="0" w:color="auto" w:frame="1"/>
        </w:rPr>
        <w:t>, Contractors Performing Private Security Functions Outside the United States (Oct 2016) (Section 862, as amended, of the National Defense Authorization Act for Fiscal Year 2008; 10 U.S.C. Subtitle A, Part V, Subpart G Note).</w:t>
      </w:r>
    </w:p>
    <w:p w14:paraId="1425933C"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(54) </w:t>
      </w:r>
      <w:hyperlink r:id="rId129" w:anchor="FAR_52_226_4" w:tooltip="52.226-4" w:history="1">
        <w:r w:rsidRPr="00D378B9">
          <w:rPr>
            <w:rStyle w:val="Hyperlink"/>
            <w:rFonts w:asciiTheme="minorHAnsi" w:hAnsiTheme="minorHAnsi" w:cstheme="minorHAnsi"/>
            <w:sz w:val="22"/>
            <w:szCs w:val="22"/>
            <w:bdr w:val="none" w:sz="0" w:space="0" w:color="auto" w:frame="1"/>
          </w:rPr>
          <w:t>52.226-4</w:t>
        </w:r>
      </w:hyperlink>
      <w:r w:rsidRPr="00D378B9">
        <w:rPr>
          <w:rFonts w:asciiTheme="minorHAnsi" w:hAnsiTheme="minorHAnsi" w:cstheme="minorHAnsi"/>
          <w:sz w:val="22"/>
          <w:szCs w:val="22"/>
          <w:bdr w:val="none" w:sz="0" w:space="0" w:color="auto" w:frame="1"/>
        </w:rPr>
        <w:t>, Notice of Disaster or Emergency Area Set-Aside (Nov 2007) ( </w:t>
      </w:r>
      <w:hyperlink r:id="rId130" w:tgtFrame="_blank" w:tooltip="42 U.S.C. 5150" w:history="1">
        <w:r w:rsidRPr="00D378B9">
          <w:rPr>
            <w:rStyle w:val="Hyperlink"/>
            <w:rFonts w:asciiTheme="minorHAnsi" w:hAnsiTheme="minorHAnsi" w:cstheme="minorHAnsi"/>
            <w:sz w:val="22"/>
            <w:szCs w:val="22"/>
            <w:bdr w:val="none" w:sz="0" w:space="0" w:color="auto" w:frame="1"/>
          </w:rPr>
          <w:t>42 U.S.C. 5150</w:t>
        </w:r>
      </w:hyperlink>
      <w:r w:rsidRPr="00D378B9">
        <w:rPr>
          <w:rFonts w:asciiTheme="minorHAnsi" w:hAnsiTheme="minorHAnsi" w:cstheme="minorHAnsi"/>
          <w:sz w:val="22"/>
          <w:szCs w:val="22"/>
          <w:bdr w:val="none" w:sz="0" w:space="0" w:color="auto" w:frame="1"/>
        </w:rPr>
        <w:t>).</w:t>
      </w:r>
    </w:p>
    <w:p w14:paraId="008E1162"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(55) </w:t>
      </w:r>
      <w:hyperlink r:id="rId131" w:anchor="FAR_52_226_5" w:tooltip="52.226-5" w:history="1">
        <w:r w:rsidRPr="00D378B9">
          <w:rPr>
            <w:rStyle w:val="Hyperlink"/>
            <w:rFonts w:asciiTheme="minorHAnsi" w:hAnsiTheme="minorHAnsi" w:cstheme="minorHAnsi"/>
            <w:sz w:val="22"/>
            <w:szCs w:val="22"/>
            <w:bdr w:val="none" w:sz="0" w:space="0" w:color="auto" w:frame="1"/>
          </w:rPr>
          <w:t>52.226-5</w:t>
        </w:r>
      </w:hyperlink>
      <w:r w:rsidRPr="00D378B9">
        <w:rPr>
          <w:rFonts w:asciiTheme="minorHAnsi" w:hAnsiTheme="minorHAnsi" w:cstheme="minorHAnsi"/>
          <w:sz w:val="22"/>
          <w:szCs w:val="22"/>
          <w:bdr w:val="none" w:sz="0" w:space="0" w:color="auto" w:frame="1"/>
        </w:rPr>
        <w:t>, Restrictions on Subcontracting Outside Disaster or Emergency Area (Nov2007) ( </w:t>
      </w:r>
      <w:hyperlink r:id="rId132" w:tgtFrame="_blank" w:tooltip="42 U.S.C. 5150" w:history="1">
        <w:r w:rsidRPr="00D378B9">
          <w:rPr>
            <w:rStyle w:val="Hyperlink"/>
            <w:rFonts w:asciiTheme="minorHAnsi" w:hAnsiTheme="minorHAnsi" w:cstheme="minorHAnsi"/>
            <w:sz w:val="22"/>
            <w:szCs w:val="22"/>
            <w:bdr w:val="none" w:sz="0" w:space="0" w:color="auto" w:frame="1"/>
          </w:rPr>
          <w:t>42 U.S.C. 5150</w:t>
        </w:r>
      </w:hyperlink>
      <w:r w:rsidRPr="00D378B9">
        <w:rPr>
          <w:rFonts w:asciiTheme="minorHAnsi" w:hAnsiTheme="minorHAnsi" w:cstheme="minorHAnsi"/>
          <w:sz w:val="22"/>
          <w:szCs w:val="22"/>
          <w:bdr w:val="none" w:sz="0" w:space="0" w:color="auto" w:frame="1"/>
        </w:rPr>
        <w:t>).</w:t>
      </w:r>
    </w:p>
    <w:p w14:paraId="653D92FF"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(56) </w:t>
      </w:r>
      <w:hyperlink r:id="rId133" w:anchor="FAR_52_229_12" w:tooltip="52.229-12" w:history="1">
        <w:r w:rsidRPr="00D378B9">
          <w:rPr>
            <w:rStyle w:val="Hyperlink"/>
            <w:rFonts w:asciiTheme="minorHAnsi" w:hAnsiTheme="minorHAnsi" w:cstheme="minorHAnsi"/>
            <w:sz w:val="22"/>
            <w:szCs w:val="22"/>
            <w:bdr w:val="none" w:sz="0" w:space="0" w:color="auto" w:frame="1"/>
          </w:rPr>
          <w:t>52.229-12</w:t>
        </w:r>
      </w:hyperlink>
      <w:r w:rsidRPr="00D378B9">
        <w:rPr>
          <w:rFonts w:asciiTheme="minorHAnsi" w:hAnsiTheme="minorHAnsi" w:cstheme="minorHAnsi"/>
          <w:sz w:val="22"/>
          <w:szCs w:val="22"/>
          <w:bdr w:val="none" w:sz="0" w:space="0" w:color="auto" w:frame="1"/>
        </w:rPr>
        <w:t>, Tax on Certain Foreign Procurements (Feb 2021).</w:t>
      </w:r>
    </w:p>
    <w:p w14:paraId="063D3BE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(57) </w:t>
      </w:r>
      <w:hyperlink r:id="rId134" w:anchor="FAR_52_232_29" w:tooltip="52.232-29" w:history="1">
        <w:r w:rsidRPr="00D378B9">
          <w:rPr>
            <w:rStyle w:val="Hyperlink"/>
            <w:rFonts w:asciiTheme="minorHAnsi" w:hAnsiTheme="minorHAnsi" w:cstheme="minorHAnsi"/>
            <w:sz w:val="22"/>
            <w:szCs w:val="22"/>
            <w:bdr w:val="none" w:sz="0" w:space="0" w:color="auto" w:frame="1"/>
          </w:rPr>
          <w:t>52.232-29</w:t>
        </w:r>
      </w:hyperlink>
      <w:r w:rsidRPr="00D378B9">
        <w:rPr>
          <w:rFonts w:asciiTheme="minorHAnsi" w:hAnsiTheme="minorHAnsi" w:cstheme="minorHAnsi"/>
          <w:sz w:val="22"/>
          <w:szCs w:val="22"/>
          <w:bdr w:val="none" w:sz="0" w:space="0" w:color="auto" w:frame="1"/>
        </w:rPr>
        <w:t>, Terms for Financing of Purchases of Commercial Products and Commercial Services (Nov 2021) ( </w:t>
      </w:r>
      <w:hyperlink r:id="rId135" w:tgtFrame="_blank" w:tooltip="41 U.S.C. 4505" w:history="1">
        <w:r w:rsidRPr="00D378B9">
          <w:rPr>
            <w:rStyle w:val="Hyperlink"/>
            <w:rFonts w:asciiTheme="minorHAnsi" w:hAnsiTheme="minorHAnsi" w:cstheme="minorHAnsi"/>
            <w:sz w:val="22"/>
            <w:szCs w:val="22"/>
            <w:bdr w:val="none" w:sz="0" w:space="0" w:color="auto" w:frame="1"/>
          </w:rPr>
          <w:t>41 U.S.C. 4505</w:t>
        </w:r>
      </w:hyperlink>
      <w:r w:rsidRPr="00D378B9">
        <w:rPr>
          <w:rFonts w:asciiTheme="minorHAnsi" w:hAnsiTheme="minorHAnsi" w:cstheme="minorHAnsi"/>
          <w:sz w:val="22"/>
          <w:szCs w:val="22"/>
          <w:bdr w:val="none" w:sz="0" w:space="0" w:color="auto" w:frame="1"/>
        </w:rPr>
        <w:t>, </w:t>
      </w:r>
      <w:hyperlink r:id="rId136" w:tgtFrame="_blank" w:tooltip="10 U.S.C. 3805" w:history="1">
        <w:r w:rsidRPr="00D378B9">
          <w:rPr>
            <w:rStyle w:val="Hyperlink"/>
            <w:rFonts w:asciiTheme="minorHAnsi" w:hAnsiTheme="minorHAnsi" w:cstheme="minorHAnsi"/>
            <w:sz w:val="22"/>
            <w:szCs w:val="22"/>
            <w:bdr w:val="none" w:sz="0" w:space="0" w:color="auto" w:frame="1"/>
          </w:rPr>
          <w:t>10 U.S.C. 3805</w:t>
        </w:r>
      </w:hyperlink>
      <w:r w:rsidRPr="00D378B9">
        <w:rPr>
          <w:rFonts w:asciiTheme="minorHAnsi" w:hAnsiTheme="minorHAnsi" w:cstheme="minorHAnsi"/>
          <w:sz w:val="22"/>
          <w:szCs w:val="22"/>
          <w:bdr w:val="none" w:sz="0" w:space="0" w:color="auto" w:frame="1"/>
        </w:rPr>
        <w:t>).</w:t>
      </w:r>
    </w:p>
    <w:p w14:paraId="762F9DC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(58) </w:t>
      </w:r>
      <w:hyperlink r:id="rId137" w:anchor="FAR_52_232_30" w:tooltip="52.232-30" w:history="1">
        <w:r w:rsidRPr="00D378B9">
          <w:rPr>
            <w:rStyle w:val="Hyperlink"/>
            <w:rFonts w:asciiTheme="minorHAnsi" w:hAnsiTheme="minorHAnsi" w:cstheme="minorHAnsi"/>
            <w:sz w:val="22"/>
            <w:szCs w:val="22"/>
            <w:bdr w:val="none" w:sz="0" w:space="0" w:color="auto" w:frame="1"/>
          </w:rPr>
          <w:t>52.232-30</w:t>
        </w:r>
      </w:hyperlink>
      <w:r w:rsidRPr="00D378B9">
        <w:rPr>
          <w:rFonts w:asciiTheme="minorHAnsi" w:hAnsiTheme="minorHAnsi" w:cstheme="minorHAnsi"/>
          <w:sz w:val="22"/>
          <w:szCs w:val="22"/>
          <w:bdr w:val="none" w:sz="0" w:space="0" w:color="auto" w:frame="1"/>
        </w:rPr>
        <w:t>, Installment Payments for Commercial Products and Commercial Services (Nov 2021) ( </w:t>
      </w:r>
      <w:hyperlink r:id="rId138" w:tgtFrame="_blank" w:tooltip="41 U.S.C. 4505" w:history="1">
        <w:r w:rsidRPr="00D378B9">
          <w:rPr>
            <w:rStyle w:val="Hyperlink"/>
            <w:rFonts w:asciiTheme="minorHAnsi" w:hAnsiTheme="minorHAnsi" w:cstheme="minorHAnsi"/>
            <w:sz w:val="22"/>
            <w:szCs w:val="22"/>
            <w:bdr w:val="none" w:sz="0" w:space="0" w:color="auto" w:frame="1"/>
          </w:rPr>
          <w:t>41 U.S.C. 4505</w:t>
        </w:r>
      </w:hyperlink>
      <w:r w:rsidRPr="00D378B9">
        <w:rPr>
          <w:rFonts w:asciiTheme="minorHAnsi" w:hAnsiTheme="minorHAnsi" w:cstheme="minorHAnsi"/>
          <w:sz w:val="22"/>
          <w:szCs w:val="22"/>
          <w:bdr w:val="none" w:sz="0" w:space="0" w:color="auto" w:frame="1"/>
        </w:rPr>
        <w:t>, </w:t>
      </w:r>
      <w:hyperlink r:id="rId139" w:tgtFrame="_blank" w:tooltip="10 U.S.C. 3805" w:history="1">
        <w:r w:rsidRPr="00D378B9">
          <w:rPr>
            <w:rStyle w:val="Hyperlink"/>
            <w:rFonts w:asciiTheme="minorHAnsi" w:hAnsiTheme="minorHAnsi" w:cstheme="minorHAnsi"/>
            <w:sz w:val="22"/>
            <w:szCs w:val="22"/>
            <w:bdr w:val="none" w:sz="0" w:space="0" w:color="auto" w:frame="1"/>
          </w:rPr>
          <w:t>10 U.S.C. 3805</w:t>
        </w:r>
      </w:hyperlink>
      <w:r w:rsidRPr="00D378B9">
        <w:rPr>
          <w:rFonts w:asciiTheme="minorHAnsi" w:hAnsiTheme="minorHAnsi" w:cstheme="minorHAnsi"/>
          <w:sz w:val="22"/>
          <w:szCs w:val="22"/>
          <w:bdr w:val="none" w:sz="0" w:space="0" w:color="auto" w:frame="1"/>
        </w:rPr>
        <w:t>).</w:t>
      </w:r>
    </w:p>
    <w:p w14:paraId="1BC4B01D"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(59) </w:t>
      </w:r>
      <w:hyperlink r:id="rId140" w:anchor="FAR_52_232_33" w:tooltip="52.232-33" w:history="1">
        <w:r w:rsidRPr="00D378B9">
          <w:rPr>
            <w:rStyle w:val="Hyperlink"/>
            <w:rFonts w:asciiTheme="minorHAnsi" w:hAnsiTheme="minorHAnsi" w:cstheme="minorHAnsi"/>
            <w:sz w:val="22"/>
            <w:szCs w:val="22"/>
            <w:bdr w:val="none" w:sz="0" w:space="0" w:color="auto" w:frame="1"/>
          </w:rPr>
          <w:t>52.232-33</w:t>
        </w:r>
      </w:hyperlink>
      <w:r w:rsidRPr="00D378B9">
        <w:rPr>
          <w:rFonts w:asciiTheme="minorHAnsi" w:hAnsiTheme="minorHAnsi" w:cstheme="minorHAnsi"/>
          <w:sz w:val="22"/>
          <w:szCs w:val="22"/>
          <w:bdr w:val="none" w:sz="0" w:space="0" w:color="auto" w:frame="1"/>
        </w:rPr>
        <w:t>, Payment by Electronic Funds Transfer-System for Award Management (Oct2018) ( </w:t>
      </w:r>
      <w:hyperlink r:id="rId141" w:tgtFrame="_blank" w:tooltip="31 U.S.C. 3332" w:history="1">
        <w:r w:rsidRPr="00D378B9">
          <w:rPr>
            <w:rStyle w:val="Hyperlink"/>
            <w:rFonts w:asciiTheme="minorHAnsi" w:hAnsiTheme="minorHAnsi" w:cstheme="minorHAnsi"/>
            <w:sz w:val="22"/>
            <w:szCs w:val="22"/>
            <w:bdr w:val="none" w:sz="0" w:space="0" w:color="auto" w:frame="1"/>
          </w:rPr>
          <w:t>31 U.S.C. 3332</w:t>
        </w:r>
      </w:hyperlink>
      <w:r w:rsidRPr="00D378B9">
        <w:rPr>
          <w:rFonts w:asciiTheme="minorHAnsi" w:hAnsiTheme="minorHAnsi" w:cstheme="minorHAnsi"/>
          <w:sz w:val="22"/>
          <w:szCs w:val="22"/>
          <w:bdr w:val="none" w:sz="0" w:space="0" w:color="auto" w:frame="1"/>
        </w:rPr>
        <w:t>).</w:t>
      </w:r>
    </w:p>
    <w:p w14:paraId="63A513B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(60) </w:t>
      </w:r>
      <w:hyperlink r:id="rId142" w:anchor="FAR_52_232_34" w:tooltip="52.232-34" w:history="1">
        <w:r w:rsidRPr="00D378B9">
          <w:rPr>
            <w:rStyle w:val="Hyperlink"/>
            <w:rFonts w:asciiTheme="minorHAnsi" w:hAnsiTheme="minorHAnsi" w:cstheme="minorHAnsi"/>
            <w:sz w:val="22"/>
            <w:szCs w:val="22"/>
            <w:bdr w:val="none" w:sz="0" w:space="0" w:color="auto" w:frame="1"/>
          </w:rPr>
          <w:t>52.232-34</w:t>
        </w:r>
      </w:hyperlink>
      <w:r w:rsidRPr="00D378B9">
        <w:rPr>
          <w:rFonts w:asciiTheme="minorHAnsi" w:hAnsiTheme="minorHAnsi" w:cstheme="minorHAnsi"/>
          <w:sz w:val="22"/>
          <w:szCs w:val="22"/>
          <w:bdr w:val="none" w:sz="0" w:space="0" w:color="auto" w:frame="1"/>
        </w:rPr>
        <w:t>, Payment by Electronic Funds Transfer-Other than System for Award Management (Jul 2013) ( </w:t>
      </w:r>
      <w:hyperlink r:id="rId143" w:tgtFrame="_blank" w:tooltip="31 U.S.C. 3332" w:history="1">
        <w:r w:rsidRPr="00D378B9">
          <w:rPr>
            <w:rStyle w:val="Hyperlink"/>
            <w:rFonts w:asciiTheme="minorHAnsi" w:hAnsiTheme="minorHAnsi" w:cstheme="minorHAnsi"/>
            <w:sz w:val="22"/>
            <w:szCs w:val="22"/>
            <w:bdr w:val="none" w:sz="0" w:space="0" w:color="auto" w:frame="1"/>
          </w:rPr>
          <w:t>31 U.S.C. 3332</w:t>
        </w:r>
      </w:hyperlink>
      <w:r w:rsidRPr="00D378B9">
        <w:rPr>
          <w:rFonts w:asciiTheme="minorHAnsi" w:hAnsiTheme="minorHAnsi" w:cstheme="minorHAnsi"/>
          <w:sz w:val="22"/>
          <w:szCs w:val="22"/>
          <w:bdr w:val="none" w:sz="0" w:space="0" w:color="auto" w:frame="1"/>
        </w:rPr>
        <w:t>).</w:t>
      </w:r>
    </w:p>
    <w:p w14:paraId="4EF127E5"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(61) </w:t>
      </w:r>
      <w:hyperlink r:id="rId144" w:anchor="FAR_52_232_36" w:tooltip="52.232-36" w:history="1">
        <w:r w:rsidRPr="00D378B9">
          <w:rPr>
            <w:rStyle w:val="Hyperlink"/>
            <w:rFonts w:asciiTheme="minorHAnsi" w:hAnsiTheme="minorHAnsi" w:cstheme="minorHAnsi"/>
            <w:sz w:val="22"/>
            <w:szCs w:val="22"/>
            <w:bdr w:val="none" w:sz="0" w:space="0" w:color="auto" w:frame="1"/>
          </w:rPr>
          <w:t>52.232-36</w:t>
        </w:r>
      </w:hyperlink>
      <w:r w:rsidRPr="00D378B9">
        <w:rPr>
          <w:rFonts w:asciiTheme="minorHAnsi" w:hAnsiTheme="minorHAnsi" w:cstheme="minorHAnsi"/>
          <w:sz w:val="22"/>
          <w:szCs w:val="22"/>
          <w:bdr w:val="none" w:sz="0" w:space="0" w:color="auto" w:frame="1"/>
        </w:rPr>
        <w:t>, Payment by Third Party (May 2014) ( </w:t>
      </w:r>
      <w:hyperlink r:id="rId145" w:tgtFrame="_blank" w:tooltip="31 U.S.C. 3332" w:history="1">
        <w:r w:rsidRPr="00D378B9">
          <w:rPr>
            <w:rStyle w:val="Hyperlink"/>
            <w:rFonts w:asciiTheme="minorHAnsi" w:hAnsiTheme="minorHAnsi" w:cstheme="minorHAnsi"/>
            <w:sz w:val="22"/>
            <w:szCs w:val="22"/>
            <w:bdr w:val="none" w:sz="0" w:space="0" w:color="auto" w:frame="1"/>
          </w:rPr>
          <w:t>31 U.S.C. 3332</w:t>
        </w:r>
      </w:hyperlink>
      <w:r w:rsidRPr="00D378B9">
        <w:rPr>
          <w:rFonts w:asciiTheme="minorHAnsi" w:hAnsiTheme="minorHAnsi" w:cstheme="minorHAnsi"/>
          <w:sz w:val="22"/>
          <w:szCs w:val="22"/>
          <w:bdr w:val="none" w:sz="0" w:space="0" w:color="auto" w:frame="1"/>
        </w:rPr>
        <w:t>).</w:t>
      </w:r>
    </w:p>
    <w:p w14:paraId="149457AF"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lastRenderedPageBreak/>
        <w:t>__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 _ (62) </w:t>
      </w:r>
      <w:hyperlink r:id="rId146" w:anchor="FAR_52_239_1" w:tooltip="52.239-1" w:history="1">
        <w:r w:rsidRPr="00D378B9">
          <w:rPr>
            <w:rStyle w:val="Hyperlink"/>
            <w:rFonts w:asciiTheme="minorHAnsi" w:hAnsiTheme="minorHAnsi" w:cstheme="minorHAnsi"/>
            <w:sz w:val="22"/>
            <w:szCs w:val="22"/>
            <w:bdr w:val="none" w:sz="0" w:space="0" w:color="auto" w:frame="1"/>
          </w:rPr>
          <w:t>52.239-1</w:t>
        </w:r>
      </w:hyperlink>
      <w:r w:rsidRPr="00D378B9">
        <w:rPr>
          <w:rFonts w:asciiTheme="minorHAnsi" w:hAnsiTheme="minorHAnsi" w:cstheme="minorHAnsi"/>
          <w:sz w:val="22"/>
          <w:szCs w:val="22"/>
          <w:bdr w:val="none" w:sz="0" w:space="0" w:color="auto" w:frame="1"/>
        </w:rPr>
        <w:t>, Privacy or Security Safeguards (Aug 1996) ( </w:t>
      </w:r>
      <w:hyperlink r:id="rId147" w:tgtFrame="_blank" w:tooltip="5 U.S.C. 552a" w:history="1">
        <w:r w:rsidRPr="00D378B9">
          <w:rPr>
            <w:rStyle w:val="Hyperlink"/>
            <w:rFonts w:asciiTheme="minorHAnsi" w:hAnsiTheme="minorHAnsi" w:cstheme="minorHAnsi"/>
            <w:sz w:val="22"/>
            <w:szCs w:val="22"/>
            <w:bdr w:val="none" w:sz="0" w:space="0" w:color="auto" w:frame="1"/>
          </w:rPr>
          <w:t>5 U.S.C. 552a</w:t>
        </w:r>
      </w:hyperlink>
      <w:r w:rsidRPr="00D378B9">
        <w:rPr>
          <w:rFonts w:asciiTheme="minorHAnsi" w:hAnsiTheme="minorHAnsi" w:cstheme="minorHAnsi"/>
          <w:sz w:val="22"/>
          <w:szCs w:val="22"/>
          <w:bdr w:val="none" w:sz="0" w:space="0" w:color="auto" w:frame="1"/>
        </w:rPr>
        <w:t>).</w:t>
      </w:r>
    </w:p>
    <w:p w14:paraId="19F47FBC"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(63) </w:t>
      </w:r>
      <w:hyperlink r:id="rId148" w:anchor="FAR_52_242_5" w:tooltip="52.242-5" w:history="1">
        <w:r w:rsidRPr="00D378B9">
          <w:rPr>
            <w:rStyle w:val="Hyperlink"/>
            <w:rFonts w:asciiTheme="minorHAnsi" w:hAnsiTheme="minorHAnsi" w:cstheme="minorHAnsi"/>
            <w:sz w:val="22"/>
            <w:szCs w:val="22"/>
            <w:bdr w:val="none" w:sz="0" w:space="0" w:color="auto" w:frame="1"/>
          </w:rPr>
          <w:t>52.242-5</w:t>
        </w:r>
      </w:hyperlink>
      <w:r w:rsidRPr="00D378B9">
        <w:rPr>
          <w:rFonts w:asciiTheme="minorHAnsi" w:hAnsiTheme="minorHAnsi" w:cstheme="minorHAnsi"/>
          <w:sz w:val="22"/>
          <w:szCs w:val="22"/>
          <w:bdr w:val="none" w:sz="0" w:space="0" w:color="auto" w:frame="1"/>
        </w:rPr>
        <w:t>, Payments to Small Business Subcontractors (Jan 2017) ( </w:t>
      </w:r>
      <w:hyperlink r:id="rId149" w:tgtFrame="_blank" w:tooltip="15 U.S.C. 637(d)(13)" w:history="1">
        <w:r w:rsidRPr="00D378B9">
          <w:rPr>
            <w:rStyle w:val="Hyperlink"/>
            <w:rFonts w:asciiTheme="minorHAnsi" w:hAnsiTheme="minorHAnsi" w:cstheme="minorHAnsi"/>
            <w:sz w:val="22"/>
            <w:szCs w:val="22"/>
            <w:bdr w:val="none" w:sz="0" w:space="0" w:color="auto" w:frame="1"/>
          </w:rPr>
          <w:t>15 U.S.C. 637(d)(13)</w:t>
        </w:r>
      </w:hyperlink>
      <w:r w:rsidRPr="00D378B9">
        <w:rPr>
          <w:rFonts w:asciiTheme="minorHAnsi" w:hAnsiTheme="minorHAnsi" w:cstheme="minorHAnsi"/>
          <w:sz w:val="22"/>
          <w:szCs w:val="22"/>
          <w:bdr w:val="none" w:sz="0" w:space="0" w:color="auto" w:frame="1"/>
        </w:rPr>
        <w:t>).</w:t>
      </w:r>
    </w:p>
    <w:p w14:paraId="53D51AC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(64) (i) </w:t>
      </w:r>
      <w:hyperlink r:id="rId150" w:anchor="FAR_52_247_64" w:tooltip="52.247-64" w:history="1">
        <w:r w:rsidRPr="00D378B9">
          <w:rPr>
            <w:rStyle w:val="Hyperlink"/>
            <w:rFonts w:asciiTheme="minorHAnsi" w:hAnsiTheme="minorHAnsi" w:cstheme="minorHAnsi"/>
            <w:sz w:val="22"/>
            <w:szCs w:val="22"/>
            <w:bdr w:val="none" w:sz="0" w:space="0" w:color="auto" w:frame="1"/>
          </w:rPr>
          <w:t>52.247-64</w:t>
        </w:r>
      </w:hyperlink>
      <w:r w:rsidRPr="00D378B9">
        <w:rPr>
          <w:rFonts w:asciiTheme="minorHAnsi" w:hAnsiTheme="minorHAnsi" w:cstheme="minorHAnsi"/>
          <w:sz w:val="22"/>
          <w:szCs w:val="22"/>
          <w:bdr w:val="none" w:sz="0" w:space="0" w:color="auto" w:frame="1"/>
        </w:rPr>
        <w:t>, Preference for Privately Owned U.S.-Flag Commercial Vessels (Nov 2021) ( </w:t>
      </w:r>
      <w:hyperlink r:id="rId151" w:tgtFrame="_blank" w:tooltip="46 U.S.C. 55305" w:history="1">
        <w:r w:rsidRPr="00D378B9">
          <w:rPr>
            <w:rStyle w:val="Hyperlink"/>
            <w:rFonts w:asciiTheme="minorHAnsi" w:hAnsiTheme="minorHAnsi" w:cstheme="minorHAnsi"/>
            <w:sz w:val="22"/>
            <w:szCs w:val="22"/>
            <w:bdr w:val="none" w:sz="0" w:space="0" w:color="auto" w:frame="1"/>
          </w:rPr>
          <w:t>46 U.S.C. 55305</w:t>
        </w:r>
      </w:hyperlink>
      <w:r w:rsidRPr="00D378B9">
        <w:rPr>
          <w:rFonts w:asciiTheme="minorHAnsi" w:hAnsiTheme="minorHAnsi" w:cstheme="minorHAnsi"/>
          <w:sz w:val="22"/>
          <w:szCs w:val="22"/>
          <w:bdr w:val="none" w:sz="0" w:space="0" w:color="auto" w:frame="1"/>
        </w:rPr>
        <w:t> and </w:t>
      </w:r>
      <w:hyperlink r:id="rId152" w:tgtFrame="_blank" w:tooltip="10 U.S.C. 2631" w:history="1">
        <w:r w:rsidRPr="00D378B9">
          <w:rPr>
            <w:rStyle w:val="Hyperlink"/>
            <w:rFonts w:asciiTheme="minorHAnsi" w:hAnsiTheme="minorHAnsi" w:cstheme="minorHAnsi"/>
            <w:sz w:val="22"/>
            <w:szCs w:val="22"/>
            <w:bdr w:val="none" w:sz="0" w:space="0" w:color="auto" w:frame="1"/>
          </w:rPr>
          <w:t>10 U.S.C. 2631</w:t>
        </w:r>
      </w:hyperlink>
      <w:r w:rsidRPr="00D378B9">
        <w:rPr>
          <w:rFonts w:asciiTheme="minorHAnsi" w:hAnsiTheme="minorHAnsi" w:cstheme="minorHAnsi"/>
          <w:sz w:val="22"/>
          <w:szCs w:val="22"/>
          <w:bdr w:val="none" w:sz="0" w:space="0" w:color="auto" w:frame="1"/>
        </w:rPr>
        <w:t>).</w:t>
      </w:r>
    </w:p>
    <w:p w14:paraId="31700E38"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(Apr 2003) of </w:t>
      </w:r>
      <w:hyperlink r:id="rId153" w:anchor="FAR_52_247_64" w:tooltip="52.247-64" w:history="1">
        <w:r w:rsidRPr="00D378B9">
          <w:rPr>
            <w:rStyle w:val="Hyperlink"/>
            <w:rFonts w:asciiTheme="minorHAnsi" w:hAnsiTheme="minorHAnsi" w:cstheme="minorHAnsi"/>
            <w:sz w:val="22"/>
            <w:szCs w:val="22"/>
            <w:bdr w:val="none" w:sz="0" w:space="0" w:color="auto" w:frame="1"/>
          </w:rPr>
          <w:t>52.247-64</w:t>
        </w:r>
      </w:hyperlink>
      <w:r w:rsidRPr="00D378B9">
        <w:rPr>
          <w:rFonts w:asciiTheme="minorHAnsi" w:hAnsiTheme="minorHAnsi" w:cstheme="minorHAnsi"/>
          <w:sz w:val="22"/>
          <w:szCs w:val="22"/>
          <w:bdr w:val="none" w:sz="0" w:space="0" w:color="auto" w:frame="1"/>
        </w:rPr>
        <w:t>.</w:t>
      </w:r>
    </w:p>
    <w:p w14:paraId="32DE4559"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(iii) Alternate II (Nov 2021) of </w:t>
      </w:r>
      <w:hyperlink r:id="rId154" w:anchor="FAR_52_247_64" w:tooltip="52.247-64" w:history="1">
        <w:r w:rsidRPr="00D378B9">
          <w:rPr>
            <w:rStyle w:val="Hyperlink"/>
            <w:rFonts w:asciiTheme="minorHAnsi" w:hAnsiTheme="minorHAnsi" w:cstheme="minorHAnsi"/>
            <w:sz w:val="22"/>
            <w:szCs w:val="22"/>
            <w:bdr w:val="none" w:sz="0" w:space="0" w:color="auto" w:frame="1"/>
          </w:rPr>
          <w:t>52.247-64</w:t>
        </w:r>
      </w:hyperlink>
      <w:r w:rsidRPr="00D378B9">
        <w:rPr>
          <w:rFonts w:asciiTheme="minorHAnsi" w:hAnsiTheme="minorHAnsi" w:cstheme="minorHAnsi"/>
          <w:sz w:val="22"/>
          <w:szCs w:val="22"/>
          <w:bdr w:val="none" w:sz="0" w:space="0" w:color="auto" w:frame="1"/>
        </w:rPr>
        <w:t>.</w:t>
      </w:r>
    </w:p>
    <w:p w14:paraId="14173A5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A26726C"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w:t>
      </w:r>
      <w:r w:rsidRPr="00D378B9">
        <w:rPr>
          <w:rFonts w:asciiTheme="minorHAnsi" w:hAnsiTheme="minorHAnsi" w:cstheme="minorHAnsi"/>
          <w:i/>
          <w:iCs/>
          <w:sz w:val="22"/>
          <w:szCs w:val="22"/>
          <w:bdr w:val="none" w:sz="0" w:space="0" w:color="auto" w:frame="1"/>
        </w:rPr>
        <w:t>Contracting Officer check as appropriate.</w:t>
      </w:r>
      <w:r w:rsidRPr="00D378B9">
        <w:rPr>
          <w:rFonts w:asciiTheme="minorHAnsi" w:hAnsiTheme="minorHAnsi" w:cstheme="minorHAnsi"/>
          <w:sz w:val="22"/>
          <w:szCs w:val="22"/>
          <w:bdr w:val="none" w:sz="0" w:space="0" w:color="auto" w:frame="1"/>
        </w:rPr>
        <w:t>]</w:t>
      </w:r>
    </w:p>
    <w:p w14:paraId="1000906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(1) </w:t>
      </w:r>
      <w:hyperlink r:id="rId155" w:anchor="FAR_52_222_41" w:tooltip="52.222-41" w:history="1">
        <w:r w:rsidRPr="00D378B9">
          <w:rPr>
            <w:rStyle w:val="Hyperlink"/>
            <w:rFonts w:asciiTheme="minorHAnsi" w:hAnsiTheme="minorHAnsi" w:cstheme="minorHAnsi"/>
            <w:sz w:val="22"/>
            <w:szCs w:val="22"/>
            <w:bdr w:val="none" w:sz="0" w:space="0" w:color="auto" w:frame="1"/>
          </w:rPr>
          <w:t>52.222-41</w:t>
        </w:r>
      </w:hyperlink>
      <w:r w:rsidRPr="00D378B9">
        <w:rPr>
          <w:rFonts w:asciiTheme="minorHAnsi" w:hAnsiTheme="minorHAnsi" w:cstheme="minorHAnsi"/>
          <w:sz w:val="22"/>
          <w:szCs w:val="22"/>
          <w:bdr w:val="none" w:sz="0" w:space="0" w:color="auto" w:frame="1"/>
        </w:rPr>
        <w:t>, Service Contract Labor Standards (Aug 2018) ( </w:t>
      </w:r>
      <w:hyperlink r:id="rId156" w:tgtFrame="_blank" w:tooltip="41 U.S.C. chapter67" w:history="1">
        <w:r w:rsidRPr="00D378B9">
          <w:rPr>
            <w:rStyle w:val="Hyperlink"/>
            <w:rFonts w:asciiTheme="minorHAnsi" w:hAnsiTheme="minorHAnsi" w:cstheme="minorHAnsi"/>
            <w:sz w:val="22"/>
            <w:szCs w:val="22"/>
            <w:bdr w:val="none" w:sz="0" w:space="0" w:color="auto" w:frame="1"/>
          </w:rPr>
          <w:t>41 U.S.C. chapter67</w:t>
        </w:r>
      </w:hyperlink>
      <w:r w:rsidRPr="00D378B9">
        <w:rPr>
          <w:rFonts w:asciiTheme="minorHAnsi" w:hAnsiTheme="minorHAnsi" w:cstheme="minorHAnsi"/>
          <w:sz w:val="22"/>
          <w:szCs w:val="22"/>
          <w:bdr w:val="none" w:sz="0" w:space="0" w:color="auto" w:frame="1"/>
        </w:rPr>
        <w:t>).</w:t>
      </w:r>
    </w:p>
    <w:p w14:paraId="00AF5F03"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(2) </w:t>
      </w:r>
      <w:hyperlink r:id="rId157" w:anchor="FAR_52_222_42" w:tooltip="52.222-42" w:history="1">
        <w:r w:rsidRPr="00D378B9">
          <w:rPr>
            <w:rStyle w:val="Hyperlink"/>
            <w:rFonts w:asciiTheme="minorHAnsi" w:hAnsiTheme="minorHAnsi" w:cstheme="minorHAnsi"/>
            <w:sz w:val="22"/>
            <w:szCs w:val="22"/>
            <w:bdr w:val="none" w:sz="0" w:space="0" w:color="auto" w:frame="1"/>
          </w:rPr>
          <w:t>52.222-42</w:t>
        </w:r>
      </w:hyperlink>
      <w:r w:rsidRPr="00D378B9">
        <w:rPr>
          <w:rFonts w:asciiTheme="minorHAnsi" w:hAnsiTheme="minorHAnsi" w:cstheme="minorHAnsi"/>
          <w:sz w:val="22"/>
          <w:szCs w:val="22"/>
          <w:bdr w:val="none" w:sz="0" w:space="0" w:color="auto" w:frame="1"/>
        </w:rPr>
        <w:t>, Statement of Equivalent Rates for Federal Hires (May 2014) ( </w:t>
      </w:r>
      <w:hyperlink r:id="rId158" w:tgtFrame="_blank" w:tooltip="29 U.S.C. 206" w:history="1">
        <w:r w:rsidRPr="00D378B9">
          <w:rPr>
            <w:rStyle w:val="Hyperlink"/>
            <w:rFonts w:asciiTheme="minorHAnsi" w:hAnsiTheme="minorHAnsi" w:cstheme="minorHAnsi"/>
            <w:sz w:val="22"/>
            <w:szCs w:val="22"/>
            <w:bdr w:val="none" w:sz="0" w:space="0" w:color="auto" w:frame="1"/>
          </w:rPr>
          <w:t>29 U.S.C. 206</w:t>
        </w:r>
      </w:hyperlink>
      <w:r w:rsidRPr="00D378B9">
        <w:rPr>
          <w:rFonts w:asciiTheme="minorHAnsi" w:hAnsiTheme="minorHAnsi" w:cstheme="minorHAnsi"/>
          <w:sz w:val="22"/>
          <w:szCs w:val="22"/>
          <w:bdr w:val="none" w:sz="0" w:space="0" w:color="auto" w:frame="1"/>
        </w:rPr>
        <w:t> and </w:t>
      </w:r>
      <w:hyperlink r:id="rId159"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62DCA90A"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(3) </w:t>
      </w:r>
      <w:hyperlink r:id="rId160" w:anchor="FAR_52_222_43" w:tooltip="52.222-43" w:history="1">
        <w:r w:rsidRPr="00D378B9">
          <w:rPr>
            <w:rStyle w:val="Hyperlink"/>
            <w:rFonts w:asciiTheme="minorHAnsi" w:hAnsiTheme="minorHAnsi" w:cstheme="minorHAnsi"/>
            <w:sz w:val="22"/>
            <w:szCs w:val="22"/>
            <w:bdr w:val="none" w:sz="0" w:space="0" w:color="auto" w:frame="1"/>
          </w:rPr>
          <w:t>52.222-43</w:t>
        </w:r>
      </w:hyperlink>
      <w:r w:rsidRPr="00D378B9">
        <w:rPr>
          <w:rFonts w:asciiTheme="minorHAnsi" w:hAnsiTheme="minorHAnsi" w:cstheme="minorHAnsi"/>
          <w:sz w:val="22"/>
          <w:szCs w:val="22"/>
          <w:bdr w:val="none" w:sz="0" w:space="0" w:color="auto" w:frame="1"/>
        </w:rPr>
        <w:t>, Fair Labor Standards Act and Service Contract Labor Standards-Price Adjustment (Multiple Year and Option Contracts) (Aug 2018) ( </w:t>
      </w:r>
      <w:hyperlink r:id="rId161" w:tgtFrame="_blank" w:tooltip="29 U.S.C. 206" w:history="1">
        <w:r w:rsidRPr="00D378B9">
          <w:rPr>
            <w:rStyle w:val="Hyperlink"/>
            <w:rFonts w:asciiTheme="minorHAnsi" w:hAnsiTheme="minorHAnsi" w:cstheme="minorHAnsi"/>
            <w:sz w:val="22"/>
            <w:szCs w:val="22"/>
            <w:bdr w:val="none" w:sz="0" w:space="0" w:color="auto" w:frame="1"/>
          </w:rPr>
          <w:t>29 U.S.C. 206</w:t>
        </w:r>
      </w:hyperlink>
      <w:r w:rsidRPr="00D378B9">
        <w:rPr>
          <w:rFonts w:asciiTheme="minorHAnsi" w:hAnsiTheme="minorHAnsi" w:cstheme="minorHAnsi"/>
          <w:sz w:val="22"/>
          <w:szCs w:val="22"/>
          <w:bdr w:val="none" w:sz="0" w:space="0" w:color="auto" w:frame="1"/>
        </w:rPr>
        <w:t> and </w:t>
      </w:r>
      <w:hyperlink r:id="rId162"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464DD241"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(4) </w:t>
      </w:r>
      <w:hyperlink r:id="rId163" w:anchor="FAR_52_222_44" w:tooltip="52.222-44" w:history="1">
        <w:r w:rsidRPr="00D378B9">
          <w:rPr>
            <w:rStyle w:val="Hyperlink"/>
            <w:rFonts w:asciiTheme="minorHAnsi" w:hAnsiTheme="minorHAnsi" w:cstheme="minorHAnsi"/>
            <w:sz w:val="22"/>
            <w:szCs w:val="22"/>
            <w:bdr w:val="none" w:sz="0" w:space="0" w:color="auto" w:frame="1"/>
          </w:rPr>
          <w:t>52.222-44</w:t>
        </w:r>
      </w:hyperlink>
      <w:r w:rsidRPr="00D378B9">
        <w:rPr>
          <w:rFonts w:asciiTheme="minorHAnsi" w:hAnsiTheme="minorHAnsi" w:cstheme="minorHAnsi"/>
          <w:sz w:val="22"/>
          <w:szCs w:val="22"/>
          <w:bdr w:val="none" w:sz="0" w:space="0" w:color="auto" w:frame="1"/>
        </w:rPr>
        <w:t>, Fair Labor Standards Act and Service Contract Labor Standards-Price Adjustment (May 2014) ( </w:t>
      </w:r>
      <w:hyperlink r:id="rId164" w:tgtFrame="_blank" w:tooltip="29U.S.C.206 " w:history="1">
        <w:r w:rsidRPr="00D378B9">
          <w:rPr>
            <w:rStyle w:val="Hyperlink"/>
            <w:rFonts w:asciiTheme="minorHAnsi" w:hAnsiTheme="minorHAnsi" w:cstheme="minorHAnsi"/>
            <w:sz w:val="22"/>
            <w:szCs w:val="22"/>
            <w:bdr w:val="none" w:sz="0" w:space="0" w:color="auto" w:frame="1"/>
          </w:rPr>
          <w:t>29U.S.C.206 </w:t>
        </w:r>
      </w:hyperlink>
      <w:r w:rsidRPr="00D378B9">
        <w:rPr>
          <w:rFonts w:asciiTheme="minorHAnsi" w:hAnsiTheme="minorHAnsi" w:cstheme="minorHAnsi"/>
          <w:sz w:val="22"/>
          <w:szCs w:val="22"/>
          <w:bdr w:val="none" w:sz="0" w:space="0" w:color="auto" w:frame="1"/>
        </w:rPr>
        <w:t> and </w:t>
      </w:r>
      <w:hyperlink r:id="rId165"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3287E2F4"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(5) </w:t>
      </w:r>
      <w:hyperlink r:id="rId166" w:anchor="FAR_52_222_51" w:tooltip="52.222-51" w:history="1">
        <w:r w:rsidRPr="00D378B9">
          <w:rPr>
            <w:rStyle w:val="Hyperlink"/>
            <w:rFonts w:asciiTheme="minorHAnsi" w:hAnsiTheme="minorHAnsi" w:cstheme="minorHAnsi"/>
            <w:sz w:val="22"/>
            <w:szCs w:val="22"/>
            <w:bdr w:val="none" w:sz="0" w:space="0" w:color="auto" w:frame="1"/>
          </w:rPr>
          <w:t>52.222-51</w:t>
        </w:r>
      </w:hyperlink>
      <w:r w:rsidRPr="00D378B9">
        <w:rPr>
          <w:rFonts w:asciiTheme="minorHAnsi" w:hAnsiTheme="minorHAnsi" w:cstheme="minorHAnsi"/>
          <w:sz w:val="22"/>
          <w:szCs w:val="22"/>
          <w:bdr w:val="none" w:sz="0" w:space="0" w:color="auto" w:frame="1"/>
        </w:rPr>
        <w:t>, Exemption from Application of the Service Contract Labor Standards to Contracts for Maintenance, Calibration, or Repair of Certain Equipment-Requirements (May 2014) ( </w:t>
      </w:r>
      <w:hyperlink r:id="rId167"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221A6E3A"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(6) </w:t>
      </w:r>
      <w:hyperlink r:id="rId168" w:anchor="FAR_52_222_53" w:tooltip="52.222-53" w:history="1">
        <w:r w:rsidRPr="00D378B9">
          <w:rPr>
            <w:rStyle w:val="Hyperlink"/>
            <w:rFonts w:asciiTheme="minorHAnsi" w:hAnsiTheme="minorHAnsi" w:cstheme="minorHAnsi"/>
            <w:sz w:val="22"/>
            <w:szCs w:val="22"/>
            <w:bdr w:val="none" w:sz="0" w:space="0" w:color="auto" w:frame="1"/>
          </w:rPr>
          <w:t>52.222-53</w:t>
        </w:r>
      </w:hyperlink>
      <w:r w:rsidRPr="00D378B9">
        <w:rPr>
          <w:rFonts w:asciiTheme="minorHAnsi" w:hAnsiTheme="minorHAnsi" w:cstheme="minorHAnsi"/>
          <w:sz w:val="22"/>
          <w:szCs w:val="22"/>
          <w:bdr w:val="none" w:sz="0" w:space="0" w:color="auto" w:frame="1"/>
        </w:rPr>
        <w:t>, Exemption from Application of the Service Contract Labor Standards to Contracts for Certain Services-Requirements (May 2014) ( </w:t>
      </w:r>
      <w:hyperlink r:id="rId169"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6B037AC3"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(7) </w:t>
      </w:r>
      <w:hyperlink r:id="rId170" w:anchor="FAR_52_222_55" w:tooltip="52.222-55" w:history="1">
        <w:r w:rsidRPr="00D378B9">
          <w:rPr>
            <w:rStyle w:val="Hyperlink"/>
            <w:rFonts w:asciiTheme="minorHAnsi" w:hAnsiTheme="minorHAnsi" w:cstheme="minorHAnsi"/>
            <w:sz w:val="22"/>
            <w:szCs w:val="22"/>
            <w:bdr w:val="none" w:sz="0" w:space="0" w:color="auto" w:frame="1"/>
          </w:rPr>
          <w:t>52.222-55</w:t>
        </w:r>
      </w:hyperlink>
      <w:r w:rsidRPr="00D378B9">
        <w:rPr>
          <w:rFonts w:asciiTheme="minorHAnsi" w:hAnsiTheme="minorHAnsi" w:cstheme="minorHAnsi"/>
          <w:sz w:val="22"/>
          <w:szCs w:val="22"/>
          <w:bdr w:val="none" w:sz="0" w:space="0" w:color="auto" w:frame="1"/>
        </w:rPr>
        <w:t>, Minimum Wages for Contractor Workers Under Executive Order 14026 (Jan 2022).</w:t>
      </w:r>
    </w:p>
    <w:p w14:paraId="7F8986E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(8) </w:t>
      </w:r>
      <w:hyperlink r:id="rId171" w:anchor="FAR_52_222_62" w:tooltip="52.222-62" w:history="1">
        <w:r w:rsidRPr="00D378B9">
          <w:rPr>
            <w:rStyle w:val="Hyperlink"/>
            <w:rFonts w:asciiTheme="minorHAnsi" w:hAnsiTheme="minorHAnsi" w:cstheme="minorHAnsi"/>
            <w:sz w:val="22"/>
            <w:szCs w:val="22"/>
            <w:bdr w:val="none" w:sz="0" w:space="0" w:color="auto" w:frame="1"/>
          </w:rPr>
          <w:t>52.222-62</w:t>
        </w:r>
      </w:hyperlink>
      <w:r w:rsidRPr="00D378B9">
        <w:rPr>
          <w:rFonts w:asciiTheme="minorHAnsi" w:hAnsiTheme="minorHAnsi" w:cstheme="minorHAnsi"/>
          <w:sz w:val="22"/>
          <w:szCs w:val="22"/>
          <w:bdr w:val="none" w:sz="0" w:space="0" w:color="auto" w:frame="1"/>
        </w:rPr>
        <w:t>, Paid Sick Leave Under Executive Order 13706 (Jan 2022) (E.O. 13706).</w:t>
      </w:r>
    </w:p>
    <w:p w14:paraId="5A09DDC8"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(9) </w:t>
      </w:r>
      <w:hyperlink r:id="rId172" w:anchor="FAR_52_226_6" w:tooltip="52.226-6" w:history="1">
        <w:r w:rsidRPr="00D378B9">
          <w:rPr>
            <w:rStyle w:val="Hyperlink"/>
            <w:rFonts w:asciiTheme="minorHAnsi" w:hAnsiTheme="minorHAnsi" w:cstheme="minorHAnsi"/>
            <w:sz w:val="22"/>
            <w:szCs w:val="22"/>
            <w:bdr w:val="none" w:sz="0" w:space="0" w:color="auto" w:frame="1"/>
          </w:rPr>
          <w:t>52.226-6</w:t>
        </w:r>
      </w:hyperlink>
      <w:r w:rsidRPr="00D378B9">
        <w:rPr>
          <w:rFonts w:asciiTheme="minorHAnsi" w:hAnsiTheme="minorHAnsi" w:cstheme="minorHAnsi"/>
          <w:sz w:val="22"/>
          <w:szCs w:val="22"/>
          <w:bdr w:val="none" w:sz="0" w:space="0" w:color="auto" w:frame="1"/>
        </w:rPr>
        <w:t>, Promoting Excess Food Donation to Nonprofit Organizations (Jun 2020) ( </w:t>
      </w:r>
      <w:hyperlink r:id="rId173" w:tgtFrame="_blank" w:tooltip="42 U.S.C. 1792" w:history="1">
        <w:r w:rsidRPr="00D378B9">
          <w:rPr>
            <w:rStyle w:val="Hyperlink"/>
            <w:rFonts w:asciiTheme="minorHAnsi" w:hAnsiTheme="minorHAnsi" w:cstheme="minorHAnsi"/>
            <w:sz w:val="22"/>
            <w:szCs w:val="22"/>
            <w:bdr w:val="none" w:sz="0" w:space="0" w:color="auto" w:frame="1"/>
          </w:rPr>
          <w:t>42 U.S.C. 1792</w:t>
        </w:r>
      </w:hyperlink>
      <w:r w:rsidRPr="00D378B9">
        <w:rPr>
          <w:rFonts w:asciiTheme="minorHAnsi" w:hAnsiTheme="minorHAnsi" w:cstheme="minorHAnsi"/>
          <w:sz w:val="22"/>
          <w:szCs w:val="22"/>
          <w:bdr w:val="none" w:sz="0" w:space="0" w:color="auto" w:frame="1"/>
        </w:rPr>
        <w:t>).</w:t>
      </w:r>
    </w:p>
    <w:p w14:paraId="478E1799"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(d) </w:t>
      </w:r>
      <w:r w:rsidRPr="00D378B9">
        <w:rPr>
          <w:rFonts w:asciiTheme="minorHAnsi" w:hAnsiTheme="minorHAnsi" w:cstheme="minorHAnsi"/>
          <w:i/>
          <w:iCs/>
          <w:sz w:val="22"/>
          <w:szCs w:val="22"/>
          <w:bdr w:val="none" w:sz="0" w:space="0" w:color="auto" w:frame="1"/>
        </w:rPr>
        <w:t>Comptroller General Examination of Record</w:t>
      </w:r>
      <w:r w:rsidRPr="00D378B9">
        <w:rPr>
          <w:rFonts w:asciiTheme="minorHAnsi" w:hAnsiTheme="minorHAnsi" w:cstheme="minorHAnsi"/>
          <w:sz w:val="22"/>
          <w:szCs w:val="22"/>
          <w:bdr w:val="none" w:sz="0" w:space="0" w:color="auto" w:frame="1"/>
        </w:rPr>
        <w:t xml:space="preserve">. The Contractor shall comply with the provisions of this paragraph (d) if this contract was awarded using other than sealed bid, is in excess of the simplified </w:t>
      </w:r>
      <w:r w:rsidRPr="00D378B9">
        <w:rPr>
          <w:rFonts w:asciiTheme="minorHAnsi" w:hAnsiTheme="minorHAnsi" w:cstheme="minorHAnsi"/>
          <w:sz w:val="22"/>
          <w:szCs w:val="22"/>
          <w:bdr w:val="none" w:sz="0" w:space="0" w:color="auto" w:frame="1"/>
        </w:rPr>
        <w:lastRenderedPageBreak/>
        <w:t>acquisition threshold, as defined in FAR </w:t>
      </w:r>
      <w:hyperlink r:id="rId174" w:anchor="FAR_2_101" w:tooltip="2.101" w:history="1">
        <w:r w:rsidRPr="00D378B9">
          <w:rPr>
            <w:rStyle w:val="Hyperlink"/>
            <w:rFonts w:asciiTheme="minorHAnsi" w:hAnsiTheme="minorHAnsi" w:cstheme="minorHAnsi"/>
            <w:sz w:val="22"/>
            <w:szCs w:val="22"/>
            <w:bdr w:val="none" w:sz="0" w:space="0" w:color="auto" w:frame="1"/>
          </w:rPr>
          <w:t>2.101</w:t>
        </w:r>
      </w:hyperlink>
      <w:r w:rsidRPr="00D378B9">
        <w:rPr>
          <w:rFonts w:asciiTheme="minorHAnsi" w:hAnsiTheme="minorHAnsi" w:cstheme="minorHAnsi"/>
          <w:sz w:val="22"/>
          <w:szCs w:val="22"/>
          <w:bdr w:val="none" w:sz="0" w:space="0" w:color="auto" w:frame="1"/>
        </w:rPr>
        <w:t>, on the date of award of this contract, and does not contain the clause at </w:t>
      </w:r>
      <w:hyperlink r:id="rId175" w:anchor="FAR_52_215_2" w:tooltip="52.215-2" w:history="1">
        <w:r w:rsidRPr="00D378B9">
          <w:rPr>
            <w:rStyle w:val="Hyperlink"/>
            <w:rFonts w:asciiTheme="minorHAnsi" w:hAnsiTheme="minorHAnsi" w:cstheme="minorHAnsi"/>
            <w:sz w:val="22"/>
            <w:szCs w:val="22"/>
            <w:bdr w:val="none" w:sz="0" w:space="0" w:color="auto" w:frame="1"/>
          </w:rPr>
          <w:t>52.215-2</w:t>
        </w:r>
      </w:hyperlink>
      <w:r w:rsidRPr="00D378B9">
        <w:rPr>
          <w:rFonts w:asciiTheme="minorHAnsi" w:hAnsiTheme="minorHAnsi" w:cstheme="minorHAnsi"/>
          <w:sz w:val="22"/>
          <w:szCs w:val="22"/>
          <w:bdr w:val="none" w:sz="0" w:space="0" w:color="auto" w:frame="1"/>
        </w:rPr>
        <w:t>, Audit and Records-Negotiation.</w:t>
      </w:r>
    </w:p>
    <w:p w14:paraId="312C2F89"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(1) The Comptroller General of the United States, or an authorized representative of the Comptroller General, shall have access to and right to examine any of the Contractor’s directly pertinent records involving transactions related to this contract.</w:t>
      </w:r>
    </w:p>
    <w:p w14:paraId="07286447"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(2)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176" w:anchor="FAR_Subpart_4_7" w:tooltip="4.7" w:history="1">
        <w:r w:rsidRPr="00D378B9">
          <w:rPr>
            <w:rStyle w:val="Hyperlink"/>
            <w:rFonts w:asciiTheme="minorHAnsi" w:hAnsiTheme="minorHAnsi" w:cstheme="minorHAnsi"/>
            <w:sz w:val="22"/>
            <w:szCs w:val="22"/>
            <w:bdr w:val="none" w:sz="0" w:space="0" w:color="auto" w:frame="1"/>
          </w:rPr>
          <w:t>4.7</w:t>
        </w:r>
      </w:hyperlink>
      <w:r w:rsidRPr="00D378B9">
        <w:rPr>
          <w:rFonts w:asciiTheme="minorHAnsi" w:hAnsiTheme="minorHAnsi" w:cstheme="minorHAnsi"/>
          <w:sz w:val="22"/>
          <w:szCs w:val="22"/>
          <w:bdr w:val="none" w:sz="0" w:space="0" w:color="auto" w:frame="1"/>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39BB28A"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71D1B31"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(e)</w:t>
      </w:r>
    </w:p>
    <w:p w14:paraId="32A91672"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1BCEDFC5"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(i) </w:t>
      </w:r>
      <w:hyperlink r:id="rId177" w:anchor="FAR_52_203_13" w:tooltip="52.203-13" w:history="1">
        <w:r w:rsidRPr="00D378B9">
          <w:rPr>
            <w:rStyle w:val="Hyperlink"/>
            <w:rFonts w:asciiTheme="minorHAnsi" w:hAnsiTheme="minorHAnsi" w:cstheme="minorHAnsi"/>
            <w:sz w:val="22"/>
            <w:szCs w:val="22"/>
            <w:bdr w:val="none" w:sz="0" w:space="0" w:color="auto" w:frame="1"/>
          </w:rPr>
          <w:t>52.203-13</w:t>
        </w:r>
      </w:hyperlink>
      <w:r w:rsidRPr="00D378B9">
        <w:rPr>
          <w:rFonts w:asciiTheme="minorHAnsi" w:hAnsiTheme="minorHAnsi" w:cstheme="minorHAnsi"/>
          <w:sz w:val="22"/>
          <w:szCs w:val="22"/>
          <w:bdr w:val="none" w:sz="0" w:space="0" w:color="auto" w:frame="1"/>
        </w:rPr>
        <w:t>, Contractor Code of Business Ethics and Conduct (Nov 2021) ( </w:t>
      </w:r>
      <w:hyperlink r:id="rId178" w:tgtFrame="_blank" w:tooltip="41 U.S.C. 3509" w:history="1">
        <w:r w:rsidRPr="00D378B9">
          <w:rPr>
            <w:rStyle w:val="Hyperlink"/>
            <w:rFonts w:asciiTheme="minorHAnsi" w:hAnsiTheme="minorHAnsi" w:cstheme="minorHAnsi"/>
            <w:sz w:val="22"/>
            <w:szCs w:val="22"/>
            <w:bdr w:val="none" w:sz="0" w:space="0" w:color="auto" w:frame="1"/>
          </w:rPr>
          <w:t>41 U.S.C. 3509</w:t>
        </w:r>
      </w:hyperlink>
      <w:r w:rsidRPr="00D378B9">
        <w:rPr>
          <w:rFonts w:asciiTheme="minorHAnsi" w:hAnsiTheme="minorHAnsi" w:cstheme="minorHAnsi"/>
          <w:sz w:val="22"/>
          <w:szCs w:val="22"/>
          <w:bdr w:val="none" w:sz="0" w:space="0" w:color="auto" w:frame="1"/>
        </w:rPr>
        <w:t>).</w:t>
      </w:r>
    </w:p>
    <w:p w14:paraId="6A6B3F9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(ii) </w:t>
      </w:r>
      <w:hyperlink r:id="rId179" w:anchor="FAR_52_203_19" w:tooltip="52.203-19" w:history="1">
        <w:r w:rsidRPr="00D378B9">
          <w:rPr>
            <w:rStyle w:val="Hyperlink"/>
            <w:rFonts w:asciiTheme="minorHAnsi" w:hAnsiTheme="minorHAnsi" w:cstheme="minorHAnsi"/>
            <w:sz w:val="22"/>
            <w:szCs w:val="22"/>
            <w:bdr w:val="none" w:sz="0" w:space="0" w:color="auto" w:frame="1"/>
          </w:rPr>
          <w:t>52.203-19</w:t>
        </w:r>
      </w:hyperlink>
      <w:r w:rsidRPr="00D378B9">
        <w:rPr>
          <w:rFonts w:asciiTheme="minorHAnsi" w:hAnsiTheme="minorHAnsi" w:cstheme="minorHAnsi"/>
          <w:sz w:val="22"/>
          <w:szCs w:val="22"/>
          <w:bdr w:val="none" w:sz="0" w:space="0" w:color="auto" w:frame="1"/>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F725D97" w14:textId="4FBC40F9"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(iii) </w:t>
      </w:r>
      <w:hyperlink r:id="rId180" w:anchor="FAR_52_204_23" w:tooltip="52.204-23" w:history="1">
        <w:r w:rsidRPr="72A1A07E">
          <w:rPr>
            <w:rStyle w:val="Hyperlink"/>
            <w:rFonts w:asciiTheme="minorHAnsi" w:hAnsiTheme="minorHAnsi" w:cstheme="minorBidi"/>
            <w:sz w:val="22"/>
            <w:szCs w:val="22"/>
            <w:bdr w:val="none" w:sz="0" w:space="0" w:color="auto" w:frame="1"/>
          </w:rPr>
          <w:t>52.204-23</w:t>
        </w:r>
      </w:hyperlink>
      <w:r w:rsidRPr="72A1A07E">
        <w:rPr>
          <w:rFonts w:asciiTheme="minorHAnsi" w:hAnsiTheme="minorHAnsi" w:cstheme="minorBidi"/>
          <w:sz w:val="22"/>
          <w:szCs w:val="22"/>
          <w:bdr w:val="none" w:sz="0" w:space="0" w:color="auto" w:frame="1"/>
        </w:rPr>
        <w:t>, Prohibition on Contracting for Hardware, Software, and Services Developed or Provided by Kaspersky Lab and Other Covered Entities </w:t>
      </w:r>
      <w:r w:rsidRPr="72A1A07E">
        <w:rPr>
          <w:rFonts w:asciiTheme="minorHAnsi" w:hAnsiTheme="minorHAnsi" w:cstheme="minorBidi"/>
          <w:b/>
          <w:bCs/>
          <w:sz w:val="22"/>
          <w:szCs w:val="22"/>
          <w:bdr w:val="none" w:sz="0" w:space="0" w:color="auto" w:frame="1"/>
        </w:rPr>
        <w:t>(</w:t>
      </w:r>
      <w:r w:rsidR="7F94D031" w:rsidRPr="72A1A07E">
        <w:rPr>
          <w:rFonts w:asciiTheme="minorHAnsi" w:hAnsiTheme="minorHAnsi" w:cstheme="minorBidi"/>
          <w:b/>
          <w:bCs/>
          <w:sz w:val="22"/>
          <w:szCs w:val="22"/>
          <w:bdr w:val="none" w:sz="0" w:space="0" w:color="auto" w:frame="1"/>
        </w:rPr>
        <w:t>Dec 2023</w:t>
      </w:r>
      <w:r w:rsidRPr="72A1A07E">
        <w:rPr>
          <w:rFonts w:asciiTheme="minorHAnsi" w:hAnsiTheme="minorHAnsi" w:cstheme="minorBidi"/>
          <w:b/>
          <w:bCs/>
          <w:sz w:val="22"/>
          <w:szCs w:val="22"/>
          <w:bdr w:val="none" w:sz="0" w:space="0" w:color="auto" w:frame="1"/>
        </w:rPr>
        <w:t>)</w:t>
      </w:r>
      <w:r w:rsidRPr="72A1A07E">
        <w:rPr>
          <w:rFonts w:asciiTheme="minorHAnsi" w:hAnsiTheme="minorHAnsi" w:cstheme="minorBidi"/>
          <w:sz w:val="22"/>
          <w:szCs w:val="22"/>
          <w:bdr w:val="none" w:sz="0" w:space="0" w:color="auto" w:frame="1"/>
        </w:rPr>
        <w:t> (Section 1634 of Pub. L. 115-91).</w:t>
      </w:r>
    </w:p>
    <w:p w14:paraId="517D415F"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(iv) </w:t>
      </w:r>
      <w:hyperlink r:id="rId181" w:anchor="FAR_52_204_25" w:tooltip="52.204-25" w:history="1">
        <w:r w:rsidRPr="00D378B9">
          <w:rPr>
            <w:rStyle w:val="Hyperlink"/>
            <w:rFonts w:asciiTheme="minorHAnsi" w:hAnsiTheme="minorHAnsi" w:cstheme="minorHAnsi"/>
            <w:sz w:val="22"/>
            <w:szCs w:val="22"/>
            <w:bdr w:val="none" w:sz="0" w:space="0" w:color="auto" w:frame="1"/>
          </w:rPr>
          <w:t>52.204-25</w:t>
        </w:r>
      </w:hyperlink>
      <w:r w:rsidRPr="00D378B9">
        <w:rPr>
          <w:rFonts w:asciiTheme="minorHAnsi" w:hAnsiTheme="minorHAnsi" w:cstheme="minorHAnsi"/>
          <w:sz w:val="22"/>
          <w:szCs w:val="22"/>
          <w:bdr w:val="none" w:sz="0" w:space="0" w:color="auto" w:frame="1"/>
        </w:rPr>
        <w:t>, Prohibition on Contracting for Certain Telecommunications and Video Surveillance Services or Equipment. (Nov 2021) (Section 889(a)(1)(A) of Pub. L. 115-232).</w:t>
      </w:r>
    </w:p>
    <w:p w14:paraId="4D41B958"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(v) </w:t>
      </w:r>
      <w:hyperlink r:id="rId182" w:anchor="FAR_52_204_27" w:tooltip="52.204-27" w:history="1">
        <w:r w:rsidRPr="00D378B9">
          <w:rPr>
            <w:rStyle w:val="Hyperlink"/>
            <w:rFonts w:asciiTheme="minorHAnsi" w:hAnsiTheme="minorHAnsi" w:cstheme="minorHAnsi"/>
            <w:bCs/>
            <w:sz w:val="22"/>
            <w:szCs w:val="22"/>
            <w:bdr w:val="none" w:sz="0" w:space="0" w:color="auto" w:frame="1"/>
          </w:rPr>
          <w:t>52.204-27</w:t>
        </w:r>
      </w:hyperlink>
      <w:r w:rsidRPr="00D378B9">
        <w:rPr>
          <w:rFonts w:asciiTheme="minorHAnsi" w:hAnsiTheme="minorHAnsi" w:cstheme="minorHAnsi"/>
          <w:bCs/>
          <w:sz w:val="22"/>
          <w:szCs w:val="22"/>
          <w:bdr w:val="none" w:sz="0" w:space="0" w:color="auto" w:frame="1"/>
        </w:rPr>
        <w:t>, Prohibition on a ByteDance Covered Application (Jun 2023) (Section 102 of Division R of Pub. L. 117-328).</w:t>
      </w:r>
    </w:p>
    <w:p w14:paraId="6D704B05" w14:textId="6A0F9D3E"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(vi) </w:t>
      </w:r>
      <w:hyperlink r:id="rId183" w:anchor="FAR_52_219_8" w:tooltip="52.219-8" w:history="1">
        <w:r w:rsidRPr="72A1A07E">
          <w:rPr>
            <w:rStyle w:val="Hyperlink"/>
            <w:rFonts w:asciiTheme="minorHAnsi" w:hAnsiTheme="minorHAnsi" w:cstheme="minorBidi"/>
            <w:sz w:val="22"/>
            <w:szCs w:val="22"/>
            <w:bdr w:val="none" w:sz="0" w:space="0" w:color="auto" w:frame="1"/>
          </w:rPr>
          <w:t>52.219-8</w:t>
        </w:r>
      </w:hyperlink>
      <w:r w:rsidRPr="72A1A07E">
        <w:rPr>
          <w:rFonts w:asciiTheme="minorHAnsi" w:hAnsiTheme="minorHAnsi" w:cstheme="minorBidi"/>
          <w:sz w:val="22"/>
          <w:szCs w:val="22"/>
          <w:bdr w:val="none" w:sz="0" w:space="0" w:color="auto" w:frame="1"/>
        </w:rPr>
        <w:t xml:space="preserve">, Utilization of Small Business Concerns </w:t>
      </w:r>
      <w:r w:rsidRPr="72A1A07E">
        <w:rPr>
          <w:rFonts w:asciiTheme="minorHAnsi" w:hAnsiTheme="minorHAnsi" w:cstheme="minorBidi"/>
          <w:b/>
          <w:bCs/>
          <w:sz w:val="22"/>
          <w:szCs w:val="22"/>
          <w:bdr w:val="none" w:sz="0" w:space="0" w:color="auto" w:frame="1"/>
        </w:rPr>
        <w:t>(</w:t>
      </w:r>
      <w:r w:rsidR="21C4A5BC" w:rsidRPr="72A1A07E">
        <w:rPr>
          <w:rFonts w:asciiTheme="minorHAnsi" w:hAnsiTheme="minorHAnsi" w:cstheme="minorBidi"/>
          <w:b/>
          <w:bCs/>
          <w:sz w:val="22"/>
          <w:szCs w:val="22"/>
          <w:bdr w:val="none" w:sz="0" w:space="0" w:color="auto" w:frame="1"/>
        </w:rPr>
        <w:t>Jan 2025</w:t>
      </w:r>
      <w:r w:rsidRPr="72A1A07E">
        <w:rPr>
          <w:rFonts w:asciiTheme="minorHAnsi" w:hAnsiTheme="minorHAnsi" w:cstheme="minorBidi"/>
          <w:b/>
          <w:bCs/>
          <w:sz w:val="22"/>
          <w:szCs w:val="22"/>
          <w:bdr w:val="none" w:sz="0" w:space="0" w:color="auto" w:frame="1"/>
        </w:rPr>
        <w:t xml:space="preserve">) </w:t>
      </w:r>
      <w:r w:rsidRPr="72A1A07E">
        <w:rPr>
          <w:rFonts w:asciiTheme="minorHAnsi" w:hAnsiTheme="minorHAnsi" w:cstheme="minorBidi"/>
          <w:sz w:val="22"/>
          <w:szCs w:val="22"/>
          <w:bdr w:val="none" w:sz="0" w:space="0" w:color="auto" w:frame="1"/>
        </w:rPr>
        <w:t>( </w:t>
      </w:r>
      <w:hyperlink r:id="rId184" w:tgtFrame="_blank" w:tooltip="15 U.S.C. 637(d)(2)" w:history="1">
        <w:r w:rsidRPr="72A1A07E">
          <w:rPr>
            <w:rStyle w:val="Hyperlink"/>
            <w:rFonts w:asciiTheme="minorHAnsi" w:hAnsiTheme="minorHAnsi" w:cstheme="minorBidi"/>
            <w:sz w:val="22"/>
            <w:szCs w:val="22"/>
            <w:bdr w:val="none" w:sz="0" w:space="0" w:color="auto" w:frame="1"/>
          </w:rPr>
          <w:t>15 U.S.C. 637(d)(2)</w:t>
        </w:r>
      </w:hyperlink>
      <w:r w:rsidRPr="72A1A07E">
        <w:rPr>
          <w:rFonts w:asciiTheme="minorHAnsi" w:hAnsiTheme="minorHAnsi" w:cstheme="minorBidi"/>
          <w:sz w:val="22"/>
          <w:szCs w:val="22"/>
          <w:bdr w:val="none" w:sz="0" w:space="0" w:color="auto" w:frame="1"/>
        </w:rPr>
        <w:t xml:space="preserve"> and (3)), in all subcontracts that offer further subcontracting opportunities. If the subcontract (except subcontracts to </w:t>
      </w:r>
      <w:r w:rsidRPr="72A1A07E">
        <w:rPr>
          <w:rFonts w:asciiTheme="minorHAnsi" w:hAnsiTheme="minorHAnsi" w:cstheme="minorBidi"/>
          <w:sz w:val="22"/>
          <w:szCs w:val="22"/>
          <w:bdr w:val="none" w:sz="0" w:space="0" w:color="auto" w:frame="1"/>
        </w:rPr>
        <w:lastRenderedPageBreak/>
        <w:t>small business concerns) exceeds the applicable threshold specified in FAR </w:t>
      </w:r>
      <w:hyperlink r:id="rId185" w:anchor="FAR_19_702" w:tooltip="19.702" w:history="1">
        <w:r w:rsidRPr="72A1A07E">
          <w:rPr>
            <w:rStyle w:val="Hyperlink"/>
            <w:rFonts w:asciiTheme="minorHAnsi" w:hAnsiTheme="minorHAnsi" w:cstheme="minorBidi"/>
            <w:sz w:val="22"/>
            <w:szCs w:val="22"/>
            <w:bdr w:val="none" w:sz="0" w:space="0" w:color="auto" w:frame="1"/>
          </w:rPr>
          <w:t>19.702</w:t>
        </w:r>
      </w:hyperlink>
      <w:r w:rsidRPr="72A1A07E">
        <w:rPr>
          <w:rFonts w:asciiTheme="minorHAnsi" w:hAnsiTheme="minorHAnsi" w:cstheme="minorBidi"/>
          <w:sz w:val="22"/>
          <w:szCs w:val="22"/>
          <w:bdr w:val="none" w:sz="0" w:space="0" w:color="auto" w:frame="1"/>
        </w:rPr>
        <w:t>(a) on the date of subcontract award, the subcontractor must include </w:t>
      </w:r>
      <w:hyperlink r:id="rId186" w:anchor="FAR_52_219_8" w:tooltip="52.219-8" w:history="1">
        <w:r w:rsidRPr="72A1A07E">
          <w:rPr>
            <w:rStyle w:val="Hyperlink"/>
            <w:rFonts w:asciiTheme="minorHAnsi" w:hAnsiTheme="minorHAnsi" w:cstheme="minorBidi"/>
            <w:sz w:val="22"/>
            <w:szCs w:val="22"/>
            <w:bdr w:val="none" w:sz="0" w:space="0" w:color="auto" w:frame="1"/>
          </w:rPr>
          <w:t>52.219-8</w:t>
        </w:r>
      </w:hyperlink>
      <w:r w:rsidRPr="72A1A07E">
        <w:rPr>
          <w:rFonts w:asciiTheme="minorHAnsi" w:hAnsiTheme="minorHAnsi" w:cstheme="minorBidi"/>
          <w:sz w:val="22"/>
          <w:szCs w:val="22"/>
          <w:bdr w:val="none" w:sz="0" w:space="0" w:color="auto" w:frame="1"/>
        </w:rPr>
        <w:t> in lower tier subcontracts that offer subcontracting opportunities.</w:t>
      </w:r>
    </w:p>
    <w:p w14:paraId="07FAE7C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(vii) </w:t>
      </w:r>
      <w:hyperlink r:id="rId187" w:anchor="FAR_52_222_21" w:tooltip="52.222-21" w:history="1">
        <w:r w:rsidRPr="00D378B9">
          <w:rPr>
            <w:rStyle w:val="Hyperlink"/>
            <w:rFonts w:asciiTheme="minorHAnsi" w:hAnsiTheme="minorHAnsi" w:cstheme="minorHAnsi"/>
            <w:sz w:val="22"/>
            <w:szCs w:val="22"/>
            <w:bdr w:val="none" w:sz="0" w:space="0" w:color="auto" w:frame="1"/>
          </w:rPr>
          <w:t>52.222-21</w:t>
        </w:r>
      </w:hyperlink>
      <w:r w:rsidRPr="00D378B9">
        <w:rPr>
          <w:rFonts w:asciiTheme="minorHAnsi" w:hAnsiTheme="minorHAnsi" w:cstheme="minorHAnsi"/>
          <w:sz w:val="22"/>
          <w:szCs w:val="22"/>
          <w:bdr w:val="none" w:sz="0" w:space="0" w:color="auto" w:frame="1"/>
        </w:rPr>
        <w:t>, Prohibition of Segregated Facilities (Apr 2015).</w:t>
      </w:r>
    </w:p>
    <w:p w14:paraId="3F9B1CA8"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(viii) </w:t>
      </w:r>
      <w:hyperlink r:id="rId188" w:anchor="FAR_52_222_26" w:tooltip="52.222-26" w:history="1">
        <w:r w:rsidRPr="00D378B9">
          <w:rPr>
            <w:rStyle w:val="Hyperlink"/>
            <w:rFonts w:asciiTheme="minorHAnsi" w:hAnsiTheme="minorHAnsi" w:cstheme="minorHAnsi"/>
            <w:sz w:val="22"/>
            <w:szCs w:val="22"/>
            <w:bdr w:val="none" w:sz="0" w:space="0" w:color="auto" w:frame="1"/>
          </w:rPr>
          <w:t>52.222-26</w:t>
        </w:r>
      </w:hyperlink>
      <w:r w:rsidRPr="00D378B9">
        <w:rPr>
          <w:rFonts w:asciiTheme="minorHAnsi" w:hAnsiTheme="minorHAnsi" w:cstheme="minorHAnsi"/>
          <w:sz w:val="22"/>
          <w:szCs w:val="22"/>
          <w:bdr w:val="none" w:sz="0" w:space="0" w:color="auto" w:frame="1"/>
        </w:rPr>
        <w:t>, Equal Opportunity (Sep 2015) (E.O.11246).</w:t>
      </w:r>
    </w:p>
    <w:p w14:paraId="3CA71E91"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(ix) </w:t>
      </w:r>
      <w:hyperlink r:id="rId189" w:anchor="FAR_52_222_35" w:tooltip="52.222-35" w:history="1">
        <w:r w:rsidRPr="00D378B9">
          <w:rPr>
            <w:rStyle w:val="Hyperlink"/>
            <w:rFonts w:asciiTheme="minorHAnsi" w:hAnsiTheme="minorHAnsi" w:cstheme="minorHAnsi"/>
            <w:sz w:val="22"/>
            <w:szCs w:val="22"/>
            <w:bdr w:val="none" w:sz="0" w:space="0" w:color="auto" w:frame="1"/>
          </w:rPr>
          <w:t>52.222-35</w:t>
        </w:r>
      </w:hyperlink>
      <w:r w:rsidRPr="00D378B9">
        <w:rPr>
          <w:rFonts w:asciiTheme="minorHAnsi" w:hAnsiTheme="minorHAnsi" w:cstheme="minorHAnsi"/>
          <w:sz w:val="22"/>
          <w:szCs w:val="22"/>
          <w:bdr w:val="none" w:sz="0" w:space="0" w:color="auto" w:frame="1"/>
        </w:rPr>
        <w:t>, Equal Opportunity for Veterans (Jun 2020) ( </w:t>
      </w:r>
      <w:hyperlink r:id="rId190" w:tgtFrame="_blank" w:tooltip="38 U.S.C. 4212" w:history="1">
        <w:r w:rsidRPr="00D378B9">
          <w:rPr>
            <w:rStyle w:val="Hyperlink"/>
            <w:rFonts w:asciiTheme="minorHAnsi" w:hAnsiTheme="minorHAnsi" w:cstheme="minorHAnsi"/>
            <w:sz w:val="22"/>
            <w:szCs w:val="22"/>
            <w:bdr w:val="none" w:sz="0" w:space="0" w:color="auto" w:frame="1"/>
          </w:rPr>
          <w:t>38 U.S.C. 4212</w:t>
        </w:r>
      </w:hyperlink>
      <w:r w:rsidRPr="00D378B9">
        <w:rPr>
          <w:rFonts w:asciiTheme="minorHAnsi" w:hAnsiTheme="minorHAnsi" w:cstheme="minorHAnsi"/>
          <w:sz w:val="22"/>
          <w:szCs w:val="22"/>
          <w:bdr w:val="none" w:sz="0" w:space="0" w:color="auto" w:frame="1"/>
        </w:rPr>
        <w:t>).</w:t>
      </w:r>
    </w:p>
    <w:p w14:paraId="724C69BA"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 </w:t>
      </w:r>
      <w:hyperlink r:id="rId191" w:anchor="FAR_52_222_36" w:tooltip="52.222-36" w:history="1">
        <w:r w:rsidRPr="00D378B9">
          <w:rPr>
            <w:rStyle w:val="Hyperlink"/>
            <w:rFonts w:asciiTheme="minorHAnsi" w:hAnsiTheme="minorHAnsi" w:cstheme="minorHAnsi"/>
            <w:sz w:val="22"/>
            <w:szCs w:val="22"/>
            <w:bdr w:val="none" w:sz="0" w:space="0" w:color="auto" w:frame="1"/>
          </w:rPr>
          <w:t>52.222-36</w:t>
        </w:r>
      </w:hyperlink>
      <w:r w:rsidRPr="00D378B9">
        <w:rPr>
          <w:rFonts w:asciiTheme="minorHAnsi" w:hAnsiTheme="minorHAnsi" w:cstheme="minorHAnsi"/>
          <w:sz w:val="22"/>
          <w:szCs w:val="22"/>
          <w:bdr w:val="none" w:sz="0" w:space="0" w:color="auto" w:frame="1"/>
        </w:rPr>
        <w:t>, Equal Opportunity for Workers with Disabilities (Jun 2020) ( </w:t>
      </w:r>
      <w:hyperlink r:id="rId192" w:tgtFrame="_blank" w:tooltip="29 U.S.C. 793" w:history="1">
        <w:r w:rsidRPr="00D378B9">
          <w:rPr>
            <w:rStyle w:val="Hyperlink"/>
            <w:rFonts w:asciiTheme="minorHAnsi" w:hAnsiTheme="minorHAnsi" w:cstheme="minorHAnsi"/>
            <w:sz w:val="22"/>
            <w:szCs w:val="22"/>
            <w:bdr w:val="none" w:sz="0" w:space="0" w:color="auto" w:frame="1"/>
          </w:rPr>
          <w:t>29 U.S.C. 793</w:t>
        </w:r>
      </w:hyperlink>
      <w:r w:rsidRPr="00D378B9">
        <w:rPr>
          <w:rFonts w:asciiTheme="minorHAnsi" w:hAnsiTheme="minorHAnsi" w:cstheme="minorHAnsi"/>
          <w:sz w:val="22"/>
          <w:szCs w:val="22"/>
          <w:bdr w:val="none" w:sz="0" w:space="0" w:color="auto" w:frame="1"/>
        </w:rPr>
        <w:t>).</w:t>
      </w:r>
    </w:p>
    <w:p w14:paraId="78810897"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(xi) </w:t>
      </w:r>
      <w:hyperlink r:id="rId193" w:anchor="FAR_52_222_37" w:tooltip="52.222-37" w:history="1">
        <w:r w:rsidRPr="00D378B9">
          <w:rPr>
            <w:rStyle w:val="Hyperlink"/>
            <w:rFonts w:asciiTheme="minorHAnsi" w:hAnsiTheme="minorHAnsi" w:cstheme="minorHAnsi"/>
            <w:sz w:val="22"/>
            <w:szCs w:val="22"/>
            <w:bdr w:val="none" w:sz="0" w:space="0" w:color="auto" w:frame="1"/>
          </w:rPr>
          <w:t>52.222-37</w:t>
        </w:r>
      </w:hyperlink>
      <w:r w:rsidRPr="00D378B9">
        <w:rPr>
          <w:rFonts w:asciiTheme="minorHAnsi" w:hAnsiTheme="minorHAnsi" w:cstheme="minorHAnsi"/>
          <w:sz w:val="22"/>
          <w:szCs w:val="22"/>
          <w:bdr w:val="none" w:sz="0" w:space="0" w:color="auto" w:frame="1"/>
        </w:rPr>
        <w:t>, Employment Reports on Veterans (Jun 2020) ( </w:t>
      </w:r>
      <w:hyperlink r:id="rId194" w:tgtFrame="_blank" w:tooltip="38 U.S.C. 4212" w:history="1">
        <w:r w:rsidRPr="00D378B9">
          <w:rPr>
            <w:rStyle w:val="Hyperlink"/>
            <w:rFonts w:asciiTheme="minorHAnsi" w:hAnsiTheme="minorHAnsi" w:cstheme="minorHAnsi"/>
            <w:sz w:val="22"/>
            <w:szCs w:val="22"/>
            <w:bdr w:val="none" w:sz="0" w:space="0" w:color="auto" w:frame="1"/>
          </w:rPr>
          <w:t>38 U.S.C. 4212</w:t>
        </w:r>
      </w:hyperlink>
      <w:r w:rsidRPr="00D378B9">
        <w:rPr>
          <w:rFonts w:asciiTheme="minorHAnsi" w:hAnsiTheme="minorHAnsi" w:cstheme="minorHAnsi"/>
          <w:sz w:val="22"/>
          <w:szCs w:val="22"/>
          <w:bdr w:val="none" w:sz="0" w:space="0" w:color="auto" w:frame="1"/>
        </w:rPr>
        <w:t>).</w:t>
      </w:r>
    </w:p>
    <w:p w14:paraId="09338B29"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(xii) </w:t>
      </w:r>
      <w:hyperlink r:id="rId195" w:anchor="FAR_52_222_40" w:tooltip="52.222-40" w:history="1">
        <w:r w:rsidRPr="00D378B9">
          <w:rPr>
            <w:rStyle w:val="Hyperlink"/>
            <w:rFonts w:asciiTheme="minorHAnsi" w:hAnsiTheme="minorHAnsi" w:cstheme="minorHAnsi"/>
            <w:sz w:val="22"/>
            <w:szCs w:val="22"/>
            <w:bdr w:val="none" w:sz="0" w:space="0" w:color="auto" w:frame="1"/>
          </w:rPr>
          <w:t>52.222-40</w:t>
        </w:r>
      </w:hyperlink>
      <w:r w:rsidRPr="00D378B9">
        <w:rPr>
          <w:rFonts w:asciiTheme="minorHAnsi" w:hAnsiTheme="minorHAnsi" w:cstheme="minorHAnsi"/>
          <w:sz w:val="22"/>
          <w:szCs w:val="22"/>
          <w:bdr w:val="none" w:sz="0" w:space="0" w:color="auto" w:frame="1"/>
        </w:rPr>
        <w:t>, Notification of Employee Rights Under the National Labor Relations Act (Dec 2010) (E.O. 13496). Flow down required in accordance with paragraph (f) of FAR clause </w:t>
      </w:r>
      <w:hyperlink r:id="rId196" w:anchor="FAR_52_222_40" w:tooltip="52.222-40" w:history="1">
        <w:r w:rsidRPr="00D378B9">
          <w:rPr>
            <w:rStyle w:val="Hyperlink"/>
            <w:rFonts w:asciiTheme="minorHAnsi" w:hAnsiTheme="minorHAnsi" w:cstheme="minorHAnsi"/>
            <w:sz w:val="22"/>
            <w:szCs w:val="22"/>
            <w:bdr w:val="none" w:sz="0" w:space="0" w:color="auto" w:frame="1"/>
          </w:rPr>
          <w:t>52.222-40</w:t>
        </w:r>
      </w:hyperlink>
      <w:r w:rsidRPr="00D378B9">
        <w:rPr>
          <w:rFonts w:asciiTheme="minorHAnsi" w:hAnsiTheme="minorHAnsi" w:cstheme="minorHAnsi"/>
          <w:sz w:val="22"/>
          <w:szCs w:val="22"/>
          <w:bdr w:val="none" w:sz="0" w:space="0" w:color="auto" w:frame="1"/>
        </w:rPr>
        <w:t>.</w:t>
      </w:r>
    </w:p>
    <w:p w14:paraId="196E5294"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(xiii) </w:t>
      </w:r>
      <w:hyperlink r:id="rId197" w:anchor="FAR_52_222_41" w:tooltip="52.222-41" w:history="1">
        <w:r w:rsidRPr="00D378B9">
          <w:rPr>
            <w:rStyle w:val="Hyperlink"/>
            <w:rFonts w:asciiTheme="minorHAnsi" w:hAnsiTheme="minorHAnsi" w:cstheme="minorHAnsi"/>
            <w:sz w:val="22"/>
            <w:szCs w:val="22"/>
            <w:bdr w:val="none" w:sz="0" w:space="0" w:color="auto" w:frame="1"/>
          </w:rPr>
          <w:t>52.222-41</w:t>
        </w:r>
      </w:hyperlink>
      <w:r w:rsidRPr="00D378B9">
        <w:rPr>
          <w:rFonts w:asciiTheme="minorHAnsi" w:hAnsiTheme="minorHAnsi" w:cstheme="minorHAnsi"/>
          <w:sz w:val="22"/>
          <w:szCs w:val="22"/>
          <w:bdr w:val="none" w:sz="0" w:space="0" w:color="auto" w:frame="1"/>
        </w:rPr>
        <w:t>, Service Contract Labor Standards (Aug 2018) ( </w:t>
      </w:r>
      <w:hyperlink r:id="rId198"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3862B176" w14:textId="7F71EDF4"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(xiv) (A) </w:t>
      </w:r>
      <w:hyperlink r:id="rId199" w:anchor="FAR_52_222_50" w:tooltip="52.222-50" w:history="1">
        <w:r w:rsidRPr="72A1A07E">
          <w:rPr>
            <w:rStyle w:val="Hyperlink"/>
            <w:rFonts w:asciiTheme="minorHAnsi" w:hAnsiTheme="minorHAnsi" w:cstheme="minorBidi"/>
            <w:sz w:val="22"/>
            <w:szCs w:val="22"/>
            <w:bdr w:val="none" w:sz="0" w:space="0" w:color="auto" w:frame="1"/>
          </w:rPr>
          <w:t>52.222-50</w:t>
        </w:r>
      </w:hyperlink>
      <w:r w:rsidRPr="72A1A07E">
        <w:rPr>
          <w:rFonts w:asciiTheme="minorHAnsi" w:hAnsiTheme="minorHAnsi" w:cstheme="minorBidi"/>
          <w:sz w:val="22"/>
          <w:szCs w:val="22"/>
          <w:bdr w:val="none" w:sz="0" w:space="0" w:color="auto" w:frame="1"/>
        </w:rPr>
        <w:t>, Combating Trafficking in Persons </w:t>
      </w:r>
      <w:r w:rsidRPr="72A1A07E">
        <w:rPr>
          <w:rFonts w:asciiTheme="minorHAnsi" w:hAnsiTheme="minorHAnsi" w:cstheme="minorBidi"/>
          <w:b/>
          <w:bCs/>
          <w:sz w:val="22"/>
          <w:szCs w:val="22"/>
          <w:bdr w:val="none" w:sz="0" w:space="0" w:color="auto" w:frame="1"/>
        </w:rPr>
        <w:t>(</w:t>
      </w:r>
      <w:r w:rsidR="47312B48" w:rsidRPr="72A1A07E">
        <w:rPr>
          <w:rFonts w:asciiTheme="minorHAnsi" w:hAnsiTheme="minorHAnsi" w:cstheme="minorBidi"/>
          <w:b/>
          <w:bCs/>
          <w:sz w:val="22"/>
          <w:szCs w:val="22"/>
          <w:bdr w:val="none" w:sz="0" w:space="0" w:color="auto" w:frame="1"/>
        </w:rPr>
        <w:t>Oct 2025</w:t>
      </w:r>
      <w:r w:rsidRPr="72A1A07E">
        <w:rPr>
          <w:rFonts w:asciiTheme="minorHAnsi" w:hAnsiTheme="minorHAnsi" w:cstheme="minorBidi"/>
          <w:b/>
          <w:bCs/>
          <w:sz w:val="22"/>
          <w:szCs w:val="22"/>
          <w:bdr w:val="none" w:sz="0" w:space="0" w:color="auto" w:frame="1"/>
        </w:rPr>
        <w:t>)</w:t>
      </w:r>
      <w:r w:rsidRPr="72A1A07E">
        <w:rPr>
          <w:rFonts w:asciiTheme="minorHAnsi" w:hAnsiTheme="minorHAnsi" w:cstheme="minorBidi"/>
          <w:sz w:val="22"/>
          <w:szCs w:val="22"/>
          <w:bdr w:val="none" w:sz="0" w:space="0" w:color="auto" w:frame="1"/>
        </w:rPr>
        <w:t> ( </w:t>
      </w:r>
      <w:hyperlink r:id="rId200" w:tgtFrame="_blank" w:tooltip="22 U.S.C. chapter 78" w:history="1">
        <w:r w:rsidRPr="72A1A07E">
          <w:rPr>
            <w:rStyle w:val="Hyperlink"/>
            <w:rFonts w:asciiTheme="minorHAnsi" w:hAnsiTheme="minorHAnsi" w:cstheme="minorBidi"/>
            <w:sz w:val="22"/>
            <w:szCs w:val="22"/>
            <w:bdr w:val="none" w:sz="0" w:space="0" w:color="auto" w:frame="1"/>
          </w:rPr>
          <w:t>22 U.S.C. chapter 78</w:t>
        </w:r>
      </w:hyperlink>
      <w:r w:rsidRPr="72A1A07E">
        <w:rPr>
          <w:rFonts w:asciiTheme="minorHAnsi" w:hAnsiTheme="minorHAnsi" w:cstheme="minorBidi"/>
          <w:sz w:val="22"/>
          <w:szCs w:val="22"/>
          <w:bdr w:val="none" w:sz="0" w:space="0" w:color="auto" w:frame="1"/>
        </w:rPr>
        <w:t>).</w:t>
      </w:r>
    </w:p>
    <w:p w14:paraId="3D3ED07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(B) Alternate I (Mar 2015) of </w:t>
      </w:r>
      <w:hyperlink r:id="rId201" w:anchor="FAR_52_222_50" w:tooltip="52.222-50" w:history="1">
        <w:r w:rsidRPr="00D378B9">
          <w:rPr>
            <w:rStyle w:val="Hyperlink"/>
            <w:rFonts w:asciiTheme="minorHAnsi" w:hAnsiTheme="minorHAnsi" w:cstheme="minorHAnsi"/>
            <w:sz w:val="22"/>
            <w:szCs w:val="22"/>
            <w:bdr w:val="none" w:sz="0" w:space="0" w:color="auto" w:frame="1"/>
          </w:rPr>
          <w:t>52.222-50</w:t>
        </w:r>
      </w:hyperlink>
      <w:r w:rsidRPr="00D378B9">
        <w:rPr>
          <w:rFonts w:asciiTheme="minorHAnsi" w:hAnsiTheme="minorHAnsi" w:cstheme="minorHAnsi"/>
          <w:sz w:val="22"/>
          <w:szCs w:val="22"/>
          <w:bdr w:val="none" w:sz="0" w:space="0" w:color="auto" w:frame="1"/>
        </w:rPr>
        <w:t> ( </w:t>
      </w:r>
      <w:hyperlink r:id="rId202" w:tgtFrame="_blank" w:tooltip="22 U.S.C. chapter 78 and E.O. 13627" w:history="1">
        <w:r w:rsidRPr="00D378B9">
          <w:rPr>
            <w:rStyle w:val="Hyperlink"/>
            <w:rFonts w:asciiTheme="minorHAnsi" w:hAnsiTheme="minorHAnsi" w:cstheme="minorHAnsi"/>
            <w:sz w:val="22"/>
            <w:szCs w:val="22"/>
            <w:bdr w:val="none" w:sz="0" w:space="0" w:color="auto" w:frame="1"/>
          </w:rPr>
          <w:t>22 U.S.C. chapter 78 and E.O. 13627</w:t>
        </w:r>
      </w:hyperlink>
      <w:r w:rsidRPr="00D378B9">
        <w:rPr>
          <w:rFonts w:asciiTheme="minorHAnsi" w:hAnsiTheme="minorHAnsi" w:cstheme="minorHAnsi"/>
          <w:sz w:val="22"/>
          <w:szCs w:val="22"/>
          <w:bdr w:val="none" w:sz="0" w:space="0" w:color="auto" w:frame="1"/>
        </w:rPr>
        <w:t>).</w:t>
      </w:r>
    </w:p>
    <w:p w14:paraId="2DD01B7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(xv) </w:t>
      </w:r>
      <w:hyperlink r:id="rId203" w:anchor="FAR_52_222_51" w:tooltip="52.222-51" w:history="1">
        <w:r w:rsidRPr="00D378B9">
          <w:rPr>
            <w:rStyle w:val="Hyperlink"/>
            <w:rFonts w:asciiTheme="minorHAnsi" w:hAnsiTheme="minorHAnsi" w:cstheme="minorHAnsi"/>
            <w:sz w:val="22"/>
            <w:szCs w:val="22"/>
            <w:bdr w:val="none" w:sz="0" w:space="0" w:color="auto" w:frame="1"/>
          </w:rPr>
          <w:t>52.222-51</w:t>
        </w:r>
      </w:hyperlink>
      <w:r w:rsidRPr="00D378B9">
        <w:rPr>
          <w:rFonts w:asciiTheme="minorHAnsi" w:hAnsiTheme="minorHAnsi" w:cstheme="minorHAnsi"/>
          <w:sz w:val="22"/>
          <w:szCs w:val="22"/>
          <w:bdr w:val="none" w:sz="0" w:space="0" w:color="auto" w:frame="1"/>
        </w:rPr>
        <w:t>, Exemption from Application of the Service Contract Labor Standards to Contracts for Maintenance, Calibration, or Repair of Certain Equipment-Requirements (May 2014) ( </w:t>
      </w:r>
      <w:hyperlink r:id="rId204"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23BB04A5"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(xvi) </w:t>
      </w:r>
      <w:hyperlink r:id="rId205" w:anchor="FAR_52_222_53" w:tooltip="52.222-53" w:history="1">
        <w:r w:rsidRPr="00D378B9">
          <w:rPr>
            <w:rStyle w:val="Hyperlink"/>
            <w:rFonts w:asciiTheme="minorHAnsi" w:hAnsiTheme="minorHAnsi" w:cstheme="minorHAnsi"/>
            <w:sz w:val="22"/>
            <w:szCs w:val="22"/>
            <w:bdr w:val="none" w:sz="0" w:space="0" w:color="auto" w:frame="1"/>
          </w:rPr>
          <w:t>52.222-53</w:t>
        </w:r>
      </w:hyperlink>
      <w:r w:rsidRPr="00D378B9">
        <w:rPr>
          <w:rFonts w:asciiTheme="minorHAnsi" w:hAnsiTheme="minorHAnsi" w:cstheme="minorHAnsi"/>
          <w:sz w:val="22"/>
          <w:szCs w:val="22"/>
          <w:bdr w:val="none" w:sz="0" w:space="0" w:color="auto" w:frame="1"/>
        </w:rPr>
        <w:t>, Exemption from Application of the Service Contract Labor Standards to Contracts for Certain Services-Requirements (May 2014) ( </w:t>
      </w:r>
      <w:hyperlink r:id="rId206"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58ADE1F1" w14:textId="6484ECB4" w:rsidR="00D378B9" w:rsidRPr="00D378B9" w:rsidRDefault="00D378B9" w:rsidP="72A1A07E">
      <w:pPr>
        <w:pStyle w:val="p"/>
        <w:spacing w:before="240" w:beforeAutospacing="0"/>
        <w:ind w:firstLine="240"/>
        <w:rPr>
          <w:rFonts w:asciiTheme="minorHAnsi" w:hAnsiTheme="minorHAnsi" w:cstheme="minorBidi"/>
          <w:sz w:val="22"/>
          <w:szCs w:val="22"/>
          <w:bdr w:val="none" w:sz="0" w:space="0" w:color="auto" w:frame="1"/>
        </w:rPr>
      </w:pPr>
      <w:r w:rsidRPr="72A1A07E">
        <w:rPr>
          <w:rFonts w:asciiTheme="minorHAnsi" w:hAnsiTheme="minorHAnsi" w:cstheme="minorBidi"/>
          <w:sz w:val="22"/>
          <w:szCs w:val="22"/>
          <w:bdr w:val="none" w:sz="0" w:space="0" w:color="auto" w:frame="1"/>
        </w:rPr>
        <w:t>(xvii) </w:t>
      </w:r>
      <w:hyperlink r:id="rId207" w:anchor="FAR_52_222_54" w:tooltip="52.222-54" w:history="1">
        <w:r w:rsidRPr="72A1A07E">
          <w:rPr>
            <w:rStyle w:val="Hyperlink"/>
            <w:rFonts w:asciiTheme="minorHAnsi" w:hAnsiTheme="minorHAnsi" w:cstheme="minorBidi"/>
            <w:sz w:val="22"/>
            <w:szCs w:val="22"/>
            <w:bdr w:val="none" w:sz="0" w:space="0" w:color="auto" w:frame="1"/>
          </w:rPr>
          <w:t>52.222-54</w:t>
        </w:r>
      </w:hyperlink>
      <w:r w:rsidRPr="72A1A07E">
        <w:rPr>
          <w:rFonts w:asciiTheme="minorHAnsi" w:hAnsiTheme="minorHAnsi" w:cstheme="minorBidi"/>
          <w:sz w:val="22"/>
          <w:szCs w:val="22"/>
          <w:bdr w:val="none" w:sz="0" w:space="0" w:color="auto" w:frame="1"/>
        </w:rPr>
        <w:t>, Employment Eligibility Verification </w:t>
      </w:r>
      <w:r w:rsidRPr="72A1A07E">
        <w:rPr>
          <w:rFonts w:asciiTheme="minorHAnsi" w:hAnsiTheme="minorHAnsi" w:cstheme="minorBidi"/>
          <w:b/>
          <w:bCs/>
          <w:sz w:val="22"/>
          <w:szCs w:val="22"/>
          <w:bdr w:val="none" w:sz="0" w:space="0" w:color="auto" w:frame="1"/>
        </w:rPr>
        <w:t>(</w:t>
      </w:r>
      <w:r w:rsidR="34576482" w:rsidRPr="72A1A07E">
        <w:rPr>
          <w:rFonts w:asciiTheme="minorHAnsi" w:hAnsiTheme="minorHAnsi" w:cstheme="minorBidi"/>
          <w:b/>
          <w:bCs/>
          <w:sz w:val="22"/>
          <w:szCs w:val="22"/>
          <w:bdr w:val="none" w:sz="0" w:space="0" w:color="auto" w:frame="1"/>
        </w:rPr>
        <w:t>Jan 2025</w:t>
      </w:r>
      <w:r w:rsidRPr="72A1A07E">
        <w:rPr>
          <w:rFonts w:asciiTheme="minorHAnsi" w:hAnsiTheme="minorHAnsi" w:cstheme="minorBidi"/>
          <w:b/>
          <w:bCs/>
          <w:sz w:val="22"/>
          <w:szCs w:val="22"/>
          <w:bdr w:val="none" w:sz="0" w:space="0" w:color="auto" w:frame="1"/>
        </w:rPr>
        <w:t>)</w:t>
      </w:r>
    </w:p>
    <w:p w14:paraId="21C1B6A4"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(xviii) </w:t>
      </w:r>
      <w:hyperlink r:id="rId208" w:anchor="FAR_52_222_55" w:tooltip="52.222-55" w:history="1">
        <w:r w:rsidRPr="00D378B9">
          <w:rPr>
            <w:rStyle w:val="Hyperlink"/>
            <w:rFonts w:asciiTheme="minorHAnsi" w:hAnsiTheme="minorHAnsi" w:cstheme="minorHAnsi"/>
            <w:sz w:val="22"/>
            <w:szCs w:val="22"/>
            <w:bdr w:val="none" w:sz="0" w:space="0" w:color="auto" w:frame="1"/>
          </w:rPr>
          <w:t>52.222-55</w:t>
        </w:r>
      </w:hyperlink>
      <w:r w:rsidRPr="00D378B9">
        <w:rPr>
          <w:rFonts w:asciiTheme="minorHAnsi" w:hAnsiTheme="minorHAnsi" w:cstheme="minorHAnsi"/>
          <w:sz w:val="22"/>
          <w:szCs w:val="22"/>
          <w:bdr w:val="none" w:sz="0" w:space="0" w:color="auto" w:frame="1"/>
        </w:rPr>
        <w:t>, Minimum Wages for Contractor Workers Under Executive Order 14026 (Jan 2022).</w:t>
      </w:r>
    </w:p>
    <w:p w14:paraId="1F886E1F"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(xix) </w:t>
      </w:r>
      <w:hyperlink r:id="rId209" w:anchor="FAR_52_222_62" w:tooltip="52.222-62" w:history="1">
        <w:r w:rsidRPr="00D378B9">
          <w:rPr>
            <w:rStyle w:val="Hyperlink"/>
            <w:rFonts w:asciiTheme="minorHAnsi" w:hAnsiTheme="minorHAnsi" w:cstheme="minorHAnsi"/>
            <w:sz w:val="22"/>
            <w:szCs w:val="22"/>
            <w:bdr w:val="none" w:sz="0" w:space="0" w:color="auto" w:frame="1"/>
          </w:rPr>
          <w:t>52.222-62</w:t>
        </w:r>
      </w:hyperlink>
      <w:r w:rsidRPr="00D378B9">
        <w:rPr>
          <w:rFonts w:asciiTheme="minorHAnsi" w:hAnsiTheme="minorHAnsi" w:cstheme="minorHAnsi"/>
          <w:sz w:val="22"/>
          <w:szCs w:val="22"/>
          <w:bdr w:val="none" w:sz="0" w:space="0" w:color="auto" w:frame="1"/>
        </w:rPr>
        <w:t>, Paid Sick Leave Under Executive Order 13706 (Jan 2022) (E.O. 13706).</w:t>
      </w:r>
    </w:p>
    <w:p w14:paraId="4FF56C1C"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(xx) (A) </w:t>
      </w:r>
      <w:hyperlink r:id="rId210" w:anchor="FAR_52_224_3" w:tooltip="52.224-3" w:history="1">
        <w:r w:rsidRPr="00D378B9">
          <w:rPr>
            <w:rStyle w:val="Hyperlink"/>
            <w:rFonts w:asciiTheme="minorHAnsi" w:hAnsiTheme="minorHAnsi" w:cstheme="minorHAnsi"/>
            <w:sz w:val="22"/>
            <w:szCs w:val="22"/>
            <w:bdr w:val="none" w:sz="0" w:space="0" w:color="auto" w:frame="1"/>
          </w:rPr>
          <w:t>52.224-3</w:t>
        </w:r>
      </w:hyperlink>
      <w:r w:rsidRPr="00D378B9">
        <w:rPr>
          <w:rFonts w:asciiTheme="minorHAnsi" w:hAnsiTheme="minorHAnsi" w:cstheme="minorHAnsi"/>
          <w:sz w:val="22"/>
          <w:szCs w:val="22"/>
          <w:bdr w:val="none" w:sz="0" w:space="0" w:color="auto" w:frame="1"/>
        </w:rPr>
        <w:t>, Privacy Training (Jan 2017) ( </w:t>
      </w:r>
      <w:hyperlink r:id="rId211" w:tgtFrame="_blank" w:tooltip="5 U.S.C. 552a" w:history="1">
        <w:r w:rsidRPr="00D378B9">
          <w:rPr>
            <w:rStyle w:val="Hyperlink"/>
            <w:rFonts w:asciiTheme="minorHAnsi" w:hAnsiTheme="minorHAnsi" w:cstheme="minorHAnsi"/>
            <w:sz w:val="22"/>
            <w:szCs w:val="22"/>
            <w:bdr w:val="none" w:sz="0" w:space="0" w:color="auto" w:frame="1"/>
          </w:rPr>
          <w:t>5 U.S.C. 552a</w:t>
        </w:r>
      </w:hyperlink>
      <w:r w:rsidRPr="00D378B9">
        <w:rPr>
          <w:rFonts w:asciiTheme="minorHAnsi" w:hAnsiTheme="minorHAnsi" w:cstheme="minorHAnsi"/>
          <w:sz w:val="22"/>
          <w:szCs w:val="22"/>
          <w:bdr w:val="none" w:sz="0" w:space="0" w:color="auto" w:frame="1"/>
        </w:rPr>
        <w:t>).</w:t>
      </w:r>
    </w:p>
    <w:p w14:paraId="154147A4"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(B) Alternate I (Jan 2017) of </w:t>
      </w:r>
      <w:hyperlink r:id="rId212" w:anchor="FAR_52_224_3" w:tooltip="52.224-3" w:history="1">
        <w:r w:rsidRPr="00D378B9">
          <w:rPr>
            <w:rStyle w:val="Hyperlink"/>
            <w:rFonts w:asciiTheme="minorHAnsi" w:hAnsiTheme="minorHAnsi" w:cstheme="minorHAnsi"/>
            <w:sz w:val="22"/>
            <w:szCs w:val="22"/>
            <w:bdr w:val="none" w:sz="0" w:space="0" w:color="auto" w:frame="1"/>
          </w:rPr>
          <w:t>52.224-3</w:t>
        </w:r>
      </w:hyperlink>
      <w:r w:rsidRPr="00D378B9">
        <w:rPr>
          <w:rFonts w:asciiTheme="minorHAnsi" w:hAnsiTheme="minorHAnsi" w:cstheme="minorHAnsi"/>
          <w:sz w:val="22"/>
          <w:szCs w:val="22"/>
          <w:bdr w:val="none" w:sz="0" w:space="0" w:color="auto" w:frame="1"/>
        </w:rPr>
        <w:t>.</w:t>
      </w:r>
    </w:p>
    <w:p w14:paraId="04660D6A"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(xxi) </w:t>
      </w:r>
      <w:hyperlink r:id="rId213" w:anchor="FAR_52_225_26" w:tooltip="52.225-26" w:history="1">
        <w:r w:rsidRPr="00D378B9">
          <w:rPr>
            <w:rStyle w:val="Hyperlink"/>
            <w:rFonts w:asciiTheme="minorHAnsi" w:hAnsiTheme="minorHAnsi" w:cstheme="minorHAnsi"/>
            <w:sz w:val="22"/>
            <w:szCs w:val="22"/>
            <w:bdr w:val="none" w:sz="0" w:space="0" w:color="auto" w:frame="1"/>
          </w:rPr>
          <w:t>52.225-26</w:t>
        </w:r>
      </w:hyperlink>
      <w:r w:rsidRPr="00D378B9">
        <w:rPr>
          <w:rFonts w:asciiTheme="minorHAnsi" w:hAnsiTheme="minorHAnsi" w:cstheme="minorHAnsi"/>
          <w:sz w:val="22"/>
          <w:szCs w:val="22"/>
          <w:bdr w:val="none" w:sz="0" w:space="0" w:color="auto" w:frame="1"/>
        </w:rPr>
        <w:t>, Contractors Performing Private Security Functions Outside the United States (Oct 2016) (Section 862, as amended, of the National Defense Authorization Act for Fiscal Year 2008; 10 U.S.C. Subtitle A, Part V, Subpart G Note).</w:t>
      </w:r>
    </w:p>
    <w:p w14:paraId="5A1D3CC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(xxii) </w:t>
      </w:r>
      <w:hyperlink r:id="rId214" w:anchor="FAR_52_226_6" w:tooltip="52.226-6" w:history="1">
        <w:r w:rsidRPr="00D378B9">
          <w:rPr>
            <w:rStyle w:val="Hyperlink"/>
            <w:rFonts w:asciiTheme="minorHAnsi" w:hAnsiTheme="minorHAnsi" w:cstheme="minorHAnsi"/>
            <w:sz w:val="22"/>
            <w:szCs w:val="22"/>
            <w:bdr w:val="none" w:sz="0" w:space="0" w:color="auto" w:frame="1"/>
          </w:rPr>
          <w:t>52.226-6</w:t>
        </w:r>
      </w:hyperlink>
      <w:r w:rsidRPr="00D378B9">
        <w:rPr>
          <w:rFonts w:asciiTheme="minorHAnsi" w:hAnsiTheme="minorHAnsi" w:cstheme="minorHAnsi"/>
          <w:sz w:val="22"/>
          <w:szCs w:val="22"/>
          <w:bdr w:val="none" w:sz="0" w:space="0" w:color="auto" w:frame="1"/>
        </w:rPr>
        <w:t>, Promoting Excess Food Donation to Nonprofit Organizations (Jun 2020) ( </w:t>
      </w:r>
      <w:hyperlink r:id="rId215" w:tgtFrame="_blank" w:tooltip="42 U.S.C. 1792" w:history="1">
        <w:r w:rsidRPr="00D378B9">
          <w:rPr>
            <w:rStyle w:val="Hyperlink"/>
            <w:rFonts w:asciiTheme="minorHAnsi" w:hAnsiTheme="minorHAnsi" w:cstheme="minorHAnsi"/>
            <w:sz w:val="22"/>
            <w:szCs w:val="22"/>
            <w:bdr w:val="none" w:sz="0" w:space="0" w:color="auto" w:frame="1"/>
          </w:rPr>
          <w:t>42 U.S.C. 1792</w:t>
        </w:r>
      </w:hyperlink>
      <w:r w:rsidRPr="00D378B9">
        <w:rPr>
          <w:rFonts w:asciiTheme="minorHAnsi" w:hAnsiTheme="minorHAnsi" w:cstheme="minorHAnsi"/>
          <w:sz w:val="22"/>
          <w:szCs w:val="22"/>
          <w:bdr w:val="none" w:sz="0" w:space="0" w:color="auto" w:frame="1"/>
        </w:rPr>
        <w:t>). Flow down required in accordance with paragraph (e) of FAR clause </w:t>
      </w:r>
      <w:hyperlink r:id="rId216" w:anchor="FAR_52_226_6" w:tooltip="52.226-6" w:history="1">
        <w:r w:rsidRPr="00D378B9">
          <w:rPr>
            <w:rStyle w:val="Hyperlink"/>
            <w:rFonts w:asciiTheme="minorHAnsi" w:hAnsiTheme="minorHAnsi" w:cstheme="minorHAnsi"/>
            <w:sz w:val="22"/>
            <w:szCs w:val="22"/>
            <w:bdr w:val="none" w:sz="0" w:space="0" w:color="auto" w:frame="1"/>
          </w:rPr>
          <w:t>52.226-6</w:t>
        </w:r>
      </w:hyperlink>
      <w:r w:rsidRPr="00D378B9">
        <w:rPr>
          <w:rFonts w:asciiTheme="minorHAnsi" w:hAnsiTheme="minorHAnsi" w:cstheme="minorHAnsi"/>
          <w:sz w:val="22"/>
          <w:szCs w:val="22"/>
          <w:bdr w:val="none" w:sz="0" w:space="0" w:color="auto" w:frame="1"/>
        </w:rPr>
        <w:t>.</w:t>
      </w:r>
    </w:p>
    <w:p w14:paraId="2EB16AA5"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lastRenderedPageBreak/>
        <w:t>(xxiii) </w:t>
      </w:r>
      <w:hyperlink r:id="rId217" w:anchor="FAR_52_232_40" w:tooltip="52.232-40" w:history="1">
        <w:r w:rsidRPr="00D378B9">
          <w:rPr>
            <w:rStyle w:val="Hyperlink"/>
            <w:rFonts w:asciiTheme="minorHAnsi" w:hAnsiTheme="minorHAnsi" w:cstheme="minorHAnsi"/>
            <w:sz w:val="22"/>
            <w:szCs w:val="22"/>
            <w:bdr w:val="none" w:sz="0" w:space="0" w:color="auto" w:frame="1"/>
          </w:rPr>
          <w:t>52.232-40</w:t>
        </w:r>
      </w:hyperlink>
      <w:r w:rsidRPr="00D378B9">
        <w:rPr>
          <w:rFonts w:asciiTheme="minorHAnsi" w:hAnsiTheme="minorHAnsi" w:cstheme="minorHAnsi"/>
          <w:sz w:val="22"/>
          <w:szCs w:val="22"/>
          <w:bdr w:val="none" w:sz="0" w:space="0" w:color="auto" w:frame="1"/>
        </w:rPr>
        <w:t>, Providing Accelerated Payments to Small Business Subcontractors (Mar 2023) ( </w:t>
      </w:r>
      <w:hyperlink r:id="rId218" w:tgtFrame="_blank" w:tooltip="31 U.S.C. 3903" w:history="1">
        <w:r w:rsidRPr="00D378B9">
          <w:rPr>
            <w:rStyle w:val="Hyperlink"/>
            <w:rFonts w:asciiTheme="minorHAnsi" w:hAnsiTheme="minorHAnsi" w:cstheme="minorHAnsi"/>
            <w:sz w:val="22"/>
            <w:szCs w:val="22"/>
            <w:bdr w:val="none" w:sz="0" w:space="0" w:color="auto" w:frame="1"/>
          </w:rPr>
          <w:t>31 U.S.C. 3903</w:t>
        </w:r>
      </w:hyperlink>
      <w:r w:rsidRPr="00D378B9">
        <w:rPr>
          <w:rFonts w:asciiTheme="minorHAnsi" w:hAnsiTheme="minorHAnsi" w:cstheme="minorHAnsi"/>
          <w:sz w:val="22"/>
          <w:szCs w:val="22"/>
          <w:bdr w:val="none" w:sz="0" w:space="0" w:color="auto" w:frame="1"/>
        </w:rPr>
        <w:t> and </w:t>
      </w:r>
      <w:hyperlink r:id="rId219" w:tgtFrame="_blank" w:tooltip="10 U.S.C. 3801" w:history="1">
        <w:r w:rsidRPr="00D378B9">
          <w:rPr>
            <w:rStyle w:val="Hyperlink"/>
            <w:rFonts w:asciiTheme="minorHAnsi" w:hAnsiTheme="minorHAnsi" w:cstheme="minorHAnsi"/>
            <w:sz w:val="22"/>
            <w:szCs w:val="22"/>
            <w:bdr w:val="none" w:sz="0" w:space="0" w:color="auto" w:frame="1"/>
          </w:rPr>
          <w:t>10 U.S.C. 3801</w:t>
        </w:r>
      </w:hyperlink>
      <w:r w:rsidRPr="00D378B9">
        <w:rPr>
          <w:rFonts w:asciiTheme="minorHAnsi" w:hAnsiTheme="minorHAnsi" w:cstheme="minorHAnsi"/>
          <w:sz w:val="22"/>
          <w:szCs w:val="22"/>
          <w:bdr w:val="none" w:sz="0" w:space="0" w:color="auto" w:frame="1"/>
        </w:rPr>
        <w:t>). Flow down required in accordance with paragraph (c) of </w:t>
      </w:r>
      <w:hyperlink r:id="rId220" w:anchor="FAR_52_232_40" w:tooltip="52.232-40" w:history="1">
        <w:r w:rsidRPr="00D378B9">
          <w:rPr>
            <w:rStyle w:val="Hyperlink"/>
            <w:rFonts w:asciiTheme="minorHAnsi" w:hAnsiTheme="minorHAnsi" w:cstheme="minorHAnsi"/>
            <w:sz w:val="22"/>
            <w:szCs w:val="22"/>
            <w:bdr w:val="none" w:sz="0" w:space="0" w:color="auto" w:frame="1"/>
          </w:rPr>
          <w:t>52.232-40</w:t>
        </w:r>
      </w:hyperlink>
      <w:r w:rsidRPr="00D378B9">
        <w:rPr>
          <w:rFonts w:asciiTheme="minorHAnsi" w:hAnsiTheme="minorHAnsi" w:cstheme="minorHAnsi"/>
          <w:sz w:val="22"/>
          <w:szCs w:val="22"/>
          <w:bdr w:val="none" w:sz="0" w:space="0" w:color="auto" w:frame="1"/>
        </w:rPr>
        <w:t>.</w:t>
      </w:r>
    </w:p>
    <w:p w14:paraId="6755194D"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(xxiv)   </w:t>
      </w:r>
      <w:hyperlink r:id="rId221" w:anchor="FAR_52_247_64" w:tooltip="52.247-64" w:history="1">
        <w:r w:rsidRPr="00D378B9">
          <w:rPr>
            <w:rStyle w:val="Hyperlink"/>
            <w:rFonts w:asciiTheme="minorHAnsi" w:hAnsiTheme="minorHAnsi" w:cstheme="minorHAnsi"/>
            <w:sz w:val="22"/>
            <w:szCs w:val="22"/>
            <w:bdr w:val="none" w:sz="0" w:space="0" w:color="auto" w:frame="1"/>
          </w:rPr>
          <w:t>52.247-64</w:t>
        </w:r>
      </w:hyperlink>
      <w:r w:rsidRPr="00D378B9">
        <w:rPr>
          <w:rFonts w:asciiTheme="minorHAnsi" w:hAnsiTheme="minorHAnsi" w:cstheme="minorHAnsi"/>
          <w:sz w:val="22"/>
          <w:szCs w:val="22"/>
          <w:bdr w:val="none" w:sz="0" w:space="0" w:color="auto" w:frame="1"/>
        </w:rPr>
        <w:t>, Preference for Privately Owned U.S.-Flag Commercial Vessels (Nov 2021) ( </w:t>
      </w:r>
      <w:hyperlink r:id="rId222" w:tgtFrame="_blank" w:tooltip="46 U.S.C. 55305" w:history="1">
        <w:r w:rsidRPr="00D378B9">
          <w:rPr>
            <w:rStyle w:val="Hyperlink"/>
            <w:rFonts w:asciiTheme="minorHAnsi" w:hAnsiTheme="minorHAnsi" w:cstheme="minorHAnsi"/>
            <w:sz w:val="22"/>
            <w:szCs w:val="22"/>
            <w:bdr w:val="none" w:sz="0" w:space="0" w:color="auto" w:frame="1"/>
          </w:rPr>
          <w:t>46 U.S.C. 55305</w:t>
        </w:r>
      </w:hyperlink>
      <w:r w:rsidRPr="00D378B9">
        <w:rPr>
          <w:rFonts w:asciiTheme="minorHAnsi" w:hAnsiTheme="minorHAnsi" w:cstheme="minorHAnsi"/>
          <w:sz w:val="22"/>
          <w:szCs w:val="22"/>
          <w:bdr w:val="none" w:sz="0" w:space="0" w:color="auto" w:frame="1"/>
        </w:rPr>
        <w:t> and </w:t>
      </w:r>
      <w:hyperlink r:id="rId223" w:tgtFrame="_blank" w:tooltip="10 U.S.C. 2631" w:history="1">
        <w:r w:rsidRPr="00D378B9">
          <w:rPr>
            <w:rStyle w:val="Hyperlink"/>
            <w:rFonts w:asciiTheme="minorHAnsi" w:hAnsiTheme="minorHAnsi" w:cstheme="minorHAnsi"/>
            <w:sz w:val="22"/>
            <w:szCs w:val="22"/>
            <w:bdr w:val="none" w:sz="0" w:space="0" w:color="auto" w:frame="1"/>
          </w:rPr>
          <w:t>10 U.S.C. 2631</w:t>
        </w:r>
      </w:hyperlink>
      <w:r w:rsidRPr="00D378B9">
        <w:rPr>
          <w:rFonts w:asciiTheme="minorHAnsi" w:hAnsiTheme="minorHAnsi" w:cstheme="minorHAnsi"/>
          <w:sz w:val="22"/>
          <w:szCs w:val="22"/>
          <w:bdr w:val="none" w:sz="0" w:space="0" w:color="auto" w:frame="1"/>
        </w:rPr>
        <w:t>). Flow down required in accordance with paragraph (d) of FAR clause </w:t>
      </w:r>
      <w:hyperlink r:id="rId224" w:anchor="FAR_52_247_64" w:tooltip="52.247-64" w:history="1">
        <w:r w:rsidRPr="00D378B9">
          <w:rPr>
            <w:rStyle w:val="Hyperlink"/>
            <w:rFonts w:asciiTheme="minorHAnsi" w:hAnsiTheme="minorHAnsi" w:cstheme="minorHAnsi"/>
            <w:sz w:val="22"/>
            <w:szCs w:val="22"/>
            <w:bdr w:val="none" w:sz="0" w:space="0" w:color="auto" w:frame="1"/>
          </w:rPr>
          <w:t>52.247-64</w:t>
        </w:r>
      </w:hyperlink>
      <w:r w:rsidRPr="00D378B9">
        <w:rPr>
          <w:rFonts w:asciiTheme="minorHAnsi" w:hAnsiTheme="minorHAnsi" w:cstheme="minorHAnsi"/>
          <w:sz w:val="22"/>
          <w:szCs w:val="22"/>
          <w:bdr w:val="none" w:sz="0" w:space="0" w:color="auto" w:frame="1"/>
        </w:rPr>
        <w:t>.</w:t>
      </w:r>
    </w:p>
    <w:p w14:paraId="46B8854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(2) While not required, the Contractor may include in its subcontracts for commercial products and commercial services a minimal number of additional clauses necessary to satisfy its contractual obligations.</w:t>
      </w:r>
    </w:p>
    <w:p w14:paraId="2FDCBFC4" w14:textId="77777777" w:rsidR="00D378B9" w:rsidRPr="00D378B9" w:rsidRDefault="00D378B9" w:rsidP="00D378B9">
      <w:pPr>
        <w:pStyle w:val="p"/>
        <w:shd w:val="clear" w:color="auto" w:fill="FFFFFF"/>
        <w:spacing w:before="240" w:beforeAutospacing="0"/>
        <w:ind w:firstLine="240"/>
        <w:jc w:val="center"/>
        <w:textAlignment w:val="baseline"/>
        <w:rPr>
          <w:rFonts w:asciiTheme="minorHAnsi" w:hAnsiTheme="minorHAnsi" w:cstheme="minorHAnsi"/>
          <w:color w:val="000000"/>
          <w:sz w:val="22"/>
          <w:szCs w:val="22"/>
        </w:rPr>
      </w:pPr>
      <w:r w:rsidRPr="00D378B9">
        <w:rPr>
          <w:rFonts w:asciiTheme="minorHAnsi" w:hAnsiTheme="minorHAnsi" w:cstheme="minorHAnsi"/>
          <w:sz w:val="22"/>
          <w:szCs w:val="22"/>
          <w:bdr w:val="none" w:sz="0" w:space="0" w:color="auto" w:frame="1"/>
        </w:rPr>
        <w:t xml:space="preserve"> </w:t>
      </w:r>
      <w:r w:rsidRPr="00D378B9">
        <w:rPr>
          <w:rFonts w:asciiTheme="minorHAnsi" w:hAnsiTheme="minorHAnsi" w:cstheme="minorHAnsi"/>
          <w:color w:val="000000"/>
          <w:sz w:val="22"/>
          <w:szCs w:val="22"/>
        </w:rPr>
        <w:t>(End of clause)</w:t>
      </w:r>
    </w:p>
    <w:p w14:paraId="1D0DFC15" w14:textId="77777777" w:rsidR="00D378B9" w:rsidRDefault="00D378B9" w:rsidP="00FA459F">
      <w:pPr>
        <w:rPr>
          <w:rFonts w:cstheme="minorHAnsi"/>
        </w:rPr>
      </w:pPr>
    </w:p>
    <w:p w14:paraId="1B5F9135" w14:textId="5D7999CB" w:rsidR="007E04B7" w:rsidRDefault="007E04B7" w:rsidP="00FA459F">
      <w:pPr>
        <w:rPr>
          <w:rFonts w:cstheme="minorHAnsi"/>
        </w:rPr>
      </w:pPr>
      <w:r>
        <w:rPr>
          <w:rFonts w:cstheme="minorHAnsi"/>
        </w:rPr>
        <w:t>52.217-8 Option to Extend Services</w:t>
      </w:r>
      <w:r w:rsidR="00CD1DD7">
        <w:rPr>
          <w:rFonts w:cstheme="minorHAnsi"/>
        </w:rPr>
        <w:t xml:space="preserve"> </w:t>
      </w:r>
      <w:r w:rsidR="00CD1DD7" w:rsidRPr="00CD1DD7">
        <w:rPr>
          <w:rFonts w:cstheme="minorHAnsi"/>
        </w:rPr>
        <w:t>(NOV 1999)</w:t>
      </w:r>
    </w:p>
    <w:p w14:paraId="0EAB868D" w14:textId="7BE9D13E" w:rsidR="007E04B7" w:rsidRPr="007E04B7" w:rsidRDefault="007E04B7" w:rsidP="00FA459F">
      <w:pPr>
        <w:rPr>
          <w:rFonts w:cstheme="minorHAnsi"/>
        </w:rPr>
      </w:pPr>
      <w:r w:rsidRPr="007E04B7">
        <w:rPr>
          <w:rFonts w:cstheme="minorHAnsi"/>
        </w:rPr>
        <w:t>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w:t>
      </w:r>
      <w:r w:rsidR="00715CE2">
        <w:rPr>
          <w:rFonts w:cstheme="minorHAnsi"/>
        </w:rPr>
        <w:t>tice to the Contractor within</w:t>
      </w:r>
      <w:r w:rsidR="00715CE2" w:rsidRPr="00121406">
        <w:rPr>
          <w:rFonts w:cstheme="minorHAnsi"/>
        </w:rPr>
        <w:t xml:space="preserve"> </w:t>
      </w:r>
      <w:r w:rsidR="00121406" w:rsidRPr="00121406">
        <w:rPr>
          <w:rFonts w:cstheme="minorHAnsi"/>
        </w:rPr>
        <w:t>7 days of contract award.</w:t>
      </w:r>
    </w:p>
    <w:p w14:paraId="26F2F247" w14:textId="4A11DEEA" w:rsidR="007E04B7" w:rsidRDefault="007E04B7" w:rsidP="007E04B7">
      <w:pPr>
        <w:jc w:val="center"/>
        <w:rPr>
          <w:rFonts w:cstheme="minorHAnsi"/>
        </w:rPr>
      </w:pPr>
      <w:r w:rsidRPr="007E04B7">
        <w:rPr>
          <w:rFonts w:cstheme="minorHAnsi"/>
        </w:rPr>
        <w:t>(End of clause)</w:t>
      </w:r>
    </w:p>
    <w:p w14:paraId="2AA1A5FA" w14:textId="77777777" w:rsidR="00FA459F" w:rsidRPr="00FF4092" w:rsidRDefault="00FA459F" w:rsidP="007E04B7">
      <w:pPr>
        <w:jc w:val="center"/>
        <w:rPr>
          <w:rFonts w:cstheme="minorHAnsi"/>
        </w:rPr>
      </w:pPr>
    </w:p>
    <w:p w14:paraId="51624B44" w14:textId="77777777" w:rsidR="000B0597" w:rsidRDefault="00FF4092" w:rsidP="00013EF5">
      <w:pPr>
        <w:pStyle w:val="BodyText"/>
      </w:pPr>
      <w:r w:rsidRPr="00013EF5">
        <w:rPr>
          <w:u w:val="none"/>
        </w:rPr>
        <w:t>The following Defense Federal Acquisition Regulation Supplement (DFARS) provisions and clauses apply to this acquisition</w:t>
      </w:r>
      <w:r w:rsidR="005A54DD" w:rsidRPr="00195857">
        <w:rPr>
          <w:u w:val="none"/>
        </w:rPr>
        <w:t xml:space="preserve">: </w:t>
      </w:r>
    </w:p>
    <w:p w14:paraId="603D8DB4" w14:textId="0D56AE1D" w:rsidR="00FF4092" w:rsidRPr="00013EF5" w:rsidRDefault="005A54DD" w:rsidP="000B0597">
      <w:pPr>
        <w:pStyle w:val="BodyText"/>
        <w:rPr>
          <w:u w:val="none"/>
        </w:rPr>
      </w:pPr>
      <w:r w:rsidRPr="00013EF5">
        <w:rPr>
          <w:u w:val="none"/>
        </w:rPr>
        <w:t>252.203</w:t>
      </w:r>
      <w:r w:rsidR="00FF4092" w:rsidRPr="00013EF5">
        <w:rPr>
          <w:u w:val="none"/>
        </w:rPr>
        <w:t xml:space="preserve">-7000 Requirements Relating to Compensation of Former </w:t>
      </w:r>
      <w:r w:rsidRPr="00013EF5">
        <w:rPr>
          <w:u w:val="none"/>
        </w:rPr>
        <w:t>DOD</w:t>
      </w:r>
      <w:r w:rsidR="00FF4092" w:rsidRPr="00013EF5">
        <w:rPr>
          <w:u w:val="none"/>
        </w:rPr>
        <w:t xml:space="preserve"> Officials</w:t>
      </w:r>
    </w:p>
    <w:p w14:paraId="34722DE0" w14:textId="77777777" w:rsidR="00FF4092" w:rsidRPr="00FF4092" w:rsidRDefault="00FF4092" w:rsidP="00013EF5">
      <w:pPr>
        <w:spacing w:after="0"/>
        <w:rPr>
          <w:rFonts w:cstheme="minorHAnsi"/>
        </w:rPr>
      </w:pPr>
      <w:r w:rsidRPr="00FF4092">
        <w:rPr>
          <w:rFonts w:cstheme="minorHAnsi"/>
        </w:rPr>
        <w:t>252.203-7002 Requirement to Inform Employees of Whistleblower Rights</w:t>
      </w:r>
    </w:p>
    <w:p w14:paraId="1B56AB0A" w14:textId="6ACB3270" w:rsidR="00FF4092" w:rsidRPr="00FF4092" w:rsidRDefault="00FF4092" w:rsidP="00013EF5">
      <w:pPr>
        <w:spacing w:after="0"/>
        <w:rPr>
          <w:rFonts w:cstheme="minorHAnsi"/>
        </w:rPr>
      </w:pPr>
      <w:r w:rsidRPr="00FF4092">
        <w:rPr>
          <w:rFonts w:cstheme="minorHAnsi"/>
        </w:rPr>
        <w:t xml:space="preserve">252.203-7005 Representation Relating to Compensation of Former </w:t>
      </w:r>
      <w:r w:rsidR="005A54DD" w:rsidRPr="00FF4092">
        <w:rPr>
          <w:rFonts w:cstheme="minorHAnsi"/>
        </w:rPr>
        <w:t>DOD</w:t>
      </w:r>
      <w:r w:rsidRPr="00FF4092">
        <w:rPr>
          <w:rFonts w:cstheme="minorHAnsi"/>
        </w:rPr>
        <w:t xml:space="preserve"> Officials</w:t>
      </w:r>
    </w:p>
    <w:p w14:paraId="66EC6F1B" w14:textId="77777777" w:rsidR="00FF4092" w:rsidRPr="00FF4092" w:rsidRDefault="00FF4092" w:rsidP="00013EF5">
      <w:pPr>
        <w:spacing w:after="0"/>
        <w:rPr>
          <w:rFonts w:cstheme="minorHAnsi"/>
        </w:rPr>
      </w:pPr>
      <w:r w:rsidRPr="00FF4092">
        <w:rPr>
          <w:rFonts w:cstheme="minorHAnsi"/>
        </w:rPr>
        <w:t>252.204-7003 Control of Government Personnel Work Product</w:t>
      </w:r>
    </w:p>
    <w:p w14:paraId="176F3BCC" w14:textId="77777777" w:rsidR="00FF4092" w:rsidRPr="00FF4092" w:rsidRDefault="00FF4092" w:rsidP="00013EF5">
      <w:pPr>
        <w:spacing w:after="0"/>
        <w:rPr>
          <w:rFonts w:cstheme="minorHAnsi"/>
        </w:rPr>
      </w:pPr>
      <w:r w:rsidRPr="00FF4092">
        <w:rPr>
          <w:rFonts w:cstheme="minorHAnsi"/>
        </w:rPr>
        <w:t>252.204-7008 Compliance with Safeguarding Covered Defense Information Controls</w:t>
      </w:r>
    </w:p>
    <w:p w14:paraId="2155C48C" w14:textId="77777777" w:rsidR="00FF4092" w:rsidRPr="00FF4092" w:rsidRDefault="00FF4092" w:rsidP="00013EF5">
      <w:pPr>
        <w:spacing w:after="0"/>
        <w:rPr>
          <w:rFonts w:cstheme="minorHAnsi"/>
        </w:rPr>
      </w:pPr>
      <w:r w:rsidRPr="00FF4092">
        <w:rPr>
          <w:rFonts w:cstheme="minorHAnsi"/>
        </w:rPr>
        <w:t>252.204-7012 Safeguarding Covered Defense Information and Cyber Incident Reporting</w:t>
      </w:r>
    </w:p>
    <w:p w14:paraId="7261F49D" w14:textId="77777777" w:rsidR="00FF4092" w:rsidRPr="00FF4092" w:rsidRDefault="00FF4092" w:rsidP="00013EF5">
      <w:pPr>
        <w:spacing w:after="0"/>
        <w:rPr>
          <w:rFonts w:cstheme="minorHAnsi"/>
        </w:rPr>
      </w:pPr>
      <w:r w:rsidRPr="00FF4092">
        <w:rPr>
          <w:rFonts w:cstheme="minorHAnsi"/>
        </w:rPr>
        <w:t>252.204-7015 Notice of Authorized Disclosure of Information for Litigation Support</w:t>
      </w:r>
    </w:p>
    <w:p w14:paraId="32F22F5C" w14:textId="698B1FCE" w:rsidR="00FF4092" w:rsidRDefault="00FF4092" w:rsidP="00013EF5">
      <w:pPr>
        <w:spacing w:after="0"/>
        <w:rPr>
          <w:rFonts w:cstheme="minorHAnsi"/>
        </w:rPr>
      </w:pPr>
      <w:r w:rsidRPr="00FF4092">
        <w:rPr>
          <w:rFonts w:cstheme="minorHAnsi"/>
        </w:rPr>
        <w:t>252.232-7010 Levies on Contract Payments</w:t>
      </w:r>
    </w:p>
    <w:p w14:paraId="19501800" w14:textId="77777777" w:rsidR="00AC2448" w:rsidRPr="00FF4092" w:rsidRDefault="00AC2448" w:rsidP="00013EF5">
      <w:pPr>
        <w:spacing w:after="0"/>
        <w:rPr>
          <w:rFonts w:cstheme="minorHAnsi"/>
        </w:rPr>
      </w:pPr>
    </w:p>
    <w:p w14:paraId="100FADDF" w14:textId="775BC8C6" w:rsidR="00FF4092" w:rsidRDefault="00FF4092" w:rsidP="00FF4092">
      <w:pPr>
        <w:rPr>
          <w:rFonts w:cstheme="minorHAnsi"/>
        </w:rPr>
      </w:pPr>
      <w:r w:rsidRPr="00FF4092">
        <w:rPr>
          <w:rFonts w:cstheme="minorHAnsi"/>
        </w:rPr>
        <w:t xml:space="preserve">Full versions of the FAR clauses can be found at: </w:t>
      </w:r>
      <w:hyperlink r:id="rId225" w:history="1">
        <w:r w:rsidR="00195857" w:rsidRPr="003F350F">
          <w:rPr>
            <w:rStyle w:val="Hyperlink"/>
            <w:rFonts w:cstheme="minorHAnsi"/>
          </w:rPr>
          <w:t>https://www.acquisition.gov</w:t>
        </w:r>
      </w:hyperlink>
    </w:p>
    <w:p w14:paraId="60BE0521" w14:textId="77777777" w:rsidR="00195857" w:rsidRDefault="00195857" w:rsidP="00FF4092">
      <w:pPr>
        <w:rPr>
          <w:rFonts w:cstheme="minorHAnsi"/>
        </w:rPr>
      </w:pPr>
    </w:p>
    <w:p w14:paraId="448E087F" w14:textId="01ACE446" w:rsidR="00FF4092" w:rsidRDefault="00FF4092" w:rsidP="00FF4092">
      <w:pPr>
        <w:rPr>
          <w:rFonts w:cstheme="minorHAnsi"/>
        </w:rPr>
      </w:pPr>
      <w:r w:rsidRPr="00FF4092">
        <w:rPr>
          <w:rFonts w:cstheme="minorHAnsi"/>
        </w:rPr>
        <w:lastRenderedPageBreak/>
        <w:t xml:space="preserve">Full versions of the DFARS clauses can be found at: </w:t>
      </w:r>
      <w:hyperlink r:id="rId226" w:history="1">
        <w:r w:rsidR="00195857" w:rsidRPr="003F350F">
          <w:rPr>
            <w:rStyle w:val="Hyperlink"/>
            <w:rFonts w:cstheme="minorHAnsi"/>
          </w:rPr>
          <w:t>https://www.acq.osd.mil/DPAP/dars/dfarspgi/current/index.html</w:t>
        </w:r>
      </w:hyperlink>
    </w:p>
    <w:sectPr w:rsidR="00FF4092" w:rsidSect="00C756E7">
      <w:headerReference w:type="default" r:id="rId227"/>
      <w:pgSz w:w="12240" w:h="15840"/>
      <w:pgMar w:top="117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19E09" w14:textId="77777777" w:rsidR="00682DB1" w:rsidRDefault="00682DB1" w:rsidP="00527B70">
      <w:pPr>
        <w:spacing w:after="0" w:line="240" w:lineRule="auto"/>
      </w:pPr>
      <w:r>
        <w:separator/>
      </w:r>
    </w:p>
  </w:endnote>
  <w:endnote w:type="continuationSeparator" w:id="0">
    <w:p w14:paraId="4FD698D8" w14:textId="77777777" w:rsidR="00682DB1" w:rsidRDefault="00682DB1" w:rsidP="00527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775C2" w14:textId="77777777" w:rsidR="00682DB1" w:rsidRDefault="00682DB1" w:rsidP="00527B70">
      <w:pPr>
        <w:spacing w:after="0" w:line="240" w:lineRule="auto"/>
      </w:pPr>
      <w:r>
        <w:separator/>
      </w:r>
    </w:p>
  </w:footnote>
  <w:footnote w:type="continuationSeparator" w:id="0">
    <w:p w14:paraId="77221091" w14:textId="77777777" w:rsidR="00682DB1" w:rsidRDefault="00682DB1" w:rsidP="00527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b/>
        <w:sz w:val="44"/>
        <w:szCs w:val="44"/>
      </w:rPr>
      <w:alias w:val="Title"/>
      <w:id w:val="77738743"/>
      <w:placeholder>
        <w:docPart w:val="F7558AB50B804E49BC0CD343C17804BD"/>
      </w:placeholder>
      <w:dataBinding w:prefixMappings="xmlns:ns0='http://schemas.openxmlformats.org/package/2006/metadata/core-properties' xmlns:ns1='http://purl.org/dc/elements/1.1/'" w:xpath="/ns0:coreProperties[1]/ns1:title[1]" w:storeItemID="{6C3C8BC8-F283-45AE-878A-BAB7291924A1}"/>
      <w:text/>
    </w:sdtPr>
    <w:sdtContent>
      <w:p w14:paraId="1D58EB90" w14:textId="5A7474D1" w:rsidR="006C189B" w:rsidRDefault="006C189B" w:rsidP="00527B70">
        <w:pPr>
          <w:pStyle w:val="Header"/>
          <w:pBdr>
            <w:bottom w:val="thickThinSmallGap" w:sz="24" w:space="1" w:color="823B0B" w:themeColor="accent2" w:themeShade="7F"/>
          </w:pBdr>
          <w:jc w:val="center"/>
        </w:pPr>
        <w:r>
          <w:rPr>
            <w:rFonts w:asciiTheme="majorHAnsi" w:eastAsiaTheme="majorEastAsia" w:hAnsiTheme="majorHAnsi" w:cstheme="majorBidi"/>
            <w:b/>
            <w:sz w:val="44"/>
            <w:szCs w:val="44"/>
          </w:rPr>
          <w:t>I/ITSEC Exhibit Space and Drayage Simplified Acquisition Procedures (SAP) Buy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29C5"/>
    <w:multiLevelType w:val="hybridMultilevel"/>
    <w:tmpl w:val="9EDE309C"/>
    <w:lvl w:ilvl="0" w:tplc="2BDE38C4">
      <w:start w:val="1"/>
      <w:numFmt w:val="decimal"/>
      <w:lvlText w:val="%1."/>
      <w:lvlJc w:val="left"/>
      <w:pPr>
        <w:ind w:left="360" w:hanging="360"/>
      </w:pPr>
      <w:rPr>
        <w:rFonts w:asciiTheme="minorHAnsi" w:eastAsiaTheme="minorHAnsi"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233C02"/>
    <w:multiLevelType w:val="hybridMultilevel"/>
    <w:tmpl w:val="37E23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578FC"/>
    <w:multiLevelType w:val="hybridMultilevel"/>
    <w:tmpl w:val="4F12F1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4F6D9B"/>
    <w:multiLevelType w:val="hybridMultilevel"/>
    <w:tmpl w:val="621AFDCC"/>
    <w:lvl w:ilvl="0" w:tplc="2AE4DF34">
      <w:start w:val="1"/>
      <w:numFmt w:val="lowerRoman"/>
      <w:lvlText w:val="(%1)"/>
      <w:lvlJc w:val="left"/>
      <w:pPr>
        <w:ind w:left="1080" w:hanging="720"/>
      </w:pPr>
      <w:rPr>
        <w:rFonts w:eastAsia="Times New Roman"/>
        <w:i w:val="0"/>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3BA7A4B"/>
    <w:multiLevelType w:val="hybridMultilevel"/>
    <w:tmpl w:val="AFA0F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9F226C"/>
    <w:multiLevelType w:val="hybridMultilevel"/>
    <w:tmpl w:val="7FDA7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846A7B"/>
    <w:multiLevelType w:val="hybridMultilevel"/>
    <w:tmpl w:val="325674F2"/>
    <w:lvl w:ilvl="0" w:tplc="A28EB5A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A5409E"/>
    <w:multiLevelType w:val="hybridMultilevel"/>
    <w:tmpl w:val="78E8E96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BA220B"/>
    <w:multiLevelType w:val="hybridMultilevel"/>
    <w:tmpl w:val="14E28FEE"/>
    <w:lvl w:ilvl="0" w:tplc="484CF858">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2017A18"/>
    <w:multiLevelType w:val="hybridMultilevel"/>
    <w:tmpl w:val="22101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9E1188"/>
    <w:multiLevelType w:val="hybridMultilevel"/>
    <w:tmpl w:val="75B29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7521404">
    <w:abstractNumId w:val="7"/>
  </w:num>
  <w:num w:numId="2" w16cid:durableId="769355507">
    <w:abstractNumId w:val="0"/>
  </w:num>
  <w:num w:numId="3" w16cid:durableId="1980765411">
    <w:abstractNumId w:val="1"/>
  </w:num>
  <w:num w:numId="4" w16cid:durableId="1435633410">
    <w:abstractNumId w:val="4"/>
  </w:num>
  <w:num w:numId="5" w16cid:durableId="198251197">
    <w:abstractNumId w:val="6"/>
  </w:num>
  <w:num w:numId="6" w16cid:durableId="1434977779">
    <w:abstractNumId w:val="3"/>
  </w:num>
  <w:num w:numId="7" w16cid:durableId="8289082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14418902">
    <w:abstractNumId w:val="5"/>
  </w:num>
  <w:num w:numId="9" w16cid:durableId="566913890">
    <w:abstractNumId w:val="2"/>
  </w:num>
  <w:num w:numId="10" w16cid:durableId="1449934482">
    <w:abstractNumId w:val="10"/>
  </w:num>
  <w:num w:numId="11" w16cid:durableId="1144278367">
    <w:abstractNumId w:val="8"/>
  </w:num>
  <w:num w:numId="12" w16cid:durableId="11544470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FD7"/>
    <w:rsid w:val="0000108B"/>
    <w:rsid w:val="00007300"/>
    <w:rsid w:val="00013EF5"/>
    <w:rsid w:val="000163C4"/>
    <w:rsid w:val="0007574C"/>
    <w:rsid w:val="000A1535"/>
    <w:rsid w:val="000B0597"/>
    <w:rsid w:val="000C47ED"/>
    <w:rsid w:val="000C6027"/>
    <w:rsid w:val="00121406"/>
    <w:rsid w:val="00157033"/>
    <w:rsid w:val="001621FD"/>
    <w:rsid w:val="00195857"/>
    <w:rsid w:val="001D1B5E"/>
    <w:rsid w:val="001D3F07"/>
    <w:rsid w:val="00224112"/>
    <w:rsid w:val="00224298"/>
    <w:rsid w:val="002276DC"/>
    <w:rsid w:val="002450A6"/>
    <w:rsid w:val="002605F5"/>
    <w:rsid w:val="002815E8"/>
    <w:rsid w:val="0029102D"/>
    <w:rsid w:val="00294DAA"/>
    <w:rsid w:val="002A0286"/>
    <w:rsid w:val="002E7229"/>
    <w:rsid w:val="002F6CA1"/>
    <w:rsid w:val="00313081"/>
    <w:rsid w:val="003259C9"/>
    <w:rsid w:val="00336375"/>
    <w:rsid w:val="00337257"/>
    <w:rsid w:val="00353467"/>
    <w:rsid w:val="0036662D"/>
    <w:rsid w:val="0037541E"/>
    <w:rsid w:val="00375DE9"/>
    <w:rsid w:val="003921A0"/>
    <w:rsid w:val="003A2083"/>
    <w:rsid w:val="003B5FD7"/>
    <w:rsid w:val="003F37B1"/>
    <w:rsid w:val="003F6BB4"/>
    <w:rsid w:val="003F7E0F"/>
    <w:rsid w:val="00423CEF"/>
    <w:rsid w:val="0044321F"/>
    <w:rsid w:val="00450192"/>
    <w:rsid w:val="004522DE"/>
    <w:rsid w:val="004D4C25"/>
    <w:rsid w:val="004E1D45"/>
    <w:rsid w:val="004E6B9B"/>
    <w:rsid w:val="00522DD2"/>
    <w:rsid w:val="00527B70"/>
    <w:rsid w:val="005305F7"/>
    <w:rsid w:val="005517FA"/>
    <w:rsid w:val="00577086"/>
    <w:rsid w:val="00577995"/>
    <w:rsid w:val="005932CB"/>
    <w:rsid w:val="005A1703"/>
    <w:rsid w:val="005A4A1B"/>
    <w:rsid w:val="005A54DD"/>
    <w:rsid w:val="005B2A68"/>
    <w:rsid w:val="005C0D72"/>
    <w:rsid w:val="005F0CB5"/>
    <w:rsid w:val="005F704F"/>
    <w:rsid w:val="006360F1"/>
    <w:rsid w:val="006364A4"/>
    <w:rsid w:val="0064643F"/>
    <w:rsid w:val="00667826"/>
    <w:rsid w:val="00682DB1"/>
    <w:rsid w:val="006C189B"/>
    <w:rsid w:val="006E6F77"/>
    <w:rsid w:val="006F4D62"/>
    <w:rsid w:val="007115BC"/>
    <w:rsid w:val="00715CE2"/>
    <w:rsid w:val="00721E33"/>
    <w:rsid w:val="0077648F"/>
    <w:rsid w:val="00780323"/>
    <w:rsid w:val="007A2557"/>
    <w:rsid w:val="007A375B"/>
    <w:rsid w:val="007B078F"/>
    <w:rsid w:val="007C48D8"/>
    <w:rsid w:val="007D4C6D"/>
    <w:rsid w:val="007E04B7"/>
    <w:rsid w:val="007E2CEF"/>
    <w:rsid w:val="007E3D56"/>
    <w:rsid w:val="00805C41"/>
    <w:rsid w:val="008218AB"/>
    <w:rsid w:val="00825B1D"/>
    <w:rsid w:val="00827A7E"/>
    <w:rsid w:val="00844144"/>
    <w:rsid w:val="0089225D"/>
    <w:rsid w:val="008D6503"/>
    <w:rsid w:val="008E68FA"/>
    <w:rsid w:val="008F1123"/>
    <w:rsid w:val="00902156"/>
    <w:rsid w:val="00903CC9"/>
    <w:rsid w:val="00952759"/>
    <w:rsid w:val="00984C1C"/>
    <w:rsid w:val="009B16C2"/>
    <w:rsid w:val="009D60CC"/>
    <w:rsid w:val="009F7B90"/>
    <w:rsid w:val="00A24519"/>
    <w:rsid w:val="00A26179"/>
    <w:rsid w:val="00A576EA"/>
    <w:rsid w:val="00A60FA6"/>
    <w:rsid w:val="00A72483"/>
    <w:rsid w:val="00AA1EDD"/>
    <w:rsid w:val="00AB0BA3"/>
    <w:rsid w:val="00AC2448"/>
    <w:rsid w:val="00AE690A"/>
    <w:rsid w:val="00B45C77"/>
    <w:rsid w:val="00B5633D"/>
    <w:rsid w:val="00B815C6"/>
    <w:rsid w:val="00B87B67"/>
    <w:rsid w:val="00B94A18"/>
    <w:rsid w:val="00BA78CF"/>
    <w:rsid w:val="00BC6853"/>
    <w:rsid w:val="00BC6FC7"/>
    <w:rsid w:val="00BE4CEB"/>
    <w:rsid w:val="00C0466E"/>
    <w:rsid w:val="00C05B93"/>
    <w:rsid w:val="00C23073"/>
    <w:rsid w:val="00C24520"/>
    <w:rsid w:val="00C316B8"/>
    <w:rsid w:val="00C73895"/>
    <w:rsid w:val="00C756E7"/>
    <w:rsid w:val="00CB2733"/>
    <w:rsid w:val="00CB7D09"/>
    <w:rsid w:val="00CC2623"/>
    <w:rsid w:val="00CC5C17"/>
    <w:rsid w:val="00CD1DD7"/>
    <w:rsid w:val="00CD64C8"/>
    <w:rsid w:val="00CE015E"/>
    <w:rsid w:val="00CE536F"/>
    <w:rsid w:val="00D25E09"/>
    <w:rsid w:val="00D277E0"/>
    <w:rsid w:val="00D378B9"/>
    <w:rsid w:val="00D37A82"/>
    <w:rsid w:val="00D41549"/>
    <w:rsid w:val="00D44E31"/>
    <w:rsid w:val="00D81566"/>
    <w:rsid w:val="00D966B8"/>
    <w:rsid w:val="00DA1915"/>
    <w:rsid w:val="00DC41E0"/>
    <w:rsid w:val="00DC5ADD"/>
    <w:rsid w:val="00DD08D9"/>
    <w:rsid w:val="00DF45FC"/>
    <w:rsid w:val="00E1367D"/>
    <w:rsid w:val="00E13B59"/>
    <w:rsid w:val="00E3386B"/>
    <w:rsid w:val="00E3522A"/>
    <w:rsid w:val="00E365F3"/>
    <w:rsid w:val="00E478EF"/>
    <w:rsid w:val="00E5079D"/>
    <w:rsid w:val="00E73998"/>
    <w:rsid w:val="00EB4523"/>
    <w:rsid w:val="00EF2495"/>
    <w:rsid w:val="00F12FED"/>
    <w:rsid w:val="00F30CE9"/>
    <w:rsid w:val="00F63AF4"/>
    <w:rsid w:val="00F94626"/>
    <w:rsid w:val="00FA459F"/>
    <w:rsid w:val="00FA4D18"/>
    <w:rsid w:val="00FB7874"/>
    <w:rsid w:val="00FC4877"/>
    <w:rsid w:val="00FE5A24"/>
    <w:rsid w:val="00FF1F7A"/>
    <w:rsid w:val="00FF4092"/>
    <w:rsid w:val="02559616"/>
    <w:rsid w:val="028A4509"/>
    <w:rsid w:val="034116E3"/>
    <w:rsid w:val="036A077A"/>
    <w:rsid w:val="03990012"/>
    <w:rsid w:val="04EA9D5F"/>
    <w:rsid w:val="0663E3E5"/>
    <w:rsid w:val="07AB5329"/>
    <w:rsid w:val="088EF845"/>
    <w:rsid w:val="08E2E611"/>
    <w:rsid w:val="0AAEC1E4"/>
    <w:rsid w:val="0B36EB20"/>
    <w:rsid w:val="0EAC5FE1"/>
    <w:rsid w:val="0F1429F9"/>
    <w:rsid w:val="1064107D"/>
    <w:rsid w:val="11BC7F1C"/>
    <w:rsid w:val="124C441A"/>
    <w:rsid w:val="140972AB"/>
    <w:rsid w:val="181CDA82"/>
    <w:rsid w:val="1A3B5F2A"/>
    <w:rsid w:val="1B0A0D30"/>
    <w:rsid w:val="1C81422C"/>
    <w:rsid w:val="1E817142"/>
    <w:rsid w:val="1F1637F4"/>
    <w:rsid w:val="21C4A5BC"/>
    <w:rsid w:val="23BC68F0"/>
    <w:rsid w:val="255B16F9"/>
    <w:rsid w:val="278DBF1C"/>
    <w:rsid w:val="2AC421D7"/>
    <w:rsid w:val="2B8ED4C1"/>
    <w:rsid w:val="2D296FB9"/>
    <w:rsid w:val="2E1AB2B8"/>
    <w:rsid w:val="2EEF195D"/>
    <w:rsid w:val="30591AD2"/>
    <w:rsid w:val="31CDF218"/>
    <w:rsid w:val="326A0050"/>
    <w:rsid w:val="326FB5EC"/>
    <w:rsid w:val="34576482"/>
    <w:rsid w:val="34A2A02C"/>
    <w:rsid w:val="35A8AFC0"/>
    <w:rsid w:val="3A2FA09F"/>
    <w:rsid w:val="3A99755D"/>
    <w:rsid w:val="3D456703"/>
    <w:rsid w:val="41BBAC2A"/>
    <w:rsid w:val="429E6EFC"/>
    <w:rsid w:val="4438EC24"/>
    <w:rsid w:val="47312B48"/>
    <w:rsid w:val="47FE4D20"/>
    <w:rsid w:val="4BEAFF7C"/>
    <w:rsid w:val="4E705590"/>
    <w:rsid w:val="4ED53D55"/>
    <w:rsid w:val="4F173F8F"/>
    <w:rsid w:val="52D5D3E2"/>
    <w:rsid w:val="53F99163"/>
    <w:rsid w:val="567A3ED3"/>
    <w:rsid w:val="57DD9B89"/>
    <w:rsid w:val="57E60FF3"/>
    <w:rsid w:val="59500E21"/>
    <w:rsid w:val="597B9E8B"/>
    <w:rsid w:val="5A2808F6"/>
    <w:rsid w:val="5BC48A63"/>
    <w:rsid w:val="5BD6A1FA"/>
    <w:rsid w:val="5D724B21"/>
    <w:rsid w:val="5EE09795"/>
    <w:rsid w:val="5EE147AC"/>
    <w:rsid w:val="60FFECDC"/>
    <w:rsid w:val="61B3C244"/>
    <w:rsid w:val="61E4B0F8"/>
    <w:rsid w:val="65F7091F"/>
    <w:rsid w:val="66DD45DA"/>
    <w:rsid w:val="68B43F13"/>
    <w:rsid w:val="6AEA6E57"/>
    <w:rsid w:val="700E91E0"/>
    <w:rsid w:val="7165C46B"/>
    <w:rsid w:val="71D634A4"/>
    <w:rsid w:val="72A1A07E"/>
    <w:rsid w:val="73FF54CB"/>
    <w:rsid w:val="75B6F504"/>
    <w:rsid w:val="760DCD99"/>
    <w:rsid w:val="76912297"/>
    <w:rsid w:val="7A4B071E"/>
    <w:rsid w:val="7CCCF66C"/>
    <w:rsid w:val="7D406EF4"/>
    <w:rsid w:val="7F467D05"/>
    <w:rsid w:val="7F94D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713F"/>
  <w15:chartTrackingRefBased/>
  <w15:docId w15:val="{94F9771E-80AD-4F82-974C-5DE37A65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998"/>
    <w:pPr>
      <w:spacing w:after="200" w:line="276" w:lineRule="auto"/>
    </w:pPr>
  </w:style>
  <w:style w:type="paragraph" w:styleId="Heading1">
    <w:name w:val="heading 1"/>
    <w:basedOn w:val="Normal"/>
    <w:next w:val="Normal"/>
    <w:link w:val="Heading1Char"/>
    <w:qFormat/>
    <w:rsid w:val="00D378B9"/>
    <w:pPr>
      <w:keepNext/>
      <w:spacing w:before="240" w:after="60" w:line="240" w:lineRule="auto"/>
      <w:outlineLvl w:val="0"/>
    </w:pPr>
    <w:rPr>
      <w:rFonts w:ascii="Calibri Light" w:eastAsia="Times New Roman" w:hAnsi="Calibri Light" w:cs="Times New Roman"/>
      <w:b/>
      <w:bCs/>
      <w:kern w:val="32"/>
      <w:sz w:val="32"/>
      <w:szCs w:val="32"/>
    </w:rPr>
  </w:style>
  <w:style w:type="paragraph" w:styleId="Heading4">
    <w:name w:val="heading 4"/>
    <w:basedOn w:val="Normal"/>
    <w:link w:val="Heading4Char"/>
    <w:uiPriority w:val="9"/>
    <w:semiHidden/>
    <w:unhideWhenUsed/>
    <w:qFormat/>
    <w:rsid w:val="00D378B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3259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next w:val="PlainTable1"/>
    <w:uiPriority w:val="41"/>
    <w:rsid w:val="003259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3259C9"/>
    <w:rPr>
      <w:sz w:val="16"/>
      <w:szCs w:val="16"/>
    </w:rPr>
  </w:style>
  <w:style w:type="paragraph" w:styleId="CommentText">
    <w:name w:val="annotation text"/>
    <w:basedOn w:val="Normal"/>
    <w:link w:val="CommentTextChar"/>
    <w:uiPriority w:val="99"/>
    <w:semiHidden/>
    <w:unhideWhenUsed/>
    <w:rsid w:val="003259C9"/>
    <w:pPr>
      <w:spacing w:line="240" w:lineRule="auto"/>
    </w:pPr>
    <w:rPr>
      <w:sz w:val="20"/>
      <w:szCs w:val="20"/>
    </w:rPr>
  </w:style>
  <w:style w:type="character" w:customStyle="1" w:styleId="CommentTextChar">
    <w:name w:val="Comment Text Char"/>
    <w:basedOn w:val="DefaultParagraphFont"/>
    <w:link w:val="CommentText"/>
    <w:uiPriority w:val="99"/>
    <w:semiHidden/>
    <w:rsid w:val="003259C9"/>
    <w:rPr>
      <w:sz w:val="20"/>
      <w:szCs w:val="20"/>
    </w:rPr>
  </w:style>
  <w:style w:type="paragraph" w:styleId="CommentSubject">
    <w:name w:val="annotation subject"/>
    <w:basedOn w:val="CommentText"/>
    <w:next w:val="CommentText"/>
    <w:link w:val="CommentSubjectChar"/>
    <w:uiPriority w:val="99"/>
    <w:semiHidden/>
    <w:unhideWhenUsed/>
    <w:rsid w:val="003259C9"/>
    <w:rPr>
      <w:b/>
      <w:bCs/>
    </w:rPr>
  </w:style>
  <w:style w:type="character" w:customStyle="1" w:styleId="CommentSubjectChar">
    <w:name w:val="Comment Subject Char"/>
    <w:basedOn w:val="CommentTextChar"/>
    <w:link w:val="CommentSubject"/>
    <w:uiPriority w:val="99"/>
    <w:semiHidden/>
    <w:rsid w:val="003259C9"/>
    <w:rPr>
      <w:b/>
      <w:bCs/>
      <w:sz w:val="20"/>
      <w:szCs w:val="20"/>
    </w:rPr>
  </w:style>
  <w:style w:type="paragraph" w:styleId="BalloonText">
    <w:name w:val="Balloon Text"/>
    <w:basedOn w:val="Normal"/>
    <w:link w:val="BalloonTextChar"/>
    <w:uiPriority w:val="99"/>
    <w:semiHidden/>
    <w:unhideWhenUsed/>
    <w:rsid w:val="003259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59C9"/>
    <w:rPr>
      <w:rFonts w:ascii="Segoe UI" w:hAnsi="Segoe UI" w:cs="Segoe UI"/>
      <w:sz w:val="18"/>
      <w:szCs w:val="18"/>
    </w:rPr>
  </w:style>
  <w:style w:type="character" w:styleId="Hyperlink">
    <w:name w:val="Hyperlink"/>
    <w:basedOn w:val="DefaultParagraphFont"/>
    <w:uiPriority w:val="99"/>
    <w:unhideWhenUsed/>
    <w:rsid w:val="003259C9"/>
    <w:rPr>
      <w:color w:val="0563C1" w:themeColor="hyperlink"/>
      <w:u w:val="single"/>
    </w:rPr>
  </w:style>
  <w:style w:type="paragraph" w:styleId="ListParagraph">
    <w:name w:val="List Paragraph"/>
    <w:basedOn w:val="Normal"/>
    <w:uiPriority w:val="34"/>
    <w:qFormat/>
    <w:rsid w:val="007115BC"/>
    <w:pPr>
      <w:ind w:left="720"/>
      <w:contextualSpacing/>
    </w:pPr>
    <w:rPr>
      <w:rFonts w:ascii="Times New Roman" w:eastAsia="Calibri" w:hAnsi="Times New Roman" w:cs="Times New Roman"/>
      <w:sz w:val="24"/>
    </w:rPr>
  </w:style>
  <w:style w:type="paragraph" w:styleId="BodyText">
    <w:name w:val="Body Text"/>
    <w:basedOn w:val="Normal"/>
    <w:link w:val="BodyTextChar"/>
    <w:uiPriority w:val="99"/>
    <w:unhideWhenUsed/>
    <w:rsid w:val="00AC2448"/>
    <w:rPr>
      <w:rFonts w:cstheme="minorHAnsi"/>
      <w:u w:val="single"/>
    </w:rPr>
  </w:style>
  <w:style w:type="character" w:customStyle="1" w:styleId="BodyTextChar">
    <w:name w:val="Body Text Char"/>
    <w:basedOn w:val="DefaultParagraphFont"/>
    <w:link w:val="BodyText"/>
    <w:uiPriority w:val="99"/>
    <w:rsid w:val="00AC2448"/>
    <w:rPr>
      <w:rFonts w:cstheme="minorHAnsi"/>
      <w:u w:val="single"/>
    </w:rPr>
  </w:style>
  <w:style w:type="paragraph" w:styleId="BodyTextIndent">
    <w:name w:val="Body Text Indent"/>
    <w:basedOn w:val="Normal"/>
    <w:link w:val="BodyTextIndentChar"/>
    <w:uiPriority w:val="99"/>
    <w:unhideWhenUsed/>
    <w:rsid w:val="00C756E7"/>
    <w:pPr>
      <w:ind w:left="1440" w:hanging="1350"/>
    </w:pPr>
    <w:rPr>
      <w:rFonts w:cstheme="minorHAnsi"/>
    </w:rPr>
  </w:style>
  <w:style w:type="character" w:customStyle="1" w:styleId="BodyTextIndentChar">
    <w:name w:val="Body Text Indent Char"/>
    <w:basedOn w:val="DefaultParagraphFont"/>
    <w:link w:val="BodyTextIndent"/>
    <w:uiPriority w:val="99"/>
    <w:rsid w:val="00C756E7"/>
    <w:rPr>
      <w:rFonts w:cstheme="minorHAnsi"/>
    </w:rPr>
  </w:style>
  <w:style w:type="table" w:styleId="TableGrid">
    <w:name w:val="Table Grid"/>
    <w:basedOn w:val="TableNormal"/>
    <w:rsid w:val="00C24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E536F"/>
    <w:rPr>
      <w:color w:val="954F72" w:themeColor="followedHyperlink"/>
      <w:u w:val="single"/>
    </w:rPr>
  </w:style>
  <w:style w:type="paragraph" w:styleId="Revision">
    <w:name w:val="Revision"/>
    <w:hidden/>
    <w:uiPriority w:val="99"/>
    <w:semiHidden/>
    <w:rsid w:val="00CD1DD7"/>
    <w:pPr>
      <w:spacing w:after="0" w:line="240" w:lineRule="auto"/>
    </w:pPr>
  </w:style>
  <w:style w:type="character" w:customStyle="1" w:styleId="Heading1Char">
    <w:name w:val="Heading 1 Char"/>
    <w:basedOn w:val="DefaultParagraphFont"/>
    <w:link w:val="Heading1"/>
    <w:rsid w:val="00D378B9"/>
    <w:rPr>
      <w:rFonts w:ascii="Calibri Light" w:eastAsia="Times New Roman" w:hAnsi="Calibri Light" w:cs="Times New Roman"/>
      <w:b/>
      <w:bCs/>
      <w:kern w:val="32"/>
      <w:sz w:val="32"/>
      <w:szCs w:val="32"/>
    </w:rPr>
  </w:style>
  <w:style w:type="character" w:customStyle="1" w:styleId="Heading4Char">
    <w:name w:val="Heading 4 Char"/>
    <w:basedOn w:val="DefaultParagraphFont"/>
    <w:link w:val="Heading4"/>
    <w:uiPriority w:val="9"/>
    <w:semiHidden/>
    <w:rsid w:val="00D378B9"/>
    <w:rPr>
      <w:rFonts w:ascii="Times New Roman" w:eastAsia="Times New Roman" w:hAnsi="Times New Roman" w:cs="Times New Roman"/>
      <w:b/>
      <w:bCs/>
      <w:sz w:val="24"/>
      <w:szCs w:val="24"/>
    </w:rPr>
  </w:style>
  <w:style w:type="paragraph" w:customStyle="1" w:styleId="msonormal0">
    <w:name w:val="msonormal"/>
    <w:basedOn w:val="Normal"/>
    <w:rsid w:val="00D378B9"/>
    <w:pPr>
      <w:spacing w:before="100" w:beforeAutospacing="1" w:after="100" w:afterAutospacing="1" w:line="240" w:lineRule="auto"/>
    </w:pPr>
    <w:rPr>
      <w:rFonts w:ascii="Verdana" w:eastAsia="Arial Unicode MS" w:hAnsi="Verdana" w:cs="Arial Unicode MS"/>
      <w:color w:val="000000"/>
      <w:sz w:val="20"/>
      <w:szCs w:val="20"/>
    </w:rPr>
  </w:style>
  <w:style w:type="paragraph" w:styleId="NormalWeb">
    <w:name w:val="Normal (Web)"/>
    <w:basedOn w:val="Normal"/>
    <w:uiPriority w:val="99"/>
    <w:unhideWhenUsed/>
    <w:rsid w:val="00D378B9"/>
    <w:pPr>
      <w:spacing w:before="100" w:beforeAutospacing="1" w:after="100" w:afterAutospacing="1" w:line="240" w:lineRule="auto"/>
    </w:pPr>
    <w:rPr>
      <w:rFonts w:ascii="Verdana" w:eastAsia="Arial Unicode MS" w:hAnsi="Verdana" w:cs="Arial Unicode MS"/>
      <w:color w:val="000000"/>
      <w:sz w:val="20"/>
      <w:szCs w:val="20"/>
    </w:rPr>
  </w:style>
  <w:style w:type="paragraph" w:styleId="PlainText">
    <w:name w:val="Plain Text"/>
    <w:basedOn w:val="Normal"/>
    <w:link w:val="PlainTextChar"/>
    <w:uiPriority w:val="99"/>
    <w:unhideWhenUsed/>
    <w:rsid w:val="00D378B9"/>
    <w:pPr>
      <w:spacing w:after="0" w:line="240" w:lineRule="auto"/>
    </w:pPr>
    <w:rPr>
      <w:rFonts w:ascii="Times New Roman" w:eastAsia="Calibri" w:hAnsi="Times New Roman" w:cs="Arial"/>
      <w:b/>
      <w:color w:val="000000"/>
      <w:sz w:val="24"/>
      <w:szCs w:val="21"/>
    </w:rPr>
  </w:style>
  <w:style w:type="character" w:customStyle="1" w:styleId="PlainTextChar">
    <w:name w:val="Plain Text Char"/>
    <w:basedOn w:val="DefaultParagraphFont"/>
    <w:link w:val="PlainText"/>
    <w:uiPriority w:val="99"/>
    <w:rsid w:val="00D378B9"/>
    <w:rPr>
      <w:rFonts w:ascii="Times New Roman" w:eastAsia="Calibri" w:hAnsi="Times New Roman" w:cs="Arial"/>
      <w:b/>
      <w:color w:val="000000"/>
      <w:sz w:val="24"/>
      <w:szCs w:val="21"/>
    </w:rPr>
  </w:style>
  <w:style w:type="paragraph" w:styleId="NoSpacing">
    <w:name w:val="No Spacing"/>
    <w:uiPriority w:val="1"/>
    <w:qFormat/>
    <w:rsid w:val="00D378B9"/>
    <w:pPr>
      <w:spacing w:after="0" w:line="240" w:lineRule="auto"/>
    </w:pPr>
    <w:rPr>
      <w:rFonts w:ascii="Times New Roman" w:eastAsia="Times New Roman" w:hAnsi="Times New Roman" w:cs="Times New Roman"/>
      <w:sz w:val="24"/>
      <w:szCs w:val="24"/>
    </w:rPr>
  </w:style>
  <w:style w:type="paragraph" w:customStyle="1" w:styleId="ClauseTitle">
    <w:name w:val="Clause Title"/>
    <w:uiPriority w:val="99"/>
    <w:rsid w:val="00D378B9"/>
    <w:pPr>
      <w:suppressAutoHyphens/>
      <w:spacing w:after="0" w:line="240" w:lineRule="auto"/>
      <w:ind w:left="1425" w:hanging="1425"/>
    </w:pPr>
    <w:rPr>
      <w:rFonts w:ascii="Times New Roman" w:eastAsia="Times New Roman" w:hAnsi="Times New Roman" w:cs="Times New Roman"/>
      <w:b/>
      <w:bCs/>
      <w:sz w:val="20"/>
      <w:szCs w:val="20"/>
    </w:rPr>
  </w:style>
  <w:style w:type="paragraph" w:customStyle="1" w:styleId="ClauseContent">
    <w:name w:val="Clause Content"/>
    <w:uiPriority w:val="99"/>
    <w:rsid w:val="00D378B9"/>
    <w:pPr>
      <w:tabs>
        <w:tab w:val="left" w:pos="180"/>
        <w:tab w:val="left" w:pos="360"/>
        <w:tab w:val="left" w:pos="540"/>
        <w:tab w:val="left" w:pos="730"/>
        <w:tab w:val="left" w:pos="900"/>
      </w:tabs>
      <w:spacing w:after="0" w:line="240" w:lineRule="auto"/>
    </w:pPr>
    <w:rPr>
      <w:rFonts w:ascii="Times New Roman" w:eastAsia="Times New Roman" w:hAnsi="Times New Roman" w:cs="Times New Roman"/>
      <w:sz w:val="20"/>
      <w:szCs w:val="20"/>
    </w:rPr>
  </w:style>
  <w:style w:type="paragraph" w:customStyle="1" w:styleId="p">
    <w:name w:val="p"/>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D378B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378B9"/>
    <w:rPr>
      <w:rFonts w:ascii="Arial" w:eastAsia="Times New Roman" w:hAnsi="Arial" w:cs="Arial"/>
      <w:vanish/>
      <w:sz w:val="16"/>
      <w:szCs w:val="16"/>
    </w:rPr>
  </w:style>
  <w:style w:type="character" w:customStyle="1" w:styleId="sr-only">
    <w:name w:val="sr-only"/>
    <w:rsid w:val="00D378B9"/>
  </w:style>
  <w:style w:type="paragraph" w:styleId="z-BottomofForm">
    <w:name w:val="HTML Bottom of Form"/>
    <w:basedOn w:val="Normal"/>
    <w:next w:val="Normal"/>
    <w:link w:val="z-BottomofFormChar"/>
    <w:hidden/>
    <w:uiPriority w:val="99"/>
    <w:semiHidden/>
    <w:unhideWhenUsed/>
    <w:rsid w:val="00D378B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378B9"/>
    <w:rPr>
      <w:rFonts w:ascii="Arial" w:eastAsia="Times New Roman" w:hAnsi="Arial" w:cs="Arial"/>
      <w:vanish/>
      <w:sz w:val="16"/>
      <w:szCs w:val="16"/>
    </w:rPr>
  </w:style>
  <w:style w:type="character" w:customStyle="1" w:styleId="ext">
    <w:name w:val="ext"/>
    <w:rsid w:val="00D378B9"/>
  </w:style>
  <w:style w:type="character" w:customStyle="1" w:styleId="ph">
    <w:name w:val="ph"/>
    <w:rsid w:val="00D378B9"/>
  </w:style>
  <w:style w:type="character" w:customStyle="1" w:styleId="mailto">
    <w:name w:val="mailto"/>
    <w:rsid w:val="00D378B9"/>
  </w:style>
  <w:style w:type="character" w:styleId="Emphasis">
    <w:name w:val="Emphasis"/>
    <w:basedOn w:val="DefaultParagraphFont"/>
    <w:uiPriority w:val="20"/>
    <w:qFormat/>
    <w:rsid w:val="00D378B9"/>
    <w:rPr>
      <w:i/>
      <w:iCs/>
    </w:rPr>
  </w:style>
  <w:style w:type="character" w:styleId="Strong">
    <w:name w:val="Strong"/>
    <w:basedOn w:val="DefaultParagraphFont"/>
    <w:uiPriority w:val="22"/>
    <w:qFormat/>
    <w:rsid w:val="00D378B9"/>
    <w:rPr>
      <w:b/>
      <w:bCs/>
    </w:rPr>
  </w:style>
  <w:style w:type="character" w:styleId="HTMLDefinition">
    <w:name w:val="HTML Definition"/>
    <w:basedOn w:val="DefaultParagraphFont"/>
    <w:uiPriority w:val="99"/>
    <w:semiHidden/>
    <w:unhideWhenUsed/>
    <w:rsid w:val="00D378B9"/>
    <w:rPr>
      <w:i/>
      <w:iCs/>
    </w:rPr>
  </w:style>
  <w:style w:type="numbering" w:customStyle="1" w:styleId="NoList1">
    <w:name w:val="No List1"/>
    <w:next w:val="NoList"/>
    <w:uiPriority w:val="99"/>
    <w:semiHidden/>
    <w:unhideWhenUsed/>
    <w:rsid w:val="00D378B9"/>
  </w:style>
  <w:style w:type="numbering" w:customStyle="1" w:styleId="NoList11">
    <w:name w:val="No List11"/>
    <w:next w:val="NoList"/>
    <w:uiPriority w:val="99"/>
    <w:semiHidden/>
    <w:unhideWhenUsed/>
    <w:rsid w:val="00D378B9"/>
  </w:style>
  <w:style w:type="paragraph" w:customStyle="1" w:styleId="listl1">
    <w:name w:val="listl1"/>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D378B9"/>
    <w:rPr>
      <w:i/>
      <w:iCs/>
    </w:rPr>
  </w:style>
  <w:style w:type="paragraph" w:customStyle="1" w:styleId="listl4">
    <w:name w:val="listl4"/>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D378B9"/>
  </w:style>
  <w:style w:type="paragraph" w:styleId="Header">
    <w:name w:val="header"/>
    <w:basedOn w:val="Normal"/>
    <w:link w:val="HeaderChar"/>
    <w:uiPriority w:val="99"/>
    <w:unhideWhenUsed/>
    <w:rsid w:val="00D378B9"/>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D378B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378B9"/>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378B9"/>
    <w:rPr>
      <w:rFonts w:ascii="Times New Roman" w:eastAsia="Times New Roman" w:hAnsi="Times New Roman" w:cs="Times New Roman"/>
      <w:sz w:val="24"/>
      <w:szCs w:val="24"/>
    </w:rPr>
  </w:style>
  <w:style w:type="character" w:customStyle="1" w:styleId="normaltextrun">
    <w:name w:val="normaltextrun"/>
    <w:basedOn w:val="DefaultParagraphFont"/>
    <w:rsid w:val="00D378B9"/>
  </w:style>
  <w:style w:type="paragraph" w:customStyle="1" w:styleId="paragraph">
    <w:name w:val="paragraph"/>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D378B9"/>
  </w:style>
  <w:style w:type="character" w:customStyle="1" w:styleId="contextualspellingandgrammarerror">
    <w:name w:val="contextualspellingandgrammarerror"/>
    <w:basedOn w:val="DefaultParagraphFont"/>
    <w:rsid w:val="00D378B9"/>
  </w:style>
  <w:style w:type="paragraph" w:customStyle="1" w:styleId="xl19">
    <w:name w:val="xl19"/>
    <w:basedOn w:val="Normal"/>
    <w:rsid w:val="00E5079D"/>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21">
    <w:name w:val="xl21"/>
    <w:basedOn w:val="Normal"/>
    <w:rsid w:val="00E5079D"/>
    <w:pPr>
      <w:pBdr>
        <w:top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22">
    <w:name w:val="xl22"/>
    <w:basedOn w:val="Normal"/>
    <w:rsid w:val="00E5079D"/>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23">
    <w:name w:val="xl23"/>
    <w:basedOn w:val="Normal"/>
    <w:rsid w:val="00E5079D"/>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25">
    <w:name w:val="xl25"/>
    <w:basedOn w:val="Normal"/>
    <w:rsid w:val="00E5079D"/>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7">
    <w:name w:val="xl27"/>
    <w:basedOn w:val="Normal"/>
    <w:rsid w:val="00E5079D"/>
    <w:pPr>
      <w:pBdr>
        <w:top w:val="single" w:sz="8" w:space="0" w:color="auto"/>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28">
    <w:name w:val="xl28"/>
    <w:basedOn w:val="Normal"/>
    <w:rsid w:val="00E5079D"/>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9">
    <w:name w:val="xl29"/>
    <w:basedOn w:val="Normal"/>
    <w:rsid w:val="00E5079D"/>
    <w:pPr>
      <w:pBdr>
        <w:left w:val="single" w:sz="8" w:space="0" w:color="auto"/>
        <w:bottom w:val="single" w:sz="4" w:space="0" w:color="auto"/>
        <w:right w:val="single" w:sz="4" w:space="0" w:color="auto"/>
      </w:pBdr>
      <w:shd w:val="clear" w:color="000000" w:fill="DDEB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30">
    <w:name w:val="xl30"/>
    <w:basedOn w:val="Normal"/>
    <w:rsid w:val="00E5079D"/>
    <w:pPr>
      <w:pBdr>
        <w:left w:val="single" w:sz="4" w:space="0" w:color="auto"/>
        <w:bottom w:val="single" w:sz="4" w:space="0" w:color="auto"/>
        <w:right w:val="single" w:sz="4" w:space="0" w:color="auto"/>
      </w:pBdr>
      <w:shd w:val="clear" w:color="000000" w:fill="DDEB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31">
    <w:name w:val="xl31"/>
    <w:basedOn w:val="Normal"/>
    <w:rsid w:val="00E5079D"/>
    <w:pPr>
      <w:pBdr>
        <w:left w:val="single" w:sz="4" w:space="0" w:color="auto"/>
        <w:bottom w:val="single" w:sz="4" w:space="0" w:color="auto"/>
        <w:right w:val="single" w:sz="4" w:space="0" w:color="auto"/>
      </w:pBdr>
      <w:shd w:val="clear" w:color="000000" w:fill="DDEBF7"/>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3">
    <w:name w:val="xl33"/>
    <w:basedOn w:val="Normal"/>
    <w:rsid w:val="00E5079D"/>
    <w:pPr>
      <w:pBdr>
        <w:top w:val="single" w:sz="4" w:space="0" w:color="auto"/>
        <w:left w:val="single" w:sz="4" w:space="0" w:color="auto"/>
        <w:bottom w:val="single" w:sz="4" w:space="0" w:color="auto"/>
        <w:right w:val="single" w:sz="8" w:space="0" w:color="auto"/>
      </w:pBdr>
      <w:shd w:val="clear" w:color="000000" w:fill="DDEB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34">
    <w:name w:val="xl34"/>
    <w:basedOn w:val="Normal"/>
    <w:rsid w:val="00E5079D"/>
    <w:pPr>
      <w:pBdr>
        <w:top w:val="single" w:sz="4" w:space="0" w:color="auto"/>
        <w:left w:val="single" w:sz="8" w:space="0" w:color="auto"/>
        <w:bottom w:val="single" w:sz="4" w:space="0" w:color="auto"/>
        <w:right w:val="single" w:sz="4" w:space="0" w:color="auto"/>
      </w:pBdr>
      <w:shd w:val="clear" w:color="000000" w:fill="DDEB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35">
    <w:name w:val="xl35"/>
    <w:basedOn w:val="Normal"/>
    <w:rsid w:val="00E5079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36">
    <w:name w:val="xl36"/>
    <w:basedOn w:val="Normal"/>
    <w:rsid w:val="00E5079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41">
    <w:name w:val="xl41"/>
    <w:basedOn w:val="Normal"/>
    <w:rsid w:val="00E5079D"/>
    <w:pPr>
      <w:pBdr>
        <w:left w:val="single" w:sz="8" w:space="0" w:color="auto"/>
      </w:pBdr>
      <w:shd w:val="clear" w:color="000000" w:fill="DDEB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9">
    <w:name w:val="xl49"/>
    <w:basedOn w:val="Normal"/>
    <w:rsid w:val="00E5079D"/>
    <w:pPr>
      <w:shd w:val="clear" w:color="000000" w:fill="DDEB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0">
    <w:name w:val="xl60"/>
    <w:basedOn w:val="Normal"/>
    <w:rsid w:val="00E5079D"/>
    <w:pPr>
      <w:pBdr>
        <w:left w:val="single" w:sz="4" w:space="0" w:color="auto"/>
        <w:bottom w:val="single" w:sz="4" w:space="0" w:color="auto"/>
      </w:pBdr>
      <w:shd w:val="clear" w:color="000000" w:fill="DDEB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1">
    <w:name w:val="xl61"/>
    <w:basedOn w:val="Normal"/>
    <w:rsid w:val="00E5079D"/>
    <w:pPr>
      <w:pBdr>
        <w:top w:val="single" w:sz="4" w:space="0" w:color="auto"/>
        <w:left w:val="single" w:sz="4" w:space="0" w:color="auto"/>
        <w:bottom w:val="single" w:sz="4" w:space="0" w:color="auto"/>
      </w:pBdr>
      <w:shd w:val="clear" w:color="000000" w:fill="DDEB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2">
    <w:name w:val="xl62"/>
    <w:basedOn w:val="Normal"/>
    <w:rsid w:val="00E5079D"/>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3">
    <w:name w:val="xl63"/>
    <w:basedOn w:val="Normal"/>
    <w:rsid w:val="00E5079D"/>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4">
    <w:name w:val="xl64"/>
    <w:basedOn w:val="Normal"/>
    <w:rsid w:val="00E5079D"/>
    <w:pPr>
      <w:pBdr>
        <w:top w:val="single" w:sz="8" w:space="0" w:color="auto"/>
        <w:left w:val="single" w:sz="8" w:space="0" w:color="auto"/>
        <w:bottom w:val="single" w:sz="4" w:space="0" w:color="auto"/>
        <w:right w:val="single" w:sz="4" w:space="0" w:color="auto"/>
      </w:pBdr>
      <w:shd w:val="clear" w:color="000000" w:fill="BDD7EE"/>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E5079D"/>
    <w:pPr>
      <w:pBdr>
        <w:top w:val="single" w:sz="8"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E5079D"/>
    <w:pPr>
      <w:pBdr>
        <w:top w:val="single" w:sz="8"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8">
    <w:name w:val="xl68"/>
    <w:basedOn w:val="Normal"/>
    <w:rsid w:val="00E5079D"/>
    <w:pPr>
      <w:pBdr>
        <w:top w:val="single" w:sz="8" w:space="0" w:color="auto"/>
        <w:left w:val="single" w:sz="4" w:space="0" w:color="auto"/>
        <w:bottom w:val="single" w:sz="4" w:space="0" w:color="auto"/>
      </w:pBdr>
      <w:shd w:val="clear" w:color="000000" w:fill="BDD7EE"/>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E5079D"/>
    <w:pPr>
      <w:pBdr>
        <w:top w:val="single" w:sz="8" w:space="0" w:color="auto"/>
        <w:left w:val="single" w:sz="4" w:space="0" w:color="auto"/>
        <w:bottom w:val="single" w:sz="4" w:space="0" w:color="auto"/>
        <w:right w:val="single" w:sz="8" w:space="0" w:color="auto"/>
      </w:pBdr>
      <w:shd w:val="clear" w:color="000000" w:fill="BDD7EE"/>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0">
    <w:name w:val="xl70"/>
    <w:basedOn w:val="Normal"/>
    <w:rsid w:val="00E5079D"/>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E5079D"/>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3">
    <w:name w:val="xl73"/>
    <w:basedOn w:val="Normal"/>
    <w:rsid w:val="00E5079D"/>
    <w:pPr>
      <w:pBdr>
        <w:top w:val="single" w:sz="4" w:space="0" w:color="auto"/>
        <w:left w:val="single" w:sz="4" w:space="0" w:color="auto"/>
        <w:bottom w:val="single" w:sz="4" w:space="0" w:color="auto"/>
      </w:pBdr>
      <w:shd w:val="clear" w:color="000000" w:fill="BDD7EE"/>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4">
    <w:name w:val="xl74"/>
    <w:basedOn w:val="Normal"/>
    <w:rsid w:val="00E5079D"/>
    <w:pPr>
      <w:pBdr>
        <w:top w:val="single" w:sz="4" w:space="0" w:color="auto"/>
        <w:left w:val="single" w:sz="4" w:space="0" w:color="auto"/>
        <w:bottom w:val="single" w:sz="4" w:space="0" w:color="auto"/>
        <w:right w:val="single" w:sz="8" w:space="0" w:color="auto"/>
      </w:pBdr>
      <w:shd w:val="clear" w:color="000000" w:fill="BDD7EE"/>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224298"/>
  </w:style>
  <w:style w:type="character" w:styleId="UnresolvedMention">
    <w:name w:val="Unresolved Mention"/>
    <w:basedOn w:val="DefaultParagraphFont"/>
    <w:uiPriority w:val="99"/>
    <w:semiHidden/>
    <w:unhideWhenUsed/>
    <w:rsid w:val="002450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240219">
      <w:bodyDiv w:val="1"/>
      <w:marLeft w:val="0"/>
      <w:marRight w:val="0"/>
      <w:marTop w:val="0"/>
      <w:marBottom w:val="0"/>
      <w:divBdr>
        <w:top w:val="none" w:sz="0" w:space="0" w:color="auto"/>
        <w:left w:val="none" w:sz="0" w:space="0" w:color="auto"/>
        <w:bottom w:val="none" w:sz="0" w:space="0" w:color="auto"/>
        <w:right w:val="none" w:sz="0" w:space="0" w:color="auto"/>
      </w:divBdr>
    </w:div>
    <w:div w:id="810442290">
      <w:bodyDiv w:val="1"/>
      <w:marLeft w:val="0"/>
      <w:marRight w:val="0"/>
      <w:marTop w:val="0"/>
      <w:marBottom w:val="0"/>
      <w:divBdr>
        <w:top w:val="none" w:sz="0" w:space="0" w:color="auto"/>
        <w:left w:val="none" w:sz="0" w:space="0" w:color="auto"/>
        <w:bottom w:val="none" w:sz="0" w:space="0" w:color="auto"/>
        <w:right w:val="none" w:sz="0" w:space="0" w:color="auto"/>
      </w:divBdr>
    </w:div>
    <w:div w:id="991904925">
      <w:bodyDiv w:val="1"/>
      <w:marLeft w:val="0"/>
      <w:marRight w:val="0"/>
      <w:marTop w:val="0"/>
      <w:marBottom w:val="0"/>
      <w:divBdr>
        <w:top w:val="none" w:sz="0" w:space="0" w:color="auto"/>
        <w:left w:val="none" w:sz="0" w:space="0" w:color="auto"/>
        <w:bottom w:val="none" w:sz="0" w:space="0" w:color="auto"/>
        <w:right w:val="none" w:sz="0" w:space="0" w:color="auto"/>
      </w:divBdr>
    </w:div>
    <w:div w:id="1625964324">
      <w:bodyDiv w:val="1"/>
      <w:marLeft w:val="0"/>
      <w:marRight w:val="0"/>
      <w:marTop w:val="0"/>
      <w:marBottom w:val="0"/>
      <w:divBdr>
        <w:top w:val="none" w:sz="0" w:space="0" w:color="auto"/>
        <w:left w:val="none" w:sz="0" w:space="0" w:color="auto"/>
        <w:bottom w:val="none" w:sz="0" w:space="0" w:color="auto"/>
        <w:right w:val="none" w:sz="0" w:space="0" w:color="auto"/>
      </w:divBdr>
    </w:div>
    <w:div w:id="1632133604">
      <w:bodyDiv w:val="1"/>
      <w:marLeft w:val="0"/>
      <w:marRight w:val="0"/>
      <w:marTop w:val="0"/>
      <w:marBottom w:val="0"/>
      <w:divBdr>
        <w:top w:val="none" w:sz="0" w:space="0" w:color="auto"/>
        <w:left w:val="none" w:sz="0" w:space="0" w:color="auto"/>
        <w:bottom w:val="none" w:sz="0" w:space="0" w:color="auto"/>
        <w:right w:val="none" w:sz="0" w:space="0" w:color="auto"/>
      </w:divBdr>
    </w:div>
    <w:div w:id="193142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vinfo.gov/link/uscode/19/3301" TargetMode="External"/><Relationship Id="rId21" Type="http://schemas.openxmlformats.org/officeDocument/2006/relationships/hyperlink" Target="https://www.acquisition.gov/far/52.233-3" TargetMode="External"/><Relationship Id="rId42" Type="http://schemas.openxmlformats.org/officeDocument/2006/relationships/hyperlink" Target="https://www.acquisition.gov/far/52.219-4" TargetMode="External"/><Relationship Id="rId63" Type="http://schemas.openxmlformats.org/officeDocument/2006/relationships/hyperlink" Target="https://www.acquisition.gov/far/52.219-16" TargetMode="External"/><Relationship Id="rId84" Type="http://schemas.openxmlformats.org/officeDocument/2006/relationships/hyperlink" Target="http://uscode.house.gov/view.xhtml?req=granuleid:USC-prelim-title38-section4212&amp;num=0&amp;edition=prelim" TargetMode="External"/><Relationship Id="rId138" Type="http://schemas.openxmlformats.org/officeDocument/2006/relationships/hyperlink" Target="http://uscode.house.gov/browse.xhtml;jsessionid=114A3287C7B3359E597506A31FC855B3" TargetMode="External"/><Relationship Id="rId159" Type="http://schemas.openxmlformats.org/officeDocument/2006/relationships/hyperlink" Target="http://uscode.house.gov/browse.xhtml;jsessionid=114A3287C7B3359E597506A31FC855B3" TargetMode="External"/><Relationship Id="rId170" Type="http://schemas.openxmlformats.org/officeDocument/2006/relationships/hyperlink" Target="https://www.acquisition.gov/far/52.222-55" TargetMode="External"/><Relationship Id="rId191" Type="http://schemas.openxmlformats.org/officeDocument/2006/relationships/hyperlink" Target="https://www.acquisition.gov/far/52.222-36" TargetMode="External"/><Relationship Id="rId205" Type="http://schemas.openxmlformats.org/officeDocument/2006/relationships/hyperlink" Target="https://www.acquisition.gov/far/52.222-53" TargetMode="External"/><Relationship Id="rId226" Type="http://schemas.openxmlformats.org/officeDocument/2006/relationships/hyperlink" Target="https://www.acq.osd.mil/DPAP/dars/dfarspgi/current/index.html" TargetMode="External"/><Relationship Id="rId107" Type="http://schemas.openxmlformats.org/officeDocument/2006/relationships/hyperlink" Target="https://www.acquisition.gov/far/52.223-16" TargetMode="External"/><Relationship Id="rId11" Type="http://schemas.openxmlformats.org/officeDocument/2006/relationships/hyperlink" Target="https://www.acquisition.gov/" TargetMode="External"/><Relationship Id="rId32" Type="http://schemas.openxmlformats.org/officeDocument/2006/relationships/hyperlink" Target="http://uscode.house.gov/view.xhtml?req=granuleid:USC-prelim-title31-section6101&amp;num=0&amp;edition=prelim" TargetMode="External"/><Relationship Id="rId53" Type="http://schemas.openxmlformats.org/officeDocument/2006/relationships/hyperlink" Target="http://uscode.house.gov/browse.xhtml;jsessionid=114A3287C7B3359E597506A31FC855B3" TargetMode="External"/><Relationship Id="rId74" Type="http://schemas.openxmlformats.org/officeDocument/2006/relationships/hyperlink" Target="https://www.acquisition.gov/far/52.219-32" TargetMode="External"/><Relationship Id="rId128" Type="http://schemas.openxmlformats.org/officeDocument/2006/relationships/hyperlink" Target="https://www.acquisition.gov/far/52.225-26" TargetMode="External"/><Relationship Id="rId149" Type="http://schemas.openxmlformats.org/officeDocument/2006/relationships/hyperlink" Target="http://uscode.house.gov/browse.xhtml;jsessionid=114A3287C7B3359E597506A31FC855B3" TargetMode="External"/><Relationship Id="rId5" Type="http://schemas.openxmlformats.org/officeDocument/2006/relationships/numbering" Target="numbering.xml"/><Relationship Id="rId95" Type="http://schemas.openxmlformats.org/officeDocument/2006/relationships/hyperlink" Target="http://uscode.house.gov/browse.xhtml;jsessionid=114A3287C7B3359E597506A31FC855B3" TargetMode="External"/><Relationship Id="rId160" Type="http://schemas.openxmlformats.org/officeDocument/2006/relationships/hyperlink" Target="https://www.acquisition.gov/far/52.222-43" TargetMode="External"/><Relationship Id="rId181" Type="http://schemas.openxmlformats.org/officeDocument/2006/relationships/hyperlink" Target="https://www.acquisition.gov/far/52.204-25" TargetMode="External"/><Relationship Id="rId216" Type="http://schemas.openxmlformats.org/officeDocument/2006/relationships/hyperlink" Target="https://www.acquisition.gov/far/52.226-6" TargetMode="External"/><Relationship Id="rId22" Type="http://schemas.openxmlformats.org/officeDocument/2006/relationships/hyperlink" Target="http://uscode.house.gov/browse.xhtml;jsessionid=114A3287C7B3359E597506A31FC855B3" TargetMode="External"/><Relationship Id="rId43" Type="http://schemas.openxmlformats.org/officeDocument/2006/relationships/hyperlink" Target="http://uscode.house.gov/browse.xhtml;jsessionid=114A3287C7B3359E597506A31FC855B3"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s://www.govinfo.gov/link/uscode/19/2112" TargetMode="External"/><Relationship Id="rId139" Type="http://schemas.openxmlformats.org/officeDocument/2006/relationships/hyperlink" Target="https://www.govinfo.gov/link/uscode/10/3805" TargetMode="External"/><Relationship Id="rId85" Type="http://schemas.openxmlformats.org/officeDocument/2006/relationships/hyperlink" Target="https://www.acquisition.gov/far/52.222-35" TargetMode="External"/><Relationship Id="rId150" Type="http://schemas.openxmlformats.org/officeDocument/2006/relationships/hyperlink" Target="https://www.acquisition.gov/far/52.247-64" TargetMode="External"/><Relationship Id="rId171" Type="http://schemas.openxmlformats.org/officeDocument/2006/relationships/hyperlink" Target="https://www.acquisition.gov/far/52.222-62" TargetMode="External"/><Relationship Id="rId192" Type="http://schemas.openxmlformats.org/officeDocument/2006/relationships/hyperlink" Target="http://uscode.house.gov/browse.xhtml;jsessionid=114A3287C7B3359E597506A31FC855B3" TargetMode="External"/><Relationship Id="rId206" Type="http://schemas.openxmlformats.org/officeDocument/2006/relationships/hyperlink" Target="http://uscode.house.gov/browse.xhtml;jsessionid=114A3287C7B3359E597506A31FC855B3" TargetMode="External"/><Relationship Id="rId227" Type="http://schemas.openxmlformats.org/officeDocument/2006/relationships/header" Target="header1.xml"/><Relationship Id="rId12" Type="http://schemas.openxmlformats.org/officeDocument/2006/relationships/hyperlink" Target="mailto:calvin.n.collins.civ@us.navy.mil" TargetMode="External"/><Relationship Id="rId33" Type="http://schemas.openxmlformats.org/officeDocument/2006/relationships/hyperlink" Target="https://www.acquisition.gov/far/52.204-14" TargetMode="External"/><Relationship Id="rId108" Type="http://schemas.openxmlformats.org/officeDocument/2006/relationships/hyperlink" Target="https://www.acquisition.gov/far/52.223-18" TargetMode="External"/><Relationship Id="rId129" Type="http://schemas.openxmlformats.org/officeDocument/2006/relationships/hyperlink" Target="https://www.acquisition.gov/far/52.226-4" TargetMode="External"/><Relationship Id="rId54" Type="http://schemas.openxmlformats.org/officeDocument/2006/relationships/hyperlink" Target="https://www.acquisition.gov/far/52.219-9" TargetMode="External"/><Relationship Id="rId75" Type="http://schemas.openxmlformats.org/officeDocument/2006/relationships/hyperlink" Target="https://www.govinfo.gov/content/pkg/USCODE-2018-title15/html/USCODE-2018-title15-chap14A-sec644.htm" TargetMode="External"/><Relationship Id="rId96" Type="http://schemas.openxmlformats.org/officeDocument/2006/relationships/hyperlink" Target="https://www.acquisition.gov/far/52.222-54" TargetMode="External"/><Relationship Id="rId140" Type="http://schemas.openxmlformats.org/officeDocument/2006/relationships/hyperlink" Target="https://www.acquisition.gov/far/52.232-33" TargetMode="External"/><Relationship Id="rId161" Type="http://schemas.openxmlformats.org/officeDocument/2006/relationships/hyperlink" Target="http://uscode.house.gov/browse.xhtml;jsessionid=114A3287C7B3359E597506A31FC855B3" TargetMode="External"/><Relationship Id="rId182" Type="http://schemas.openxmlformats.org/officeDocument/2006/relationships/hyperlink" Target="https://www.acquisition.gov/far/52.204-27" TargetMode="External"/><Relationship Id="rId217" Type="http://schemas.openxmlformats.org/officeDocument/2006/relationships/hyperlink" Target="https://www.acquisition.gov/far/52.232-40" TargetMode="External"/><Relationship Id="rId6" Type="http://schemas.openxmlformats.org/officeDocument/2006/relationships/styles" Target="styles.xml"/><Relationship Id="rId23" Type="http://schemas.openxmlformats.org/officeDocument/2006/relationships/hyperlink" Target="https://www.acquisition.gov/far/52.233-4" TargetMode="External"/><Relationship Id="rId119" Type="http://schemas.openxmlformats.org/officeDocument/2006/relationships/hyperlink" Target="https://www.govinfo.gov/link/uscode/19/3805" TargetMode="External"/><Relationship Id="rId44" Type="http://schemas.openxmlformats.org/officeDocument/2006/relationships/hyperlink" Target="https://www.acquisition.gov/far/52.219-6" TargetMode="External"/><Relationship Id="rId65" Type="http://schemas.openxmlformats.org/officeDocument/2006/relationships/hyperlink" Target="https://www.acquisition.gov/far/52.219-27" TargetMode="External"/><Relationship Id="rId86" Type="http://schemas.openxmlformats.org/officeDocument/2006/relationships/hyperlink" Target="https://www.acquisition.gov/far/52.222-36" TargetMode="External"/><Relationship Id="rId130" Type="http://schemas.openxmlformats.org/officeDocument/2006/relationships/hyperlink" Target="http://uscode.house.gov/browse.xhtml;jsessionid=114A3287C7B3359E597506A31FC855B3" TargetMode="External"/><Relationship Id="rId151" Type="http://schemas.openxmlformats.org/officeDocument/2006/relationships/hyperlink" Target="https://www.govinfo.gov/content/pkg/USCODE-2019-title46/html/USCODE-2019-title46-subtitleV-partD-chap553-subchapI-sec55305.htm" TargetMode="External"/><Relationship Id="rId172" Type="http://schemas.openxmlformats.org/officeDocument/2006/relationships/hyperlink" Target="https://www.acquisition.gov/far/52.226-6" TargetMode="External"/><Relationship Id="rId193" Type="http://schemas.openxmlformats.org/officeDocument/2006/relationships/hyperlink" Target="https://www.acquisition.gov/far/52.222-37" TargetMode="External"/><Relationship Id="rId207" Type="http://schemas.openxmlformats.org/officeDocument/2006/relationships/hyperlink" Target="https://www.acquisition.gov/far/52.222-54" TargetMode="External"/><Relationship Id="rId228" Type="http://schemas.openxmlformats.org/officeDocument/2006/relationships/fontTable" Target="fontTable.xml"/><Relationship Id="rId13" Type="http://schemas.openxmlformats.org/officeDocument/2006/relationships/hyperlink" Target="mailto:nicole.d.fosmoe.civ@us.navy.mil" TargetMode="External"/><Relationship Id="rId109" Type="http://schemas.openxmlformats.org/officeDocument/2006/relationships/hyperlink" Target="https://www.acquisition.gov/far/52.223-20" TargetMode="External"/><Relationship Id="rId34" Type="http://schemas.openxmlformats.org/officeDocument/2006/relationships/hyperlink" Target="https://www.acquisition.gov/far/52.204-15" TargetMode="External"/><Relationship Id="rId55" Type="http://schemas.openxmlformats.org/officeDocument/2006/relationships/hyperlink" Target="https://www.acquisition.gov/far/52.219-9" TargetMode="External"/><Relationship Id="rId76" Type="http://schemas.openxmlformats.org/officeDocument/2006/relationships/hyperlink" Target="https://www.acquisition.gov/far/52.219-33" TargetMode="External"/><Relationship Id="rId97" Type="http://schemas.openxmlformats.org/officeDocument/2006/relationships/hyperlink" Target="https://www.acquisition.gov/far/22.1803" TargetMode="External"/><Relationship Id="rId120" Type="http://schemas.openxmlformats.org/officeDocument/2006/relationships/hyperlink" Target="https://www.govinfo.gov/link/uscode/19/4001" TargetMode="External"/><Relationship Id="rId141" Type="http://schemas.openxmlformats.org/officeDocument/2006/relationships/hyperlink" Target="http://uscode.house.gov/view.xhtml?req=granuleid:USC-prelim-title31-section3332&amp;num=0&amp;edition=prelim" TargetMode="External"/><Relationship Id="rId7" Type="http://schemas.openxmlformats.org/officeDocument/2006/relationships/settings" Target="settings.xml"/><Relationship Id="rId162" Type="http://schemas.openxmlformats.org/officeDocument/2006/relationships/hyperlink" Target="http://uscode.house.gov/browse.xhtml;jsessionid=114A3287C7B3359E597506A31FC855B3" TargetMode="External"/><Relationship Id="rId183" Type="http://schemas.openxmlformats.org/officeDocument/2006/relationships/hyperlink" Target="https://www.acquisition.gov/far/52.219-8" TargetMode="External"/><Relationship Id="rId218" Type="http://schemas.openxmlformats.org/officeDocument/2006/relationships/hyperlink" Target="https://www.govinfo.gov/link/uscode/31/3903" TargetMode="External"/><Relationship Id="rId24" Type="http://schemas.openxmlformats.org/officeDocument/2006/relationships/hyperlink" Target="http://uscode.house.gov/browse.xhtml;jsessionid=114A3287C7B3359E597506A31FC855B3" TargetMode="External"/><Relationship Id="rId45" Type="http://schemas.openxmlformats.org/officeDocument/2006/relationships/hyperlink" Target="http://uscode.house.gov/browse.xhtml;jsessionid=114A3287C7B3359E597506A31FC855B3" TargetMode="External"/><Relationship Id="rId66" Type="http://schemas.openxmlformats.org/officeDocument/2006/relationships/hyperlink" Target="http://uscode.house.gov/browse.xhtml;jsessionid=114A3287C7B3359E597506A31FC855B3" TargetMode="External"/><Relationship Id="rId87" Type="http://schemas.openxmlformats.org/officeDocument/2006/relationships/hyperlink" Target="http://uscode.house.gov/view.xhtml?req=granuleid:USC-prelim-title29-section793&amp;num=0&amp;edition=prelim" TargetMode="External"/><Relationship Id="rId110" Type="http://schemas.openxmlformats.org/officeDocument/2006/relationships/hyperlink" Target="https://www.acquisition.gov/far/52.223-21" TargetMode="External"/><Relationship Id="rId131" Type="http://schemas.openxmlformats.org/officeDocument/2006/relationships/hyperlink" Target="https://www.acquisition.gov/far/52.226-5" TargetMode="External"/><Relationship Id="rId152" Type="http://schemas.openxmlformats.org/officeDocument/2006/relationships/hyperlink" Target="http://uscode.house.gov/browse.xhtml;jsessionid=114A3287C7B3359E597506A31FC855B3" TargetMode="External"/><Relationship Id="rId173" Type="http://schemas.openxmlformats.org/officeDocument/2006/relationships/hyperlink" Target="http://uscode.house.gov/browse.xhtml;jsessionid=114A3287C7B3359E597506A31FC855B3" TargetMode="External"/><Relationship Id="rId194" Type="http://schemas.openxmlformats.org/officeDocument/2006/relationships/hyperlink" Target="http://uscode.house.gov/browse.xhtml;jsessionid=114A3287C7B3359E597506A31FC855B3" TargetMode="External"/><Relationship Id="rId208" Type="http://schemas.openxmlformats.org/officeDocument/2006/relationships/hyperlink" Target="https://www.acquisition.gov/far/52.222-55" TargetMode="External"/><Relationship Id="rId229" Type="http://schemas.openxmlformats.org/officeDocument/2006/relationships/glossaryDocument" Target="glossary/document.xml"/><Relationship Id="rId14" Type="http://schemas.openxmlformats.org/officeDocument/2006/relationships/hyperlink" Target="https://www.acquisition.gov/far/52.203-19" TargetMode="External"/><Relationship Id="rId35" Type="http://schemas.openxmlformats.org/officeDocument/2006/relationships/hyperlink" Target="https://www.acquisition.gov/far/52.204-27" TargetMode="External"/><Relationship Id="rId56" Type="http://schemas.openxmlformats.org/officeDocument/2006/relationships/hyperlink" Target="https://www.acquisition.gov/far/52.219-9" TargetMode="External"/><Relationship Id="rId77" Type="http://schemas.openxmlformats.org/officeDocument/2006/relationships/hyperlink" Target="https://www.govinfo.gov/content/pkg/USCODE-2018-title15/html/USCODE-2018-title15-chap14A-sec637.htm" TargetMode="External"/><Relationship Id="rId100" Type="http://schemas.openxmlformats.org/officeDocument/2006/relationships/hyperlink" Target="https://www.acquisition.gov/far/52.223-9" TargetMode="External"/><Relationship Id="rId8" Type="http://schemas.openxmlformats.org/officeDocument/2006/relationships/webSettings" Target="webSettings.xml"/><Relationship Id="rId98" Type="http://schemas.openxmlformats.org/officeDocument/2006/relationships/hyperlink" Target="https://www.acquisition.gov/far/52.223-9" TargetMode="External"/><Relationship Id="rId121" Type="http://schemas.openxmlformats.org/officeDocument/2006/relationships/hyperlink" Target="https://www.acquisition.gov/far/52.225-3" TargetMode="External"/><Relationship Id="rId142" Type="http://schemas.openxmlformats.org/officeDocument/2006/relationships/hyperlink" Target="https://www.acquisition.gov/far/52.232-34" TargetMode="External"/><Relationship Id="rId163" Type="http://schemas.openxmlformats.org/officeDocument/2006/relationships/hyperlink" Target="https://www.acquisition.gov/far/52.222-44" TargetMode="External"/><Relationship Id="rId184" Type="http://schemas.openxmlformats.org/officeDocument/2006/relationships/hyperlink" Target="http://uscode.house.gov/view.xhtml?req=granuleid:USC-prelim-title15-section637&amp;num=0&amp;edition=prelim" TargetMode="External"/><Relationship Id="rId219" Type="http://schemas.openxmlformats.org/officeDocument/2006/relationships/hyperlink" Target="https://www.govinfo.gov/link/uscode/10/3801" TargetMode="External"/><Relationship Id="rId230" Type="http://schemas.openxmlformats.org/officeDocument/2006/relationships/theme" Target="theme/theme1.xml"/><Relationship Id="rId25" Type="http://schemas.openxmlformats.org/officeDocument/2006/relationships/hyperlink" Target="https://www.acquisition.gov/far/52.203-6" TargetMode="External"/><Relationship Id="rId46" Type="http://schemas.openxmlformats.org/officeDocument/2006/relationships/hyperlink" Target="https://www.acquisition.gov/far/52.219-6" TargetMode="External"/><Relationship Id="rId67" Type="http://schemas.openxmlformats.org/officeDocument/2006/relationships/hyperlink" Target="https://www.acquisition.gov/far/52.219-28" TargetMode="External"/><Relationship Id="rId116" Type="http://schemas.openxmlformats.org/officeDocument/2006/relationships/hyperlink" Target="https://www.acquisition.gov/far/52.225-3" TargetMode="External"/><Relationship Id="rId137" Type="http://schemas.openxmlformats.org/officeDocument/2006/relationships/hyperlink" Target="https://www.acquisition.gov/far/52.232-30" TargetMode="External"/><Relationship Id="rId158" Type="http://schemas.openxmlformats.org/officeDocument/2006/relationships/hyperlink" Target="http://uscode.house.gov/browse.xhtml;jsessionid=114A3287C7B3359E597506A31FC855B3" TargetMode="External"/><Relationship Id="rId20" Type="http://schemas.openxmlformats.org/officeDocument/2006/relationships/hyperlink" Target="https://www.govinfo.gov/link/uscode/10/3801" TargetMode="External"/><Relationship Id="rId41" Type="http://schemas.openxmlformats.org/officeDocument/2006/relationships/hyperlink" Target="http://uscode.house.gov/view.xhtml?req=granuleid:USC-prelim-title15-section637a&amp;num=0&amp;edition=prelim" TargetMode="External"/><Relationship Id="rId62" Type="http://schemas.openxmlformats.org/officeDocument/2006/relationships/hyperlink" Target="http://uscode.house.gov/browse.xhtml;jsessionid=114A3287C7B3359E597506A31FC855B3" TargetMode="External"/><Relationship Id="rId83" Type="http://schemas.openxmlformats.org/officeDocument/2006/relationships/hyperlink" Target="https://www.acquisition.gov/far/52.222-35" TargetMode="External"/><Relationship Id="rId88" Type="http://schemas.openxmlformats.org/officeDocument/2006/relationships/hyperlink" Target="https://www.acquisition.gov/far/52.222-36" TargetMode="External"/><Relationship Id="rId111" Type="http://schemas.openxmlformats.org/officeDocument/2006/relationships/hyperlink" Target="https://www.acquisition.gov/far/52.224-3" TargetMode="External"/><Relationship Id="rId132" Type="http://schemas.openxmlformats.org/officeDocument/2006/relationships/hyperlink" Target="http://uscode.house.gov/browse.xhtml;jsessionid=114A3287C7B3359E597506A31FC855B3" TargetMode="External"/><Relationship Id="rId153" Type="http://schemas.openxmlformats.org/officeDocument/2006/relationships/hyperlink" Target="https://www.acquisition.gov/far/52.247-64" TargetMode="External"/><Relationship Id="rId174" Type="http://schemas.openxmlformats.org/officeDocument/2006/relationships/hyperlink" Target="https://www.acquisition.gov/far/2.101" TargetMode="External"/><Relationship Id="rId179" Type="http://schemas.openxmlformats.org/officeDocument/2006/relationships/hyperlink" Target="https://www.acquisition.gov/far/52.203-19" TargetMode="External"/><Relationship Id="rId195" Type="http://schemas.openxmlformats.org/officeDocument/2006/relationships/hyperlink" Target="https://www.acquisition.gov/far/52.222-40" TargetMode="External"/><Relationship Id="rId209" Type="http://schemas.openxmlformats.org/officeDocument/2006/relationships/hyperlink" Target="https://www.acquisition.gov/far/52.222-62" TargetMode="External"/><Relationship Id="rId190" Type="http://schemas.openxmlformats.org/officeDocument/2006/relationships/hyperlink" Target="http://uscode.house.gov/browse.xhtml;jsessionid=114A3287C7B3359E597506A31FC855B3" TargetMode="External"/><Relationship Id="rId204" Type="http://schemas.openxmlformats.org/officeDocument/2006/relationships/hyperlink" Target="http://uscode.house.gov/browse.xhtml;jsessionid=114A3287C7B3359E597506A31FC855B3" TargetMode="External"/><Relationship Id="rId220" Type="http://schemas.openxmlformats.org/officeDocument/2006/relationships/hyperlink" Target="https://www.acquisition.gov/far/52.232-40" TargetMode="External"/><Relationship Id="rId225" Type="http://schemas.openxmlformats.org/officeDocument/2006/relationships/hyperlink" Target="https://www.acquisition.gov" TargetMode="External"/><Relationship Id="rId15" Type="http://schemas.openxmlformats.org/officeDocument/2006/relationships/hyperlink" Target="https://www.acquisition.gov/far/52.204-23" TargetMode="External"/><Relationship Id="rId36" Type="http://schemas.openxmlformats.org/officeDocument/2006/relationships/hyperlink" Target="https://www.acquisition.gov/far/52.209-6" TargetMode="External"/><Relationship Id="rId57" Type="http://schemas.openxmlformats.org/officeDocument/2006/relationships/hyperlink" Target="https://www.acquisition.gov/far/52.219-9" TargetMode="External"/><Relationship Id="rId106" Type="http://schemas.openxmlformats.org/officeDocument/2006/relationships/hyperlink" Target="https://www.acquisition.gov/far/52.223-15" TargetMode="External"/><Relationship Id="rId127" Type="http://schemas.openxmlformats.org/officeDocument/2006/relationships/hyperlink" Target="https://www.acquisition.gov/far/52.225-13" TargetMode="External"/><Relationship Id="rId10" Type="http://schemas.openxmlformats.org/officeDocument/2006/relationships/endnotes" Target="endnotes.xml"/><Relationship Id="rId31" Type="http://schemas.openxmlformats.org/officeDocument/2006/relationships/hyperlink" Target="https://www.acquisition.gov/far/52.204-10" TargetMode="External"/><Relationship Id="rId52" Type="http://schemas.openxmlformats.org/officeDocument/2006/relationships/hyperlink" Target="https://www.acquisition.gov/far/52.219-9" TargetMode="External"/><Relationship Id="rId73" Type="http://schemas.openxmlformats.org/officeDocument/2006/relationships/hyperlink" Target="http://uscode.house.gov/browse.xhtml;jsessionid=114A3287C7B3359E597506A31FC855B3" TargetMode="External"/><Relationship Id="rId78" Type="http://schemas.openxmlformats.org/officeDocument/2006/relationships/hyperlink" Target="https://www.acquisition.gov/far/52.222-3" TargetMode="External"/><Relationship Id="rId94" Type="http://schemas.openxmlformats.org/officeDocument/2006/relationships/hyperlink" Target="https://www.acquisition.gov/far/52.222-50" TargetMode="External"/><Relationship Id="rId99" Type="http://schemas.openxmlformats.org/officeDocument/2006/relationships/hyperlink" Target="http://uscode.house.gov/browse.xhtml;jsessionid=114A3287C7B3359E597506A31FC855B3" TargetMode="External"/><Relationship Id="rId101" Type="http://schemas.openxmlformats.org/officeDocument/2006/relationships/hyperlink" Target="http://uscode.house.gov/browse.xhtml;jsessionid=114A3287C7B3359E597506A31FC855B3" TargetMode="External"/><Relationship Id="rId122" Type="http://schemas.openxmlformats.org/officeDocument/2006/relationships/hyperlink" Target="https://www.acquisition.gov/far/52.225-3" TargetMode="External"/><Relationship Id="rId143" Type="http://schemas.openxmlformats.org/officeDocument/2006/relationships/hyperlink" Target="http://uscode.house.gov/browse.xhtml;jsessionid=114A3287C7B3359E597506A31FC855B3" TargetMode="External"/><Relationship Id="rId148" Type="http://schemas.openxmlformats.org/officeDocument/2006/relationships/hyperlink" Target="https://www.acquisition.gov/far/52.242-5" TargetMode="External"/><Relationship Id="rId164" Type="http://schemas.openxmlformats.org/officeDocument/2006/relationships/hyperlink" Target="http://uscode.house.gov/browse.xhtml;jsessionid=114A3287C7B3359E597506A31FC855B3" TargetMode="External"/><Relationship Id="rId169" Type="http://schemas.openxmlformats.org/officeDocument/2006/relationships/hyperlink" Target="http://uscode.house.gov/browse.xhtml;jsessionid=114A3287C7B3359E597506A31FC855B3" TargetMode="External"/><Relationship Id="rId185" Type="http://schemas.openxmlformats.org/officeDocument/2006/relationships/hyperlink" Target="https://www.acquisition.gov/far/19.702"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acquisition.gov/far/52.204-23" TargetMode="External"/><Relationship Id="rId210" Type="http://schemas.openxmlformats.org/officeDocument/2006/relationships/hyperlink" Target="https://www.acquisition.gov/far/52.224-3" TargetMode="External"/><Relationship Id="rId215" Type="http://schemas.openxmlformats.org/officeDocument/2006/relationships/hyperlink" Target="http://uscode.house.gov/browse.xhtml;jsessionid=114A3287C7B3359E597506A31FC855B3" TargetMode="External"/><Relationship Id="rId26" Type="http://schemas.openxmlformats.org/officeDocument/2006/relationships/hyperlink" Target="http://uscode.house.gov/browse.xhtml;jsessionid=114A3287C7B3359E597506A31FC855B3" TargetMode="External"/><Relationship Id="rId47" Type="http://schemas.openxmlformats.org/officeDocument/2006/relationships/hyperlink" Target="https://www.acquisition.gov/far/52.219-7" TargetMode="External"/><Relationship Id="rId68" Type="http://schemas.openxmlformats.org/officeDocument/2006/relationships/hyperlink" Target="http://uscode.house.gov/browse.xhtml;jsessionid=114A3287C7B3359E597506A31FC855B3" TargetMode="External"/><Relationship Id="rId89" Type="http://schemas.openxmlformats.org/officeDocument/2006/relationships/hyperlink" Target="https://www.acquisition.gov/far/52.222-37" TargetMode="External"/><Relationship Id="rId112" Type="http://schemas.openxmlformats.org/officeDocument/2006/relationships/hyperlink" Target="https://www.acquisition.gov/far/52.224-3" TargetMode="External"/><Relationship Id="rId133" Type="http://schemas.openxmlformats.org/officeDocument/2006/relationships/hyperlink" Target="https://www.acquisition.gov/far/52.229-12" TargetMode="External"/><Relationship Id="rId154" Type="http://schemas.openxmlformats.org/officeDocument/2006/relationships/hyperlink" Target="https://www.acquisition.gov/far/52.247-64" TargetMode="External"/><Relationship Id="rId175" Type="http://schemas.openxmlformats.org/officeDocument/2006/relationships/hyperlink" Target="https://www.acquisition.gov/far/52.215-2" TargetMode="External"/><Relationship Id="rId196" Type="http://schemas.openxmlformats.org/officeDocument/2006/relationships/hyperlink" Target="https://www.acquisition.gov/far/52.222-40" TargetMode="External"/><Relationship Id="rId200" Type="http://schemas.openxmlformats.org/officeDocument/2006/relationships/hyperlink" Target="http://uscode.house.gov/browse.xhtml;jsessionid=114A3287C7B3359E597506A31FC855B3" TargetMode="External"/><Relationship Id="rId16" Type="http://schemas.openxmlformats.org/officeDocument/2006/relationships/hyperlink" Target="https://www.acquisition.gov/far/52.204-25" TargetMode="External"/><Relationship Id="rId221" Type="http://schemas.openxmlformats.org/officeDocument/2006/relationships/hyperlink" Target="https://www.acquisition.gov/far/52.247-64" TargetMode="External"/><Relationship Id="rId37" Type="http://schemas.openxmlformats.org/officeDocument/2006/relationships/hyperlink" Target="http://uscode.house.gov/view.xhtml?req=granuleid:USC-prelim-title31-section6101&amp;num=0&amp;edition=prelim" TargetMode="External"/><Relationship Id="rId58" Type="http://schemas.openxmlformats.org/officeDocument/2006/relationships/hyperlink" Target="https://www.acquisition.gov/far/52.219-13" TargetMode="External"/><Relationship Id="rId79" Type="http://schemas.openxmlformats.org/officeDocument/2006/relationships/hyperlink" Target="https://www.acquisition.gov/far/52.222-19" TargetMode="External"/><Relationship Id="rId102" Type="http://schemas.openxmlformats.org/officeDocument/2006/relationships/hyperlink" Target="https://www.acquisition.gov/far/52.223-11" TargetMode="External"/><Relationship Id="rId123" Type="http://schemas.openxmlformats.org/officeDocument/2006/relationships/hyperlink" Target="https://www.acquisition.gov/far/52.225-3" TargetMode="External"/><Relationship Id="rId144" Type="http://schemas.openxmlformats.org/officeDocument/2006/relationships/hyperlink" Target="https://www.acquisition.gov/far/52.232-36" TargetMode="External"/><Relationship Id="rId90" Type="http://schemas.openxmlformats.org/officeDocument/2006/relationships/hyperlink" Target="http://uscode.house.gov/view.xhtml?req=granuleid:USC-prelim-title38-section4212&amp;num=0&amp;edition=prelim"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far/52.219-8" TargetMode="External"/><Relationship Id="rId211" Type="http://schemas.openxmlformats.org/officeDocument/2006/relationships/hyperlink" Target="http://uscode.house.gov/browse.xhtml;jsessionid=114A3287C7B3359E597506A31FC855B3" TargetMode="External"/><Relationship Id="rId27" Type="http://schemas.openxmlformats.org/officeDocument/2006/relationships/hyperlink" Target="https://www.govinfo.gov/link/uscode/10/4655" TargetMode="External"/><Relationship Id="rId48" Type="http://schemas.openxmlformats.org/officeDocument/2006/relationships/hyperlink" Target="http://uscode.house.gov/browse.xhtml;jsessionid=114A3287C7B3359E597506A31FC855B3" TargetMode="External"/><Relationship Id="rId69" Type="http://schemas.openxmlformats.org/officeDocument/2006/relationships/hyperlink" Target="https://www.acquisition.gov/far/52.219-28" TargetMode="External"/><Relationship Id="rId113" Type="http://schemas.openxmlformats.org/officeDocument/2006/relationships/hyperlink" Target="https://www.acquisition.gov/far/52.225-1" TargetMode="External"/><Relationship Id="rId134" Type="http://schemas.openxmlformats.org/officeDocument/2006/relationships/hyperlink" Target="https://www.acquisition.gov/far/52.232-29" TargetMode="External"/><Relationship Id="rId80" Type="http://schemas.openxmlformats.org/officeDocument/2006/relationships/hyperlink" Target="https://www.acquisition.gov/far/52.222-21" TargetMode="External"/><Relationship Id="rId155" Type="http://schemas.openxmlformats.org/officeDocument/2006/relationships/hyperlink" Target="https://www.acquisition.gov/far/52.222-41" TargetMode="External"/><Relationship Id="rId176" Type="http://schemas.openxmlformats.org/officeDocument/2006/relationships/hyperlink" Target="https://www.acquisition.gov/far/subpart-4.7" TargetMode="External"/><Relationship Id="rId197" Type="http://schemas.openxmlformats.org/officeDocument/2006/relationships/hyperlink" Target="https://www.acquisition.gov/far/52.222-41" TargetMode="External"/><Relationship Id="rId201" Type="http://schemas.openxmlformats.org/officeDocument/2006/relationships/hyperlink" Target="https://www.acquisition.gov/far/52.222-50" TargetMode="External"/><Relationship Id="rId222" Type="http://schemas.openxmlformats.org/officeDocument/2006/relationships/hyperlink" Target="https://www.govinfo.gov/content/pkg/USCODE-2019-title46/html/USCODE-2019-title46-subtitleV-partD-chap553-subchapI-sec55305.htm" TargetMode="External"/><Relationship Id="rId17" Type="http://schemas.openxmlformats.org/officeDocument/2006/relationships/hyperlink" Target="https://www.acquisition.gov/far/52.209-10" TargetMode="External"/><Relationship Id="rId38" Type="http://schemas.openxmlformats.org/officeDocument/2006/relationships/hyperlink" Target="https://www.acquisition.gov/far/52.209-9" TargetMode="External"/><Relationship Id="rId59" Type="http://schemas.openxmlformats.org/officeDocument/2006/relationships/hyperlink" Target="http://uscode.house.gov/browse.xhtml;jsessionid=114A3287C7B3359E597506A31FC855B3" TargetMode="External"/><Relationship Id="rId103" Type="http://schemas.openxmlformats.org/officeDocument/2006/relationships/hyperlink" Target="https://www.acquisition.gov/far/52.223-12" TargetMode="External"/><Relationship Id="rId124" Type="http://schemas.openxmlformats.org/officeDocument/2006/relationships/hyperlink" Target="https://www.acquisition.gov/far/52.225-5" TargetMode="External"/><Relationship Id="rId70" Type="http://schemas.openxmlformats.org/officeDocument/2006/relationships/hyperlink" Target="https://www.acquisition.gov/far/52.219-29" TargetMode="External"/><Relationship Id="rId91" Type="http://schemas.openxmlformats.org/officeDocument/2006/relationships/hyperlink" Target="https://www.acquisition.gov/far/52.222-40" TargetMode="External"/><Relationship Id="rId145" Type="http://schemas.openxmlformats.org/officeDocument/2006/relationships/hyperlink" Target="http://uscode.house.gov/browse.xhtml;jsessionid=114A3287C7B3359E597506A31FC855B3" TargetMode="External"/><Relationship Id="rId166" Type="http://schemas.openxmlformats.org/officeDocument/2006/relationships/hyperlink" Target="https://www.acquisition.gov/far/52.222-51" TargetMode="External"/><Relationship Id="rId187" Type="http://schemas.openxmlformats.org/officeDocument/2006/relationships/hyperlink" Target="https://www.acquisition.gov/far/52.222-21" TargetMode="External"/><Relationship Id="rId1" Type="http://schemas.openxmlformats.org/officeDocument/2006/relationships/customXml" Target="../customXml/item1.xml"/><Relationship Id="rId212" Type="http://schemas.openxmlformats.org/officeDocument/2006/relationships/hyperlink" Target="https://www.acquisition.gov/far/52.224-3" TargetMode="External"/><Relationship Id="rId28" Type="http://schemas.openxmlformats.org/officeDocument/2006/relationships/hyperlink" Target="https://www.acquisition.gov/far/52.203-13" TargetMode="External"/><Relationship Id="rId49" Type="http://schemas.openxmlformats.org/officeDocument/2006/relationships/hyperlink" Target="https://www.acquisition.gov/far/52.219-7" TargetMode="External"/><Relationship Id="rId114" Type="http://schemas.openxmlformats.org/officeDocument/2006/relationships/hyperlink" Target="http://uscode.house.gov/browse.xhtml;jsessionid=114A3287C7B3359E597506A31FC855B3" TargetMode="External"/><Relationship Id="rId60" Type="http://schemas.openxmlformats.org/officeDocument/2006/relationships/hyperlink" Target="https://www.acquisition.gov/far/52.219-13" TargetMode="External"/><Relationship Id="rId81" Type="http://schemas.openxmlformats.org/officeDocument/2006/relationships/hyperlink" Target="https://www.acquisition.gov/far/52.222-26" TargetMode="External"/><Relationship Id="rId135" Type="http://schemas.openxmlformats.org/officeDocument/2006/relationships/hyperlink" Target="http://uscode.house.gov/browse.xhtml;jsessionid=114A3287C7B3359E597506A31FC855B3"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s://www.acquisition.gov/far/52.203-13" TargetMode="External"/><Relationship Id="rId198" Type="http://schemas.openxmlformats.org/officeDocument/2006/relationships/hyperlink" Target="http://uscode.house.gov/view.xhtml?req=granuleid:USC-prelim-title41-chapter67-front&amp;num=0&amp;edition=prelim" TargetMode="External"/><Relationship Id="rId202" Type="http://schemas.openxmlformats.org/officeDocument/2006/relationships/hyperlink" Target="http://uscode.house.gov/browse.xhtml;jsessionid=114A3287C7B3359E597506A31FC855B3" TargetMode="External"/><Relationship Id="rId223" Type="http://schemas.openxmlformats.org/officeDocument/2006/relationships/hyperlink" Target="http://uscode.house.gov/browse.xhtml;jsessionid=114A3287C7B3359E597506A31FC855B3" TargetMode="External"/><Relationship Id="rId18" Type="http://schemas.openxmlformats.org/officeDocument/2006/relationships/hyperlink" Target="https://www.acquisition.gov/far/52.232-40" TargetMode="External"/><Relationship Id="rId39" Type="http://schemas.openxmlformats.org/officeDocument/2006/relationships/hyperlink" Target="http://uscode.house.gov/view.xhtml?req=granuleid:USC-prelim-title41-section2313&amp;num=0&amp;edition=prelim" TargetMode="External"/><Relationship Id="rId50" Type="http://schemas.openxmlformats.org/officeDocument/2006/relationships/hyperlink" Target="https://www.acquisition.gov/far/52.219-8" TargetMode="External"/><Relationship Id="rId104" Type="http://schemas.openxmlformats.org/officeDocument/2006/relationships/hyperlink" Target="https://www.acquisition.gov/far/52.223-13" TargetMode="External"/><Relationship Id="rId125" Type="http://schemas.openxmlformats.org/officeDocument/2006/relationships/hyperlink" Target="http://uscode.house.gov/view.xhtml?req=granuleid:USC-prelim-title19-section2501&amp;num=0&amp;edition=prelim" TargetMode="External"/><Relationship Id="rId146" Type="http://schemas.openxmlformats.org/officeDocument/2006/relationships/hyperlink" Target="https://www.acquisition.gov/far/52.239-1"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far/52.222-26" TargetMode="External"/><Relationship Id="rId71" Type="http://schemas.openxmlformats.org/officeDocument/2006/relationships/hyperlink" Target="http://uscode.house.gov/browse.xhtml;jsessionid=114A3287C7B3359E597506A31FC855B3" TargetMode="External"/><Relationship Id="rId92" Type="http://schemas.openxmlformats.org/officeDocument/2006/relationships/hyperlink" Target="https://www.acquisition.gov/far/52.222-50" TargetMode="External"/><Relationship Id="rId213" Type="http://schemas.openxmlformats.org/officeDocument/2006/relationships/hyperlink" Target="https://www.acquisition.gov/far/52.225-26" TargetMode="External"/><Relationship Id="rId2" Type="http://schemas.openxmlformats.org/officeDocument/2006/relationships/customXml" Target="../customXml/item2.xml"/><Relationship Id="rId29" Type="http://schemas.openxmlformats.org/officeDocument/2006/relationships/hyperlink" Target="http://uscode.house.gov/browse.xhtml;jsessionid=114A3287C7B3359E597506A31FC855B3" TargetMode="External"/><Relationship Id="rId40" Type="http://schemas.openxmlformats.org/officeDocument/2006/relationships/hyperlink" Target="https://www.acquisition.gov/far/52.219-3" TargetMode="External"/><Relationship Id="rId115" Type="http://schemas.openxmlformats.org/officeDocument/2006/relationships/hyperlink" Target="https://www.acquisition.gov/far/52.225-1" TargetMode="External"/><Relationship Id="rId136" Type="http://schemas.openxmlformats.org/officeDocument/2006/relationships/hyperlink" Target="https://www.govinfo.gov/link/uscode/10/3805" TargetMode="External"/><Relationship Id="rId157" Type="http://schemas.openxmlformats.org/officeDocument/2006/relationships/hyperlink" Target="https://www.acquisition.gov/far/52.222-42" TargetMode="External"/><Relationship Id="rId178" Type="http://schemas.openxmlformats.org/officeDocument/2006/relationships/hyperlink" Target="http://uscode.house.gov/browse.xhtml;jsessionid=114A3287C7B3359E597506A31FC855B3" TargetMode="External"/><Relationship Id="rId61" Type="http://schemas.openxmlformats.org/officeDocument/2006/relationships/hyperlink" Target="https://www.acquisition.gov/far/52.219-14" TargetMode="External"/><Relationship Id="rId82" Type="http://schemas.openxmlformats.org/officeDocument/2006/relationships/hyperlink" Target="https://www.acquisition.gov/far/52.222-26" TargetMode="External"/><Relationship Id="rId199" Type="http://schemas.openxmlformats.org/officeDocument/2006/relationships/hyperlink" Target="https://www.acquisition.gov/far/52.222-50" TargetMode="External"/><Relationship Id="rId203" Type="http://schemas.openxmlformats.org/officeDocument/2006/relationships/hyperlink" Target="https://www.acquisition.gov/far/52.222-51" TargetMode="External"/><Relationship Id="rId19" Type="http://schemas.openxmlformats.org/officeDocument/2006/relationships/hyperlink" Target="https://www.govinfo.gov/link/uscode/31/3903" TargetMode="External"/><Relationship Id="rId224" Type="http://schemas.openxmlformats.org/officeDocument/2006/relationships/hyperlink" Target="https://www.acquisition.gov/far/52.247-64" TargetMode="External"/><Relationship Id="rId30" Type="http://schemas.openxmlformats.org/officeDocument/2006/relationships/hyperlink" Target="https://www.acquisition.gov/far/52.203-15" TargetMode="External"/><Relationship Id="rId105" Type="http://schemas.openxmlformats.org/officeDocument/2006/relationships/hyperlink" Target="https://www.acquisition.gov/far/52.223-14" TargetMode="External"/><Relationship Id="rId126" Type="http://schemas.openxmlformats.org/officeDocument/2006/relationships/hyperlink" Target="http://uscode.house.gov/view.xhtml?req=granuleid:USC-prelim-title19-section3301&amp;num=0&amp;edition=prelim" TargetMode="External"/><Relationship Id="rId147" Type="http://schemas.openxmlformats.org/officeDocument/2006/relationships/hyperlink" Target="http://uscode.house.gov/view.xhtml?req=granuleid:USC-prelim-title5-section552a&amp;num=0&amp;edition=prelim" TargetMode="External"/><Relationship Id="rId168" Type="http://schemas.openxmlformats.org/officeDocument/2006/relationships/hyperlink" Target="https://www.acquisition.gov/far/52.222-53" TargetMode="External"/><Relationship Id="rId51" Type="http://schemas.openxmlformats.org/officeDocument/2006/relationships/hyperlink" Target="http://uscode.house.gov/browse.xhtml;jsessionid=114A3287C7B3359E597506A31FC855B3" TargetMode="External"/><Relationship Id="rId72" Type="http://schemas.openxmlformats.org/officeDocument/2006/relationships/hyperlink" Target="https://www.acquisition.gov/far/52.219-30" TargetMode="External"/><Relationship Id="rId93" Type="http://schemas.openxmlformats.org/officeDocument/2006/relationships/hyperlink" Target="http://uscode.house.gov/browse.xhtml;jsessionid=114A3287C7B3359E597506A31FC855B3" TargetMode="External"/><Relationship Id="rId189" Type="http://schemas.openxmlformats.org/officeDocument/2006/relationships/hyperlink" Target="https://www.acquisition.gov/far/52.222-35" TargetMode="External"/><Relationship Id="rId3" Type="http://schemas.openxmlformats.org/officeDocument/2006/relationships/customXml" Target="../customXml/item3.xml"/><Relationship Id="rId214" Type="http://schemas.openxmlformats.org/officeDocument/2006/relationships/hyperlink" Target="https://www.acquisition.gov/far/52.226-6"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558AB50B804E49BC0CD343C17804BD"/>
        <w:category>
          <w:name w:val="General"/>
          <w:gallery w:val="placeholder"/>
        </w:category>
        <w:types>
          <w:type w:val="bbPlcHdr"/>
        </w:types>
        <w:behaviors>
          <w:behavior w:val="content"/>
        </w:behaviors>
        <w:guid w:val="{D25014C1-34F0-4491-8573-F77F98778939}"/>
      </w:docPartPr>
      <w:docPartBody>
        <w:p w:rsidR="00FA127D" w:rsidRDefault="00A97BF0" w:rsidP="00A97BF0">
          <w:pPr>
            <w:pStyle w:val="F7558AB50B804E49BC0CD343C17804B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BF0"/>
    <w:rsid w:val="002061C7"/>
    <w:rsid w:val="0029102D"/>
    <w:rsid w:val="009D334E"/>
    <w:rsid w:val="00A15282"/>
    <w:rsid w:val="00A97BF0"/>
    <w:rsid w:val="00B327C2"/>
    <w:rsid w:val="00B429FF"/>
    <w:rsid w:val="00B944CC"/>
    <w:rsid w:val="00E3522A"/>
    <w:rsid w:val="00E53795"/>
    <w:rsid w:val="00E856A8"/>
    <w:rsid w:val="00F63AF4"/>
    <w:rsid w:val="00FA1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558AB50B804E49BC0CD343C17804BD">
    <w:name w:val="F7558AB50B804E49BC0CD343C17804BD"/>
    <w:rsid w:val="00A97B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6c9ec72-8e2a-4e51-b490-7904dc7f6c72">
      <Terms xmlns="http://schemas.microsoft.com/office/infopath/2007/PartnerControls"/>
    </lcf76f155ced4ddcb4097134ff3c332f>
    <TaxCatchAll xmlns="81f5749d-ae78-4a6e-8c81-2897c0b1728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89C7CAF51C7C4CAEE2952FB5B97929" ma:contentTypeVersion="11" ma:contentTypeDescription="Create a new document." ma:contentTypeScope="" ma:versionID="42a35e7dd4cef6196fa9d12cf4be9703">
  <xsd:schema xmlns:xsd="http://www.w3.org/2001/XMLSchema" xmlns:xs="http://www.w3.org/2001/XMLSchema" xmlns:p="http://schemas.microsoft.com/office/2006/metadata/properties" xmlns:ns2="d6c9ec72-8e2a-4e51-b490-7904dc7f6c72" xmlns:ns3="81f5749d-ae78-4a6e-8c81-2897c0b17281" targetNamespace="http://schemas.microsoft.com/office/2006/metadata/properties" ma:root="true" ma:fieldsID="7c886eef292cecbcce732bddf7630c6b" ns2:_="" ns3:_="">
    <xsd:import namespace="d6c9ec72-8e2a-4e51-b490-7904dc7f6c72"/>
    <xsd:import namespace="81f5749d-ae78-4a6e-8c81-2897c0b172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9ec72-8e2a-4e51-b490-7904dc7f6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f5749d-ae78-4a6e-8c81-2897c0b1728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c0c19de-76d8-4c68-abcd-b43ebffc35b2}" ma:internalName="TaxCatchAll" ma:showField="CatchAllData" ma:web="81f5749d-ae78-4a6e-8c81-2897c0b172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275B7F-CDAA-414A-88DE-5DBFA9F2E30B}">
  <ds:schemaRefs>
    <ds:schemaRef ds:uri="http://schemas.microsoft.com/office/2006/metadata/properties"/>
    <ds:schemaRef ds:uri="http://schemas.microsoft.com/office/infopath/2007/PartnerControls"/>
    <ds:schemaRef ds:uri="d6c9ec72-8e2a-4e51-b490-7904dc7f6c72"/>
    <ds:schemaRef ds:uri="81f5749d-ae78-4a6e-8c81-2897c0b17281"/>
  </ds:schemaRefs>
</ds:datastoreItem>
</file>

<file path=customXml/itemProps2.xml><?xml version="1.0" encoding="utf-8"?>
<ds:datastoreItem xmlns:ds="http://schemas.openxmlformats.org/officeDocument/2006/customXml" ds:itemID="{835A5DB4-11A1-47DA-B46C-B558A82E2E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9ec72-8e2a-4e51-b490-7904dc7f6c72"/>
    <ds:schemaRef ds:uri="81f5749d-ae78-4a6e-8c81-2897c0b172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C707AC-8810-48BF-A8EB-B0A68A9DEC58}">
  <ds:schemaRefs>
    <ds:schemaRef ds:uri="http://schemas.openxmlformats.org/officeDocument/2006/bibliography"/>
  </ds:schemaRefs>
</ds:datastoreItem>
</file>

<file path=customXml/itemProps4.xml><?xml version="1.0" encoding="utf-8"?>
<ds:datastoreItem xmlns:ds="http://schemas.openxmlformats.org/officeDocument/2006/customXml" ds:itemID="{C7D6B338-15EB-4E73-8141-76762815A6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7605</Words>
  <Characters>43350</Characters>
  <Application>Microsoft Office Word</Application>
  <DocSecurity>0</DocSecurity>
  <Lines>361</Lines>
  <Paragraphs>101</Paragraphs>
  <ScaleCrop>false</ScaleCrop>
  <Company>HPES NMCI NGEN</Company>
  <LinksUpToDate>false</LinksUpToDate>
  <CharactersWithSpaces>50854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I/ITSEC Exhibit Space and Drayage Simplified Acquisition Procedures (SAP) Buy</dc:title>
  <dc:subject/>
  <dc:creator>Yucht, Michael D CIV NAWC AD, GT24000</dc:creator>
  <cp:keywords/>
  <dc:description/>
  <cp:lastModifiedBy>Fosmoe, Nicole D CIV USN (USA)</cp:lastModifiedBy>
  <cp:revision>15</cp:revision>
  <dcterms:created xsi:type="dcterms:W3CDTF">2025-10-23T17:54:00Z</dcterms:created>
  <dcterms:modified xsi:type="dcterms:W3CDTF">2025-11-17T19:58:00Z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0x0101002A89C7CAF51C7C4CAEE2952FB5B97929</vt:lpwstr>
  </property>
  <property fmtid="{D5CDD505-2E9C-101B-9397-08002B2CF9AE}" pid="3" name="MediaServiceImageTags">
    <vt:lpwstr/>
  </property>
</Properties>
</file>