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9.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1409E" w14:textId="77777777" w:rsidR="00544585" w:rsidRDefault="00544585">
      <w:pPr>
        <w:pStyle w:val="BodyText"/>
        <w:spacing w:before="9"/>
        <w:rPr>
          <w:sz w:val="28"/>
        </w:rPr>
      </w:pPr>
    </w:p>
    <w:p w14:paraId="16789ACF" w14:textId="3AAE7BEE" w:rsidR="00544585" w:rsidRDefault="002D3A9D" w:rsidP="00332A3D">
      <w:pPr>
        <w:pStyle w:val="BodyText"/>
        <w:jc w:val="center"/>
        <w:rPr>
          <w:sz w:val="20"/>
        </w:rPr>
      </w:pPr>
      <w:r>
        <w:rPr>
          <w:noProof/>
        </w:rPr>
        <w:drawing>
          <wp:inline distT="0" distB="0" distL="0" distR="0" wp14:anchorId="52D53266" wp14:editId="3C497678">
            <wp:extent cx="6089650" cy="3982474"/>
            <wp:effectExtent l="19050" t="19050" r="2540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4517" cy="4005276"/>
                    </a:xfrm>
                    <a:prstGeom prst="rect">
                      <a:avLst/>
                    </a:prstGeom>
                    <a:ln w="22225">
                      <a:solidFill>
                        <a:schemeClr val="tx1"/>
                      </a:solidFill>
                    </a:ln>
                  </pic:spPr>
                </pic:pic>
              </a:graphicData>
            </a:graphic>
          </wp:inline>
        </w:drawing>
      </w:r>
    </w:p>
    <w:p w14:paraId="2BD7AD87" w14:textId="77777777" w:rsidR="00544585" w:rsidRDefault="00544585">
      <w:pPr>
        <w:pStyle w:val="BodyText"/>
        <w:rPr>
          <w:sz w:val="20"/>
        </w:rPr>
      </w:pPr>
    </w:p>
    <w:p w14:paraId="0C28D29D" w14:textId="77777777" w:rsidR="00544585" w:rsidRDefault="00544585">
      <w:pPr>
        <w:pStyle w:val="BodyText"/>
        <w:spacing w:before="9"/>
        <w:rPr>
          <w:sz w:val="15"/>
        </w:rPr>
      </w:pPr>
    </w:p>
    <w:p w14:paraId="152477DA" w14:textId="1B8C2DD1" w:rsidR="00544585" w:rsidRDefault="008E4A31" w:rsidP="00332A3D">
      <w:pPr>
        <w:spacing w:before="70"/>
        <w:jc w:val="center"/>
        <w:rPr>
          <w:sz w:val="72"/>
        </w:rPr>
      </w:pPr>
      <w:r>
        <w:rPr>
          <w:color w:val="4F82BD"/>
          <w:sz w:val="72"/>
        </w:rPr>
        <w:t>USMCmax User Guide</w:t>
      </w:r>
    </w:p>
    <w:p w14:paraId="007CEC25" w14:textId="578825F0" w:rsidR="00556395" w:rsidRPr="00556395" w:rsidRDefault="008E4A31" w:rsidP="00556395">
      <w:pPr>
        <w:spacing w:before="361"/>
        <w:jc w:val="center"/>
        <w:rPr>
          <w:i/>
          <w:color w:val="7E7E7E"/>
          <w:sz w:val="36"/>
          <w:szCs w:val="24"/>
        </w:rPr>
      </w:pPr>
      <w:r w:rsidRPr="00332A3D">
        <w:rPr>
          <w:i/>
          <w:color w:val="7E7E7E"/>
          <w:sz w:val="36"/>
          <w:szCs w:val="24"/>
        </w:rPr>
        <w:t xml:space="preserve">for </w:t>
      </w:r>
      <w:r w:rsidR="00332A3D">
        <w:rPr>
          <w:i/>
          <w:color w:val="7E7E7E"/>
          <w:sz w:val="36"/>
          <w:szCs w:val="24"/>
        </w:rPr>
        <w:t>M</w:t>
      </w:r>
      <w:r w:rsidRPr="00332A3D">
        <w:rPr>
          <w:i/>
          <w:color w:val="7E7E7E"/>
          <w:sz w:val="36"/>
          <w:szCs w:val="24"/>
        </w:rPr>
        <w:t xml:space="preserve">anagement to </w:t>
      </w:r>
      <w:r w:rsidR="00332A3D">
        <w:rPr>
          <w:i/>
          <w:color w:val="7E7E7E"/>
          <w:sz w:val="36"/>
          <w:szCs w:val="24"/>
        </w:rPr>
        <w:t>E</w:t>
      </w:r>
      <w:r w:rsidRPr="00332A3D">
        <w:rPr>
          <w:i/>
          <w:color w:val="7E7E7E"/>
          <w:sz w:val="36"/>
          <w:szCs w:val="24"/>
        </w:rPr>
        <w:t xml:space="preserve">nd </w:t>
      </w:r>
      <w:r w:rsidR="00332A3D">
        <w:rPr>
          <w:i/>
          <w:color w:val="7E7E7E"/>
          <w:sz w:val="36"/>
          <w:szCs w:val="24"/>
        </w:rPr>
        <w:t>U</w:t>
      </w:r>
      <w:r w:rsidRPr="00332A3D">
        <w:rPr>
          <w:i/>
          <w:color w:val="7E7E7E"/>
          <w:sz w:val="36"/>
          <w:szCs w:val="24"/>
        </w:rPr>
        <w:t>ser</w:t>
      </w:r>
      <w:r w:rsidR="00556395">
        <w:rPr>
          <w:i/>
          <w:color w:val="7E7E7E"/>
          <w:sz w:val="36"/>
          <w:szCs w:val="24"/>
        </w:rPr>
        <w:t xml:space="preserve"> 1.0</w:t>
      </w:r>
    </w:p>
    <w:p w14:paraId="05966736" w14:textId="77777777" w:rsidR="00544585" w:rsidRDefault="00544585">
      <w:pPr>
        <w:pStyle w:val="BodyText"/>
        <w:rPr>
          <w:rFonts w:ascii="Cambria"/>
          <w:i/>
          <w:sz w:val="20"/>
        </w:rPr>
      </w:pPr>
    </w:p>
    <w:p w14:paraId="760237E3" w14:textId="77777777" w:rsidR="00544585" w:rsidRDefault="00544585">
      <w:pPr>
        <w:pStyle w:val="BodyText"/>
        <w:rPr>
          <w:rFonts w:ascii="Cambria"/>
          <w:i/>
          <w:sz w:val="20"/>
        </w:rPr>
      </w:pPr>
    </w:p>
    <w:p w14:paraId="4E270549" w14:textId="77777777" w:rsidR="00544585" w:rsidRDefault="00544585">
      <w:pPr>
        <w:pStyle w:val="BodyText"/>
        <w:rPr>
          <w:rFonts w:ascii="Cambria"/>
          <w:i/>
          <w:sz w:val="20"/>
        </w:rPr>
      </w:pPr>
    </w:p>
    <w:p w14:paraId="4A02AB3E" w14:textId="77777777" w:rsidR="00544585" w:rsidRDefault="00544585">
      <w:pPr>
        <w:pStyle w:val="BodyText"/>
        <w:rPr>
          <w:rFonts w:ascii="Cambria"/>
          <w:i/>
          <w:sz w:val="20"/>
        </w:rPr>
      </w:pPr>
    </w:p>
    <w:p w14:paraId="63704EAD" w14:textId="77777777" w:rsidR="00544585" w:rsidRDefault="00544585">
      <w:pPr>
        <w:pStyle w:val="BodyText"/>
        <w:rPr>
          <w:rFonts w:ascii="Cambria"/>
          <w:i/>
          <w:sz w:val="20"/>
        </w:rPr>
      </w:pPr>
    </w:p>
    <w:p w14:paraId="668724ED" w14:textId="77777777" w:rsidR="00544585" w:rsidRDefault="00544585">
      <w:pPr>
        <w:pStyle w:val="BodyText"/>
        <w:rPr>
          <w:rFonts w:ascii="Cambria"/>
          <w:i/>
          <w:sz w:val="20"/>
        </w:rPr>
      </w:pPr>
    </w:p>
    <w:p w14:paraId="69A08F62" w14:textId="77777777" w:rsidR="00544585" w:rsidRDefault="00544585">
      <w:pPr>
        <w:pStyle w:val="BodyText"/>
        <w:rPr>
          <w:rFonts w:ascii="Cambria"/>
          <w:i/>
          <w:sz w:val="20"/>
        </w:rPr>
      </w:pPr>
    </w:p>
    <w:p w14:paraId="4FA98309" w14:textId="77777777" w:rsidR="00544585" w:rsidRDefault="00544585">
      <w:pPr>
        <w:pStyle w:val="BodyText"/>
        <w:rPr>
          <w:rFonts w:ascii="Cambria"/>
          <w:i/>
          <w:sz w:val="20"/>
        </w:rPr>
      </w:pPr>
    </w:p>
    <w:p w14:paraId="3514C158" w14:textId="77777777" w:rsidR="00544585" w:rsidRDefault="00544585">
      <w:pPr>
        <w:pStyle w:val="BodyText"/>
        <w:rPr>
          <w:rFonts w:ascii="Cambria"/>
          <w:i/>
          <w:sz w:val="20"/>
        </w:rPr>
      </w:pPr>
    </w:p>
    <w:p w14:paraId="784A14F9" w14:textId="77777777" w:rsidR="00544585" w:rsidRDefault="00544585">
      <w:pPr>
        <w:pStyle w:val="BodyText"/>
        <w:rPr>
          <w:rFonts w:ascii="Cambria"/>
          <w:i/>
          <w:sz w:val="20"/>
        </w:rPr>
      </w:pPr>
    </w:p>
    <w:p w14:paraId="4D1383A6" w14:textId="77777777" w:rsidR="00544585" w:rsidRDefault="00544585">
      <w:pPr>
        <w:pStyle w:val="BodyText"/>
        <w:spacing w:before="7"/>
        <w:rPr>
          <w:rFonts w:ascii="Cambria"/>
          <w:i/>
          <w:sz w:val="25"/>
        </w:rPr>
      </w:pPr>
    </w:p>
    <w:p w14:paraId="00AE666D" w14:textId="77777777" w:rsidR="00544585" w:rsidRDefault="00544585">
      <w:pPr>
        <w:pStyle w:val="BodyText"/>
        <w:rPr>
          <w:rFonts w:ascii="Cambria"/>
          <w:i/>
          <w:sz w:val="38"/>
        </w:rPr>
      </w:pPr>
    </w:p>
    <w:p w14:paraId="3D9C2563" w14:textId="77777777" w:rsidR="00544585" w:rsidRDefault="00544585">
      <w:pPr>
        <w:pStyle w:val="BodyText"/>
        <w:spacing w:before="11"/>
        <w:rPr>
          <w:rFonts w:ascii="Cambria"/>
          <w:i/>
          <w:sz w:val="39"/>
        </w:rPr>
      </w:pPr>
    </w:p>
    <w:p w14:paraId="2A530CE0" w14:textId="77777777" w:rsidR="00544585" w:rsidRDefault="008E4A31">
      <w:pPr>
        <w:ind w:left="868"/>
        <w:rPr>
          <w:rFonts w:ascii="Cambria"/>
          <w:b/>
          <w:i/>
          <w:sz w:val="32"/>
        </w:rPr>
      </w:pPr>
      <w:r>
        <w:rPr>
          <w:rFonts w:ascii="Cambria"/>
          <w:b/>
          <w:i/>
          <w:color w:val="7E7E7E"/>
          <w:sz w:val="32"/>
        </w:rPr>
        <w:t>USMCmax VERSION 7.6.4</w:t>
      </w:r>
    </w:p>
    <w:p w14:paraId="4F21BE5F" w14:textId="77777777" w:rsidR="00544585" w:rsidRDefault="00544585">
      <w:pPr>
        <w:rPr>
          <w:rFonts w:ascii="Cambria"/>
          <w:sz w:val="32"/>
        </w:rPr>
        <w:sectPr w:rsidR="00544585" w:rsidSect="0035658D">
          <w:headerReference w:type="default" r:id="rId9"/>
          <w:headerReference w:type="first" r:id="rId10"/>
          <w:footerReference w:type="first" r:id="rId11"/>
          <w:type w:val="continuous"/>
          <w:pgSz w:w="12240" w:h="15840"/>
          <w:pgMar w:top="1340" w:right="560" w:bottom="280" w:left="860" w:header="497" w:footer="720" w:gutter="0"/>
          <w:cols w:space="720"/>
          <w:docGrid w:linePitch="299"/>
        </w:sectPr>
      </w:pPr>
    </w:p>
    <w:p w14:paraId="5C9129E9" w14:textId="77777777" w:rsidR="00544585" w:rsidRDefault="00544585">
      <w:pPr>
        <w:pStyle w:val="BodyText"/>
        <w:rPr>
          <w:rFonts w:ascii="Cambria"/>
          <w:b/>
          <w:i/>
          <w:sz w:val="20"/>
        </w:rPr>
      </w:pPr>
    </w:p>
    <w:p w14:paraId="4801C2F6" w14:textId="77777777" w:rsidR="00544585" w:rsidRDefault="00544585">
      <w:pPr>
        <w:pStyle w:val="BodyText"/>
        <w:rPr>
          <w:rFonts w:ascii="Cambria"/>
          <w:b/>
          <w:i/>
          <w:sz w:val="20"/>
        </w:rPr>
      </w:pPr>
    </w:p>
    <w:p w14:paraId="06A11FC0" w14:textId="77777777" w:rsidR="00544585" w:rsidRDefault="00544585">
      <w:pPr>
        <w:pStyle w:val="BodyText"/>
        <w:spacing w:before="3"/>
        <w:rPr>
          <w:rFonts w:ascii="Cambria"/>
          <w:b/>
          <w:i/>
          <w:sz w:val="19"/>
        </w:rPr>
      </w:pPr>
    </w:p>
    <w:tbl>
      <w:tblPr>
        <w:tblW w:w="0" w:type="auto"/>
        <w:tblInd w:w="717" w:type="dxa"/>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Layout w:type="fixed"/>
        <w:tblCellMar>
          <w:left w:w="0" w:type="dxa"/>
          <w:right w:w="0" w:type="dxa"/>
        </w:tblCellMar>
        <w:tblLook w:val="01E0" w:firstRow="1" w:lastRow="1" w:firstColumn="1" w:lastColumn="1" w:noHBand="0" w:noVBand="0"/>
      </w:tblPr>
      <w:tblGrid>
        <w:gridCol w:w="1531"/>
        <w:gridCol w:w="2154"/>
        <w:gridCol w:w="5400"/>
      </w:tblGrid>
      <w:tr w:rsidR="002A1BC5" w14:paraId="5B26E8C3" w14:textId="77777777" w:rsidTr="002A1BC5">
        <w:trPr>
          <w:trHeight w:val="107"/>
        </w:trPr>
        <w:tc>
          <w:tcPr>
            <w:tcW w:w="1531" w:type="dxa"/>
            <w:tcBorders>
              <w:left w:val="single" w:sz="6" w:space="0" w:color="000000"/>
              <w:bottom w:val="single" w:sz="6" w:space="0" w:color="000000"/>
              <w:right w:val="single" w:sz="6" w:space="0" w:color="000000"/>
            </w:tcBorders>
            <w:shd w:val="clear" w:color="auto" w:fill="0F243E" w:themeFill="text2" w:themeFillShade="80"/>
          </w:tcPr>
          <w:p w14:paraId="6FFE9A63" w14:textId="181D1ACB" w:rsidR="002A1BC5" w:rsidRPr="002A1BC5" w:rsidRDefault="002A1BC5" w:rsidP="002A1BC5">
            <w:pPr>
              <w:pStyle w:val="TableParagraph"/>
              <w:spacing w:line="234" w:lineRule="exact"/>
              <w:ind w:left="131" w:right="115"/>
              <w:jc w:val="center"/>
              <w:rPr>
                <w:b/>
                <w:bCs/>
                <w:color w:val="FFFFFF" w:themeColor="background1"/>
              </w:rPr>
            </w:pPr>
            <w:r w:rsidRPr="002A1BC5">
              <w:rPr>
                <w:b/>
                <w:bCs/>
                <w:color w:val="FFFFFF" w:themeColor="background1"/>
              </w:rPr>
              <w:t>Date</w:t>
            </w:r>
          </w:p>
        </w:tc>
        <w:tc>
          <w:tcPr>
            <w:tcW w:w="2154" w:type="dxa"/>
            <w:tcBorders>
              <w:left w:val="single" w:sz="6" w:space="0" w:color="000000"/>
              <w:bottom w:val="single" w:sz="6" w:space="0" w:color="000000"/>
              <w:right w:val="single" w:sz="6" w:space="0" w:color="000000"/>
            </w:tcBorders>
            <w:shd w:val="clear" w:color="auto" w:fill="0F243E" w:themeFill="text2" w:themeFillShade="80"/>
          </w:tcPr>
          <w:p w14:paraId="1575C912" w14:textId="49AC6347" w:rsidR="002A1BC5" w:rsidRPr="002A1BC5" w:rsidRDefault="002A1BC5" w:rsidP="002A1BC5">
            <w:pPr>
              <w:pStyle w:val="TableParagraph"/>
              <w:spacing w:line="234" w:lineRule="exact"/>
              <w:ind w:left="135" w:right="118"/>
              <w:jc w:val="center"/>
              <w:rPr>
                <w:b/>
                <w:bCs/>
                <w:color w:val="FFFFFF" w:themeColor="background1"/>
              </w:rPr>
            </w:pPr>
            <w:r w:rsidRPr="002A1BC5">
              <w:rPr>
                <w:b/>
                <w:bCs/>
                <w:color w:val="FFFFFF" w:themeColor="background1"/>
              </w:rPr>
              <w:t>Version</w:t>
            </w:r>
          </w:p>
        </w:tc>
        <w:tc>
          <w:tcPr>
            <w:tcW w:w="5400" w:type="dxa"/>
            <w:tcBorders>
              <w:left w:val="single" w:sz="6" w:space="0" w:color="000000"/>
              <w:bottom w:val="single" w:sz="6" w:space="0" w:color="000000"/>
              <w:right w:val="single" w:sz="6" w:space="0" w:color="000000"/>
            </w:tcBorders>
            <w:shd w:val="clear" w:color="auto" w:fill="0F243E" w:themeFill="text2" w:themeFillShade="80"/>
          </w:tcPr>
          <w:p w14:paraId="62AF69D0" w14:textId="4B2075E7" w:rsidR="002A1BC5" w:rsidRPr="002A1BC5" w:rsidRDefault="002A1BC5" w:rsidP="002A1BC5">
            <w:pPr>
              <w:pStyle w:val="TableParagraph"/>
              <w:spacing w:line="234" w:lineRule="exact"/>
              <w:ind w:left="37"/>
              <w:jc w:val="center"/>
              <w:rPr>
                <w:b/>
                <w:bCs/>
                <w:color w:val="FFFFFF" w:themeColor="background1"/>
              </w:rPr>
            </w:pPr>
            <w:r w:rsidRPr="002A1BC5">
              <w:rPr>
                <w:b/>
                <w:bCs/>
                <w:color w:val="FFFFFF" w:themeColor="background1"/>
              </w:rPr>
              <w:t>Summary of Changes</w:t>
            </w:r>
          </w:p>
        </w:tc>
      </w:tr>
      <w:tr w:rsidR="002A1BC5" w14:paraId="10003956" w14:textId="77777777" w:rsidTr="002A1BC5">
        <w:trPr>
          <w:trHeight w:val="148"/>
        </w:trPr>
        <w:tc>
          <w:tcPr>
            <w:tcW w:w="1531" w:type="dxa"/>
            <w:tcBorders>
              <w:top w:val="single" w:sz="6" w:space="0" w:color="000000"/>
              <w:left w:val="single" w:sz="6" w:space="0" w:color="000000"/>
              <w:bottom w:val="single" w:sz="6" w:space="0" w:color="000000"/>
              <w:right w:val="single" w:sz="6" w:space="0" w:color="000000"/>
            </w:tcBorders>
          </w:tcPr>
          <w:p w14:paraId="7EBC6F81" w14:textId="0BE14E6F" w:rsidR="002A1BC5" w:rsidRDefault="002A1BC5" w:rsidP="002A1BC5">
            <w:pPr>
              <w:pStyle w:val="TableParagraph"/>
              <w:spacing w:line="250" w:lineRule="exact"/>
              <w:ind w:left="131" w:right="115"/>
              <w:jc w:val="center"/>
            </w:pPr>
            <w:r>
              <w:t>FEB</w:t>
            </w:r>
            <w:r w:rsidR="00D30BB1">
              <w:t xml:space="preserve"> </w:t>
            </w:r>
            <w:r>
              <w:t>2021</w:t>
            </w:r>
          </w:p>
        </w:tc>
        <w:tc>
          <w:tcPr>
            <w:tcW w:w="2154" w:type="dxa"/>
            <w:tcBorders>
              <w:top w:val="single" w:sz="6" w:space="0" w:color="000000"/>
              <w:left w:val="single" w:sz="6" w:space="0" w:color="000000"/>
              <w:bottom w:val="single" w:sz="6" w:space="0" w:color="000000"/>
              <w:right w:val="single" w:sz="6" w:space="0" w:color="000000"/>
            </w:tcBorders>
          </w:tcPr>
          <w:p w14:paraId="1E0EB2EF" w14:textId="333CF28D" w:rsidR="002A1BC5" w:rsidRDefault="002A1BC5" w:rsidP="002A1BC5">
            <w:pPr>
              <w:pStyle w:val="TableParagraph"/>
              <w:spacing w:line="250" w:lineRule="exact"/>
              <w:ind w:left="135" w:right="121"/>
              <w:jc w:val="center"/>
            </w:pPr>
            <w:r>
              <w:t>1.0</w:t>
            </w:r>
          </w:p>
        </w:tc>
        <w:tc>
          <w:tcPr>
            <w:tcW w:w="5400" w:type="dxa"/>
            <w:tcBorders>
              <w:top w:val="single" w:sz="6" w:space="0" w:color="000000"/>
              <w:left w:val="single" w:sz="6" w:space="0" w:color="000000"/>
              <w:bottom w:val="single" w:sz="6" w:space="0" w:color="000000"/>
              <w:right w:val="single" w:sz="6" w:space="0" w:color="000000"/>
            </w:tcBorders>
          </w:tcPr>
          <w:p w14:paraId="34F33319" w14:textId="1ED54BE1" w:rsidR="002A1BC5" w:rsidRDefault="002A1BC5" w:rsidP="002A1BC5">
            <w:pPr>
              <w:pStyle w:val="TableParagraph"/>
              <w:ind w:left="0"/>
            </w:pPr>
            <w:r>
              <w:t xml:space="preserve"> Baseline for Release</w:t>
            </w:r>
          </w:p>
        </w:tc>
      </w:tr>
      <w:tr w:rsidR="002A1BC5" w14:paraId="0338E62B" w14:textId="77777777" w:rsidTr="002A1BC5">
        <w:trPr>
          <w:trHeight w:val="107"/>
        </w:trPr>
        <w:tc>
          <w:tcPr>
            <w:tcW w:w="1531" w:type="dxa"/>
            <w:tcBorders>
              <w:top w:val="single" w:sz="6" w:space="0" w:color="000000"/>
              <w:left w:val="single" w:sz="6" w:space="0" w:color="000000"/>
              <w:bottom w:val="single" w:sz="6" w:space="0" w:color="000000"/>
              <w:right w:val="single" w:sz="6" w:space="0" w:color="000000"/>
            </w:tcBorders>
          </w:tcPr>
          <w:p w14:paraId="73A45827" w14:textId="77777777" w:rsidR="002A1BC5" w:rsidRDefault="002A1BC5" w:rsidP="002A1BC5">
            <w:pPr>
              <w:pStyle w:val="TableParagraph"/>
              <w:ind w:left="0"/>
              <w:rPr>
                <w:sz w:val="18"/>
              </w:rPr>
            </w:pPr>
          </w:p>
        </w:tc>
        <w:tc>
          <w:tcPr>
            <w:tcW w:w="2154" w:type="dxa"/>
            <w:tcBorders>
              <w:top w:val="single" w:sz="6" w:space="0" w:color="000000"/>
              <w:left w:val="single" w:sz="6" w:space="0" w:color="000000"/>
              <w:bottom w:val="single" w:sz="6" w:space="0" w:color="000000"/>
              <w:right w:val="single" w:sz="6" w:space="0" w:color="000000"/>
            </w:tcBorders>
          </w:tcPr>
          <w:p w14:paraId="02D6CE0D" w14:textId="77777777" w:rsidR="002A1BC5" w:rsidRDefault="002A1BC5" w:rsidP="002A1BC5">
            <w:pPr>
              <w:pStyle w:val="TableParagraph"/>
              <w:ind w:left="0"/>
              <w:rPr>
                <w:sz w:val="18"/>
              </w:rPr>
            </w:pPr>
          </w:p>
        </w:tc>
        <w:tc>
          <w:tcPr>
            <w:tcW w:w="5400" w:type="dxa"/>
            <w:tcBorders>
              <w:top w:val="single" w:sz="6" w:space="0" w:color="000000"/>
              <w:left w:val="single" w:sz="6" w:space="0" w:color="000000"/>
              <w:bottom w:val="single" w:sz="6" w:space="0" w:color="000000"/>
              <w:right w:val="single" w:sz="6" w:space="0" w:color="000000"/>
            </w:tcBorders>
          </w:tcPr>
          <w:p w14:paraId="05AB8232" w14:textId="77777777" w:rsidR="002A1BC5" w:rsidRDefault="002A1BC5" w:rsidP="002A1BC5">
            <w:pPr>
              <w:pStyle w:val="TableParagraph"/>
              <w:ind w:left="0"/>
              <w:rPr>
                <w:sz w:val="18"/>
              </w:rPr>
            </w:pPr>
          </w:p>
        </w:tc>
      </w:tr>
      <w:tr w:rsidR="002A1BC5" w14:paraId="243203C5" w14:textId="77777777" w:rsidTr="002A1BC5">
        <w:trPr>
          <w:trHeight w:val="107"/>
        </w:trPr>
        <w:tc>
          <w:tcPr>
            <w:tcW w:w="1531" w:type="dxa"/>
            <w:tcBorders>
              <w:top w:val="single" w:sz="6" w:space="0" w:color="000000"/>
              <w:left w:val="single" w:sz="6" w:space="0" w:color="000000"/>
              <w:bottom w:val="single" w:sz="6" w:space="0" w:color="000000"/>
              <w:right w:val="single" w:sz="6" w:space="0" w:color="000000"/>
            </w:tcBorders>
          </w:tcPr>
          <w:p w14:paraId="4EC3D8C3" w14:textId="77777777" w:rsidR="002A1BC5" w:rsidRDefault="002A1BC5" w:rsidP="002A1BC5">
            <w:pPr>
              <w:pStyle w:val="TableParagraph"/>
              <w:ind w:left="0"/>
              <w:rPr>
                <w:sz w:val="18"/>
              </w:rPr>
            </w:pPr>
          </w:p>
        </w:tc>
        <w:tc>
          <w:tcPr>
            <w:tcW w:w="2154" w:type="dxa"/>
            <w:tcBorders>
              <w:top w:val="single" w:sz="6" w:space="0" w:color="000000"/>
              <w:left w:val="single" w:sz="6" w:space="0" w:color="000000"/>
              <w:bottom w:val="single" w:sz="6" w:space="0" w:color="000000"/>
              <w:right w:val="single" w:sz="6" w:space="0" w:color="000000"/>
            </w:tcBorders>
          </w:tcPr>
          <w:p w14:paraId="4A5F83A3" w14:textId="77777777" w:rsidR="002A1BC5" w:rsidRDefault="002A1BC5" w:rsidP="002A1BC5">
            <w:pPr>
              <w:pStyle w:val="TableParagraph"/>
              <w:ind w:left="0"/>
              <w:rPr>
                <w:sz w:val="18"/>
              </w:rPr>
            </w:pPr>
          </w:p>
        </w:tc>
        <w:tc>
          <w:tcPr>
            <w:tcW w:w="5400" w:type="dxa"/>
            <w:tcBorders>
              <w:top w:val="single" w:sz="6" w:space="0" w:color="000000"/>
              <w:left w:val="single" w:sz="6" w:space="0" w:color="000000"/>
              <w:bottom w:val="single" w:sz="6" w:space="0" w:color="000000"/>
              <w:right w:val="single" w:sz="6" w:space="0" w:color="000000"/>
            </w:tcBorders>
          </w:tcPr>
          <w:p w14:paraId="4D49D30A" w14:textId="77777777" w:rsidR="002A1BC5" w:rsidRDefault="002A1BC5" w:rsidP="002A1BC5">
            <w:pPr>
              <w:pStyle w:val="TableParagraph"/>
              <w:ind w:left="0"/>
              <w:rPr>
                <w:sz w:val="18"/>
              </w:rPr>
            </w:pPr>
          </w:p>
        </w:tc>
      </w:tr>
      <w:tr w:rsidR="002A1BC5" w14:paraId="7011D6AE" w14:textId="77777777" w:rsidTr="002A1BC5">
        <w:trPr>
          <w:trHeight w:val="107"/>
        </w:trPr>
        <w:tc>
          <w:tcPr>
            <w:tcW w:w="1531" w:type="dxa"/>
            <w:tcBorders>
              <w:top w:val="single" w:sz="6" w:space="0" w:color="000000"/>
              <w:left w:val="single" w:sz="6" w:space="0" w:color="000000"/>
              <w:bottom w:val="single" w:sz="6" w:space="0" w:color="000000"/>
              <w:right w:val="single" w:sz="6" w:space="0" w:color="000000"/>
            </w:tcBorders>
          </w:tcPr>
          <w:p w14:paraId="3E9A7922" w14:textId="77777777" w:rsidR="002A1BC5" w:rsidRDefault="002A1BC5" w:rsidP="002A1BC5">
            <w:pPr>
              <w:pStyle w:val="TableParagraph"/>
              <w:ind w:left="0"/>
              <w:rPr>
                <w:sz w:val="18"/>
              </w:rPr>
            </w:pPr>
          </w:p>
        </w:tc>
        <w:tc>
          <w:tcPr>
            <w:tcW w:w="2154" w:type="dxa"/>
            <w:tcBorders>
              <w:top w:val="single" w:sz="6" w:space="0" w:color="000000"/>
              <w:left w:val="single" w:sz="6" w:space="0" w:color="000000"/>
              <w:bottom w:val="single" w:sz="6" w:space="0" w:color="000000"/>
              <w:right w:val="single" w:sz="6" w:space="0" w:color="000000"/>
            </w:tcBorders>
          </w:tcPr>
          <w:p w14:paraId="4725D475" w14:textId="77777777" w:rsidR="002A1BC5" w:rsidRDefault="002A1BC5" w:rsidP="002A1BC5">
            <w:pPr>
              <w:pStyle w:val="TableParagraph"/>
              <w:ind w:left="0"/>
              <w:rPr>
                <w:sz w:val="18"/>
              </w:rPr>
            </w:pPr>
          </w:p>
        </w:tc>
        <w:tc>
          <w:tcPr>
            <w:tcW w:w="5400" w:type="dxa"/>
            <w:tcBorders>
              <w:top w:val="single" w:sz="6" w:space="0" w:color="000000"/>
              <w:left w:val="single" w:sz="6" w:space="0" w:color="000000"/>
              <w:bottom w:val="single" w:sz="6" w:space="0" w:color="000000"/>
              <w:right w:val="single" w:sz="6" w:space="0" w:color="000000"/>
            </w:tcBorders>
          </w:tcPr>
          <w:p w14:paraId="115474CF" w14:textId="77777777" w:rsidR="002A1BC5" w:rsidRDefault="002A1BC5" w:rsidP="002A1BC5">
            <w:pPr>
              <w:pStyle w:val="TableParagraph"/>
              <w:ind w:left="0"/>
              <w:rPr>
                <w:sz w:val="18"/>
              </w:rPr>
            </w:pPr>
          </w:p>
        </w:tc>
      </w:tr>
      <w:tr w:rsidR="002A1BC5" w14:paraId="350C0AB7" w14:textId="77777777" w:rsidTr="002A1BC5">
        <w:trPr>
          <w:trHeight w:val="107"/>
        </w:trPr>
        <w:tc>
          <w:tcPr>
            <w:tcW w:w="1531" w:type="dxa"/>
            <w:tcBorders>
              <w:top w:val="single" w:sz="6" w:space="0" w:color="000000"/>
              <w:left w:val="single" w:sz="6" w:space="0" w:color="000000"/>
              <w:bottom w:val="single" w:sz="6" w:space="0" w:color="000000"/>
              <w:right w:val="single" w:sz="6" w:space="0" w:color="000000"/>
            </w:tcBorders>
          </w:tcPr>
          <w:p w14:paraId="3940641A" w14:textId="77777777" w:rsidR="002A1BC5" w:rsidRDefault="002A1BC5" w:rsidP="002A1BC5">
            <w:pPr>
              <w:pStyle w:val="TableParagraph"/>
              <w:ind w:left="0"/>
              <w:rPr>
                <w:sz w:val="18"/>
              </w:rPr>
            </w:pPr>
          </w:p>
        </w:tc>
        <w:tc>
          <w:tcPr>
            <w:tcW w:w="2154" w:type="dxa"/>
            <w:tcBorders>
              <w:top w:val="single" w:sz="6" w:space="0" w:color="000000"/>
              <w:left w:val="single" w:sz="6" w:space="0" w:color="000000"/>
              <w:bottom w:val="single" w:sz="6" w:space="0" w:color="000000"/>
              <w:right w:val="single" w:sz="6" w:space="0" w:color="000000"/>
            </w:tcBorders>
          </w:tcPr>
          <w:p w14:paraId="764D1049" w14:textId="77777777" w:rsidR="002A1BC5" w:rsidRDefault="002A1BC5" w:rsidP="002A1BC5">
            <w:pPr>
              <w:pStyle w:val="TableParagraph"/>
              <w:ind w:left="0"/>
              <w:rPr>
                <w:sz w:val="18"/>
              </w:rPr>
            </w:pPr>
          </w:p>
        </w:tc>
        <w:tc>
          <w:tcPr>
            <w:tcW w:w="5400" w:type="dxa"/>
            <w:tcBorders>
              <w:top w:val="single" w:sz="6" w:space="0" w:color="000000"/>
              <w:left w:val="single" w:sz="6" w:space="0" w:color="000000"/>
              <w:bottom w:val="single" w:sz="6" w:space="0" w:color="000000"/>
              <w:right w:val="single" w:sz="6" w:space="0" w:color="000000"/>
            </w:tcBorders>
          </w:tcPr>
          <w:p w14:paraId="0576AE5E" w14:textId="77777777" w:rsidR="002A1BC5" w:rsidRDefault="002A1BC5" w:rsidP="002A1BC5">
            <w:pPr>
              <w:pStyle w:val="TableParagraph"/>
              <w:ind w:left="0"/>
              <w:rPr>
                <w:sz w:val="18"/>
              </w:rPr>
            </w:pPr>
          </w:p>
        </w:tc>
      </w:tr>
      <w:tr w:rsidR="002A1BC5" w14:paraId="07727AC4" w14:textId="77777777" w:rsidTr="002A1BC5">
        <w:trPr>
          <w:trHeight w:val="107"/>
        </w:trPr>
        <w:tc>
          <w:tcPr>
            <w:tcW w:w="1531" w:type="dxa"/>
            <w:tcBorders>
              <w:top w:val="single" w:sz="6" w:space="0" w:color="000000"/>
              <w:left w:val="single" w:sz="6" w:space="0" w:color="000000"/>
              <w:bottom w:val="single" w:sz="6" w:space="0" w:color="000000"/>
              <w:right w:val="single" w:sz="6" w:space="0" w:color="000000"/>
            </w:tcBorders>
          </w:tcPr>
          <w:p w14:paraId="38E2AD24" w14:textId="77777777" w:rsidR="002A1BC5" w:rsidRDefault="002A1BC5" w:rsidP="002A1BC5">
            <w:pPr>
              <w:pStyle w:val="TableParagraph"/>
              <w:ind w:left="0"/>
              <w:rPr>
                <w:sz w:val="18"/>
              </w:rPr>
            </w:pPr>
          </w:p>
        </w:tc>
        <w:tc>
          <w:tcPr>
            <w:tcW w:w="2154" w:type="dxa"/>
            <w:tcBorders>
              <w:top w:val="single" w:sz="6" w:space="0" w:color="000000"/>
              <w:left w:val="single" w:sz="6" w:space="0" w:color="000000"/>
              <w:bottom w:val="single" w:sz="6" w:space="0" w:color="000000"/>
              <w:right w:val="single" w:sz="6" w:space="0" w:color="000000"/>
            </w:tcBorders>
          </w:tcPr>
          <w:p w14:paraId="6B191209" w14:textId="77777777" w:rsidR="002A1BC5" w:rsidRDefault="002A1BC5" w:rsidP="002A1BC5">
            <w:pPr>
              <w:pStyle w:val="TableParagraph"/>
              <w:ind w:left="0"/>
              <w:rPr>
                <w:sz w:val="18"/>
              </w:rPr>
            </w:pPr>
          </w:p>
        </w:tc>
        <w:tc>
          <w:tcPr>
            <w:tcW w:w="5400" w:type="dxa"/>
            <w:tcBorders>
              <w:top w:val="single" w:sz="6" w:space="0" w:color="000000"/>
              <w:left w:val="single" w:sz="6" w:space="0" w:color="000000"/>
              <w:bottom w:val="single" w:sz="6" w:space="0" w:color="000000"/>
              <w:right w:val="single" w:sz="6" w:space="0" w:color="000000"/>
            </w:tcBorders>
          </w:tcPr>
          <w:p w14:paraId="3BD5D529" w14:textId="77777777" w:rsidR="002A1BC5" w:rsidRDefault="002A1BC5" w:rsidP="002A1BC5">
            <w:pPr>
              <w:pStyle w:val="TableParagraph"/>
              <w:ind w:left="0"/>
              <w:rPr>
                <w:sz w:val="18"/>
              </w:rPr>
            </w:pPr>
          </w:p>
        </w:tc>
      </w:tr>
    </w:tbl>
    <w:p w14:paraId="7EA9399E" w14:textId="77777777" w:rsidR="00544585" w:rsidRDefault="00544585">
      <w:pPr>
        <w:pStyle w:val="BodyText"/>
        <w:spacing w:before="9"/>
        <w:rPr>
          <w:rFonts w:ascii="Cambria"/>
          <w:b/>
          <w:i/>
          <w:sz w:val="23"/>
        </w:rPr>
      </w:pPr>
    </w:p>
    <w:p w14:paraId="3D14539E" w14:textId="77777777" w:rsidR="00544585" w:rsidRDefault="00544585">
      <w:pPr>
        <w:rPr>
          <w:sz w:val="24"/>
        </w:rPr>
        <w:sectPr w:rsidR="00544585">
          <w:headerReference w:type="default" r:id="rId12"/>
          <w:pgSz w:w="12240" w:h="15840"/>
          <w:pgMar w:top="1340" w:right="560" w:bottom="280" w:left="860" w:header="497" w:footer="0" w:gutter="0"/>
          <w:cols w:space="720"/>
        </w:sectPr>
      </w:pPr>
    </w:p>
    <w:sdt>
      <w:sdtPr>
        <w:id w:val="167222662"/>
        <w:docPartObj>
          <w:docPartGallery w:val="Table of Contents"/>
          <w:docPartUnique/>
        </w:docPartObj>
      </w:sdtPr>
      <w:sdtEndPr>
        <w:rPr>
          <w:b/>
          <w:bCs/>
          <w:noProof/>
        </w:rPr>
      </w:sdtEndPr>
      <w:sdtContent>
        <w:p w14:paraId="50E27ED0" w14:textId="6C682BEA" w:rsidR="00F87A4D" w:rsidRPr="00916A84" w:rsidRDefault="00F87A4D" w:rsidP="00B9347C">
          <w:pPr>
            <w:pStyle w:val="BodyText"/>
            <w:tabs>
              <w:tab w:val="left" w:pos="9720"/>
            </w:tabs>
            <w:ind w:right="20"/>
            <w:jc w:val="center"/>
            <w:rPr>
              <w:b/>
              <w:bCs/>
              <w:sz w:val="32"/>
              <w:szCs w:val="32"/>
            </w:rPr>
          </w:pPr>
          <w:r w:rsidRPr="00916A84">
            <w:rPr>
              <w:b/>
              <w:bCs/>
              <w:sz w:val="32"/>
              <w:szCs w:val="32"/>
            </w:rPr>
            <w:t>Table of Contents</w:t>
          </w:r>
        </w:p>
        <w:p w14:paraId="093AFCFE" w14:textId="55FB7223" w:rsidR="002D3F4D" w:rsidRDefault="00F87A4D">
          <w:pPr>
            <w:pStyle w:val="TOC1"/>
            <w:tabs>
              <w:tab w:val="left" w:pos="1026"/>
              <w:tab w:val="right" w:leader="dot" w:pos="10790"/>
            </w:tabs>
            <w:rPr>
              <w:rFonts w:asciiTheme="minorHAnsi" w:eastAsiaTheme="minorEastAsia" w:hAnsiTheme="minorHAnsi" w:cstheme="minorBidi"/>
              <w:b w:val="0"/>
              <w:bCs w:val="0"/>
              <w:noProof/>
            </w:rPr>
          </w:pPr>
          <w:r>
            <w:fldChar w:fldCharType="begin"/>
          </w:r>
          <w:r>
            <w:instrText xml:space="preserve"> TOC \o "1-3" \h \z \u </w:instrText>
          </w:r>
          <w:r>
            <w:fldChar w:fldCharType="separate"/>
          </w:r>
          <w:hyperlink w:anchor="_Toc64379186" w:history="1">
            <w:r w:rsidR="002D3F4D" w:rsidRPr="00794EC1">
              <w:rPr>
                <w:rStyle w:val="Hyperlink"/>
                <w:noProof/>
              </w:rPr>
              <w:t>1</w:t>
            </w:r>
            <w:r w:rsidR="002D3F4D">
              <w:rPr>
                <w:rFonts w:asciiTheme="minorHAnsi" w:eastAsiaTheme="minorEastAsia" w:hAnsiTheme="minorHAnsi" w:cstheme="minorBidi"/>
                <w:b w:val="0"/>
                <w:bCs w:val="0"/>
                <w:noProof/>
              </w:rPr>
              <w:tab/>
            </w:r>
            <w:r w:rsidR="002D3F4D" w:rsidRPr="00794EC1">
              <w:rPr>
                <w:rStyle w:val="Hyperlink"/>
                <w:noProof/>
              </w:rPr>
              <w:t>INTRODUCTION</w:t>
            </w:r>
            <w:r w:rsidR="002D3F4D">
              <w:rPr>
                <w:noProof/>
                <w:webHidden/>
              </w:rPr>
              <w:tab/>
            </w:r>
            <w:r w:rsidR="002D3F4D">
              <w:rPr>
                <w:noProof/>
                <w:webHidden/>
              </w:rPr>
              <w:fldChar w:fldCharType="begin"/>
            </w:r>
            <w:r w:rsidR="002D3F4D">
              <w:rPr>
                <w:noProof/>
                <w:webHidden/>
              </w:rPr>
              <w:instrText xml:space="preserve"> PAGEREF _Toc64379186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370864E1" w14:textId="1828CF0A"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87" w:history="1">
            <w:r w:rsidR="002D3F4D" w:rsidRPr="00794EC1">
              <w:rPr>
                <w:rStyle w:val="Hyperlink"/>
                <w:noProof/>
              </w:rPr>
              <w:t>1.1</w:t>
            </w:r>
            <w:r w:rsidR="002D3F4D">
              <w:rPr>
                <w:rFonts w:asciiTheme="minorHAnsi" w:eastAsiaTheme="minorEastAsia" w:hAnsiTheme="minorHAnsi" w:cstheme="minorBidi"/>
                <w:noProof/>
              </w:rPr>
              <w:tab/>
            </w:r>
            <w:r w:rsidR="002D3F4D" w:rsidRPr="00794EC1">
              <w:rPr>
                <w:rStyle w:val="Hyperlink"/>
                <w:noProof/>
              </w:rPr>
              <w:t>USMCmax Modules and Applications</w:t>
            </w:r>
            <w:r w:rsidR="002D3F4D">
              <w:rPr>
                <w:noProof/>
                <w:webHidden/>
              </w:rPr>
              <w:tab/>
            </w:r>
            <w:r w:rsidR="002D3F4D">
              <w:rPr>
                <w:noProof/>
                <w:webHidden/>
              </w:rPr>
              <w:fldChar w:fldCharType="begin"/>
            </w:r>
            <w:r w:rsidR="002D3F4D">
              <w:rPr>
                <w:noProof/>
                <w:webHidden/>
              </w:rPr>
              <w:instrText xml:space="preserve"> PAGEREF _Toc64379187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5812E5F3" w14:textId="14DCCF85"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88" w:history="1">
            <w:r w:rsidR="002D3F4D" w:rsidRPr="00794EC1">
              <w:rPr>
                <w:rStyle w:val="Hyperlink"/>
                <w:noProof/>
              </w:rPr>
              <w:t>1.2</w:t>
            </w:r>
            <w:r w:rsidR="002D3F4D">
              <w:rPr>
                <w:rFonts w:asciiTheme="minorHAnsi" w:eastAsiaTheme="minorEastAsia" w:hAnsiTheme="minorHAnsi" w:cstheme="minorBidi"/>
                <w:noProof/>
              </w:rPr>
              <w:tab/>
            </w:r>
            <w:r w:rsidR="002D3F4D" w:rsidRPr="00794EC1">
              <w:rPr>
                <w:rStyle w:val="Hyperlink"/>
                <w:noProof/>
              </w:rPr>
              <w:t>USMCmax User Guide Revision Process</w:t>
            </w:r>
            <w:r w:rsidR="002D3F4D">
              <w:rPr>
                <w:noProof/>
                <w:webHidden/>
              </w:rPr>
              <w:tab/>
            </w:r>
            <w:r w:rsidR="002D3F4D">
              <w:rPr>
                <w:noProof/>
                <w:webHidden/>
              </w:rPr>
              <w:fldChar w:fldCharType="begin"/>
            </w:r>
            <w:r w:rsidR="002D3F4D">
              <w:rPr>
                <w:noProof/>
                <w:webHidden/>
              </w:rPr>
              <w:instrText xml:space="preserve"> PAGEREF _Toc64379188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680C8FCA" w14:textId="256DBDCC"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89" w:history="1">
            <w:r w:rsidR="002D3F4D" w:rsidRPr="00794EC1">
              <w:rPr>
                <w:rStyle w:val="Hyperlink"/>
                <w:noProof/>
              </w:rPr>
              <w:t>2</w:t>
            </w:r>
            <w:r w:rsidR="002D3F4D">
              <w:rPr>
                <w:rFonts w:asciiTheme="minorHAnsi" w:eastAsiaTheme="minorEastAsia" w:hAnsiTheme="minorHAnsi" w:cstheme="minorBidi"/>
                <w:b w:val="0"/>
                <w:bCs w:val="0"/>
                <w:noProof/>
              </w:rPr>
              <w:tab/>
            </w:r>
            <w:r w:rsidR="002D3F4D" w:rsidRPr="00794EC1">
              <w:rPr>
                <w:rStyle w:val="Hyperlink"/>
                <w:noProof/>
              </w:rPr>
              <w:t>MCICOM PORTAL</w:t>
            </w:r>
            <w:r w:rsidR="002D3F4D">
              <w:rPr>
                <w:noProof/>
                <w:webHidden/>
              </w:rPr>
              <w:tab/>
            </w:r>
            <w:r w:rsidR="002D3F4D">
              <w:rPr>
                <w:noProof/>
                <w:webHidden/>
              </w:rPr>
              <w:fldChar w:fldCharType="begin"/>
            </w:r>
            <w:r w:rsidR="002D3F4D">
              <w:rPr>
                <w:noProof/>
                <w:webHidden/>
              </w:rPr>
              <w:instrText xml:space="preserve"> PAGEREF _Toc64379189 \h </w:instrText>
            </w:r>
            <w:r w:rsidR="002D3F4D">
              <w:rPr>
                <w:noProof/>
                <w:webHidden/>
              </w:rPr>
            </w:r>
            <w:r w:rsidR="002D3F4D">
              <w:rPr>
                <w:noProof/>
                <w:webHidden/>
              </w:rPr>
              <w:fldChar w:fldCharType="separate"/>
            </w:r>
            <w:r w:rsidR="00DE4B7E">
              <w:rPr>
                <w:noProof/>
                <w:webHidden/>
              </w:rPr>
              <w:t>5</w:t>
            </w:r>
            <w:r w:rsidR="002D3F4D">
              <w:rPr>
                <w:noProof/>
                <w:webHidden/>
              </w:rPr>
              <w:fldChar w:fldCharType="end"/>
            </w:r>
          </w:hyperlink>
        </w:p>
        <w:p w14:paraId="44F52388" w14:textId="567480FC"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90" w:history="1">
            <w:r w:rsidR="002D3F4D" w:rsidRPr="00794EC1">
              <w:rPr>
                <w:rStyle w:val="Hyperlink"/>
                <w:noProof/>
              </w:rPr>
              <w:t>2.1</w:t>
            </w:r>
            <w:r w:rsidR="002D3F4D">
              <w:rPr>
                <w:rFonts w:asciiTheme="minorHAnsi" w:eastAsiaTheme="minorEastAsia" w:hAnsiTheme="minorHAnsi" w:cstheme="minorBidi"/>
                <w:noProof/>
              </w:rPr>
              <w:tab/>
            </w:r>
            <w:r w:rsidR="002D3F4D" w:rsidRPr="00794EC1">
              <w:rPr>
                <w:rStyle w:val="Hyperlink"/>
                <w:noProof/>
              </w:rPr>
              <w:t>MCICOM Portal Access</w:t>
            </w:r>
            <w:r w:rsidR="002D3F4D">
              <w:rPr>
                <w:noProof/>
                <w:webHidden/>
              </w:rPr>
              <w:tab/>
            </w:r>
            <w:r w:rsidR="002D3F4D">
              <w:rPr>
                <w:noProof/>
                <w:webHidden/>
              </w:rPr>
              <w:fldChar w:fldCharType="begin"/>
            </w:r>
            <w:r w:rsidR="002D3F4D">
              <w:rPr>
                <w:noProof/>
                <w:webHidden/>
              </w:rPr>
              <w:instrText xml:space="preserve"> PAGEREF _Toc64379190 \h </w:instrText>
            </w:r>
            <w:r w:rsidR="002D3F4D">
              <w:rPr>
                <w:noProof/>
                <w:webHidden/>
              </w:rPr>
            </w:r>
            <w:r w:rsidR="002D3F4D">
              <w:rPr>
                <w:noProof/>
                <w:webHidden/>
              </w:rPr>
              <w:fldChar w:fldCharType="separate"/>
            </w:r>
            <w:r w:rsidR="00DE4B7E">
              <w:rPr>
                <w:noProof/>
                <w:webHidden/>
              </w:rPr>
              <w:t>5</w:t>
            </w:r>
            <w:r w:rsidR="002D3F4D">
              <w:rPr>
                <w:noProof/>
                <w:webHidden/>
              </w:rPr>
              <w:fldChar w:fldCharType="end"/>
            </w:r>
          </w:hyperlink>
        </w:p>
        <w:p w14:paraId="0B60E882" w14:textId="62EABA77"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91" w:history="1">
            <w:r w:rsidR="002D3F4D" w:rsidRPr="00794EC1">
              <w:rPr>
                <w:rStyle w:val="Hyperlink"/>
                <w:noProof/>
              </w:rPr>
              <w:t>2.2</w:t>
            </w:r>
            <w:r w:rsidR="002D3F4D">
              <w:rPr>
                <w:rFonts w:asciiTheme="minorHAnsi" w:eastAsiaTheme="minorEastAsia" w:hAnsiTheme="minorHAnsi" w:cstheme="minorBidi"/>
                <w:noProof/>
              </w:rPr>
              <w:tab/>
            </w:r>
            <w:r w:rsidR="002D3F4D" w:rsidRPr="00794EC1">
              <w:rPr>
                <w:rStyle w:val="Hyperlink"/>
                <w:noProof/>
              </w:rPr>
              <w:t>Password Reset or Account Deactivation</w:t>
            </w:r>
            <w:r w:rsidR="002D3F4D">
              <w:rPr>
                <w:noProof/>
                <w:webHidden/>
              </w:rPr>
              <w:tab/>
            </w:r>
            <w:r w:rsidR="002D3F4D">
              <w:rPr>
                <w:noProof/>
                <w:webHidden/>
              </w:rPr>
              <w:fldChar w:fldCharType="begin"/>
            </w:r>
            <w:r w:rsidR="002D3F4D">
              <w:rPr>
                <w:noProof/>
                <w:webHidden/>
              </w:rPr>
              <w:instrText xml:space="preserve"> PAGEREF _Toc64379191 \h </w:instrText>
            </w:r>
            <w:r w:rsidR="002D3F4D">
              <w:rPr>
                <w:noProof/>
                <w:webHidden/>
              </w:rPr>
            </w:r>
            <w:r w:rsidR="002D3F4D">
              <w:rPr>
                <w:noProof/>
                <w:webHidden/>
              </w:rPr>
              <w:fldChar w:fldCharType="separate"/>
            </w:r>
            <w:r w:rsidR="00DE4B7E">
              <w:rPr>
                <w:noProof/>
                <w:webHidden/>
              </w:rPr>
              <w:t>6</w:t>
            </w:r>
            <w:r w:rsidR="002D3F4D">
              <w:rPr>
                <w:noProof/>
                <w:webHidden/>
              </w:rPr>
              <w:fldChar w:fldCharType="end"/>
            </w:r>
          </w:hyperlink>
        </w:p>
        <w:p w14:paraId="1FC47D60" w14:textId="3FAD5720"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92" w:history="1">
            <w:r w:rsidR="002D3F4D" w:rsidRPr="00794EC1">
              <w:rPr>
                <w:rStyle w:val="Hyperlink"/>
                <w:noProof/>
              </w:rPr>
              <w:t>2.3</w:t>
            </w:r>
            <w:r w:rsidR="002D3F4D">
              <w:rPr>
                <w:rFonts w:asciiTheme="minorHAnsi" w:eastAsiaTheme="minorEastAsia" w:hAnsiTheme="minorHAnsi" w:cstheme="minorBidi"/>
                <w:noProof/>
              </w:rPr>
              <w:tab/>
            </w:r>
            <w:r w:rsidR="002D3F4D" w:rsidRPr="00794EC1">
              <w:rPr>
                <w:rStyle w:val="Hyperlink"/>
                <w:noProof/>
              </w:rPr>
              <w:t>Reporting a Problem</w:t>
            </w:r>
            <w:r w:rsidR="002D3F4D">
              <w:rPr>
                <w:noProof/>
                <w:webHidden/>
              </w:rPr>
              <w:tab/>
            </w:r>
            <w:r w:rsidR="002D3F4D">
              <w:rPr>
                <w:noProof/>
                <w:webHidden/>
              </w:rPr>
              <w:fldChar w:fldCharType="begin"/>
            </w:r>
            <w:r w:rsidR="002D3F4D">
              <w:rPr>
                <w:noProof/>
                <w:webHidden/>
              </w:rPr>
              <w:instrText xml:space="preserve"> PAGEREF _Toc64379192 \h </w:instrText>
            </w:r>
            <w:r w:rsidR="002D3F4D">
              <w:rPr>
                <w:noProof/>
                <w:webHidden/>
              </w:rPr>
            </w:r>
            <w:r w:rsidR="002D3F4D">
              <w:rPr>
                <w:noProof/>
                <w:webHidden/>
              </w:rPr>
              <w:fldChar w:fldCharType="separate"/>
            </w:r>
            <w:r w:rsidR="00DE4B7E">
              <w:rPr>
                <w:noProof/>
                <w:webHidden/>
              </w:rPr>
              <w:t>6</w:t>
            </w:r>
            <w:r w:rsidR="002D3F4D">
              <w:rPr>
                <w:noProof/>
                <w:webHidden/>
              </w:rPr>
              <w:fldChar w:fldCharType="end"/>
            </w:r>
          </w:hyperlink>
        </w:p>
        <w:p w14:paraId="500A7D8D" w14:textId="6E1B00C4"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93" w:history="1">
            <w:r w:rsidR="002D3F4D" w:rsidRPr="00794EC1">
              <w:rPr>
                <w:rStyle w:val="Hyperlink"/>
                <w:noProof/>
              </w:rPr>
              <w:t>2.4</w:t>
            </w:r>
            <w:r w:rsidR="002D3F4D">
              <w:rPr>
                <w:rFonts w:asciiTheme="minorHAnsi" w:eastAsiaTheme="minorEastAsia" w:hAnsiTheme="minorHAnsi" w:cstheme="minorBidi"/>
                <w:noProof/>
              </w:rPr>
              <w:tab/>
            </w:r>
            <w:r w:rsidR="002D3F4D" w:rsidRPr="00794EC1">
              <w:rPr>
                <w:rStyle w:val="Hyperlink"/>
                <w:noProof/>
              </w:rPr>
              <w:t>Training</w:t>
            </w:r>
            <w:r w:rsidR="002D3F4D">
              <w:rPr>
                <w:noProof/>
                <w:webHidden/>
              </w:rPr>
              <w:tab/>
            </w:r>
            <w:r w:rsidR="002D3F4D">
              <w:rPr>
                <w:noProof/>
                <w:webHidden/>
              </w:rPr>
              <w:fldChar w:fldCharType="begin"/>
            </w:r>
            <w:r w:rsidR="002D3F4D">
              <w:rPr>
                <w:noProof/>
                <w:webHidden/>
              </w:rPr>
              <w:instrText xml:space="preserve"> PAGEREF _Toc64379193 \h </w:instrText>
            </w:r>
            <w:r w:rsidR="002D3F4D">
              <w:rPr>
                <w:noProof/>
                <w:webHidden/>
              </w:rPr>
            </w:r>
            <w:r w:rsidR="002D3F4D">
              <w:rPr>
                <w:noProof/>
                <w:webHidden/>
              </w:rPr>
              <w:fldChar w:fldCharType="separate"/>
            </w:r>
            <w:r w:rsidR="00DE4B7E">
              <w:rPr>
                <w:noProof/>
                <w:webHidden/>
              </w:rPr>
              <w:t>7</w:t>
            </w:r>
            <w:r w:rsidR="002D3F4D">
              <w:rPr>
                <w:noProof/>
                <w:webHidden/>
              </w:rPr>
              <w:fldChar w:fldCharType="end"/>
            </w:r>
          </w:hyperlink>
        </w:p>
        <w:p w14:paraId="3D7F7479" w14:textId="22CB8D31"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94" w:history="1">
            <w:r w:rsidR="002D3F4D" w:rsidRPr="00794EC1">
              <w:rPr>
                <w:rStyle w:val="Hyperlink"/>
                <w:noProof/>
              </w:rPr>
              <w:t>3</w:t>
            </w:r>
            <w:r w:rsidR="002D3F4D">
              <w:rPr>
                <w:rFonts w:asciiTheme="minorHAnsi" w:eastAsiaTheme="minorEastAsia" w:hAnsiTheme="minorHAnsi" w:cstheme="minorBidi"/>
                <w:b w:val="0"/>
                <w:bCs w:val="0"/>
                <w:noProof/>
              </w:rPr>
              <w:tab/>
            </w:r>
            <w:r w:rsidR="002D3F4D" w:rsidRPr="00794EC1">
              <w:rPr>
                <w:rStyle w:val="Hyperlink"/>
                <w:noProof/>
              </w:rPr>
              <w:t>ADMINISTRATION</w:t>
            </w:r>
            <w:r w:rsidR="002D3F4D">
              <w:rPr>
                <w:noProof/>
                <w:webHidden/>
              </w:rPr>
              <w:tab/>
            </w:r>
            <w:r w:rsidR="002D3F4D">
              <w:rPr>
                <w:noProof/>
                <w:webHidden/>
              </w:rPr>
              <w:fldChar w:fldCharType="begin"/>
            </w:r>
            <w:r w:rsidR="002D3F4D">
              <w:rPr>
                <w:noProof/>
                <w:webHidden/>
              </w:rPr>
              <w:instrText xml:space="preserve"> PAGEREF _Toc64379194 \h </w:instrText>
            </w:r>
            <w:r w:rsidR="002D3F4D">
              <w:rPr>
                <w:noProof/>
                <w:webHidden/>
              </w:rPr>
            </w:r>
            <w:r w:rsidR="002D3F4D">
              <w:rPr>
                <w:noProof/>
                <w:webHidden/>
              </w:rPr>
              <w:fldChar w:fldCharType="separate"/>
            </w:r>
            <w:r w:rsidR="00DE4B7E">
              <w:rPr>
                <w:noProof/>
                <w:webHidden/>
              </w:rPr>
              <w:t>8</w:t>
            </w:r>
            <w:r w:rsidR="002D3F4D">
              <w:rPr>
                <w:noProof/>
                <w:webHidden/>
              </w:rPr>
              <w:fldChar w:fldCharType="end"/>
            </w:r>
          </w:hyperlink>
        </w:p>
        <w:p w14:paraId="5DA40F29" w14:textId="36AFCC2E"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95" w:history="1">
            <w:r w:rsidR="002D3F4D" w:rsidRPr="00794EC1">
              <w:rPr>
                <w:rStyle w:val="Hyperlink"/>
                <w:noProof/>
              </w:rPr>
              <w:t>4</w:t>
            </w:r>
            <w:r w:rsidR="002D3F4D">
              <w:rPr>
                <w:rFonts w:asciiTheme="minorHAnsi" w:eastAsiaTheme="minorEastAsia" w:hAnsiTheme="minorHAnsi" w:cstheme="minorBidi"/>
                <w:b w:val="0"/>
                <w:bCs w:val="0"/>
                <w:noProof/>
              </w:rPr>
              <w:tab/>
            </w:r>
            <w:r w:rsidR="002D3F4D" w:rsidRPr="00794EC1">
              <w:rPr>
                <w:rStyle w:val="Hyperlink"/>
                <w:noProof/>
              </w:rPr>
              <w:t>ASSETS MODULE: LOCATION APPLICATION</w:t>
            </w:r>
            <w:r w:rsidR="002D3F4D">
              <w:rPr>
                <w:noProof/>
                <w:webHidden/>
              </w:rPr>
              <w:tab/>
            </w:r>
            <w:r w:rsidR="002D3F4D">
              <w:rPr>
                <w:noProof/>
                <w:webHidden/>
              </w:rPr>
              <w:fldChar w:fldCharType="begin"/>
            </w:r>
            <w:r w:rsidR="002D3F4D">
              <w:rPr>
                <w:noProof/>
                <w:webHidden/>
              </w:rPr>
              <w:instrText xml:space="preserve"> PAGEREF _Toc64379195 \h </w:instrText>
            </w:r>
            <w:r w:rsidR="002D3F4D">
              <w:rPr>
                <w:noProof/>
                <w:webHidden/>
              </w:rPr>
            </w:r>
            <w:r w:rsidR="002D3F4D">
              <w:rPr>
                <w:noProof/>
                <w:webHidden/>
              </w:rPr>
              <w:fldChar w:fldCharType="separate"/>
            </w:r>
            <w:r w:rsidR="00DE4B7E">
              <w:rPr>
                <w:noProof/>
                <w:webHidden/>
              </w:rPr>
              <w:t>9</w:t>
            </w:r>
            <w:r w:rsidR="002D3F4D">
              <w:rPr>
                <w:noProof/>
                <w:webHidden/>
              </w:rPr>
              <w:fldChar w:fldCharType="end"/>
            </w:r>
          </w:hyperlink>
        </w:p>
        <w:p w14:paraId="79E6837D" w14:textId="4E8F5499"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96" w:history="1">
            <w:r w:rsidR="002D3F4D" w:rsidRPr="00794EC1">
              <w:rPr>
                <w:rStyle w:val="Hyperlink"/>
                <w:noProof/>
              </w:rPr>
              <w:t>5</w:t>
            </w:r>
            <w:r w:rsidR="002D3F4D">
              <w:rPr>
                <w:rFonts w:asciiTheme="minorHAnsi" w:eastAsiaTheme="minorEastAsia" w:hAnsiTheme="minorHAnsi" w:cstheme="minorBidi"/>
                <w:b w:val="0"/>
                <w:bCs w:val="0"/>
                <w:noProof/>
              </w:rPr>
              <w:tab/>
            </w:r>
            <w:r w:rsidR="002D3F4D" w:rsidRPr="00794EC1">
              <w:rPr>
                <w:rStyle w:val="Hyperlink"/>
                <w:noProof/>
              </w:rPr>
              <w:t>ASSETS MODULE: ASSETS APPLICATION</w:t>
            </w:r>
            <w:r w:rsidR="002D3F4D">
              <w:rPr>
                <w:noProof/>
                <w:webHidden/>
              </w:rPr>
              <w:tab/>
            </w:r>
            <w:r w:rsidR="002D3F4D">
              <w:rPr>
                <w:noProof/>
                <w:webHidden/>
              </w:rPr>
              <w:fldChar w:fldCharType="begin"/>
            </w:r>
            <w:r w:rsidR="002D3F4D">
              <w:rPr>
                <w:noProof/>
                <w:webHidden/>
              </w:rPr>
              <w:instrText xml:space="preserve"> PAGEREF _Toc64379196 \h </w:instrText>
            </w:r>
            <w:r w:rsidR="002D3F4D">
              <w:rPr>
                <w:noProof/>
                <w:webHidden/>
              </w:rPr>
            </w:r>
            <w:r w:rsidR="002D3F4D">
              <w:rPr>
                <w:noProof/>
                <w:webHidden/>
              </w:rPr>
              <w:fldChar w:fldCharType="separate"/>
            </w:r>
            <w:r w:rsidR="00DE4B7E">
              <w:rPr>
                <w:noProof/>
                <w:webHidden/>
              </w:rPr>
              <w:t>10</w:t>
            </w:r>
            <w:r w:rsidR="002D3F4D">
              <w:rPr>
                <w:noProof/>
                <w:webHidden/>
              </w:rPr>
              <w:fldChar w:fldCharType="end"/>
            </w:r>
          </w:hyperlink>
        </w:p>
        <w:p w14:paraId="1B4F4C52" w14:textId="74CE21E6"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97" w:history="1">
            <w:r w:rsidR="002D3F4D" w:rsidRPr="00794EC1">
              <w:rPr>
                <w:rStyle w:val="Hyperlink"/>
                <w:noProof/>
              </w:rPr>
              <w:t>6</w:t>
            </w:r>
            <w:r w:rsidR="002D3F4D">
              <w:rPr>
                <w:rFonts w:asciiTheme="minorHAnsi" w:eastAsiaTheme="minorEastAsia" w:hAnsiTheme="minorHAnsi" w:cstheme="minorBidi"/>
                <w:b w:val="0"/>
                <w:bCs w:val="0"/>
                <w:noProof/>
              </w:rPr>
              <w:tab/>
            </w:r>
            <w:r w:rsidR="002D3F4D" w:rsidRPr="00794EC1">
              <w:rPr>
                <w:rStyle w:val="Hyperlink"/>
                <w:noProof/>
              </w:rPr>
              <w:t>PLANNING MODULE; JOB PLAN APPLICATION</w:t>
            </w:r>
            <w:r w:rsidR="002D3F4D">
              <w:rPr>
                <w:noProof/>
                <w:webHidden/>
              </w:rPr>
              <w:tab/>
            </w:r>
            <w:r w:rsidR="002D3F4D">
              <w:rPr>
                <w:noProof/>
                <w:webHidden/>
              </w:rPr>
              <w:fldChar w:fldCharType="begin"/>
            </w:r>
            <w:r w:rsidR="002D3F4D">
              <w:rPr>
                <w:noProof/>
                <w:webHidden/>
              </w:rPr>
              <w:instrText xml:space="preserve"> PAGEREF _Toc64379197 \h </w:instrText>
            </w:r>
            <w:r w:rsidR="002D3F4D">
              <w:rPr>
                <w:noProof/>
                <w:webHidden/>
              </w:rPr>
            </w:r>
            <w:r w:rsidR="002D3F4D">
              <w:rPr>
                <w:noProof/>
                <w:webHidden/>
              </w:rPr>
              <w:fldChar w:fldCharType="separate"/>
            </w:r>
            <w:r w:rsidR="00DE4B7E">
              <w:rPr>
                <w:noProof/>
                <w:webHidden/>
              </w:rPr>
              <w:t>11</w:t>
            </w:r>
            <w:r w:rsidR="002D3F4D">
              <w:rPr>
                <w:noProof/>
                <w:webHidden/>
              </w:rPr>
              <w:fldChar w:fldCharType="end"/>
            </w:r>
          </w:hyperlink>
        </w:p>
        <w:p w14:paraId="4C2FADA5" w14:textId="0AAE8392"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198" w:history="1">
            <w:r w:rsidR="002D3F4D" w:rsidRPr="00794EC1">
              <w:rPr>
                <w:rStyle w:val="Hyperlink"/>
                <w:noProof/>
              </w:rPr>
              <w:t>7</w:t>
            </w:r>
            <w:r w:rsidR="002D3F4D">
              <w:rPr>
                <w:rFonts w:asciiTheme="minorHAnsi" w:eastAsiaTheme="minorEastAsia" w:hAnsiTheme="minorHAnsi" w:cstheme="minorBidi"/>
                <w:b w:val="0"/>
                <w:bCs w:val="0"/>
                <w:noProof/>
              </w:rPr>
              <w:tab/>
            </w:r>
            <w:r w:rsidR="002D3F4D" w:rsidRPr="00794EC1">
              <w:rPr>
                <w:rStyle w:val="Hyperlink"/>
                <w:noProof/>
              </w:rPr>
              <w:t>RECURRING WORK MODULE</w:t>
            </w:r>
            <w:r w:rsidR="002D3F4D">
              <w:rPr>
                <w:noProof/>
                <w:webHidden/>
              </w:rPr>
              <w:tab/>
            </w:r>
            <w:r w:rsidR="002D3F4D">
              <w:rPr>
                <w:noProof/>
                <w:webHidden/>
              </w:rPr>
              <w:fldChar w:fldCharType="begin"/>
            </w:r>
            <w:r w:rsidR="002D3F4D">
              <w:rPr>
                <w:noProof/>
                <w:webHidden/>
              </w:rPr>
              <w:instrText xml:space="preserve"> PAGEREF _Toc64379198 \h </w:instrText>
            </w:r>
            <w:r w:rsidR="002D3F4D">
              <w:rPr>
                <w:noProof/>
                <w:webHidden/>
              </w:rPr>
            </w:r>
            <w:r w:rsidR="002D3F4D">
              <w:rPr>
                <w:noProof/>
                <w:webHidden/>
              </w:rPr>
              <w:fldChar w:fldCharType="separate"/>
            </w:r>
            <w:r w:rsidR="00DE4B7E">
              <w:rPr>
                <w:noProof/>
                <w:webHidden/>
              </w:rPr>
              <w:t>11</w:t>
            </w:r>
            <w:r w:rsidR="002D3F4D">
              <w:rPr>
                <w:noProof/>
                <w:webHidden/>
              </w:rPr>
              <w:fldChar w:fldCharType="end"/>
            </w:r>
          </w:hyperlink>
        </w:p>
        <w:p w14:paraId="5C257432" w14:textId="1121C495"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199" w:history="1">
            <w:r w:rsidR="002D3F4D" w:rsidRPr="00794EC1">
              <w:rPr>
                <w:rStyle w:val="Hyperlink"/>
                <w:noProof/>
              </w:rPr>
              <w:t>7.1</w:t>
            </w:r>
            <w:r w:rsidR="002D3F4D">
              <w:rPr>
                <w:rFonts w:asciiTheme="minorHAnsi" w:eastAsiaTheme="minorEastAsia" w:hAnsiTheme="minorHAnsi" w:cstheme="minorBidi"/>
                <w:noProof/>
              </w:rPr>
              <w:tab/>
            </w:r>
            <w:r w:rsidR="002D3F4D" w:rsidRPr="00794EC1">
              <w:rPr>
                <w:rStyle w:val="Hyperlink"/>
                <w:noProof/>
              </w:rPr>
              <w:t>Restricted Access and Uses</w:t>
            </w:r>
            <w:r w:rsidR="002D3F4D">
              <w:rPr>
                <w:noProof/>
                <w:webHidden/>
              </w:rPr>
              <w:tab/>
            </w:r>
            <w:r w:rsidR="002D3F4D">
              <w:rPr>
                <w:noProof/>
                <w:webHidden/>
              </w:rPr>
              <w:fldChar w:fldCharType="begin"/>
            </w:r>
            <w:r w:rsidR="002D3F4D">
              <w:rPr>
                <w:noProof/>
                <w:webHidden/>
              </w:rPr>
              <w:instrText xml:space="preserve"> PAGEREF _Toc64379199 \h </w:instrText>
            </w:r>
            <w:r w:rsidR="002D3F4D">
              <w:rPr>
                <w:noProof/>
                <w:webHidden/>
              </w:rPr>
            </w:r>
            <w:r w:rsidR="002D3F4D">
              <w:rPr>
                <w:noProof/>
                <w:webHidden/>
              </w:rPr>
              <w:fldChar w:fldCharType="separate"/>
            </w:r>
            <w:r w:rsidR="00DE4B7E">
              <w:rPr>
                <w:noProof/>
                <w:webHidden/>
              </w:rPr>
              <w:t>12</w:t>
            </w:r>
            <w:r w:rsidR="002D3F4D">
              <w:rPr>
                <w:noProof/>
                <w:webHidden/>
              </w:rPr>
              <w:fldChar w:fldCharType="end"/>
            </w:r>
          </w:hyperlink>
        </w:p>
        <w:p w14:paraId="23E79987" w14:textId="490FC49B"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00" w:history="1">
            <w:r w:rsidR="002D3F4D" w:rsidRPr="00794EC1">
              <w:rPr>
                <w:rStyle w:val="Hyperlink"/>
                <w:noProof/>
              </w:rPr>
              <w:t>7.2</w:t>
            </w:r>
            <w:r w:rsidR="002D3F4D">
              <w:rPr>
                <w:rFonts w:asciiTheme="minorHAnsi" w:eastAsiaTheme="minorEastAsia" w:hAnsiTheme="minorHAnsi" w:cstheme="minorBidi"/>
                <w:noProof/>
              </w:rPr>
              <w:tab/>
            </w:r>
            <w:r w:rsidR="002D3F4D" w:rsidRPr="00794EC1">
              <w:rPr>
                <w:rStyle w:val="Hyperlink"/>
                <w:noProof/>
              </w:rPr>
              <w:t>Recurring Work Estimated Labor vs. Actual Labor</w:t>
            </w:r>
            <w:r w:rsidR="002D3F4D">
              <w:rPr>
                <w:noProof/>
                <w:webHidden/>
              </w:rPr>
              <w:tab/>
            </w:r>
            <w:r w:rsidR="002D3F4D">
              <w:rPr>
                <w:noProof/>
                <w:webHidden/>
              </w:rPr>
              <w:fldChar w:fldCharType="begin"/>
            </w:r>
            <w:r w:rsidR="002D3F4D">
              <w:rPr>
                <w:noProof/>
                <w:webHidden/>
              </w:rPr>
              <w:instrText xml:space="preserve"> PAGEREF _Toc64379200 \h </w:instrText>
            </w:r>
            <w:r w:rsidR="002D3F4D">
              <w:rPr>
                <w:noProof/>
                <w:webHidden/>
              </w:rPr>
            </w:r>
            <w:r w:rsidR="002D3F4D">
              <w:rPr>
                <w:noProof/>
                <w:webHidden/>
              </w:rPr>
              <w:fldChar w:fldCharType="separate"/>
            </w:r>
            <w:r w:rsidR="00DE4B7E">
              <w:rPr>
                <w:noProof/>
                <w:webHidden/>
              </w:rPr>
              <w:t>12</w:t>
            </w:r>
            <w:r w:rsidR="002D3F4D">
              <w:rPr>
                <w:noProof/>
                <w:webHidden/>
              </w:rPr>
              <w:fldChar w:fldCharType="end"/>
            </w:r>
          </w:hyperlink>
        </w:p>
        <w:p w14:paraId="06F99116" w14:textId="118DB0B6"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01" w:history="1">
            <w:r w:rsidR="002D3F4D" w:rsidRPr="00794EC1">
              <w:rPr>
                <w:rStyle w:val="Hyperlink"/>
                <w:noProof/>
              </w:rPr>
              <w:t>8</w:t>
            </w:r>
            <w:r w:rsidR="002D3F4D">
              <w:rPr>
                <w:rFonts w:asciiTheme="minorHAnsi" w:eastAsiaTheme="minorEastAsia" w:hAnsiTheme="minorHAnsi" w:cstheme="minorBidi"/>
                <w:b w:val="0"/>
                <w:bCs w:val="0"/>
                <w:noProof/>
              </w:rPr>
              <w:tab/>
            </w:r>
            <w:r w:rsidR="002D3F4D" w:rsidRPr="00794EC1">
              <w:rPr>
                <w:rStyle w:val="Hyperlink"/>
                <w:noProof/>
              </w:rPr>
              <w:t>WORK ORDER TRACKING MODULE</w:t>
            </w:r>
            <w:r w:rsidR="002D3F4D">
              <w:rPr>
                <w:noProof/>
                <w:webHidden/>
              </w:rPr>
              <w:tab/>
            </w:r>
            <w:r w:rsidR="002D3F4D">
              <w:rPr>
                <w:noProof/>
                <w:webHidden/>
              </w:rPr>
              <w:fldChar w:fldCharType="begin"/>
            </w:r>
            <w:r w:rsidR="002D3F4D">
              <w:rPr>
                <w:noProof/>
                <w:webHidden/>
              </w:rPr>
              <w:instrText xml:space="preserve"> PAGEREF _Toc64379201 \h </w:instrText>
            </w:r>
            <w:r w:rsidR="002D3F4D">
              <w:rPr>
                <w:noProof/>
                <w:webHidden/>
              </w:rPr>
            </w:r>
            <w:r w:rsidR="002D3F4D">
              <w:rPr>
                <w:noProof/>
                <w:webHidden/>
              </w:rPr>
              <w:fldChar w:fldCharType="separate"/>
            </w:r>
            <w:r w:rsidR="00DE4B7E">
              <w:rPr>
                <w:noProof/>
                <w:webHidden/>
              </w:rPr>
              <w:t>13</w:t>
            </w:r>
            <w:r w:rsidR="002D3F4D">
              <w:rPr>
                <w:noProof/>
                <w:webHidden/>
              </w:rPr>
              <w:fldChar w:fldCharType="end"/>
            </w:r>
          </w:hyperlink>
        </w:p>
        <w:p w14:paraId="2F3F9F95" w14:textId="19640E30"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02" w:history="1">
            <w:r w:rsidR="002D3F4D" w:rsidRPr="00794EC1">
              <w:rPr>
                <w:rStyle w:val="Hyperlink"/>
                <w:noProof/>
              </w:rPr>
              <w:t>8.1</w:t>
            </w:r>
            <w:r w:rsidR="002D3F4D">
              <w:rPr>
                <w:rFonts w:asciiTheme="minorHAnsi" w:eastAsiaTheme="minorEastAsia" w:hAnsiTheme="minorHAnsi" w:cstheme="minorBidi"/>
                <w:noProof/>
              </w:rPr>
              <w:tab/>
            </w:r>
            <w:r w:rsidR="002D3F4D" w:rsidRPr="00794EC1">
              <w:rPr>
                <w:rStyle w:val="Hyperlink"/>
                <w:noProof/>
              </w:rPr>
              <w:t>Tracking Scheduled Work</w:t>
            </w:r>
            <w:r w:rsidR="002D3F4D">
              <w:rPr>
                <w:noProof/>
                <w:webHidden/>
              </w:rPr>
              <w:tab/>
            </w:r>
            <w:r w:rsidR="002D3F4D">
              <w:rPr>
                <w:noProof/>
                <w:webHidden/>
              </w:rPr>
              <w:fldChar w:fldCharType="begin"/>
            </w:r>
            <w:r w:rsidR="002D3F4D">
              <w:rPr>
                <w:noProof/>
                <w:webHidden/>
              </w:rPr>
              <w:instrText xml:space="preserve"> PAGEREF _Toc64379202 \h </w:instrText>
            </w:r>
            <w:r w:rsidR="002D3F4D">
              <w:rPr>
                <w:noProof/>
                <w:webHidden/>
              </w:rPr>
            </w:r>
            <w:r w:rsidR="002D3F4D">
              <w:rPr>
                <w:noProof/>
                <w:webHidden/>
              </w:rPr>
              <w:fldChar w:fldCharType="separate"/>
            </w:r>
            <w:r w:rsidR="00DE4B7E">
              <w:rPr>
                <w:noProof/>
                <w:webHidden/>
              </w:rPr>
              <w:t>13</w:t>
            </w:r>
            <w:r w:rsidR="002D3F4D">
              <w:rPr>
                <w:noProof/>
                <w:webHidden/>
              </w:rPr>
              <w:fldChar w:fldCharType="end"/>
            </w:r>
          </w:hyperlink>
        </w:p>
        <w:p w14:paraId="36D9DF83" w14:textId="28291206"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03" w:history="1">
            <w:r w:rsidR="002D3F4D" w:rsidRPr="00794EC1">
              <w:rPr>
                <w:rStyle w:val="Hyperlink"/>
                <w:noProof/>
              </w:rPr>
              <w:t>9</w:t>
            </w:r>
            <w:r w:rsidR="002D3F4D">
              <w:rPr>
                <w:rFonts w:asciiTheme="minorHAnsi" w:eastAsiaTheme="minorEastAsia" w:hAnsiTheme="minorHAnsi" w:cstheme="minorBidi"/>
                <w:b w:val="0"/>
                <w:bCs w:val="0"/>
                <w:noProof/>
              </w:rPr>
              <w:tab/>
            </w:r>
            <w:r w:rsidR="002D3F4D" w:rsidRPr="00794EC1">
              <w:rPr>
                <w:rStyle w:val="Hyperlink"/>
                <w:noProof/>
              </w:rPr>
              <w:t>SERVICE REQUEST MODULE</w:t>
            </w:r>
            <w:r w:rsidR="002D3F4D">
              <w:rPr>
                <w:noProof/>
                <w:webHidden/>
              </w:rPr>
              <w:tab/>
            </w:r>
            <w:r w:rsidR="002D3F4D">
              <w:rPr>
                <w:noProof/>
                <w:webHidden/>
              </w:rPr>
              <w:fldChar w:fldCharType="begin"/>
            </w:r>
            <w:r w:rsidR="002D3F4D">
              <w:rPr>
                <w:noProof/>
                <w:webHidden/>
              </w:rPr>
              <w:instrText xml:space="preserve"> PAGEREF _Toc64379203 \h </w:instrText>
            </w:r>
            <w:r w:rsidR="002D3F4D">
              <w:rPr>
                <w:noProof/>
                <w:webHidden/>
              </w:rPr>
            </w:r>
            <w:r w:rsidR="002D3F4D">
              <w:rPr>
                <w:noProof/>
                <w:webHidden/>
              </w:rPr>
              <w:fldChar w:fldCharType="separate"/>
            </w:r>
            <w:r w:rsidR="00DE4B7E">
              <w:rPr>
                <w:noProof/>
                <w:webHidden/>
              </w:rPr>
              <w:t>14</w:t>
            </w:r>
            <w:r w:rsidR="002D3F4D">
              <w:rPr>
                <w:noProof/>
                <w:webHidden/>
              </w:rPr>
              <w:fldChar w:fldCharType="end"/>
            </w:r>
          </w:hyperlink>
        </w:p>
        <w:p w14:paraId="5F6069E6" w14:textId="3D7AE883"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04" w:history="1">
            <w:r w:rsidR="002D3F4D" w:rsidRPr="00794EC1">
              <w:rPr>
                <w:rStyle w:val="Hyperlink"/>
                <w:noProof/>
              </w:rPr>
              <w:t>10</w:t>
            </w:r>
            <w:r w:rsidR="002D3F4D">
              <w:rPr>
                <w:rFonts w:asciiTheme="minorHAnsi" w:eastAsiaTheme="minorEastAsia" w:hAnsiTheme="minorHAnsi" w:cstheme="minorBidi"/>
                <w:b w:val="0"/>
                <w:bCs w:val="0"/>
                <w:noProof/>
              </w:rPr>
              <w:tab/>
            </w:r>
            <w:r w:rsidR="002D3F4D" w:rsidRPr="00794EC1">
              <w:rPr>
                <w:rStyle w:val="Hyperlink"/>
                <w:noProof/>
              </w:rPr>
              <w:t>CHART OF ACCOUNTS</w:t>
            </w:r>
            <w:r w:rsidR="002D3F4D">
              <w:rPr>
                <w:noProof/>
                <w:webHidden/>
              </w:rPr>
              <w:tab/>
            </w:r>
            <w:r w:rsidR="002D3F4D">
              <w:rPr>
                <w:noProof/>
                <w:webHidden/>
              </w:rPr>
              <w:fldChar w:fldCharType="begin"/>
            </w:r>
            <w:r w:rsidR="002D3F4D">
              <w:rPr>
                <w:noProof/>
                <w:webHidden/>
              </w:rPr>
              <w:instrText xml:space="preserve"> PAGEREF _Toc64379204 \h </w:instrText>
            </w:r>
            <w:r w:rsidR="002D3F4D">
              <w:rPr>
                <w:noProof/>
                <w:webHidden/>
              </w:rPr>
            </w:r>
            <w:r w:rsidR="002D3F4D">
              <w:rPr>
                <w:noProof/>
                <w:webHidden/>
              </w:rPr>
              <w:fldChar w:fldCharType="separate"/>
            </w:r>
            <w:r w:rsidR="00DE4B7E">
              <w:rPr>
                <w:noProof/>
                <w:webHidden/>
              </w:rPr>
              <w:t>15</w:t>
            </w:r>
            <w:r w:rsidR="002D3F4D">
              <w:rPr>
                <w:noProof/>
                <w:webHidden/>
              </w:rPr>
              <w:fldChar w:fldCharType="end"/>
            </w:r>
          </w:hyperlink>
        </w:p>
        <w:p w14:paraId="10CB7712" w14:textId="63222290"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05" w:history="1">
            <w:r w:rsidR="002D3F4D" w:rsidRPr="00794EC1">
              <w:rPr>
                <w:rStyle w:val="Hyperlink"/>
                <w:noProof/>
              </w:rPr>
              <w:t>10.1</w:t>
            </w:r>
            <w:r w:rsidR="002D3F4D">
              <w:rPr>
                <w:rFonts w:asciiTheme="minorHAnsi" w:eastAsiaTheme="minorEastAsia" w:hAnsiTheme="minorHAnsi" w:cstheme="minorBidi"/>
                <w:noProof/>
              </w:rPr>
              <w:tab/>
            </w:r>
            <w:r w:rsidR="002D3F4D" w:rsidRPr="00794EC1">
              <w:rPr>
                <w:rStyle w:val="Hyperlink"/>
                <w:noProof/>
              </w:rPr>
              <w:t>Restricted Access and Uses</w:t>
            </w:r>
            <w:r w:rsidR="002D3F4D">
              <w:rPr>
                <w:noProof/>
                <w:webHidden/>
              </w:rPr>
              <w:tab/>
            </w:r>
            <w:r w:rsidR="002D3F4D">
              <w:rPr>
                <w:noProof/>
                <w:webHidden/>
              </w:rPr>
              <w:fldChar w:fldCharType="begin"/>
            </w:r>
            <w:r w:rsidR="002D3F4D">
              <w:rPr>
                <w:noProof/>
                <w:webHidden/>
              </w:rPr>
              <w:instrText xml:space="preserve"> PAGEREF _Toc64379205 \h </w:instrText>
            </w:r>
            <w:r w:rsidR="002D3F4D">
              <w:rPr>
                <w:noProof/>
                <w:webHidden/>
              </w:rPr>
            </w:r>
            <w:r w:rsidR="002D3F4D">
              <w:rPr>
                <w:noProof/>
                <w:webHidden/>
              </w:rPr>
              <w:fldChar w:fldCharType="separate"/>
            </w:r>
            <w:r w:rsidR="00DE4B7E">
              <w:rPr>
                <w:noProof/>
                <w:webHidden/>
              </w:rPr>
              <w:t>16</w:t>
            </w:r>
            <w:r w:rsidR="002D3F4D">
              <w:rPr>
                <w:noProof/>
                <w:webHidden/>
              </w:rPr>
              <w:fldChar w:fldCharType="end"/>
            </w:r>
          </w:hyperlink>
        </w:p>
        <w:p w14:paraId="68A3B132" w14:textId="7B5BFFFD"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06" w:history="1">
            <w:r w:rsidR="002D3F4D" w:rsidRPr="00794EC1">
              <w:rPr>
                <w:rStyle w:val="Hyperlink"/>
                <w:noProof/>
              </w:rPr>
              <w:t>11</w:t>
            </w:r>
            <w:r w:rsidR="002D3F4D">
              <w:rPr>
                <w:rFonts w:asciiTheme="minorHAnsi" w:eastAsiaTheme="minorEastAsia" w:hAnsiTheme="minorHAnsi" w:cstheme="minorBidi"/>
                <w:b w:val="0"/>
                <w:bCs w:val="0"/>
                <w:noProof/>
              </w:rPr>
              <w:tab/>
            </w:r>
            <w:r w:rsidR="002D3F4D" w:rsidRPr="00794EC1">
              <w:rPr>
                <w:rStyle w:val="Hyperlink"/>
                <w:noProof/>
              </w:rPr>
              <w:t>INVENTORY AND STOREROOM MANAGEMENT</w:t>
            </w:r>
            <w:r w:rsidR="002D3F4D">
              <w:rPr>
                <w:noProof/>
                <w:webHidden/>
              </w:rPr>
              <w:tab/>
            </w:r>
            <w:r w:rsidR="002D3F4D">
              <w:rPr>
                <w:noProof/>
                <w:webHidden/>
              </w:rPr>
              <w:fldChar w:fldCharType="begin"/>
            </w:r>
            <w:r w:rsidR="002D3F4D">
              <w:rPr>
                <w:noProof/>
                <w:webHidden/>
              </w:rPr>
              <w:instrText xml:space="preserve"> PAGEREF _Toc64379206 \h </w:instrText>
            </w:r>
            <w:r w:rsidR="002D3F4D">
              <w:rPr>
                <w:noProof/>
                <w:webHidden/>
              </w:rPr>
            </w:r>
            <w:r w:rsidR="002D3F4D">
              <w:rPr>
                <w:noProof/>
                <w:webHidden/>
              </w:rPr>
              <w:fldChar w:fldCharType="separate"/>
            </w:r>
            <w:r w:rsidR="00DE4B7E">
              <w:rPr>
                <w:noProof/>
                <w:webHidden/>
              </w:rPr>
              <w:t>18</w:t>
            </w:r>
            <w:r w:rsidR="002D3F4D">
              <w:rPr>
                <w:noProof/>
                <w:webHidden/>
              </w:rPr>
              <w:fldChar w:fldCharType="end"/>
            </w:r>
          </w:hyperlink>
        </w:p>
        <w:p w14:paraId="6AD1CC30" w14:textId="13BBD86C"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07" w:history="1">
            <w:r w:rsidR="002D3F4D" w:rsidRPr="00794EC1">
              <w:rPr>
                <w:rStyle w:val="Hyperlink"/>
                <w:noProof/>
              </w:rPr>
              <w:t>11.1</w:t>
            </w:r>
            <w:r w:rsidR="002D3F4D">
              <w:rPr>
                <w:rFonts w:asciiTheme="minorHAnsi" w:eastAsiaTheme="minorEastAsia" w:hAnsiTheme="minorHAnsi" w:cstheme="minorBidi"/>
                <w:noProof/>
              </w:rPr>
              <w:tab/>
            </w:r>
            <w:r w:rsidR="002D3F4D" w:rsidRPr="00794EC1">
              <w:rPr>
                <w:rStyle w:val="Hyperlink"/>
                <w:noProof/>
              </w:rPr>
              <w:t>Recurring Work Material Projection Report Instructions</w:t>
            </w:r>
            <w:r w:rsidR="002D3F4D">
              <w:rPr>
                <w:noProof/>
                <w:webHidden/>
              </w:rPr>
              <w:tab/>
            </w:r>
            <w:r w:rsidR="002D3F4D">
              <w:rPr>
                <w:noProof/>
                <w:webHidden/>
              </w:rPr>
              <w:fldChar w:fldCharType="begin"/>
            </w:r>
            <w:r w:rsidR="002D3F4D">
              <w:rPr>
                <w:noProof/>
                <w:webHidden/>
              </w:rPr>
              <w:instrText xml:space="preserve"> PAGEREF _Toc64379207 \h </w:instrText>
            </w:r>
            <w:r w:rsidR="002D3F4D">
              <w:rPr>
                <w:noProof/>
                <w:webHidden/>
              </w:rPr>
            </w:r>
            <w:r w:rsidR="002D3F4D">
              <w:rPr>
                <w:noProof/>
                <w:webHidden/>
              </w:rPr>
              <w:fldChar w:fldCharType="separate"/>
            </w:r>
            <w:r w:rsidR="00DE4B7E">
              <w:rPr>
                <w:noProof/>
                <w:webHidden/>
              </w:rPr>
              <w:t>20</w:t>
            </w:r>
            <w:r w:rsidR="002D3F4D">
              <w:rPr>
                <w:noProof/>
                <w:webHidden/>
              </w:rPr>
              <w:fldChar w:fldCharType="end"/>
            </w:r>
          </w:hyperlink>
        </w:p>
        <w:p w14:paraId="0D934567" w14:textId="13FE6018"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08" w:history="1">
            <w:r w:rsidR="002D3F4D" w:rsidRPr="00794EC1">
              <w:rPr>
                <w:rStyle w:val="Hyperlink"/>
                <w:noProof/>
              </w:rPr>
              <w:t>11.2</w:t>
            </w:r>
            <w:r w:rsidR="002D3F4D">
              <w:rPr>
                <w:rFonts w:asciiTheme="minorHAnsi" w:eastAsiaTheme="minorEastAsia" w:hAnsiTheme="minorHAnsi" w:cstheme="minorBidi"/>
                <w:noProof/>
              </w:rPr>
              <w:tab/>
            </w:r>
            <w:r w:rsidR="002D3F4D" w:rsidRPr="00794EC1">
              <w:rPr>
                <w:rStyle w:val="Hyperlink"/>
                <w:noProof/>
              </w:rPr>
              <w:t>Add/Modify Material Reservations</w:t>
            </w:r>
            <w:r w:rsidR="002D3F4D">
              <w:rPr>
                <w:noProof/>
                <w:webHidden/>
              </w:rPr>
              <w:tab/>
            </w:r>
            <w:r w:rsidR="002D3F4D">
              <w:rPr>
                <w:noProof/>
                <w:webHidden/>
              </w:rPr>
              <w:fldChar w:fldCharType="begin"/>
            </w:r>
            <w:r w:rsidR="002D3F4D">
              <w:rPr>
                <w:noProof/>
                <w:webHidden/>
              </w:rPr>
              <w:instrText xml:space="preserve"> PAGEREF _Toc64379208 \h </w:instrText>
            </w:r>
            <w:r w:rsidR="002D3F4D">
              <w:rPr>
                <w:noProof/>
                <w:webHidden/>
              </w:rPr>
            </w:r>
            <w:r w:rsidR="002D3F4D">
              <w:rPr>
                <w:noProof/>
                <w:webHidden/>
              </w:rPr>
              <w:fldChar w:fldCharType="separate"/>
            </w:r>
            <w:r w:rsidR="00DE4B7E">
              <w:rPr>
                <w:noProof/>
                <w:webHidden/>
              </w:rPr>
              <w:t>21</w:t>
            </w:r>
            <w:r w:rsidR="002D3F4D">
              <w:rPr>
                <w:noProof/>
                <w:webHidden/>
              </w:rPr>
              <w:fldChar w:fldCharType="end"/>
            </w:r>
          </w:hyperlink>
        </w:p>
        <w:p w14:paraId="65DA2C8C" w14:textId="7A7CB05C"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09" w:history="1">
            <w:r w:rsidR="002D3F4D" w:rsidRPr="00794EC1">
              <w:rPr>
                <w:rStyle w:val="Hyperlink"/>
                <w:noProof/>
              </w:rPr>
              <w:t>12</w:t>
            </w:r>
            <w:r w:rsidR="002D3F4D">
              <w:rPr>
                <w:rFonts w:asciiTheme="minorHAnsi" w:eastAsiaTheme="minorEastAsia" w:hAnsiTheme="minorHAnsi" w:cstheme="minorBidi"/>
                <w:b w:val="0"/>
                <w:bCs w:val="0"/>
                <w:noProof/>
              </w:rPr>
              <w:tab/>
            </w:r>
            <w:r w:rsidR="002D3F4D" w:rsidRPr="00794EC1">
              <w:rPr>
                <w:rStyle w:val="Hyperlink"/>
                <w:noProof/>
              </w:rPr>
              <w:t>MISSION EXECUTION PLAN (MEP) GUIDANCE</w:t>
            </w:r>
            <w:r w:rsidR="002D3F4D">
              <w:rPr>
                <w:noProof/>
                <w:webHidden/>
              </w:rPr>
              <w:tab/>
            </w:r>
            <w:r w:rsidR="002D3F4D">
              <w:rPr>
                <w:noProof/>
                <w:webHidden/>
              </w:rPr>
              <w:fldChar w:fldCharType="begin"/>
            </w:r>
            <w:r w:rsidR="002D3F4D">
              <w:rPr>
                <w:noProof/>
                <w:webHidden/>
              </w:rPr>
              <w:instrText xml:space="preserve"> PAGEREF _Toc64379209 \h </w:instrText>
            </w:r>
            <w:r w:rsidR="002D3F4D">
              <w:rPr>
                <w:noProof/>
                <w:webHidden/>
              </w:rPr>
            </w:r>
            <w:r w:rsidR="002D3F4D">
              <w:rPr>
                <w:noProof/>
                <w:webHidden/>
              </w:rPr>
              <w:fldChar w:fldCharType="separate"/>
            </w:r>
            <w:r w:rsidR="00DE4B7E">
              <w:rPr>
                <w:noProof/>
                <w:webHidden/>
              </w:rPr>
              <w:t>22</w:t>
            </w:r>
            <w:r w:rsidR="002D3F4D">
              <w:rPr>
                <w:noProof/>
                <w:webHidden/>
              </w:rPr>
              <w:fldChar w:fldCharType="end"/>
            </w:r>
          </w:hyperlink>
        </w:p>
        <w:p w14:paraId="7DEBF689" w14:textId="761931A0"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10" w:history="1">
            <w:r w:rsidR="002D3F4D" w:rsidRPr="00794EC1">
              <w:rPr>
                <w:rStyle w:val="Hyperlink"/>
                <w:noProof/>
              </w:rPr>
              <w:t>13</w:t>
            </w:r>
            <w:r w:rsidR="002D3F4D">
              <w:rPr>
                <w:rFonts w:asciiTheme="minorHAnsi" w:eastAsiaTheme="minorEastAsia" w:hAnsiTheme="minorHAnsi" w:cstheme="minorBidi"/>
                <w:b w:val="0"/>
                <w:bCs w:val="0"/>
                <w:noProof/>
              </w:rPr>
              <w:tab/>
            </w:r>
            <w:r w:rsidR="002D3F4D" w:rsidRPr="00794EC1">
              <w:rPr>
                <w:rStyle w:val="Hyperlink"/>
                <w:noProof/>
              </w:rPr>
              <w:t>LONG RANGE MAINTENANCE PLAN (LRMP) GUIDANCE</w:t>
            </w:r>
            <w:r w:rsidR="002D3F4D">
              <w:rPr>
                <w:noProof/>
                <w:webHidden/>
              </w:rPr>
              <w:tab/>
            </w:r>
            <w:r w:rsidR="002D3F4D">
              <w:rPr>
                <w:noProof/>
                <w:webHidden/>
              </w:rPr>
              <w:fldChar w:fldCharType="begin"/>
            </w:r>
            <w:r w:rsidR="002D3F4D">
              <w:rPr>
                <w:noProof/>
                <w:webHidden/>
              </w:rPr>
              <w:instrText xml:space="preserve"> PAGEREF _Toc64379210 \h </w:instrText>
            </w:r>
            <w:r w:rsidR="002D3F4D">
              <w:rPr>
                <w:noProof/>
                <w:webHidden/>
              </w:rPr>
            </w:r>
            <w:r w:rsidR="002D3F4D">
              <w:rPr>
                <w:noProof/>
                <w:webHidden/>
              </w:rPr>
              <w:fldChar w:fldCharType="separate"/>
            </w:r>
            <w:r w:rsidR="00DE4B7E">
              <w:rPr>
                <w:noProof/>
                <w:webHidden/>
              </w:rPr>
              <w:t>23</w:t>
            </w:r>
            <w:r w:rsidR="002D3F4D">
              <w:rPr>
                <w:noProof/>
                <w:webHidden/>
              </w:rPr>
              <w:fldChar w:fldCharType="end"/>
            </w:r>
          </w:hyperlink>
        </w:p>
        <w:p w14:paraId="605DD363" w14:textId="57CC4580"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11" w:history="1">
            <w:r w:rsidR="002D3F4D" w:rsidRPr="00794EC1">
              <w:rPr>
                <w:rStyle w:val="Hyperlink"/>
                <w:noProof/>
              </w:rPr>
              <w:t>14</w:t>
            </w:r>
            <w:r w:rsidR="002D3F4D">
              <w:rPr>
                <w:rFonts w:asciiTheme="minorHAnsi" w:eastAsiaTheme="minorEastAsia" w:hAnsiTheme="minorHAnsi" w:cstheme="minorBidi"/>
                <w:b w:val="0"/>
                <w:bCs w:val="0"/>
                <w:noProof/>
              </w:rPr>
              <w:tab/>
            </w:r>
            <w:r w:rsidR="002D3F4D" w:rsidRPr="00794EC1">
              <w:rPr>
                <w:rStyle w:val="Hyperlink"/>
                <w:noProof/>
              </w:rPr>
              <w:t>QUALITY ASSURANCE GUIDE</w:t>
            </w:r>
            <w:r w:rsidR="002D3F4D">
              <w:rPr>
                <w:noProof/>
                <w:webHidden/>
              </w:rPr>
              <w:tab/>
            </w:r>
            <w:r w:rsidR="002D3F4D">
              <w:rPr>
                <w:noProof/>
                <w:webHidden/>
              </w:rPr>
              <w:fldChar w:fldCharType="begin"/>
            </w:r>
            <w:r w:rsidR="002D3F4D">
              <w:rPr>
                <w:noProof/>
                <w:webHidden/>
              </w:rPr>
              <w:instrText xml:space="preserve"> PAGEREF _Toc64379211 \h </w:instrText>
            </w:r>
            <w:r w:rsidR="002D3F4D">
              <w:rPr>
                <w:noProof/>
                <w:webHidden/>
              </w:rPr>
            </w:r>
            <w:r w:rsidR="002D3F4D">
              <w:rPr>
                <w:noProof/>
                <w:webHidden/>
              </w:rPr>
              <w:fldChar w:fldCharType="separate"/>
            </w:r>
            <w:r w:rsidR="00DE4B7E">
              <w:rPr>
                <w:noProof/>
                <w:webHidden/>
              </w:rPr>
              <w:t>24</w:t>
            </w:r>
            <w:r w:rsidR="002D3F4D">
              <w:rPr>
                <w:noProof/>
                <w:webHidden/>
              </w:rPr>
              <w:fldChar w:fldCharType="end"/>
            </w:r>
          </w:hyperlink>
        </w:p>
        <w:p w14:paraId="0A837348" w14:textId="6F6E19B7"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12" w:history="1">
            <w:r w:rsidR="002D3F4D" w:rsidRPr="00794EC1">
              <w:rPr>
                <w:rStyle w:val="Hyperlink"/>
                <w:noProof/>
              </w:rPr>
              <w:t>14.1</w:t>
            </w:r>
            <w:r w:rsidR="002D3F4D">
              <w:rPr>
                <w:rFonts w:asciiTheme="minorHAnsi" w:eastAsiaTheme="minorEastAsia" w:hAnsiTheme="minorHAnsi" w:cstheme="minorBidi"/>
                <w:noProof/>
              </w:rPr>
              <w:tab/>
            </w:r>
            <w:r w:rsidR="002D3F4D" w:rsidRPr="00794EC1">
              <w:rPr>
                <w:rStyle w:val="Hyperlink"/>
                <w:noProof/>
              </w:rPr>
              <w:t>Query-Based Report Sample</w:t>
            </w:r>
            <w:r w:rsidR="002D3F4D">
              <w:rPr>
                <w:noProof/>
                <w:webHidden/>
              </w:rPr>
              <w:tab/>
            </w:r>
            <w:r w:rsidR="002D3F4D">
              <w:rPr>
                <w:noProof/>
                <w:webHidden/>
              </w:rPr>
              <w:fldChar w:fldCharType="begin"/>
            </w:r>
            <w:r w:rsidR="002D3F4D">
              <w:rPr>
                <w:noProof/>
                <w:webHidden/>
              </w:rPr>
              <w:instrText xml:space="preserve"> PAGEREF _Toc64379212 \h </w:instrText>
            </w:r>
            <w:r w:rsidR="002D3F4D">
              <w:rPr>
                <w:noProof/>
                <w:webHidden/>
              </w:rPr>
            </w:r>
            <w:r w:rsidR="002D3F4D">
              <w:rPr>
                <w:noProof/>
                <w:webHidden/>
              </w:rPr>
              <w:fldChar w:fldCharType="separate"/>
            </w:r>
            <w:r w:rsidR="00DE4B7E">
              <w:rPr>
                <w:noProof/>
                <w:webHidden/>
              </w:rPr>
              <w:t>24</w:t>
            </w:r>
            <w:r w:rsidR="002D3F4D">
              <w:rPr>
                <w:noProof/>
                <w:webHidden/>
              </w:rPr>
              <w:fldChar w:fldCharType="end"/>
            </w:r>
          </w:hyperlink>
        </w:p>
        <w:p w14:paraId="6FEA3D5D" w14:textId="64CAD37F" w:rsidR="002D3F4D" w:rsidRDefault="00000000">
          <w:pPr>
            <w:pStyle w:val="TOC1"/>
            <w:tabs>
              <w:tab w:val="left" w:pos="1026"/>
              <w:tab w:val="right" w:leader="dot" w:pos="10790"/>
            </w:tabs>
            <w:rPr>
              <w:rFonts w:asciiTheme="minorHAnsi" w:eastAsiaTheme="minorEastAsia" w:hAnsiTheme="minorHAnsi" w:cstheme="minorBidi"/>
              <w:b w:val="0"/>
              <w:bCs w:val="0"/>
              <w:noProof/>
            </w:rPr>
          </w:pPr>
          <w:hyperlink w:anchor="_Toc64379213" w:history="1">
            <w:r w:rsidR="002D3F4D" w:rsidRPr="00794EC1">
              <w:rPr>
                <w:rStyle w:val="Hyperlink"/>
                <w:noProof/>
              </w:rPr>
              <w:t>15</w:t>
            </w:r>
            <w:r w:rsidR="002D3F4D">
              <w:rPr>
                <w:rFonts w:asciiTheme="minorHAnsi" w:eastAsiaTheme="minorEastAsia" w:hAnsiTheme="minorHAnsi" w:cstheme="minorBidi"/>
                <w:b w:val="0"/>
                <w:bCs w:val="0"/>
                <w:noProof/>
              </w:rPr>
              <w:tab/>
            </w:r>
            <w:r w:rsidR="002D3F4D" w:rsidRPr="00794EC1">
              <w:rPr>
                <w:rStyle w:val="Hyperlink"/>
                <w:noProof/>
              </w:rPr>
              <w:t>RUNNING STANDARD REPORTS</w:t>
            </w:r>
            <w:r w:rsidR="002D3F4D">
              <w:rPr>
                <w:noProof/>
                <w:webHidden/>
              </w:rPr>
              <w:tab/>
            </w:r>
            <w:r w:rsidR="002D3F4D">
              <w:rPr>
                <w:noProof/>
                <w:webHidden/>
              </w:rPr>
              <w:fldChar w:fldCharType="begin"/>
            </w:r>
            <w:r w:rsidR="002D3F4D">
              <w:rPr>
                <w:noProof/>
                <w:webHidden/>
              </w:rPr>
              <w:instrText xml:space="preserve"> PAGEREF _Toc64379213 \h </w:instrText>
            </w:r>
            <w:r w:rsidR="002D3F4D">
              <w:rPr>
                <w:noProof/>
                <w:webHidden/>
              </w:rPr>
            </w:r>
            <w:r w:rsidR="002D3F4D">
              <w:rPr>
                <w:noProof/>
                <w:webHidden/>
              </w:rPr>
              <w:fldChar w:fldCharType="separate"/>
            </w:r>
            <w:r w:rsidR="00DE4B7E">
              <w:rPr>
                <w:noProof/>
                <w:webHidden/>
              </w:rPr>
              <w:t>27</w:t>
            </w:r>
            <w:r w:rsidR="002D3F4D">
              <w:rPr>
                <w:noProof/>
                <w:webHidden/>
              </w:rPr>
              <w:fldChar w:fldCharType="end"/>
            </w:r>
          </w:hyperlink>
        </w:p>
        <w:p w14:paraId="0840F912" w14:textId="01221A41" w:rsidR="002D3F4D" w:rsidRDefault="00000000">
          <w:pPr>
            <w:pStyle w:val="TOC2"/>
            <w:tabs>
              <w:tab w:val="left" w:pos="1459"/>
              <w:tab w:val="right" w:leader="dot" w:pos="10790"/>
            </w:tabs>
            <w:rPr>
              <w:rFonts w:asciiTheme="minorHAnsi" w:eastAsiaTheme="minorEastAsia" w:hAnsiTheme="minorHAnsi" w:cstheme="minorBidi"/>
              <w:noProof/>
            </w:rPr>
          </w:pPr>
          <w:hyperlink w:anchor="_Toc64379214" w:history="1">
            <w:r w:rsidR="002D3F4D" w:rsidRPr="00794EC1">
              <w:rPr>
                <w:rStyle w:val="Hyperlink"/>
                <w:noProof/>
              </w:rPr>
              <w:t>15.1</w:t>
            </w:r>
            <w:r w:rsidR="002D3F4D">
              <w:rPr>
                <w:rFonts w:asciiTheme="minorHAnsi" w:eastAsiaTheme="minorEastAsia" w:hAnsiTheme="minorHAnsi" w:cstheme="minorBidi"/>
                <w:noProof/>
              </w:rPr>
              <w:tab/>
            </w:r>
            <w:r w:rsidR="002D3F4D" w:rsidRPr="00794EC1">
              <w:rPr>
                <w:rStyle w:val="Hyperlink"/>
                <w:noProof/>
              </w:rPr>
              <w:t>Scheduling a</w:t>
            </w:r>
            <w:r w:rsidR="002D3F4D" w:rsidRPr="00794EC1">
              <w:rPr>
                <w:rStyle w:val="Hyperlink"/>
                <w:noProof/>
                <w:spacing w:val="-2"/>
              </w:rPr>
              <w:t xml:space="preserve"> </w:t>
            </w:r>
            <w:r w:rsidR="002D3F4D" w:rsidRPr="00794EC1">
              <w:rPr>
                <w:rStyle w:val="Hyperlink"/>
                <w:noProof/>
              </w:rPr>
              <w:t>Report</w:t>
            </w:r>
            <w:r w:rsidR="002D3F4D">
              <w:rPr>
                <w:noProof/>
                <w:webHidden/>
              </w:rPr>
              <w:tab/>
            </w:r>
            <w:r w:rsidR="002D3F4D">
              <w:rPr>
                <w:noProof/>
                <w:webHidden/>
              </w:rPr>
              <w:fldChar w:fldCharType="begin"/>
            </w:r>
            <w:r w:rsidR="002D3F4D">
              <w:rPr>
                <w:noProof/>
                <w:webHidden/>
              </w:rPr>
              <w:instrText xml:space="preserve"> PAGEREF _Toc64379214 \h </w:instrText>
            </w:r>
            <w:r w:rsidR="002D3F4D">
              <w:rPr>
                <w:noProof/>
                <w:webHidden/>
              </w:rPr>
            </w:r>
            <w:r w:rsidR="002D3F4D">
              <w:rPr>
                <w:noProof/>
                <w:webHidden/>
              </w:rPr>
              <w:fldChar w:fldCharType="separate"/>
            </w:r>
            <w:r w:rsidR="00DE4B7E">
              <w:rPr>
                <w:noProof/>
                <w:webHidden/>
              </w:rPr>
              <w:t>29</w:t>
            </w:r>
            <w:r w:rsidR="002D3F4D">
              <w:rPr>
                <w:noProof/>
                <w:webHidden/>
              </w:rPr>
              <w:fldChar w:fldCharType="end"/>
            </w:r>
          </w:hyperlink>
        </w:p>
        <w:p w14:paraId="3F9FEAC0" w14:textId="3B271B5C" w:rsidR="002D3F4D" w:rsidRDefault="00000000">
          <w:pPr>
            <w:pStyle w:val="TOC1"/>
            <w:tabs>
              <w:tab w:val="right" w:leader="dot" w:pos="10790"/>
            </w:tabs>
            <w:rPr>
              <w:rFonts w:asciiTheme="minorHAnsi" w:eastAsiaTheme="minorEastAsia" w:hAnsiTheme="minorHAnsi" w:cstheme="minorBidi"/>
              <w:b w:val="0"/>
              <w:bCs w:val="0"/>
              <w:noProof/>
            </w:rPr>
          </w:pPr>
          <w:hyperlink w:anchor="_Toc64379215" w:history="1">
            <w:r w:rsidR="002D3F4D" w:rsidRPr="00794EC1">
              <w:rPr>
                <w:rStyle w:val="Hyperlink"/>
                <w:noProof/>
              </w:rPr>
              <w:t>APPENDIX A: Auto SAAR Guide</w:t>
            </w:r>
            <w:r w:rsidR="002D3F4D">
              <w:rPr>
                <w:noProof/>
                <w:webHidden/>
              </w:rPr>
              <w:tab/>
              <w:t>A-</w:t>
            </w:r>
            <w:r w:rsidR="002D3F4D">
              <w:rPr>
                <w:noProof/>
                <w:webHidden/>
              </w:rPr>
              <w:fldChar w:fldCharType="begin"/>
            </w:r>
            <w:r w:rsidR="002D3F4D">
              <w:rPr>
                <w:noProof/>
                <w:webHidden/>
              </w:rPr>
              <w:instrText xml:space="preserve"> PAGEREF _Toc64379215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74FD9EF7" w14:textId="5E6C8C8B" w:rsidR="002D3F4D" w:rsidRDefault="00000000">
          <w:pPr>
            <w:pStyle w:val="TOC1"/>
            <w:tabs>
              <w:tab w:val="right" w:leader="dot" w:pos="10790"/>
            </w:tabs>
            <w:rPr>
              <w:rFonts w:asciiTheme="minorHAnsi" w:eastAsiaTheme="minorEastAsia" w:hAnsiTheme="minorHAnsi" w:cstheme="minorBidi"/>
              <w:b w:val="0"/>
              <w:bCs w:val="0"/>
              <w:noProof/>
            </w:rPr>
          </w:pPr>
          <w:hyperlink w:anchor="_Toc64379216" w:history="1">
            <w:r w:rsidR="002D3F4D" w:rsidRPr="00794EC1">
              <w:rPr>
                <w:rStyle w:val="Hyperlink"/>
                <w:noProof/>
              </w:rPr>
              <w:t>APPENDIX B: User Overview and Application Information</w:t>
            </w:r>
            <w:r w:rsidR="002D3F4D">
              <w:rPr>
                <w:noProof/>
                <w:webHidden/>
              </w:rPr>
              <w:tab/>
              <w:t>A-</w:t>
            </w:r>
            <w:r w:rsidR="002D3F4D">
              <w:rPr>
                <w:noProof/>
                <w:webHidden/>
              </w:rPr>
              <w:fldChar w:fldCharType="begin"/>
            </w:r>
            <w:r w:rsidR="002D3F4D">
              <w:rPr>
                <w:noProof/>
                <w:webHidden/>
              </w:rPr>
              <w:instrText xml:space="preserve"> PAGEREF _Toc64379216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40C8540E" w14:textId="31CE0AC2" w:rsidR="002D3F4D" w:rsidRDefault="00000000">
          <w:pPr>
            <w:pStyle w:val="TOC1"/>
            <w:tabs>
              <w:tab w:val="right" w:leader="dot" w:pos="10790"/>
            </w:tabs>
            <w:rPr>
              <w:rFonts w:asciiTheme="minorHAnsi" w:eastAsiaTheme="minorEastAsia" w:hAnsiTheme="minorHAnsi" w:cstheme="minorBidi"/>
              <w:b w:val="0"/>
              <w:bCs w:val="0"/>
              <w:noProof/>
            </w:rPr>
          </w:pPr>
          <w:hyperlink w:anchor="_Toc64379217" w:history="1">
            <w:r w:rsidR="002D3F4D" w:rsidRPr="00794EC1">
              <w:rPr>
                <w:rStyle w:val="Hyperlink"/>
                <w:noProof/>
              </w:rPr>
              <w:t>APPENDIX C: Person, User and Labor Records</w:t>
            </w:r>
            <w:r w:rsidR="002D3F4D">
              <w:rPr>
                <w:noProof/>
                <w:webHidden/>
              </w:rPr>
              <w:tab/>
              <w:t>A-</w:t>
            </w:r>
            <w:r w:rsidR="002D3F4D">
              <w:rPr>
                <w:noProof/>
                <w:webHidden/>
              </w:rPr>
              <w:fldChar w:fldCharType="begin"/>
            </w:r>
            <w:r w:rsidR="002D3F4D">
              <w:rPr>
                <w:noProof/>
                <w:webHidden/>
              </w:rPr>
              <w:instrText xml:space="preserve"> PAGEREF _Toc64379217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604D6D55" w14:textId="5FE29257" w:rsidR="002D3F4D" w:rsidRDefault="00000000">
          <w:pPr>
            <w:pStyle w:val="TOC1"/>
            <w:tabs>
              <w:tab w:val="right" w:leader="dot" w:pos="10790"/>
            </w:tabs>
            <w:rPr>
              <w:rFonts w:asciiTheme="minorHAnsi" w:eastAsiaTheme="minorEastAsia" w:hAnsiTheme="minorHAnsi" w:cstheme="minorBidi"/>
              <w:b w:val="0"/>
              <w:bCs w:val="0"/>
              <w:noProof/>
            </w:rPr>
          </w:pPr>
          <w:hyperlink w:anchor="_Toc64379218" w:history="1">
            <w:r w:rsidR="002D3F4D" w:rsidRPr="00794EC1">
              <w:rPr>
                <w:rStyle w:val="Hyperlink"/>
                <w:noProof/>
              </w:rPr>
              <w:t>APPENDIX D: Locations</w:t>
            </w:r>
            <w:r w:rsidR="002D3F4D">
              <w:rPr>
                <w:noProof/>
                <w:webHidden/>
              </w:rPr>
              <w:tab/>
              <w:t>A-</w:t>
            </w:r>
            <w:r w:rsidR="002D3F4D">
              <w:rPr>
                <w:noProof/>
                <w:webHidden/>
              </w:rPr>
              <w:fldChar w:fldCharType="begin"/>
            </w:r>
            <w:r w:rsidR="002D3F4D">
              <w:rPr>
                <w:noProof/>
                <w:webHidden/>
              </w:rPr>
              <w:instrText xml:space="preserve"> PAGEREF _Toc64379218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15684453" w14:textId="47EBBFD4" w:rsidR="002D3F4D" w:rsidRDefault="00000000">
          <w:pPr>
            <w:pStyle w:val="TOC1"/>
            <w:tabs>
              <w:tab w:val="right" w:leader="dot" w:pos="10790"/>
            </w:tabs>
            <w:rPr>
              <w:rFonts w:asciiTheme="minorHAnsi" w:eastAsiaTheme="minorEastAsia" w:hAnsiTheme="minorHAnsi" w:cstheme="minorBidi"/>
              <w:b w:val="0"/>
              <w:bCs w:val="0"/>
              <w:noProof/>
            </w:rPr>
          </w:pPr>
          <w:hyperlink w:anchor="_Toc64379219" w:history="1">
            <w:r w:rsidR="002D3F4D" w:rsidRPr="00794EC1">
              <w:rPr>
                <w:rStyle w:val="Hyperlink"/>
                <w:noProof/>
              </w:rPr>
              <w:t>APPENDIX E: Recurring Work and Workflow</w:t>
            </w:r>
            <w:r w:rsidR="002D3F4D">
              <w:rPr>
                <w:noProof/>
                <w:webHidden/>
              </w:rPr>
              <w:tab/>
              <w:t>A-</w:t>
            </w:r>
            <w:r w:rsidR="002D3F4D">
              <w:rPr>
                <w:noProof/>
                <w:webHidden/>
              </w:rPr>
              <w:fldChar w:fldCharType="begin"/>
            </w:r>
            <w:r w:rsidR="002D3F4D">
              <w:rPr>
                <w:noProof/>
                <w:webHidden/>
              </w:rPr>
              <w:instrText xml:space="preserve"> PAGEREF _Toc64379219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5C11F3F3" w14:textId="1DA58F3C" w:rsidR="002D3F4D" w:rsidRDefault="00000000">
          <w:pPr>
            <w:pStyle w:val="TOC1"/>
            <w:tabs>
              <w:tab w:val="right" w:leader="dot" w:pos="10790"/>
            </w:tabs>
            <w:rPr>
              <w:rFonts w:asciiTheme="minorHAnsi" w:eastAsiaTheme="minorEastAsia" w:hAnsiTheme="minorHAnsi" w:cstheme="minorBidi"/>
              <w:b w:val="0"/>
              <w:bCs w:val="0"/>
              <w:noProof/>
            </w:rPr>
          </w:pPr>
          <w:hyperlink w:anchor="_Toc64379220" w:history="1">
            <w:r w:rsidR="002D3F4D" w:rsidRPr="00794EC1">
              <w:rPr>
                <w:rStyle w:val="Hyperlink"/>
                <w:noProof/>
              </w:rPr>
              <w:t>APPENDIX F: Work Order Tracking</w:t>
            </w:r>
            <w:r w:rsidR="002D3F4D">
              <w:rPr>
                <w:noProof/>
                <w:webHidden/>
              </w:rPr>
              <w:tab/>
              <w:t>A-</w:t>
            </w:r>
            <w:r w:rsidR="002D3F4D">
              <w:rPr>
                <w:noProof/>
                <w:webHidden/>
              </w:rPr>
              <w:fldChar w:fldCharType="begin"/>
            </w:r>
            <w:r w:rsidR="002D3F4D">
              <w:rPr>
                <w:noProof/>
                <w:webHidden/>
              </w:rPr>
              <w:instrText xml:space="preserve"> PAGEREF _Toc64379220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37C89C47" w14:textId="5F64055B" w:rsidR="002D3F4D" w:rsidRDefault="00000000">
          <w:pPr>
            <w:pStyle w:val="TOC1"/>
            <w:tabs>
              <w:tab w:val="right" w:leader="dot" w:pos="10790"/>
            </w:tabs>
            <w:rPr>
              <w:rFonts w:asciiTheme="minorHAnsi" w:eastAsiaTheme="minorEastAsia" w:hAnsiTheme="minorHAnsi" w:cstheme="minorBidi"/>
              <w:b w:val="0"/>
              <w:bCs w:val="0"/>
              <w:noProof/>
            </w:rPr>
          </w:pPr>
          <w:hyperlink w:anchor="_Toc64379221" w:history="1">
            <w:r w:rsidR="002D3F4D" w:rsidRPr="00794EC1">
              <w:rPr>
                <w:rStyle w:val="Hyperlink"/>
                <w:noProof/>
              </w:rPr>
              <w:t>APPENDIX G: Service Requests</w:t>
            </w:r>
            <w:r w:rsidR="002D3F4D">
              <w:rPr>
                <w:noProof/>
                <w:webHidden/>
              </w:rPr>
              <w:tab/>
              <w:t>A-</w:t>
            </w:r>
            <w:r w:rsidR="002D3F4D">
              <w:rPr>
                <w:noProof/>
                <w:webHidden/>
              </w:rPr>
              <w:fldChar w:fldCharType="begin"/>
            </w:r>
            <w:r w:rsidR="002D3F4D">
              <w:rPr>
                <w:noProof/>
                <w:webHidden/>
              </w:rPr>
              <w:instrText xml:space="preserve"> PAGEREF _Toc64379221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262011F5" w14:textId="5C0D2F9A" w:rsidR="002D3F4D" w:rsidRDefault="00000000">
          <w:pPr>
            <w:pStyle w:val="TOC1"/>
            <w:tabs>
              <w:tab w:val="right" w:leader="dot" w:pos="10790"/>
            </w:tabs>
            <w:rPr>
              <w:rFonts w:asciiTheme="minorHAnsi" w:eastAsiaTheme="minorEastAsia" w:hAnsiTheme="minorHAnsi" w:cstheme="minorBidi"/>
              <w:b w:val="0"/>
              <w:bCs w:val="0"/>
              <w:noProof/>
            </w:rPr>
          </w:pPr>
          <w:hyperlink w:anchor="_Toc64379222" w:history="1">
            <w:r w:rsidR="002D3F4D" w:rsidRPr="00794EC1">
              <w:rPr>
                <w:rStyle w:val="Hyperlink"/>
                <w:noProof/>
              </w:rPr>
              <w:t>APPENDIX H: Acronyms and Definitions</w:t>
            </w:r>
            <w:r w:rsidR="002D3F4D">
              <w:rPr>
                <w:noProof/>
                <w:webHidden/>
              </w:rPr>
              <w:tab/>
              <w:t>H-</w:t>
            </w:r>
            <w:r w:rsidR="002D3F4D">
              <w:rPr>
                <w:noProof/>
                <w:webHidden/>
              </w:rPr>
              <w:fldChar w:fldCharType="begin"/>
            </w:r>
            <w:r w:rsidR="002D3F4D">
              <w:rPr>
                <w:noProof/>
                <w:webHidden/>
              </w:rPr>
              <w:instrText xml:space="preserve"> PAGEREF _Toc64379222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375DA664" w14:textId="626F8E4A" w:rsidR="002D3F4D" w:rsidRDefault="00000000">
          <w:pPr>
            <w:pStyle w:val="TOC1"/>
            <w:tabs>
              <w:tab w:val="right" w:leader="dot" w:pos="10790"/>
            </w:tabs>
            <w:rPr>
              <w:rFonts w:asciiTheme="minorHAnsi" w:eastAsiaTheme="minorEastAsia" w:hAnsiTheme="minorHAnsi" w:cstheme="minorBidi"/>
              <w:b w:val="0"/>
              <w:bCs w:val="0"/>
              <w:noProof/>
            </w:rPr>
          </w:pPr>
          <w:hyperlink w:anchor="_Toc64379223" w:history="1">
            <w:r w:rsidR="002D3F4D" w:rsidRPr="00794EC1">
              <w:rPr>
                <w:rStyle w:val="Hyperlink"/>
                <w:noProof/>
              </w:rPr>
              <w:t>APPENDIX I: USMCmax Installation Codes</w:t>
            </w:r>
            <w:r w:rsidR="002D3F4D">
              <w:rPr>
                <w:noProof/>
                <w:webHidden/>
              </w:rPr>
              <w:tab/>
              <w:t>I-</w:t>
            </w:r>
            <w:r w:rsidR="002D3F4D">
              <w:rPr>
                <w:noProof/>
                <w:webHidden/>
              </w:rPr>
              <w:fldChar w:fldCharType="begin"/>
            </w:r>
            <w:r w:rsidR="002D3F4D">
              <w:rPr>
                <w:noProof/>
                <w:webHidden/>
              </w:rPr>
              <w:instrText xml:space="preserve"> PAGEREF _Toc64379223 \h </w:instrText>
            </w:r>
            <w:r w:rsidR="002D3F4D">
              <w:rPr>
                <w:noProof/>
                <w:webHidden/>
              </w:rPr>
            </w:r>
            <w:r w:rsidR="002D3F4D">
              <w:rPr>
                <w:noProof/>
                <w:webHidden/>
              </w:rPr>
              <w:fldChar w:fldCharType="separate"/>
            </w:r>
            <w:r w:rsidR="00DE4B7E">
              <w:rPr>
                <w:noProof/>
                <w:webHidden/>
              </w:rPr>
              <w:t>1</w:t>
            </w:r>
            <w:r w:rsidR="002D3F4D">
              <w:rPr>
                <w:noProof/>
                <w:webHidden/>
              </w:rPr>
              <w:fldChar w:fldCharType="end"/>
            </w:r>
          </w:hyperlink>
        </w:p>
        <w:p w14:paraId="1C27C4CF" w14:textId="1EC5219F" w:rsidR="00F87A4D" w:rsidRDefault="00F87A4D">
          <w:r>
            <w:rPr>
              <w:b/>
              <w:bCs/>
              <w:noProof/>
            </w:rPr>
            <w:fldChar w:fldCharType="end"/>
          </w:r>
        </w:p>
      </w:sdtContent>
    </w:sdt>
    <w:p w14:paraId="5B6F3721" w14:textId="77777777" w:rsidR="00117A19" w:rsidRDefault="00117A19" w:rsidP="00117A19">
      <w:pPr>
        <w:rPr>
          <w:rFonts w:ascii="Cambria"/>
          <w:sz w:val="44"/>
        </w:rPr>
        <w:sectPr w:rsidR="00117A19" w:rsidSect="008545EE">
          <w:footerReference w:type="default" r:id="rId13"/>
          <w:pgSz w:w="12240" w:h="15840"/>
          <w:pgMar w:top="720" w:right="720" w:bottom="720" w:left="720" w:header="497" w:footer="766" w:gutter="0"/>
          <w:pgNumType w:start="1"/>
          <w:cols w:space="720"/>
          <w:docGrid w:linePitch="299"/>
        </w:sectPr>
      </w:pPr>
    </w:p>
    <w:p w14:paraId="54A2E6E5" w14:textId="77777777" w:rsidR="00544585" w:rsidRDefault="00544585">
      <w:pPr>
        <w:sectPr w:rsidR="00544585">
          <w:type w:val="continuous"/>
          <w:pgSz w:w="12240" w:h="15840"/>
          <w:pgMar w:top="1340" w:right="560" w:bottom="960" w:left="860" w:header="720" w:footer="720" w:gutter="0"/>
          <w:cols w:space="720"/>
        </w:sectPr>
      </w:pPr>
    </w:p>
    <w:p w14:paraId="50523688" w14:textId="706C5715" w:rsidR="00544585" w:rsidRDefault="008E4A31" w:rsidP="00557E82">
      <w:pPr>
        <w:pStyle w:val="Heading1"/>
        <w:ind w:left="432"/>
      </w:pPr>
      <w:bookmarkStart w:id="0" w:name="_Toc64379186"/>
      <w:r>
        <w:rPr>
          <w:sz w:val="28"/>
        </w:rPr>
        <w:lastRenderedPageBreak/>
        <w:t>I</w:t>
      </w:r>
      <w:r>
        <w:t>NTRODUCTION</w:t>
      </w:r>
      <w:bookmarkEnd w:id="0"/>
    </w:p>
    <w:p w14:paraId="7D02D485" w14:textId="77777777" w:rsidR="00544585" w:rsidRDefault="008E4A31" w:rsidP="00970C9A">
      <w:pPr>
        <w:pStyle w:val="BodyText"/>
        <w:spacing w:after="120"/>
      </w:pPr>
      <w:r>
        <w:t xml:space="preserve">The purpose of the USMCmax User Guide is to provide the Marine Corps USMCmax user community with a living document that serves as a consistent reference location for basic information, data definition and corporate procedural guides. The user guide will be used as a tool by all Public Works Departments (PWDs) to capture corporate policies for USMCmax usage to ensure standardization of processes across the PWDs, and to create local procedures and deviations as need be. </w:t>
      </w:r>
    </w:p>
    <w:p w14:paraId="341CD501" w14:textId="5B00E968" w:rsidR="00544585" w:rsidRDefault="008E4A31" w:rsidP="00970C9A">
      <w:pPr>
        <w:pStyle w:val="BodyText"/>
        <w:spacing w:after="120"/>
      </w:pPr>
      <w:r>
        <w:t xml:space="preserve">The user guide is designed to help familiarize users with both basic navigation in </w:t>
      </w:r>
      <w:r w:rsidR="00117A19">
        <w:t>USMCm</w:t>
      </w:r>
      <w:r>
        <w:t>ax and more detailed information for frequently used modules and their associated applications. Basic navigation instru</w:t>
      </w:r>
      <w:r w:rsidR="00117A19">
        <w:t xml:space="preserve">ctions are given </w:t>
      </w:r>
      <w:r w:rsidR="004F6BEB">
        <w:t xml:space="preserve">in the training guides located in the appendixes </w:t>
      </w:r>
      <w:r w:rsidR="00117A19">
        <w:t>in a step-by-</w:t>
      </w:r>
      <w:r>
        <w:t>step format with accompanying screen shots highlighting critical steps. Module Overview – explains how the module is utilized and describes the applications that fall under the</w:t>
      </w:r>
      <w:r w:rsidRPr="00970C9A">
        <w:t xml:space="preserve"> </w:t>
      </w:r>
      <w:r>
        <w:t>module</w:t>
      </w:r>
      <w:r w:rsidR="00853ED7">
        <w:t>.</w:t>
      </w:r>
    </w:p>
    <w:p w14:paraId="1EA8FA4C" w14:textId="346A7815" w:rsidR="00544585" w:rsidRPr="00117A19" w:rsidRDefault="00117A19" w:rsidP="006F6312">
      <w:pPr>
        <w:pStyle w:val="Heading2"/>
      </w:pPr>
      <w:bookmarkStart w:id="1" w:name="_TOC_250180"/>
      <w:bookmarkStart w:id="2" w:name="_TOC_250179"/>
      <w:bookmarkStart w:id="3" w:name="_Toc64379187"/>
      <w:bookmarkEnd w:id="1"/>
      <w:bookmarkEnd w:id="2"/>
      <w:r>
        <w:t>USMCm</w:t>
      </w:r>
      <w:r w:rsidR="008E4A31" w:rsidRPr="00117A19">
        <w:t>ax Modules and Applications</w:t>
      </w:r>
      <w:bookmarkEnd w:id="3"/>
    </w:p>
    <w:p w14:paraId="630DB968" w14:textId="48E12F31" w:rsidR="00544585" w:rsidRDefault="00117A19" w:rsidP="00351713">
      <w:pPr>
        <w:pStyle w:val="BodyText"/>
        <w:spacing w:after="240"/>
      </w:pPr>
      <w:r>
        <w:t>USMCm</w:t>
      </w:r>
      <w:r w:rsidR="008E4A31">
        <w:t>ax is grouped into modules and applications. The applications that fall under a module have similar purposes. For example, applications related to purchasing are grouped together. Some applications, such as Work Order Tracking, function individually. Others, such as Precautions</w:t>
      </w:r>
      <w:r w:rsidR="00FA2CE6">
        <w:t xml:space="preserve"> located within the safety application</w:t>
      </w:r>
      <w:r w:rsidR="008E4A31">
        <w:t>, create records designed to be used in conjunction with records created in other applications.</w:t>
      </w:r>
    </w:p>
    <w:p w14:paraId="38A4F8BC" w14:textId="23161BEE" w:rsidR="006E52CB" w:rsidRDefault="006E52CB" w:rsidP="006F6312">
      <w:pPr>
        <w:pStyle w:val="Heading2"/>
      </w:pPr>
      <w:bookmarkStart w:id="4" w:name="_Toc64379188"/>
      <w:r w:rsidRPr="008D5691">
        <w:t>USMCmax User Guide Revision Process</w:t>
      </w:r>
      <w:bookmarkEnd w:id="4"/>
    </w:p>
    <w:p w14:paraId="0ECE0607" w14:textId="4EB25057" w:rsidR="00EB2122" w:rsidRDefault="006E52CB" w:rsidP="00970C9A">
      <w:pPr>
        <w:pStyle w:val="BodyText"/>
        <w:ind w:right="20"/>
        <w:sectPr w:rsidR="00EB2122" w:rsidSect="008545EE">
          <w:footerReference w:type="default" r:id="rId14"/>
          <w:pgSz w:w="12240" w:h="15840"/>
          <w:pgMar w:top="1440" w:right="1440" w:bottom="1440" w:left="1440" w:header="497" w:footer="766" w:gutter="0"/>
          <w:pgNumType w:start="1"/>
          <w:cols w:space="720"/>
          <w:docGrid w:linePitch="299"/>
        </w:sectPr>
      </w:pPr>
      <w:r>
        <w:t>This user guide is a living document that will continuously grow with the organization. As a tool to facilitate standardization of the community the user guide will require regular revision to incorporate additional information and to meet the needs of the organization. In order to facilitate a consistent change process</w:t>
      </w:r>
      <w:r w:rsidR="00763EC4">
        <w:t>,</w:t>
      </w:r>
      <w:r>
        <w:t xml:space="preserve"> the PWDs are encouraged to provide comments and feedback to the current version of the user guide at any time utilizing the Service Change Request option located on the share point site. The appendixes are the latest versions of training guides available on the USMCmax Share Point.</w:t>
      </w:r>
    </w:p>
    <w:p w14:paraId="003C1FBE" w14:textId="77407860" w:rsidR="00EB2122" w:rsidRDefault="00EB2122" w:rsidP="00EB2122">
      <w:pPr>
        <w:pStyle w:val="BodyText"/>
        <w:spacing w:after="120"/>
        <w:ind w:left="-360" w:right="909"/>
      </w:pPr>
    </w:p>
    <w:p w14:paraId="44F9B676" w14:textId="77777777" w:rsidR="004E3348" w:rsidRDefault="00AB13DD" w:rsidP="00EB2122">
      <w:pPr>
        <w:pStyle w:val="BodyText"/>
        <w:spacing w:after="120"/>
        <w:ind w:right="909"/>
      </w:pPr>
      <w:r>
        <w:t xml:space="preserve">Figure 1-1 – USMCmax Overview </w:t>
      </w:r>
    </w:p>
    <w:p w14:paraId="2CEC11AF" w14:textId="77777777" w:rsidR="00E208AC" w:rsidRDefault="00E208AC" w:rsidP="00EB2122">
      <w:pPr>
        <w:pStyle w:val="BodyText"/>
        <w:spacing w:after="120"/>
        <w:ind w:right="909"/>
      </w:pPr>
    </w:p>
    <w:p w14:paraId="28DF3CAE" w14:textId="05D8F66E" w:rsidR="00DE1FA0" w:rsidRDefault="00B55101" w:rsidP="00EB2122">
      <w:pPr>
        <w:pStyle w:val="BodyText"/>
        <w:spacing w:after="120"/>
        <w:ind w:right="909"/>
        <w:sectPr w:rsidR="00DE1FA0" w:rsidSect="008545EE">
          <w:pgSz w:w="12240" w:h="15840"/>
          <w:pgMar w:top="720" w:right="720" w:bottom="720" w:left="720" w:header="497" w:footer="766" w:gutter="0"/>
          <w:cols w:space="720"/>
          <w:docGrid w:linePitch="299"/>
        </w:sectPr>
      </w:pPr>
      <w:r>
        <w:object w:dxaOrig="16126" w:dyaOrig="20040" w14:anchorId="37C24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2pt;height:633.6pt" o:ole="">
            <v:imagedata r:id="rId15" o:title=""/>
          </v:shape>
          <o:OLEObject Type="Embed" ProgID="Visio.Drawing.15" ShapeID="_x0000_i1025" DrawAspect="Content" ObjectID="_1770015023" r:id="rId16"/>
        </w:object>
      </w:r>
    </w:p>
    <w:p w14:paraId="504AA548" w14:textId="534980E9" w:rsidR="00CF3761" w:rsidRDefault="00CF3761" w:rsidP="004E3348">
      <w:pPr>
        <w:pStyle w:val="BodyText"/>
        <w:spacing w:after="120"/>
        <w:ind w:right="909"/>
      </w:pPr>
    </w:p>
    <w:p w14:paraId="4D1E1871" w14:textId="77777777" w:rsidR="005D6425" w:rsidRDefault="005A592F" w:rsidP="005A592F">
      <w:pPr>
        <w:pStyle w:val="BodyText"/>
        <w:spacing w:after="120"/>
        <w:ind w:right="909"/>
      </w:pPr>
      <w:r>
        <w:t xml:space="preserve">Figure 1-1 – USMCmax </w:t>
      </w:r>
      <w:r w:rsidR="004E3348">
        <w:t>User Guide – Support Modules</w:t>
      </w:r>
      <w:r>
        <w:t xml:space="preserve"> </w:t>
      </w:r>
    </w:p>
    <w:p w14:paraId="609FCDB4" w14:textId="5EABD46E" w:rsidR="005D6425" w:rsidRDefault="009A23B6" w:rsidP="005A592F">
      <w:pPr>
        <w:pStyle w:val="BodyText"/>
        <w:spacing w:after="120"/>
        <w:ind w:right="909"/>
      </w:pPr>
      <w:r w:rsidRPr="009A23B6">
        <w:rPr>
          <w:noProof/>
        </w:rPr>
        <w:drawing>
          <wp:inline distT="0" distB="0" distL="0" distR="0" wp14:anchorId="0101736E" wp14:editId="4419170C">
            <wp:extent cx="9251336" cy="344805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251336" cy="3448050"/>
                    </a:xfrm>
                    <a:prstGeom prst="rect">
                      <a:avLst/>
                    </a:prstGeom>
                  </pic:spPr>
                </pic:pic>
              </a:graphicData>
            </a:graphic>
          </wp:inline>
        </w:drawing>
      </w:r>
    </w:p>
    <w:p w14:paraId="4DFFC249" w14:textId="67CD46E7" w:rsidR="005D6425" w:rsidRDefault="005D6425">
      <w:r>
        <w:br w:type="page"/>
      </w:r>
    </w:p>
    <w:p w14:paraId="70B81F1E" w14:textId="77777777" w:rsidR="009A23B6" w:rsidRDefault="009A23B6" w:rsidP="007F0E1A">
      <w:pPr>
        <w:pStyle w:val="BodyText"/>
        <w:spacing w:before="1" w:after="120"/>
        <w:ind w:right="885"/>
      </w:pPr>
    </w:p>
    <w:p w14:paraId="528E184A" w14:textId="2AC8B442" w:rsidR="00EB2122" w:rsidRDefault="004C19BB" w:rsidP="007F0E1A">
      <w:pPr>
        <w:pStyle w:val="BodyText"/>
        <w:spacing w:before="1" w:after="120"/>
        <w:ind w:right="885"/>
      </w:pPr>
      <w:r>
        <w:t xml:space="preserve">Figure 1-2 – USMCmax </w:t>
      </w:r>
      <w:r w:rsidR="004E3348">
        <w:t>User Guide – Maintenance Planning and Tracking Tools</w:t>
      </w:r>
    </w:p>
    <w:p w14:paraId="2C3BD8D2" w14:textId="0C22E76A" w:rsidR="005D6425" w:rsidRDefault="005D6425" w:rsidP="007F0E1A">
      <w:pPr>
        <w:pStyle w:val="BodyText"/>
        <w:spacing w:before="1" w:after="120"/>
        <w:ind w:right="885"/>
        <w:sectPr w:rsidR="005D6425" w:rsidSect="008545EE">
          <w:pgSz w:w="15840" w:h="12240" w:orient="landscape"/>
          <w:pgMar w:top="720" w:right="720" w:bottom="720" w:left="720" w:header="497" w:footer="766" w:gutter="0"/>
          <w:cols w:space="720"/>
          <w:docGrid w:linePitch="299"/>
        </w:sectPr>
      </w:pPr>
      <w:r>
        <w:rPr>
          <w:noProof/>
        </w:rPr>
        <w:drawing>
          <wp:inline distT="0" distB="0" distL="0" distR="0" wp14:anchorId="32147DC3" wp14:editId="119609AB">
            <wp:extent cx="9144000" cy="3376295"/>
            <wp:effectExtent l="0" t="0" r="6350" b="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SMCmax User Guide Maintenance Planning and Tracking Tools.PNG"/>
                    <pic:cNvPicPr/>
                  </pic:nvPicPr>
                  <pic:blipFill>
                    <a:blip r:embed="rId18">
                      <a:extLst>
                        <a:ext uri="{28A0092B-C50C-407E-A947-70E740481C1C}">
                          <a14:useLocalDpi xmlns:a14="http://schemas.microsoft.com/office/drawing/2010/main" val="0"/>
                        </a:ext>
                      </a:extLst>
                    </a:blip>
                    <a:stretch>
                      <a:fillRect/>
                    </a:stretch>
                  </pic:blipFill>
                  <pic:spPr>
                    <a:xfrm>
                      <a:off x="0" y="0"/>
                      <a:ext cx="9144000" cy="3376295"/>
                    </a:xfrm>
                    <a:prstGeom prst="rect">
                      <a:avLst/>
                    </a:prstGeom>
                  </pic:spPr>
                </pic:pic>
              </a:graphicData>
            </a:graphic>
          </wp:inline>
        </w:drawing>
      </w:r>
    </w:p>
    <w:p w14:paraId="38A978E9" w14:textId="153961B5" w:rsidR="00544585" w:rsidRDefault="008E4A31" w:rsidP="00970C9A">
      <w:pPr>
        <w:pStyle w:val="BodyText"/>
        <w:spacing w:after="240"/>
      </w:pPr>
      <w:r>
        <w:lastRenderedPageBreak/>
        <w:t xml:space="preserve">The constant flow of information and the desire to drive </w:t>
      </w:r>
      <w:r w:rsidR="00FE4A4F">
        <w:t>reliable</w:t>
      </w:r>
      <w:r>
        <w:t xml:space="preserve"> data and metrics clearly define the need to ensure that data within </w:t>
      </w:r>
      <w:r w:rsidR="00A11A1F">
        <w:t>USMCm</w:t>
      </w:r>
      <w:r>
        <w:t>ax is consistently input and accurately maintained.</w:t>
      </w:r>
    </w:p>
    <w:p w14:paraId="57E4DFF0" w14:textId="0597EBF2" w:rsidR="006E52CB" w:rsidRDefault="006E52CB" w:rsidP="007F0E1A">
      <w:pPr>
        <w:pStyle w:val="Heading1"/>
        <w:spacing w:after="120"/>
        <w:ind w:left="630" w:hanging="500"/>
        <w:rPr>
          <w:sz w:val="28"/>
        </w:rPr>
      </w:pPr>
      <w:bookmarkStart w:id="5" w:name="_Toc64379189"/>
      <w:r>
        <w:rPr>
          <w:sz w:val="28"/>
        </w:rPr>
        <w:t>MCICOM PORTAL</w:t>
      </w:r>
      <w:bookmarkEnd w:id="5"/>
    </w:p>
    <w:p w14:paraId="026FE62A" w14:textId="77777777" w:rsidR="006E52CB" w:rsidRDefault="006E52CB" w:rsidP="00970C9A">
      <w:pPr>
        <w:pStyle w:val="BodyText"/>
        <w:spacing w:after="120"/>
      </w:pPr>
      <w:r>
        <w:t>To obtain support, MCICOM maintains a unified information system located on the portal to receive, route and manage support requests. This system is the recommended process for users to request access and support for USMCmax. The tickets are grouped into two types of requests (1) Service Desk Request (SDR) for all routine or access requests and (2) System Change Requests (SCR) used to submit requests for new work to include changes to the program and reports. System Change Requests must include an Information Technology (IT) System Change Request (ITCR) Form outlining the justification and pertinent information in order to be proposed for approval.</w:t>
      </w:r>
    </w:p>
    <w:p w14:paraId="19DD82EC" w14:textId="77777777" w:rsidR="006E52CB" w:rsidRDefault="006E52CB" w:rsidP="00970C9A">
      <w:pPr>
        <w:pStyle w:val="BodyText"/>
        <w:spacing w:after="120"/>
      </w:pPr>
      <w:r>
        <w:t>Examples of what USMCmax users will use the MCICOM Portal</w:t>
      </w:r>
      <w:r>
        <w:rPr>
          <w:spacing w:val="-7"/>
        </w:rPr>
        <w:t xml:space="preserve"> </w:t>
      </w:r>
      <w:r>
        <w:t>for include:</w:t>
      </w:r>
    </w:p>
    <w:p w14:paraId="61F44AE9" w14:textId="77777777" w:rsidR="006E52CB" w:rsidRDefault="006E52CB" w:rsidP="00D528FD">
      <w:pPr>
        <w:pStyle w:val="ListParagraph"/>
        <w:numPr>
          <w:ilvl w:val="2"/>
          <w:numId w:val="63"/>
        </w:numPr>
        <w:tabs>
          <w:tab w:val="left" w:pos="1299"/>
          <w:tab w:val="left" w:pos="1300"/>
        </w:tabs>
        <w:spacing w:line="269" w:lineRule="exact"/>
      </w:pPr>
      <w:r>
        <w:t>Request a USMCmax</w:t>
      </w:r>
      <w:r>
        <w:rPr>
          <w:spacing w:val="-7"/>
        </w:rPr>
        <w:t xml:space="preserve"> </w:t>
      </w:r>
      <w:r>
        <w:t>Account with a System Authorization Access Request (SAAR) request</w:t>
      </w:r>
    </w:p>
    <w:p w14:paraId="73EABFCE" w14:textId="77777777" w:rsidR="006E52CB" w:rsidRDefault="006E52CB" w:rsidP="00D528FD">
      <w:pPr>
        <w:pStyle w:val="ListParagraph"/>
        <w:numPr>
          <w:ilvl w:val="2"/>
          <w:numId w:val="63"/>
        </w:numPr>
        <w:tabs>
          <w:tab w:val="left" w:pos="1299"/>
          <w:tab w:val="left" w:pos="1300"/>
        </w:tabs>
        <w:spacing w:line="269" w:lineRule="exact"/>
      </w:pPr>
      <w:r>
        <w:t>Request a password reset or an account to be unlocked</w:t>
      </w:r>
    </w:p>
    <w:p w14:paraId="0FCD4903" w14:textId="77777777" w:rsidR="006E52CB" w:rsidRDefault="006E52CB" w:rsidP="00D528FD">
      <w:pPr>
        <w:pStyle w:val="ListParagraph"/>
        <w:numPr>
          <w:ilvl w:val="2"/>
          <w:numId w:val="63"/>
        </w:numPr>
        <w:tabs>
          <w:tab w:val="left" w:pos="1299"/>
          <w:tab w:val="left" w:pos="1300"/>
        </w:tabs>
        <w:spacing w:line="269" w:lineRule="exact"/>
      </w:pPr>
      <w:r>
        <w:t>Grant authorizations for additional security roles or</w:t>
      </w:r>
      <w:r>
        <w:rPr>
          <w:spacing w:val="-2"/>
        </w:rPr>
        <w:t xml:space="preserve"> </w:t>
      </w:r>
      <w:r>
        <w:t>permissions</w:t>
      </w:r>
    </w:p>
    <w:p w14:paraId="51769F47" w14:textId="77777777" w:rsidR="006E52CB" w:rsidRDefault="006E52CB" w:rsidP="00D528FD">
      <w:pPr>
        <w:pStyle w:val="ListParagraph"/>
        <w:numPr>
          <w:ilvl w:val="2"/>
          <w:numId w:val="63"/>
        </w:numPr>
        <w:tabs>
          <w:tab w:val="left" w:pos="1299"/>
          <w:tab w:val="left" w:pos="1300"/>
        </w:tabs>
        <w:spacing w:line="268" w:lineRule="exact"/>
      </w:pPr>
      <w:r>
        <w:t>Report system issues such as a loss of connection or a slowdown in</w:t>
      </w:r>
      <w:r>
        <w:rPr>
          <w:spacing w:val="-6"/>
        </w:rPr>
        <w:t xml:space="preserve"> </w:t>
      </w:r>
      <w:r>
        <w:t>operation</w:t>
      </w:r>
    </w:p>
    <w:p w14:paraId="4EC9408E" w14:textId="77777777" w:rsidR="006E52CB" w:rsidRDefault="006E52CB" w:rsidP="00D528FD">
      <w:pPr>
        <w:pStyle w:val="ListParagraph"/>
        <w:numPr>
          <w:ilvl w:val="2"/>
          <w:numId w:val="63"/>
        </w:numPr>
        <w:tabs>
          <w:tab w:val="left" w:pos="1299"/>
          <w:tab w:val="left" w:pos="1300"/>
        </w:tabs>
        <w:spacing w:line="269" w:lineRule="exact"/>
      </w:pPr>
      <w:r>
        <w:t>Report USMCmax operational problems or abnormal</w:t>
      </w:r>
      <w:r>
        <w:rPr>
          <w:spacing w:val="-2"/>
        </w:rPr>
        <w:t xml:space="preserve"> </w:t>
      </w:r>
      <w:r>
        <w:t>operations</w:t>
      </w:r>
    </w:p>
    <w:p w14:paraId="19BE78A8" w14:textId="77777777" w:rsidR="006E52CB" w:rsidRDefault="006E52CB" w:rsidP="00D528FD">
      <w:pPr>
        <w:pStyle w:val="ListParagraph"/>
        <w:numPr>
          <w:ilvl w:val="2"/>
          <w:numId w:val="63"/>
        </w:numPr>
        <w:tabs>
          <w:tab w:val="left" w:pos="1299"/>
          <w:tab w:val="left" w:pos="1300"/>
        </w:tabs>
      </w:pPr>
      <w:r>
        <w:t>Modify records (Work Orders, Assets, Locations, etc.) in way that exceed your authority</w:t>
      </w:r>
    </w:p>
    <w:p w14:paraId="3B277C2E" w14:textId="77777777" w:rsidR="006E52CB" w:rsidRDefault="006E52CB" w:rsidP="00D528FD">
      <w:pPr>
        <w:pStyle w:val="ListParagraph"/>
        <w:numPr>
          <w:ilvl w:val="2"/>
          <w:numId w:val="63"/>
        </w:numPr>
        <w:tabs>
          <w:tab w:val="left" w:pos="1299"/>
          <w:tab w:val="left" w:pos="1300"/>
        </w:tabs>
        <w:spacing w:after="120" w:line="489" w:lineRule="auto"/>
      </w:pPr>
      <w:r>
        <w:t>Request modifications or new GL Account options located in the Chart of Accounts</w:t>
      </w:r>
    </w:p>
    <w:p w14:paraId="0B328577" w14:textId="2C655206" w:rsidR="006E52CB" w:rsidRDefault="006E52CB" w:rsidP="006F6312">
      <w:pPr>
        <w:pStyle w:val="Heading2"/>
      </w:pPr>
      <w:bookmarkStart w:id="6" w:name="_Toc64379190"/>
      <w:r w:rsidRPr="00E04DB0">
        <w:t>MCICOM P</w:t>
      </w:r>
      <w:r w:rsidR="00684200">
        <w:t>ortal</w:t>
      </w:r>
      <w:r w:rsidRPr="00E04DB0">
        <w:t xml:space="preserve"> A</w:t>
      </w:r>
      <w:r w:rsidR="00684200">
        <w:t>ccess</w:t>
      </w:r>
      <w:bookmarkEnd w:id="6"/>
    </w:p>
    <w:p w14:paraId="0BAB417B" w14:textId="79C574A7" w:rsidR="006E52CB" w:rsidRDefault="000705C7" w:rsidP="004822E3">
      <w:pPr>
        <w:rPr>
          <w:noProof/>
        </w:rPr>
      </w:pPr>
      <w:r>
        <w:rPr>
          <w:noProof/>
        </w:rPr>
        <w:drawing>
          <wp:inline distT="0" distB="0" distL="0" distR="0" wp14:anchorId="271913DE" wp14:editId="4BAD9986">
            <wp:extent cx="6699250" cy="795613"/>
            <wp:effectExtent l="19050" t="19050" r="6350" b="2413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50905" cy="801748"/>
                    </a:xfrm>
                    <a:prstGeom prst="rect">
                      <a:avLst/>
                    </a:prstGeom>
                    <a:ln w="22225">
                      <a:solidFill>
                        <a:schemeClr val="tx1"/>
                      </a:solidFill>
                    </a:ln>
                  </pic:spPr>
                </pic:pic>
              </a:graphicData>
            </a:graphic>
          </wp:inline>
        </w:drawing>
      </w:r>
    </w:p>
    <w:p w14:paraId="3546148B" w14:textId="23880E30" w:rsidR="004822E3" w:rsidRDefault="00864285" w:rsidP="006F6312">
      <w:pPr>
        <w:spacing w:after="120"/>
      </w:pPr>
      <w:r>
        <w:t>Figure 2-1 – USMCmax Access General Workflow</w:t>
      </w:r>
    </w:p>
    <w:tbl>
      <w:tblPr>
        <w:tblW w:w="5000" w:type="pct"/>
        <w:tblLook w:val="04A0" w:firstRow="1" w:lastRow="0" w:firstColumn="1" w:lastColumn="0" w:noHBand="0" w:noVBand="1"/>
      </w:tblPr>
      <w:tblGrid>
        <w:gridCol w:w="876"/>
        <w:gridCol w:w="1715"/>
        <w:gridCol w:w="1720"/>
        <w:gridCol w:w="5029"/>
      </w:tblGrid>
      <w:tr w:rsidR="000705C7" w:rsidRPr="00FE4A4F" w14:paraId="155643D5" w14:textId="77777777" w:rsidTr="00AB540C">
        <w:trPr>
          <w:trHeight w:val="590"/>
          <w:tblHeader/>
        </w:trPr>
        <w:tc>
          <w:tcPr>
            <w:tcW w:w="469" w:type="pct"/>
            <w:tcBorders>
              <w:top w:val="single" w:sz="8" w:space="0" w:color="auto"/>
              <w:left w:val="single" w:sz="8" w:space="0" w:color="auto"/>
              <w:bottom w:val="nil"/>
              <w:right w:val="single" w:sz="4" w:space="0" w:color="auto"/>
            </w:tcBorders>
            <w:shd w:val="clear" w:color="000000" w:fill="1F4E78"/>
            <w:noWrap/>
            <w:vAlign w:val="bottom"/>
            <w:hideMark/>
          </w:tcPr>
          <w:p w14:paraId="46311278" w14:textId="77777777" w:rsidR="000705C7" w:rsidRPr="00FE4A4F" w:rsidRDefault="000705C7" w:rsidP="00FE4A4F">
            <w:pPr>
              <w:widowControl/>
              <w:autoSpaceDE/>
              <w:autoSpaceDN/>
              <w:jc w:val="center"/>
              <w:rPr>
                <w:color w:val="FFFFFF"/>
              </w:rPr>
            </w:pPr>
            <w:r w:rsidRPr="00FE4A4F">
              <w:rPr>
                <w:color w:val="FFFFFF"/>
              </w:rPr>
              <w:t>Section</w:t>
            </w:r>
          </w:p>
        </w:tc>
        <w:tc>
          <w:tcPr>
            <w:tcW w:w="918" w:type="pct"/>
            <w:tcBorders>
              <w:top w:val="single" w:sz="8" w:space="0" w:color="auto"/>
              <w:left w:val="nil"/>
              <w:bottom w:val="nil"/>
              <w:right w:val="single" w:sz="4" w:space="0" w:color="auto"/>
            </w:tcBorders>
            <w:shd w:val="clear" w:color="000000" w:fill="1F4E78"/>
            <w:noWrap/>
            <w:vAlign w:val="bottom"/>
            <w:hideMark/>
          </w:tcPr>
          <w:p w14:paraId="639E6679" w14:textId="77777777" w:rsidR="000705C7" w:rsidRPr="00FE4A4F" w:rsidRDefault="000705C7" w:rsidP="00FE4A4F">
            <w:pPr>
              <w:widowControl/>
              <w:autoSpaceDE/>
              <w:autoSpaceDN/>
              <w:jc w:val="center"/>
              <w:rPr>
                <w:color w:val="FFFFFF"/>
              </w:rPr>
            </w:pPr>
            <w:r w:rsidRPr="00FE4A4F">
              <w:rPr>
                <w:color w:val="FFFFFF"/>
              </w:rPr>
              <w:t>Title</w:t>
            </w:r>
          </w:p>
        </w:tc>
        <w:tc>
          <w:tcPr>
            <w:tcW w:w="921" w:type="pct"/>
            <w:tcBorders>
              <w:top w:val="single" w:sz="8" w:space="0" w:color="auto"/>
              <w:left w:val="nil"/>
              <w:bottom w:val="nil"/>
              <w:right w:val="single" w:sz="4" w:space="0" w:color="auto"/>
            </w:tcBorders>
            <w:shd w:val="clear" w:color="000000" w:fill="1F4E78"/>
            <w:vAlign w:val="bottom"/>
            <w:hideMark/>
          </w:tcPr>
          <w:p w14:paraId="4ECE2AD7" w14:textId="77777777" w:rsidR="000705C7" w:rsidRPr="00FE4A4F" w:rsidRDefault="000705C7" w:rsidP="00FE4A4F">
            <w:pPr>
              <w:widowControl/>
              <w:autoSpaceDE/>
              <w:autoSpaceDN/>
              <w:jc w:val="center"/>
              <w:rPr>
                <w:color w:val="FFFFFF"/>
              </w:rPr>
            </w:pPr>
            <w:r w:rsidRPr="00FE4A4F">
              <w:rPr>
                <w:color w:val="FFFFFF"/>
              </w:rPr>
              <w:t>Appendix, Figure or Paragraph</w:t>
            </w:r>
          </w:p>
        </w:tc>
        <w:tc>
          <w:tcPr>
            <w:tcW w:w="2693" w:type="pct"/>
            <w:tcBorders>
              <w:top w:val="single" w:sz="8" w:space="0" w:color="auto"/>
              <w:left w:val="nil"/>
              <w:bottom w:val="nil"/>
              <w:right w:val="single" w:sz="8" w:space="0" w:color="auto"/>
            </w:tcBorders>
            <w:shd w:val="clear" w:color="000000" w:fill="1F4E78"/>
            <w:noWrap/>
            <w:vAlign w:val="bottom"/>
            <w:hideMark/>
          </w:tcPr>
          <w:p w14:paraId="564E4FBF" w14:textId="77777777" w:rsidR="000705C7" w:rsidRPr="00FE4A4F" w:rsidRDefault="000705C7" w:rsidP="00FE4A4F">
            <w:pPr>
              <w:widowControl/>
              <w:autoSpaceDE/>
              <w:autoSpaceDN/>
              <w:jc w:val="center"/>
              <w:rPr>
                <w:color w:val="FFFFFF"/>
              </w:rPr>
            </w:pPr>
            <w:r w:rsidRPr="00FE4A4F">
              <w:rPr>
                <w:color w:val="FFFFFF"/>
              </w:rPr>
              <w:t>Description</w:t>
            </w:r>
          </w:p>
        </w:tc>
      </w:tr>
      <w:tr w:rsidR="000705C7" w:rsidRPr="00FE4A4F" w14:paraId="45DDD23B" w14:textId="77777777" w:rsidTr="00FE4A4F">
        <w:trPr>
          <w:trHeight w:val="620"/>
        </w:trPr>
        <w:tc>
          <w:tcPr>
            <w:tcW w:w="469" w:type="pct"/>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2974F602" w14:textId="77777777" w:rsidR="000705C7" w:rsidRPr="00FE4A4F" w:rsidRDefault="000705C7" w:rsidP="00FE4A4F">
            <w:pPr>
              <w:widowControl/>
              <w:autoSpaceDE/>
              <w:autoSpaceDN/>
              <w:ind w:left="113" w:right="113"/>
              <w:jc w:val="center"/>
              <w:rPr>
                <w:b/>
                <w:bCs/>
                <w:color w:val="000000"/>
              </w:rPr>
            </w:pPr>
            <w:r w:rsidRPr="00FE4A4F">
              <w:rPr>
                <w:b/>
                <w:bCs/>
                <w:color w:val="000000"/>
              </w:rPr>
              <w:t>ACCESS</w:t>
            </w:r>
          </w:p>
        </w:tc>
        <w:tc>
          <w:tcPr>
            <w:tcW w:w="918" w:type="pct"/>
            <w:tcBorders>
              <w:top w:val="single" w:sz="8" w:space="0" w:color="auto"/>
              <w:left w:val="nil"/>
              <w:bottom w:val="single" w:sz="4" w:space="0" w:color="auto"/>
              <w:right w:val="single" w:sz="4" w:space="0" w:color="auto"/>
            </w:tcBorders>
            <w:shd w:val="clear" w:color="auto" w:fill="auto"/>
            <w:noWrap/>
            <w:vAlign w:val="center"/>
            <w:hideMark/>
          </w:tcPr>
          <w:p w14:paraId="070E63FA" w14:textId="77777777" w:rsidR="000705C7" w:rsidRPr="00FE4A4F" w:rsidRDefault="000705C7" w:rsidP="000705C7">
            <w:pPr>
              <w:widowControl/>
              <w:autoSpaceDE/>
              <w:autoSpaceDN/>
              <w:rPr>
                <w:color w:val="000000"/>
              </w:rPr>
            </w:pPr>
            <w:r w:rsidRPr="00FE4A4F">
              <w:rPr>
                <w:color w:val="000000"/>
              </w:rPr>
              <w:t>MCICOM Portal</w:t>
            </w:r>
          </w:p>
        </w:tc>
        <w:tc>
          <w:tcPr>
            <w:tcW w:w="921" w:type="pct"/>
            <w:tcBorders>
              <w:top w:val="single" w:sz="8" w:space="0" w:color="auto"/>
              <w:left w:val="nil"/>
              <w:bottom w:val="single" w:sz="4" w:space="0" w:color="auto"/>
              <w:right w:val="single" w:sz="4" w:space="0" w:color="auto"/>
            </w:tcBorders>
            <w:shd w:val="clear" w:color="auto" w:fill="auto"/>
            <w:vAlign w:val="center"/>
            <w:hideMark/>
          </w:tcPr>
          <w:p w14:paraId="4E1E189B" w14:textId="77777777" w:rsidR="000705C7" w:rsidRPr="00FE4A4F" w:rsidRDefault="000705C7" w:rsidP="000705C7">
            <w:pPr>
              <w:widowControl/>
              <w:autoSpaceDE/>
              <w:autoSpaceDN/>
              <w:rPr>
                <w:color w:val="000000"/>
              </w:rPr>
            </w:pPr>
            <w:r w:rsidRPr="00FE4A4F">
              <w:rPr>
                <w:color w:val="000000"/>
              </w:rPr>
              <w:t>para 2 thru 2.4 &amp; Appendix B</w:t>
            </w:r>
          </w:p>
        </w:tc>
        <w:tc>
          <w:tcPr>
            <w:tcW w:w="2693" w:type="pct"/>
            <w:tcBorders>
              <w:top w:val="single" w:sz="8" w:space="0" w:color="auto"/>
              <w:left w:val="nil"/>
              <w:bottom w:val="single" w:sz="4" w:space="0" w:color="auto"/>
              <w:right w:val="single" w:sz="8" w:space="0" w:color="auto"/>
            </w:tcBorders>
            <w:shd w:val="clear" w:color="auto" w:fill="auto"/>
            <w:vAlign w:val="bottom"/>
            <w:hideMark/>
          </w:tcPr>
          <w:p w14:paraId="73A2C148" w14:textId="77777777" w:rsidR="000705C7" w:rsidRPr="00FE4A4F" w:rsidRDefault="000705C7" w:rsidP="000705C7">
            <w:pPr>
              <w:widowControl/>
              <w:autoSpaceDE/>
              <w:autoSpaceDN/>
              <w:rPr>
                <w:color w:val="000000"/>
              </w:rPr>
            </w:pPr>
            <w:r w:rsidRPr="00FE4A4F">
              <w:rPr>
                <w:color w:val="000000"/>
              </w:rPr>
              <w:t>MCICOM Portal access is required to access USMCmax and the features shown in this guide</w:t>
            </w:r>
          </w:p>
        </w:tc>
      </w:tr>
      <w:tr w:rsidR="000705C7" w:rsidRPr="00FE4A4F" w14:paraId="6438B8CC" w14:textId="77777777" w:rsidTr="00FE4A4F">
        <w:trPr>
          <w:trHeight w:val="1583"/>
        </w:trPr>
        <w:tc>
          <w:tcPr>
            <w:tcW w:w="469" w:type="pct"/>
            <w:vMerge/>
            <w:tcBorders>
              <w:top w:val="single" w:sz="8" w:space="0" w:color="auto"/>
              <w:left w:val="single" w:sz="8" w:space="0" w:color="auto"/>
              <w:bottom w:val="single" w:sz="8" w:space="0" w:color="000000"/>
              <w:right w:val="single" w:sz="4" w:space="0" w:color="auto"/>
            </w:tcBorders>
            <w:vAlign w:val="center"/>
            <w:hideMark/>
          </w:tcPr>
          <w:p w14:paraId="69D6EAA3" w14:textId="77777777" w:rsidR="000705C7" w:rsidRPr="00FE4A4F" w:rsidRDefault="000705C7" w:rsidP="000705C7">
            <w:pPr>
              <w:widowControl/>
              <w:autoSpaceDE/>
              <w:autoSpaceDN/>
              <w:rPr>
                <w:b/>
                <w:bCs/>
                <w:color w:val="000000"/>
              </w:rPr>
            </w:pPr>
          </w:p>
        </w:tc>
        <w:tc>
          <w:tcPr>
            <w:tcW w:w="918" w:type="pct"/>
            <w:tcBorders>
              <w:top w:val="nil"/>
              <w:left w:val="nil"/>
              <w:bottom w:val="single" w:sz="4" w:space="0" w:color="auto"/>
              <w:right w:val="single" w:sz="4" w:space="0" w:color="auto"/>
            </w:tcBorders>
            <w:shd w:val="clear" w:color="auto" w:fill="auto"/>
            <w:vAlign w:val="center"/>
            <w:hideMark/>
          </w:tcPr>
          <w:p w14:paraId="74F45ACF" w14:textId="77777777" w:rsidR="000705C7" w:rsidRPr="00FE4A4F" w:rsidRDefault="000705C7" w:rsidP="000705C7">
            <w:pPr>
              <w:widowControl/>
              <w:autoSpaceDE/>
              <w:autoSpaceDN/>
              <w:rPr>
                <w:color w:val="000000"/>
              </w:rPr>
            </w:pPr>
            <w:r w:rsidRPr="00FE4A4F">
              <w:rPr>
                <w:color w:val="000000"/>
              </w:rPr>
              <w:t>AutoSAAR</w:t>
            </w:r>
          </w:p>
        </w:tc>
        <w:tc>
          <w:tcPr>
            <w:tcW w:w="921" w:type="pct"/>
            <w:tcBorders>
              <w:top w:val="nil"/>
              <w:left w:val="nil"/>
              <w:bottom w:val="single" w:sz="4" w:space="0" w:color="auto"/>
              <w:right w:val="single" w:sz="4" w:space="0" w:color="auto"/>
            </w:tcBorders>
            <w:shd w:val="clear" w:color="auto" w:fill="auto"/>
            <w:vAlign w:val="center"/>
            <w:hideMark/>
          </w:tcPr>
          <w:p w14:paraId="1DEFE8DC" w14:textId="003FC334" w:rsidR="002D2439" w:rsidRPr="00FE4A4F" w:rsidRDefault="002D2439" w:rsidP="002D2439">
            <w:pPr>
              <w:widowControl/>
              <w:autoSpaceDE/>
              <w:autoSpaceDN/>
              <w:rPr>
                <w:color w:val="000000"/>
              </w:rPr>
            </w:pPr>
            <w:r w:rsidRPr="00FE4A4F">
              <w:rPr>
                <w:color w:val="000000"/>
              </w:rPr>
              <w:t>Figure 2-1, para 2.1 &amp; Appendixes</w:t>
            </w:r>
          </w:p>
          <w:p w14:paraId="5D4CB11B" w14:textId="5936949B" w:rsidR="000705C7" w:rsidRPr="00FE4A4F" w:rsidRDefault="000705C7" w:rsidP="002D2439">
            <w:pPr>
              <w:widowControl/>
              <w:autoSpaceDE/>
              <w:autoSpaceDN/>
              <w:rPr>
                <w:color w:val="000000"/>
              </w:rPr>
            </w:pPr>
            <w:r w:rsidRPr="00FE4A4F">
              <w:rPr>
                <w:color w:val="000000"/>
              </w:rPr>
              <w:t xml:space="preserve"> A &amp; B</w:t>
            </w:r>
          </w:p>
        </w:tc>
        <w:tc>
          <w:tcPr>
            <w:tcW w:w="2693" w:type="pct"/>
            <w:tcBorders>
              <w:top w:val="nil"/>
              <w:left w:val="nil"/>
              <w:bottom w:val="single" w:sz="4" w:space="0" w:color="auto"/>
              <w:right w:val="single" w:sz="8" w:space="0" w:color="auto"/>
            </w:tcBorders>
            <w:shd w:val="clear" w:color="auto" w:fill="auto"/>
            <w:vAlign w:val="bottom"/>
            <w:hideMark/>
          </w:tcPr>
          <w:p w14:paraId="62334707" w14:textId="77777777" w:rsidR="000705C7" w:rsidRPr="00FE4A4F" w:rsidRDefault="000705C7" w:rsidP="000705C7">
            <w:pPr>
              <w:widowControl/>
              <w:autoSpaceDE/>
              <w:autoSpaceDN/>
              <w:rPr>
                <w:color w:val="000000"/>
              </w:rPr>
            </w:pPr>
            <w:r w:rsidRPr="00FE4A4F">
              <w:rPr>
                <w:color w:val="000000"/>
              </w:rPr>
              <w:t>The purpose of the Automatic System Authorization Access Request (AutoSAAR) application is to record names, signatures, and other identifiers for validating the trustworthiness of individuals requesting access to Department of Defense (DoD) systems and information. The AutoSAAR application streamlines the SAAR approval process and is required prior to being granted access to USMCmax.</w:t>
            </w:r>
          </w:p>
        </w:tc>
      </w:tr>
      <w:tr w:rsidR="000705C7" w:rsidRPr="00FE4A4F" w14:paraId="3A440478" w14:textId="77777777" w:rsidTr="00FE4A4F">
        <w:trPr>
          <w:trHeight w:val="890"/>
        </w:trPr>
        <w:tc>
          <w:tcPr>
            <w:tcW w:w="469" w:type="pct"/>
            <w:vMerge/>
            <w:tcBorders>
              <w:top w:val="single" w:sz="8" w:space="0" w:color="auto"/>
              <w:left w:val="single" w:sz="8" w:space="0" w:color="auto"/>
              <w:bottom w:val="single" w:sz="8" w:space="0" w:color="000000"/>
              <w:right w:val="single" w:sz="4" w:space="0" w:color="auto"/>
            </w:tcBorders>
            <w:vAlign w:val="center"/>
            <w:hideMark/>
          </w:tcPr>
          <w:p w14:paraId="6F166178" w14:textId="77777777" w:rsidR="000705C7" w:rsidRPr="00FE4A4F" w:rsidRDefault="000705C7" w:rsidP="000705C7">
            <w:pPr>
              <w:widowControl/>
              <w:autoSpaceDE/>
              <w:autoSpaceDN/>
              <w:rPr>
                <w:b/>
                <w:bCs/>
                <w:color w:val="000000"/>
              </w:rPr>
            </w:pPr>
          </w:p>
        </w:tc>
        <w:tc>
          <w:tcPr>
            <w:tcW w:w="918" w:type="pct"/>
            <w:tcBorders>
              <w:top w:val="nil"/>
              <w:left w:val="nil"/>
              <w:bottom w:val="single" w:sz="4" w:space="0" w:color="auto"/>
              <w:right w:val="single" w:sz="4" w:space="0" w:color="auto"/>
            </w:tcBorders>
            <w:shd w:val="clear" w:color="auto" w:fill="auto"/>
            <w:vAlign w:val="center"/>
            <w:hideMark/>
          </w:tcPr>
          <w:p w14:paraId="48A61FFF" w14:textId="77777777" w:rsidR="000705C7" w:rsidRPr="00FE4A4F" w:rsidRDefault="000705C7" w:rsidP="000705C7">
            <w:pPr>
              <w:widowControl/>
              <w:autoSpaceDE/>
              <w:autoSpaceDN/>
              <w:rPr>
                <w:color w:val="000000"/>
              </w:rPr>
            </w:pPr>
            <w:r w:rsidRPr="00FE4A4F">
              <w:rPr>
                <w:color w:val="000000"/>
              </w:rPr>
              <w:t>Create or Reassign User</w:t>
            </w:r>
          </w:p>
        </w:tc>
        <w:tc>
          <w:tcPr>
            <w:tcW w:w="921" w:type="pct"/>
            <w:tcBorders>
              <w:top w:val="nil"/>
              <w:left w:val="nil"/>
              <w:bottom w:val="single" w:sz="4" w:space="0" w:color="auto"/>
              <w:right w:val="single" w:sz="4" w:space="0" w:color="auto"/>
            </w:tcBorders>
            <w:shd w:val="clear" w:color="auto" w:fill="auto"/>
            <w:noWrap/>
            <w:vAlign w:val="center"/>
            <w:hideMark/>
          </w:tcPr>
          <w:p w14:paraId="28264697" w14:textId="77777777" w:rsidR="000705C7" w:rsidRPr="00FE4A4F" w:rsidRDefault="000705C7" w:rsidP="000705C7">
            <w:pPr>
              <w:widowControl/>
              <w:autoSpaceDE/>
              <w:autoSpaceDN/>
              <w:rPr>
                <w:color w:val="000000"/>
              </w:rPr>
            </w:pPr>
            <w:r w:rsidRPr="00FE4A4F">
              <w:rPr>
                <w:color w:val="000000"/>
              </w:rPr>
              <w:t>Appendix C</w:t>
            </w:r>
          </w:p>
        </w:tc>
        <w:tc>
          <w:tcPr>
            <w:tcW w:w="2693" w:type="pct"/>
            <w:tcBorders>
              <w:top w:val="nil"/>
              <w:left w:val="nil"/>
              <w:bottom w:val="single" w:sz="4" w:space="0" w:color="auto"/>
              <w:right w:val="single" w:sz="8" w:space="0" w:color="auto"/>
            </w:tcBorders>
            <w:shd w:val="clear" w:color="auto" w:fill="auto"/>
            <w:vAlign w:val="bottom"/>
            <w:hideMark/>
          </w:tcPr>
          <w:p w14:paraId="5F6ED73C" w14:textId="77777777" w:rsidR="000705C7" w:rsidRPr="00FE4A4F" w:rsidRDefault="000705C7" w:rsidP="000705C7">
            <w:pPr>
              <w:widowControl/>
              <w:autoSpaceDE/>
              <w:autoSpaceDN/>
              <w:rPr>
                <w:color w:val="000000"/>
              </w:rPr>
            </w:pPr>
            <w:r w:rsidRPr="00FE4A4F">
              <w:rPr>
                <w:color w:val="000000"/>
              </w:rPr>
              <w:t>Initial and reassigned User records are being managed by the Help Desk; updates to existing user records or security rights are done at the installation level by the ISCs.</w:t>
            </w:r>
          </w:p>
        </w:tc>
      </w:tr>
      <w:tr w:rsidR="000705C7" w:rsidRPr="00FE4A4F" w14:paraId="51553D61" w14:textId="77777777" w:rsidTr="00FE4A4F">
        <w:trPr>
          <w:trHeight w:val="880"/>
        </w:trPr>
        <w:tc>
          <w:tcPr>
            <w:tcW w:w="469" w:type="pct"/>
            <w:vMerge/>
            <w:tcBorders>
              <w:top w:val="single" w:sz="8" w:space="0" w:color="auto"/>
              <w:left w:val="single" w:sz="8" w:space="0" w:color="auto"/>
              <w:bottom w:val="single" w:sz="8" w:space="0" w:color="000000"/>
              <w:right w:val="single" w:sz="4" w:space="0" w:color="auto"/>
            </w:tcBorders>
            <w:vAlign w:val="center"/>
            <w:hideMark/>
          </w:tcPr>
          <w:p w14:paraId="5E6C4A1B" w14:textId="77777777" w:rsidR="000705C7" w:rsidRPr="00FE4A4F" w:rsidRDefault="000705C7" w:rsidP="000705C7">
            <w:pPr>
              <w:widowControl/>
              <w:autoSpaceDE/>
              <w:autoSpaceDN/>
              <w:rPr>
                <w:b/>
                <w:bCs/>
                <w:color w:val="000000"/>
              </w:rPr>
            </w:pPr>
          </w:p>
        </w:tc>
        <w:tc>
          <w:tcPr>
            <w:tcW w:w="918" w:type="pct"/>
            <w:tcBorders>
              <w:top w:val="nil"/>
              <w:left w:val="nil"/>
              <w:bottom w:val="single" w:sz="8" w:space="0" w:color="auto"/>
              <w:right w:val="single" w:sz="4" w:space="0" w:color="auto"/>
            </w:tcBorders>
            <w:shd w:val="clear" w:color="auto" w:fill="auto"/>
            <w:vAlign w:val="center"/>
            <w:hideMark/>
          </w:tcPr>
          <w:p w14:paraId="7B63D7D4" w14:textId="77777777" w:rsidR="000705C7" w:rsidRPr="00FE4A4F" w:rsidRDefault="000705C7" w:rsidP="000705C7">
            <w:pPr>
              <w:widowControl/>
              <w:autoSpaceDE/>
              <w:autoSpaceDN/>
              <w:rPr>
                <w:color w:val="000000"/>
              </w:rPr>
            </w:pPr>
            <w:r w:rsidRPr="00FE4A4F">
              <w:rPr>
                <w:color w:val="000000"/>
              </w:rPr>
              <w:t>Basic Security Rights</w:t>
            </w:r>
          </w:p>
        </w:tc>
        <w:tc>
          <w:tcPr>
            <w:tcW w:w="921" w:type="pct"/>
            <w:tcBorders>
              <w:top w:val="nil"/>
              <w:left w:val="nil"/>
              <w:bottom w:val="single" w:sz="8" w:space="0" w:color="auto"/>
              <w:right w:val="single" w:sz="4" w:space="0" w:color="auto"/>
            </w:tcBorders>
            <w:shd w:val="clear" w:color="auto" w:fill="auto"/>
            <w:noWrap/>
            <w:vAlign w:val="center"/>
            <w:hideMark/>
          </w:tcPr>
          <w:p w14:paraId="405BE10B" w14:textId="77777777" w:rsidR="000705C7" w:rsidRPr="00FE4A4F" w:rsidRDefault="000705C7" w:rsidP="000705C7">
            <w:pPr>
              <w:widowControl/>
              <w:autoSpaceDE/>
              <w:autoSpaceDN/>
              <w:rPr>
                <w:color w:val="000000"/>
              </w:rPr>
            </w:pPr>
            <w:r w:rsidRPr="00FE4A4F">
              <w:rPr>
                <w:color w:val="000000"/>
              </w:rPr>
              <w:t>Appendix B</w:t>
            </w:r>
          </w:p>
        </w:tc>
        <w:tc>
          <w:tcPr>
            <w:tcW w:w="2693" w:type="pct"/>
            <w:tcBorders>
              <w:top w:val="nil"/>
              <w:left w:val="nil"/>
              <w:bottom w:val="single" w:sz="8" w:space="0" w:color="auto"/>
              <w:right w:val="single" w:sz="8" w:space="0" w:color="auto"/>
            </w:tcBorders>
            <w:shd w:val="clear" w:color="auto" w:fill="auto"/>
            <w:vAlign w:val="bottom"/>
            <w:hideMark/>
          </w:tcPr>
          <w:p w14:paraId="1FD534BF" w14:textId="77777777" w:rsidR="000705C7" w:rsidRPr="00FE4A4F" w:rsidRDefault="000705C7" w:rsidP="000705C7">
            <w:pPr>
              <w:widowControl/>
              <w:autoSpaceDE/>
              <w:autoSpaceDN/>
              <w:rPr>
                <w:color w:val="000000"/>
              </w:rPr>
            </w:pPr>
            <w:r w:rsidRPr="00FE4A4F">
              <w:rPr>
                <w:color w:val="000000"/>
              </w:rPr>
              <w:t>Unless specific security rights are identified in the user request basic security rights that are available to everyone are assigned. The local ISC may alter these rights after user is created.</w:t>
            </w:r>
          </w:p>
        </w:tc>
      </w:tr>
    </w:tbl>
    <w:p w14:paraId="2273A3F0" w14:textId="4BF569BE" w:rsidR="00864285" w:rsidRDefault="00864285" w:rsidP="00AB540C">
      <w:pPr>
        <w:spacing w:after="120"/>
        <w:jc w:val="center"/>
      </w:pPr>
      <w:r>
        <w:t>Figure 2-2 – USMCmax Access General Workflow Details</w:t>
      </w:r>
    </w:p>
    <w:p w14:paraId="2C36D284" w14:textId="47E3E9C4" w:rsidR="006E52CB" w:rsidRDefault="006E52CB" w:rsidP="00456715">
      <w:pPr>
        <w:pStyle w:val="BodyText"/>
      </w:pPr>
      <w:r>
        <w:t xml:space="preserve">To use the system, you must be able to access the MCICOM Portal. If you are not able to access the portal, please contact your PW point of contact for assistance.  The MCICOM Portal website can be reached at the following URL: </w:t>
      </w:r>
    </w:p>
    <w:p w14:paraId="4E36D2D7" w14:textId="77777777" w:rsidR="006E52CB" w:rsidRDefault="006E52CB" w:rsidP="00AB540C">
      <w:pPr>
        <w:pStyle w:val="BodyText"/>
        <w:spacing w:after="120"/>
        <w:jc w:val="center"/>
      </w:pPr>
      <w:r w:rsidRPr="008E3D8B">
        <w:rPr>
          <w:color w:val="0000FF"/>
          <w:w w:val="95"/>
          <w:u w:val="single" w:color="0000FF"/>
        </w:rPr>
        <w:t>https://mcicomportal.usmc.mil/Home</w:t>
      </w:r>
    </w:p>
    <w:p w14:paraId="2843677C" w14:textId="3555887C" w:rsidR="006E52CB" w:rsidRDefault="00AB540C" w:rsidP="00456715">
      <w:pPr>
        <w:pStyle w:val="BodyText"/>
        <w:spacing w:after="120"/>
      </w:pPr>
      <w:r>
        <w:rPr>
          <w:noProof/>
        </w:rPr>
        <mc:AlternateContent>
          <mc:Choice Requires="wps">
            <w:drawing>
              <wp:anchor distT="0" distB="0" distL="114300" distR="114300" simplePos="0" relativeHeight="251658241" behindDoc="0" locked="0" layoutInCell="1" allowOverlap="1" wp14:anchorId="263BE9E4" wp14:editId="2D61C55B">
                <wp:simplePos x="0" y="0"/>
                <wp:positionH relativeFrom="margin">
                  <wp:align>center</wp:align>
                </wp:positionH>
                <wp:positionV relativeFrom="paragraph">
                  <wp:posOffset>556260</wp:posOffset>
                </wp:positionV>
                <wp:extent cx="1416527" cy="200851"/>
                <wp:effectExtent l="0" t="0" r="12700" b="27940"/>
                <wp:wrapNone/>
                <wp:docPr id="479" name="Oval 479"/>
                <wp:cNvGraphicFramePr/>
                <a:graphic xmlns:a="http://schemas.openxmlformats.org/drawingml/2006/main">
                  <a:graphicData uri="http://schemas.microsoft.com/office/word/2010/wordprocessingShape">
                    <wps:wsp>
                      <wps:cNvSpPr/>
                      <wps:spPr>
                        <a:xfrm>
                          <a:off x="0" y="0"/>
                          <a:ext cx="1416527" cy="200851"/>
                        </a:xfrm>
                        <a:prstGeom prst="ellipse">
                          <a:avLst/>
                        </a:pr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F1D3C7" id="Oval 479" o:spid="_x0000_s1026" style="position:absolute;margin-left:0;margin-top:43.8pt;width:111.55pt;height:15.8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" filled="f" strokecolor="#e36c0a [2409]" strokeweight="2pt">
                <w10:wrap anchorx="margin"/>
              </v:oval>
            </w:pict>
          </mc:Fallback>
        </mc:AlternateContent>
      </w:r>
      <w:r w:rsidR="006E52CB">
        <w:t>After reaching this screen, scroll down and select ‘CREATE SERVICE DESK REQUEST’ located above the USMCmax button and/or the Automatic System Authorization Access Request AutoSAAR button as applicable</w:t>
      </w:r>
      <w:r w:rsidR="009D6C17">
        <w:t xml:space="preserve">, refer to </w:t>
      </w:r>
      <w:hyperlink w:anchor="APPENDIX_A" w:history="1">
        <w:r w:rsidR="009D6C17" w:rsidRPr="00E24899">
          <w:rPr>
            <w:rStyle w:val="IntenseReference"/>
          </w:rPr>
          <w:t>Appendix A</w:t>
        </w:r>
      </w:hyperlink>
      <w:r w:rsidR="009D6C17">
        <w:t xml:space="preserve"> for further instructions</w:t>
      </w:r>
      <w:r w:rsidR="006E52CB">
        <w:t>:</w:t>
      </w:r>
    </w:p>
    <w:p w14:paraId="3CE5D0AC" w14:textId="38DDF039" w:rsidR="006E52CB" w:rsidRDefault="006E52CB" w:rsidP="00AB540C">
      <w:pPr>
        <w:pStyle w:val="BodyText"/>
        <w:tabs>
          <w:tab w:val="left" w:pos="3600"/>
        </w:tabs>
        <w:jc w:val="center"/>
      </w:pPr>
      <w:r>
        <w:rPr>
          <w:noProof/>
        </w:rPr>
        <w:drawing>
          <wp:inline distT="0" distB="0" distL="0" distR="0" wp14:anchorId="32BEAACC" wp14:editId="4C60223E">
            <wp:extent cx="1676006" cy="2336213"/>
            <wp:effectExtent l="0" t="0" r="635"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03883" cy="2375071"/>
                    </a:xfrm>
                    <a:prstGeom prst="rect">
                      <a:avLst/>
                    </a:prstGeom>
                  </pic:spPr>
                </pic:pic>
              </a:graphicData>
            </a:graphic>
          </wp:inline>
        </w:drawing>
      </w:r>
    </w:p>
    <w:p w14:paraId="57831B0B" w14:textId="10B98654" w:rsidR="006E52CB" w:rsidRDefault="006E52CB" w:rsidP="00AB540C">
      <w:pPr>
        <w:pStyle w:val="BodyText"/>
        <w:tabs>
          <w:tab w:val="left" w:pos="3240"/>
        </w:tabs>
        <w:spacing w:after="240"/>
        <w:jc w:val="center"/>
      </w:pPr>
      <w:r>
        <w:t>Figure 2-</w:t>
      </w:r>
      <w:r w:rsidR="000F2B78">
        <w:t>3</w:t>
      </w:r>
      <w:r>
        <w:t xml:space="preserve"> – AutoSAAR</w:t>
      </w:r>
    </w:p>
    <w:p w14:paraId="315F82DA" w14:textId="053E603A" w:rsidR="006E52CB" w:rsidRPr="00E04DB0" w:rsidRDefault="006E52CB" w:rsidP="006F6312">
      <w:pPr>
        <w:pStyle w:val="Heading2"/>
      </w:pPr>
      <w:bookmarkStart w:id="7" w:name="_Toc64379191"/>
      <w:r>
        <w:t>P</w:t>
      </w:r>
      <w:r w:rsidR="00684200">
        <w:t>assword</w:t>
      </w:r>
      <w:r>
        <w:t xml:space="preserve"> R</w:t>
      </w:r>
      <w:r w:rsidR="00684200">
        <w:t>eset</w:t>
      </w:r>
      <w:r>
        <w:t xml:space="preserve"> </w:t>
      </w:r>
      <w:r w:rsidR="00684200">
        <w:t>or</w:t>
      </w:r>
      <w:r>
        <w:t xml:space="preserve"> A</w:t>
      </w:r>
      <w:r w:rsidR="00684200">
        <w:t>ccount</w:t>
      </w:r>
      <w:r>
        <w:t xml:space="preserve"> D</w:t>
      </w:r>
      <w:r w:rsidR="00684200">
        <w:t>eactivation</w:t>
      </w:r>
      <w:bookmarkEnd w:id="7"/>
    </w:p>
    <w:p w14:paraId="382BB1D9" w14:textId="69485998" w:rsidR="006E52CB" w:rsidRDefault="006E52CB" w:rsidP="00456715">
      <w:pPr>
        <w:pStyle w:val="BodyText"/>
        <w:spacing w:after="120"/>
      </w:pPr>
      <w:r>
        <w:t xml:space="preserve">IA (Information Assurance) rules require USMCmax accounts be locked if they are not used once every thirty (30) days, or after three unsuccessful login attempts. USMCmax never deletes user accounts due to financial auditability requirements, but it automatically deactivates accounts if they are not used once every </w:t>
      </w:r>
      <w:r w:rsidR="00763EC4">
        <w:t>forty-five</w:t>
      </w:r>
      <w:r>
        <w:t xml:space="preserve"> (45) days.</w:t>
      </w:r>
    </w:p>
    <w:p w14:paraId="20856330" w14:textId="77777777" w:rsidR="006E52CB" w:rsidRDefault="006E52CB" w:rsidP="00122A9F">
      <w:pPr>
        <w:pStyle w:val="BodyText"/>
        <w:spacing w:before="3" w:after="240"/>
        <w:rPr>
          <w:sz w:val="24"/>
        </w:rPr>
      </w:pPr>
      <w:r>
        <w:rPr>
          <w:sz w:val="24"/>
        </w:rPr>
        <w:t>Your local USMCmax POC or ISC should be able to reset, reactivate a blocked account or other routine administrative functions. An SDR must be submitted when local personnel cannot achieve the desired results.</w:t>
      </w:r>
    </w:p>
    <w:p w14:paraId="44F6B2F9" w14:textId="2013CDE5" w:rsidR="006E52CB" w:rsidRPr="00E04DB0" w:rsidRDefault="006E52CB" w:rsidP="006F6312">
      <w:pPr>
        <w:pStyle w:val="Heading2"/>
      </w:pPr>
      <w:bookmarkStart w:id="8" w:name="_Toc64379192"/>
      <w:r>
        <w:t>R</w:t>
      </w:r>
      <w:r w:rsidR="00684200">
        <w:t>eporting</w:t>
      </w:r>
      <w:r>
        <w:t xml:space="preserve"> </w:t>
      </w:r>
      <w:r w:rsidR="00684200">
        <w:t>a</w:t>
      </w:r>
      <w:r>
        <w:t xml:space="preserve"> P</w:t>
      </w:r>
      <w:r w:rsidR="00684200">
        <w:t>roblem</w:t>
      </w:r>
      <w:bookmarkEnd w:id="8"/>
    </w:p>
    <w:p w14:paraId="473CD6B2" w14:textId="77777777" w:rsidR="006E52CB" w:rsidRDefault="006E52CB" w:rsidP="00456715">
      <w:pPr>
        <w:pStyle w:val="BodyText"/>
        <w:tabs>
          <w:tab w:val="left" w:pos="8190"/>
        </w:tabs>
        <w:spacing w:before="91" w:after="120"/>
      </w:pPr>
      <w:r>
        <w:t>USMCmax users may experience problems such as connecting, logging in or other abnormal operations when attempting to use USMCmax. There are three general categories of problem areas that users may experience:</w:t>
      </w:r>
    </w:p>
    <w:p w14:paraId="56D4950C" w14:textId="77777777" w:rsidR="006E52CB" w:rsidRDefault="006E52CB" w:rsidP="00D528FD">
      <w:pPr>
        <w:pStyle w:val="ListParagraph"/>
        <w:numPr>
          <w:ilvl w:val="3"/>
          <w:numId w:val="64"/>
        </w:numPr>
        <w:tabs>
          <w:tab w:val="left" w:pos="1299"/>
          <w:tab w:val="left" w:pos="1300"/>
        </w:tabs>
      </w:pPr>
      <w:r>
        <w:t>Loss of Connectivity – inability to reach USMCmax to log-in or the inability to reach other secure applications or the public</w:t>
      </w:r>
      <w:r>
        <w:rPr>
          <w:spacing w:val="-1"/>
        </w:rPr>
        <w:t xml:space="preserve"> </w:t>
      </w:r>
      <w:r>
        <w:t>internet</w:t>
      </w:r>
    </w:p>
    <w:p w14:paraId="3466C793" w14:textId="77777777" w:rsidR="006E52CB" w:rsidRDefault="006E52CB" w:rsidP="00D528FD">
      <w:pPr>
        <w:pStyle w:val="ListParagraph"/>
        <w:numPr>
          <w:ilvl w:val="3"/>
          <w:numId w:val="64"/>
        </w:numPr>
        <w:tabs>
          <w:tab w:val="left" w:pos="1299"/>
          <w:tab w:val="left" w:pos="1300"/>
        </w:tabs>
        <w:spacing w:line="268" w:lineRule="exact"/>
      </w:pPr>
      <w:r>
        <w:lastRenderedPageBreak/>
        <w:t>Slow Connectivity – able to log-in to USMCmax, but with unusual</w:t>
      </w:r>
      <w:r>
        <w:rPr>
          <w:spacing w:val="-2"/>
        </w:rPr>
        <w:t xml:space="preserve"> </w:t>
      </w:r>
      <w:r>
        <w:t>performance</w:t>
      </w:r>
    </w:p>
    <w:p w14:paraId="6603208D" w14:textId="77777777" w:rsidR="006E52CB" w:rsidRDefault="006E52CB" w:rsidP="00D528FD">
      <w:pPr>
        <w:pStyle w:val="ListParagraph"/>
        <w:numPr>
          <w:ilvl w:val="3"/>
          <w:numId w:val="64"/>
        </w:numPr>
        <w:tabs>
          <w:tab w:val="left" w:pos="1299"/>
          <w:tab w:val="left" w:pos="1300"/>
        </w:tabs>
      </w:pPr>
      <w:r>
        <w:t>Abnormal behavior - can reach USMCmax and log-in, but with unexpected actions or unusual operation</w:t>
      </w:r>
    </w:p>
    <w:p w14:paraId="2104AC5F" w14:textId="77777777" w:rsidR="006E52CB" w:rsidRPr="004F6BEB" w:rsidRDefault="006E52CB" w:rsidP="00456715">
      <w:pPr>
        <w:pStyle w:val="BodyText"/>
        <w:spacing w:before="4"/>
        <w:rPr>
          <w:sz w:val="12"/>
          <w:szCs w:val="12"/>
        </w:rPr>
      </w:pPr>
    </w:p>
    <w:p w14:paraId="4B55889C" w14:textId="77777777" w:rsidR="006E52CB" w:rsidRDefault="006E52CB" w:rsidP="00456715">
      <w:pPr>
        <w:pStyle w:val="BodyText"/>
        <w:spacing w:before="1" w:after="120"/>
      </w:pPr>
      <w:r>
        <w:t>All of these problems require the submission of an SDR ticket but you should check with your local USMCmax POC or ISC prior to submitting a ticket. However, since access to USMCmax must use the MCEN network the connectivity issues are sometimes challenging to diagnose. To assist in troubleshooting, it is requested that the user submit a SDR only when you are able to reach the USMCmax log in screen but are still unable to access. Please refer other connectivity issues to the Enterprise Help Desk first.</w:t>
      </w:r>
    </w:p>
    <w:p w14:paraId="2B66A92E" w14:textId="330DAD57" w:rsidR="006E52CB" w:rsidRDefault="00AB540C" w:rsidP="00456715">
      <w:pPr>
        <w:pStyle w:val="BodyText"/>
        <w:spacing w:after="120"/>
        <w:ind w:left="1" w:hanging="1"/>
      </w:pPr>
      <w:r>
        <w:rPr>
          <w:noProof/>
        </w:rPr>
        <mc:AlternateContent>
          <mc:Choice Requires="wps">
            <w:drawing>
              <wp:anchor distT="0" distB="0" distL="114300" distR="114300" simplePos="0" relativeHeight="251658240" behindDoc="0" locked="0" layoutInCell="1" allowOverlap="1" wp14:anchorId="01410D83" wp14:editId="2EBFBE2B">
                <wp:simplePos x="0" y="0"/>
                <wp:positionH relativeFrom="margin">
                  <wp:align>center</wp:align>
                </wp:positionH>
                <wp:positionV relativeFrom="paragraph">
                  <wp:posOffset>521970</wp:posOffset>
                </wp:positionV>
                <wp:extent cx="1672045" cy="232564"/>
                <wp:effectExtent l="0" t="0" r="23495" b="15240"/>
                <wp:wrapNone/>
                <wp:docPr id="13" name="Oval 13"/>
                <wp:cNvGraphicFramePr/>
                <a:graphic xmlns:a="http://schemas.openxmlformats.org/drawingml/2006/main">
                  <a:graphicData uri="http://schemas.microsoft.com/office/word/2010/wordprocessingShape">
                    <wps:wsp>
                      <wps:cNvSpPr/>
                      <wps:spPr>
                        <a:xfrm>
                          <a:off x="0" y="0"/>
                          <a:ext cx="1672045" cy="232564"/>
                        </a:xfrm>
                        <a:prstGeom prst="ellipse">
                          <a:avLst/>
                        </a:pr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F67EEC2" id="Oval 13" o:spid="_x0000_s1026" style="position:absolute;margin-left:0;margin-top:41.1pt;width:131.65pt;height:18.3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" filled="f" strokecolor="#e36c0a [2409]" strokeweight="2pt">
                <w10:wrap anchorx="margin"/>
              </v:oval>
            </w:pict>
          </mc:Fallback>
        </mc:AlternateContent>
      </w:r>
      <w:r w:rsidR="006E52CB">
        <w:t>Abnormal behavior should be reported first to your local USMCmax POC or ISC for troubleshooting prior to SDR submission. If an SDR is required ensure that you provide a detail report of the issue along with the request.</w:t>
      </w:r>
    </w:p>
    <w:p w14:paraId="0F2608D8" w14:textId="348024B9" w:rsidR="000705C7" w:rsidRDefault="000705C7" w:rsidP="00AB540C">
      <w:pPr>
        <w:pStyle w:val="BodyText"/>
        <w:spacing w:after="120"/>
        <w:ind w:left="1" w:hanging="1"/>
        <w:jc w:val="center"/>
      </w:pPr>
      <w:r>
        <w:rPr>
          <w:noProof/>
        </w:rPr>
        <w:drawing>
          <wp:inline distT="0" distB="0" distL="0" distR="0" wp14:anchorId="31149AD3" wp14:editId="099BE8CE">
            <wp:extent cx="1663700" cy="2140939"/>
            <wp:effectExtent l="19050" t="19050" r="12700" b="1206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11051" cy="2201873"/>
                    </a:xfrm>
                    <a:prstGeom prst="rect">
                      <a:avLst/>
                    </a:prstGeom>
                    <a:ln w="22225">
                      <a:solidFill>
                        <a:schemeClr val="tx1"/>
                      </a:solidFill>
                    </a:ln>
                  </pic:spPr>
                </pic:pic>
              </a:graphicData>
            </a:graphic>
          </wp:inline>
        </w:drawing>
      </w:r>
    </w:p>
    <w:p w14:paraId="3AE81FF2" w14:textId="16364146" w:rsidR="000705C7" w:rsidRDefault="000F2B78" w:rsidP="00AB540C">
      <w:pPr>
        <w:pStyle w:val="BodyText"/>
        <w:spacing w:after="120"/>
        <w:jc w:val="center"/>
      </w:pPr>
      <w:r>
        <w:t>Figure 2-4</w:t>
      </w:r>
      <w:r w:rsidR="000705C7">
        <w:t xml:space="preserve"> – USMCmax Production</w:t>
      </w:r>
    </w:p>
    <w:p w14:paraId="4D603192" w14:textId="77777777" w:rsidR="000705C7" w:rsidRDefault="000705C7" w:rsidP="00456715">
      <w:pPr>
        <w:pStyle w:val="BodyText"/>
        <w:spacing w:after="120"/>
      </w:pPr>
      <w:r>
        <w:t>You should receive a screen with contact information entered similar to Figure 2-1: Generic SDR Ticket Screen. If you have supplemental information/documents including screen shots, reports, or pictures, they can be attached to the ticket.</w:t>
      </w:r>
    </w:p>
    <w:p w14:paraId="7E5A9C08" w14:textId="77777777" w:rsidR="000705C7" w:rsidRDefault="000705C7" w:rsidP="000705C7">
      <w:r>
        <w:rPr>
          <w:noProof/>
        </w:rPr>
        <w:drawing>
          <wp:inline distT="0" distB="0" distL="0" distR="0" wp14:anchorId="07169E33" wp14:editId="684B8E36">
            <wp:extent cx="6585117" cy="2072005"/>
            <wp:effectExtent l="0" t="0" r="635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08726" cy="2079433"/>
                    </a:xfrm>
                    <a:prstGeom prst="rect">
                      <a:avLst/>
                    </a:prstGeom>
                  </pic:spPr>
                </pic:pic>
              </a:graphicData>
            </a:graphic>
          </wp:inline>
        </w:drawing>
      </w:r>
    </w:p>
    <w:p w14:paraId="7520D19E" w14:textId="7C973D16" w:rsidR="000705C7" w:rsidRDefault="000705C7" w:rsidP="00AB540C">
      <w:pPr>
        <w:spacing w:after="240"/>
        <w:jc w:val="center"/>
      </w:pPr>
      <w:r>
        <w:t>Figure 2-</w:t>
      </w:r>
      <w:r w:rsidR="000F2B78">
        <w:t>5</w:t>
      </w:r>
      <w:r>
        <w:t xml:space="preserve"> – Generic SDR Form</w:t>
      </w:r>
    </w:p>
    <w:p w14:paraId="1C7521C1" w14:textId="62708181" w:rsidR="006E52CB" w:rsidRDefault="006E52CB" w:rsidP="006F6312">
      <w:pPr>
        <w:pStyle w:val="Heading2"/>
        <w:rPr>
          <w:sz w:val="23"/>
        </w:rPr>
      </w:pPr>
      <w:bookmarkStart w:id="9" w:name="_Toc64379193"/>
      <w:r>
        <w:t>T</w:t>
      </w:r>
      <w:r w:rsidR="00684200">
        <w:t>raining</w:t>
      </w:r>
      <w:bookmarkEnd w:id="9"/>
    </w:p>
    <w:p w14:paraId="549CACFF" w14:textId="208B1E00" w:rsidR="006E52CB" w:rsidRDefault="006E52CB" w:rsidP="00456715">
      <w:pPr>
        <w:pStyle w:val="BodyText"/>
        <w:spacing w:after="120"/>
      </w:pPr>
      <w:r>
        <w:t xml:space="preserve">Training guides are included in this manual and also located on the MCICOM SharePoint site along with policies. Appendix A provides additional Maximo/USMCmax training that is available within USMCmax </w:t>
      </w:r>
      <w:r>
        <w:lastRenderedPageBreak/>
        <w:t>and provided by IBM</w:t>
      </w:r>
      <w:r w:rsidR="00265E69">
        <w:rPr>
          <w:vertAlign w:val="superscript"/>
        </w:rPr>
        <w:t>TM</w:t>
      </w:r>
      <w:r>
        <w:t xml:space="preserve">. The training guides that are located within this manual are located on the MCICOM SharePoint under USMCmax Home/Policies &amp; Training References. The URL for this site is: </w:t>
      </w:r>
    </w:p>
    <w:p w14:paraId="19A5A235" w14:textId="77777777" w:rsidR="006E52CB" w:rsidRDefault="00000000" w:rsidP="006E52CB">
      <w:pPr>
        <w:pStyle w:val="BodyText"/>
        <w:spacing w:before="90" w:after="240"/>
        <w:ind w:left="580" w:right="866"/>
        <w:rPr>
          <w:rStyle w:val="Hyperlink"/>
        </w:rPr>
      </w:pPr>
      <w:hyperlink r:id="rId23" w:history="1">
        <w:r w:rsidR="006E52CB" w:rsidRPr="000F5023">
          <w:rPr>
            <w:rStyle w:val="Hyperlink"/>
          </w:rPr>
          <w:t>https://mcicom.usmc.mil/sites/GF/Maximo/SitePages/Community%20Home.aspx</w:t>
        </w:r>
      </w:hyperlink>
    </w:p>
    <w:p w14:paraId="45C71BEB" w14:textId="59ED7422" w:rsidR="006E52CB" w:rsidRDefault="006E52CB" w:rsidP="006E52CB">
      <w:pPr>
        <w:pStyle w:val="Heading1"/>
        <w:spacing w:after="120"/>
        <w:ind w:left="630" w:hanging="500"/>
        <w:rPr>
          <w:sz w:val="28"/>
        </w:rPr>
      </w:pPr>
      <w:bookmarkStart w:id="10" w:name="_Toc64379194"/>
      <w:r>
        <w:rPr>
          <w:sz w:val="28"/>
        </w:rPr>
        <w:t>ADMINISTRATION</w:t>
      </w:r>
      <w:bookmarkEnd w:id="10"/>
    </w:p>
    <w:p w14:paraId="7BA3D268" w14:textId="6F665BFA" w:rsidR="0050788E" w:rsidRDefault="00911267" w:rsidP="008D5691">
      <w:pPr>
        <w:pStyle w:val="BodyText"/>
        <w:ind w:right="861"/>
      </w:pPr>
      <w:r>
        <w:object w:dxaOrig="16126" w:dyaOrig="2506" w14:anchorId="0BB3185F">
          <v:shape id="_x0000_i1026" type="#_x0000_t75" style="width:468pt;height:1in" o:ole="">
            <v:imagedata r:id="rId24" o:title=""/>
          </v:shape>
          <o:OLEObject Type="Embed" ProgID="Visio.Drawing.15" ShapeID="_x0000_i1026" DrawAspect="Content" ObjectID="_1770015024" r:id="rId25"/>
        </w:object>
      </w:r>
    </w:p>
    <w:p w14:paraId="32823070" w14:textId="1BA057F0" w:rsidR="003A4B66" w:rsidRDefault="000F2B78" w:rsidP="00AB540C">
      <w:pPr>
        <w:pStyle w:val="BodyText"/>
        <w:jc w:val="center"/>
      </w:pPr>
      <w:r>
        <w:t>Figure 3-1 – USMCmax Administration General Workflow</w:t>
      </w:r>
    </w:p>
    <w:p w14:paraId="77C6F7B9" w14:textId="77777777" w:rsidR="003A4B66" w:rsidRDefault="003A4B66" w:rsidP="008D5691">
      <w:pPr>
        <w:pStyle w:val="BodyText"/>
        <w:ind w:right="861"/>
      </w:pPr>
    </w:p>
    <w:tbl>
      <w:tblPr>
        <w:tblW w:w="5000" w:type="pct"/>
        <w:tblLook w:val="04A0" w:firstRow="1" w:lastRow="0" w:firstColumn="1" w:lastColumn="0" w:noHBand="0" w:noVBand="1"/>
      </w:tblPr>
      <w:tblGrid>
        <w:gridCol w:w="975"/>
        <w:gridCol w:w="1984"/>
        <w:gridCol w:w="1532"/>
        <w:gridCol w:w="4849"/>
      </w:tblGrid>
      <w:tr w:rsidR="003A4B66" w:rsidRPr="00AB540C" w14:paraId="797266E9" w14:textId="77777777" w:rsidTr="00AB540C">
        <w:trPr>
          <w:trHeight w:val="590"/>
        </w:trPr>
        <w:tc>
          <w:tcPr>
            <w:tcW w:w="522" w:type="pct"/>
            <w:tcBorders>
              <w:top w:val="single" w:sz="8" w:space="0" w:color="auto"/>
              <w:left w:val="single" w:sz="8" w:space="0" w:color="auto"/>
              <w:bottom w:val="nil"/>
              <w:right w:val="single" w:sz="4" w:space="0" w:color="auto"/>
            </w:tcBorders>
            <w:shd w:val="clear" w:color="000000" w:fill="1F4E78"/>
            <w:noWrap/>
            <w:vAlign w:val="bottom"/>
            <w:hideMark/>
          </w:tcPr>
          <w:p w14:paraId="11BDF986" w14:textId="77777777" w:rsidR="003A4B66" w:rsidRPr="00AB540C" w:rsidRDefault="003A4B66" w:rsidP="00AB540C">
            <w:pPr>
              <w:widowControl/>
              <w:autoSpaceDE/>
              <w:autoSpaceDN/>
              <w:jc w:val="center"/>
              <w:rPr>
                <w:b/>
                <w:bCs/>
                <w:color w:val="FFFFFF"/>
              </w:rPr>
            </w:pPr>
            <w:r w:rsidRPr="00AB540C">
              <w:rPr>
                <w:b/>
                <w:bCs/>
                <w:color w:val="FFFFFF"/>
              </w:rPr>
              <w:t>Section</w:t>
            </w:r>
          </w:p>
        </w:tc>
        <w:tc>
          <w:tcPr>
            <w:tcW w:w="1062" w:type="pct"/>
            <w:tcBorders>
              <w:top w:val="single" w:sz="8" w:space="0" w:color="auto"/>
              <w:left w:val="nil"/>
              <w:bottom w:val="nil"/>
              <w:right w:val="single" w:sz="4" w:space="0" w:color="auto"/>
            </w:tcBorders>
            <w:shd w:val="clear" w:color="000000" w:fill="1F4E78"/>
            <w:noWrap/>
            <w:vAlign w:val="bottom"/>
            <w:hideMark/>
          </w:tcPr>
          <w:p w14:paraId="401A40AD" w14:textId="77777777" w:rsidR="003A4B66" w:rsidRPr="00AB540C" w:rsidRDefault="003A4B66" w:rsidP="00AB540C">
            <w:pPr>
              <w:widowControl/>
              <w:autoSpaceDE/>
              <w:autoSpaceDN/>
              <w:jc w:val="center"/>
              <w:rPr>
                <w:b/>
                <w:bCs/>
                <w:color w:val="FFFFFF"/>
              </w:rPr>
            </w:pPr>
            <w:r w:rsidRPr="00AB540C">
              <w:rPr>
                <w:b/>
                <w:bCs/>
                <w:color w:val="FFFFFF"/>
              </w:rPr>
              <w:t>Title</w:t>
            </w:r>
          </w:p>
        </w:tc>
        <w:tc>
          <w:tcPr>
            <w:tcW w:w="820" w:type="pct"/>
            <w:tcBorders>
              <w:top w:val="single" w:sz="8" w:space="0" w:color="auto"/>
              <w:left w:val="nil"/>
              <w:bottom w:val="nil"/>
              <w:right w:val="single" w:sz="4" w:space="0" w:color="auto"/>
            </w:tcBorders>
            <w:shd w:val="clear" w:color="000000" w:fill="1F4E78"/>
            <w:vAlign w:val="bottom"/>
            <w:hideMark/>
          </w:tcPr>
          <w:p w14:paraId="4A301320" w14:textId="77777777" w:rsidR="003A4B66" w:rsidRPr="00AB540C" w:rsidRDefault="003A4B66" w:rsidP="00AB540C">
            <w:pPr>
              <w:widowControl/>
              <w:autoSpaceDE/>
              <w:autoSpaceDN/>
              <w:jc w:val="center"/>
              <w:rPr>
                <w:b/>
                <w:bCs/>
                <w:color w:val="FFFFFF"/>
              </w:rPr>
            </w:pPr>
            <w:r w:rsidRPr="00AB540C">
              <w:rPr>
                <w:b/>
                <w:bCs/>
                <w:color w:val="FFFFFF"/>
              </w:rPr>
              <w:t>Appendix, Figure or Paragraph</w:t>
            </w:r>
          </w:p>
        </w:tc>
        <w:tc>
          <w:tcPr>
            <w:tcW w:w="2596" w:type="pct"/>
            <w:tcBorders>
              <w:top w:val="single" w:sz="8" w:space="0" w:color="auto"/>
              <w:left w:val="nil"/>
              <w:bottom w:val="nil"/>
              <w:right w:val="single" w:sz="8" w:space="0" w:color="auto"/>
            </w:tcBorders>
            <w:shd w:val="clear" w:color="000000" w:fill="1F4E78"/>
            <w:noWrap/>
            <w:vAlign w:val="bottom"/>
            <w:hideMark/>
          </w:tcPr>
          <w:p w14:paraId="315A8A24" w14:textId="77777777" w:rsidR="003A4B66" w:rsidRPr="00AB540C" w:rsidRDefault="003A4B66" w:rsidP="00AB540C">
            <w:pPr>
              <w:widowControl/>
              <w:autoSpaceDE/>
              <w:autoSpaceDN/>
              <w:jc w:val="center"/>
              <w:rPr>
                <w:b/>
                <w:bCs/>
                <w:color w:val="FFFFFF"/>
              </w:rPr>
            </w:pPr>
            <w:r w:rsidRPr="00AB540C">
              <w:rPr>
                <w:b/>
                <w:bCs/>
                <w:color w:val="FFFFFF"/>
              </w:rPr>
              <w:t>Description</w:t>
            </w:r>
          </w:p>
        </w:tc>
      </w:tr>
      <w:tr w:rsidR="009F33B7" w:rsidRPr="00AB540C" w14:paraId="7CB98B4C" w14:textId="77777777" w:rsidTr="00557E82">
        <w:trPr>
          <w:trHeight w:val="870"/>
        </w:trPr>
        <w:tc>
          <w:tcPr>
            <w:tcW w:w="522" w:type="pct"/>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34E2DEB3" w14:textId="77777777" w:rsidR="009F33B7" w:rsidRPr="00AB540C" w:rsidRDefault="009F33B7" w:rsidP="009F33B7">
            <w:pPr>
              <w:widowControl/>
              <w:autoSpaceDE/>
              <w:autoSpaceDN/>
              <w:ind w:left="113" w:right="113"/>
              <w:jc w:val="center"/>
              <w:rPr>
                <w:b/>
                <w:bCs/>
                <w:color w:val="000000"/>
              </w:rPr>
            </w:pPr>
            <w:r w:rsidRPr="00AB540C">
              <w:rPr>
                <w:b/>
                <w:bCs/>
                <w:color w:val="000000"/>
              </w:rPr>
              <w:t>ADMINISTRATION</w:t>
            </w:r>
          </w:p>
        </w:tc>
        <w:tc>
          <w:tcPr>
            <w:tcW w:w="1062" w:type="pct"/>
            <w:tcBorders>
              <w:top w:val="single" w:sz="8" w:space="0" w:color="auto"/>
              <w:left w:val="nil"/>
              <w:bottom w:val="single" w:sz="4" w:space="0" w:color="auto"/>
              <w:right w:val="single" w:sz="4" w:space="0" w:color="auto"/>
            </w:tcBorders>
            <w:shd w:val="clear" w:color="auto" w:fill="auto"/>
          </w:tcPr>
          <w:p w14:paraId="7E863BC9" w14:textId="30EE4906" w:rsidR="009F33B7" w:rsidRPr="00AB540C" w:rsidRDefault="009F33B7" w:rsidP="009F33B7">
            <w:pPr>
              <w:widowControl/>
              <w:autoSpaceDE/>
              <w:autoSpaceDN/>
              <w:rPr>
                <w:color w:val="000000"/>
              </w:rPr>
            </w:pPr>
            <w:r w:rsidRPr="00AB540C">
              <w:rPr>
                <w:color w:val="000000"/>
              </w:rPr>
              <w:t>ISC-Create or Update Person Record</w:t>
            </w:r>
          </w:p>
        </w:tc>
        <w:tc>
          <w:tcPr>
            <w:tcW w:w="820" w:type="pct"/>
            <w:tcBorders>
              <w:top w:val="single" w:sz="8" w:space="0" w:color="auto"/>
              <w:left w:val="nil"/>
              <w:bottom w:val="single" w:sz="4" w:space="0" w:color="auto"/>
              <w:right w:val="single" w:sz="4" w:space="0" w:color="auto"/>
            </w:tcBorders>
            <w:shd w:val="clear" w:color="auto" w:fill="auto"/>
          </w:tcPr>
          <w:p w14:paraId="7EB08826" w14:textId="0C3D0CE3" w:rsidR="009F33B7" w:rsidRPr="00AB540C" w:rsidRDefault="00000000" w:rsidP="009F33B7">
            <w:pPr>
              <w:widowControl/>
              <w:autoSpaceDE/>
              <w:autoSpaceDN/>
              <w:rPr>
                <w:smallCaps/>
                <w:color w:val="000000"/>
              </w:rPr>
            </w:pPr>
            <w:hyperlink w:anchor="APPENDIX_C" w:history="1">
              <w:r w:rsidR="009F33B7" w:rsidRPr="00AB540C">
                <w:rPr>
                  <w:color w:val="000000"/>
                </w:rPr>
                <w:t>Appendix C</w:t>
              </w:r>
            </w:hyperlink>
          </w:p>
        </w:tc>
        <w:tc>
          <w:tcPr>
            <w:tcW w:w="2596" w:type="pct"/>
            <w:tcBorders>
              <w:top w:val="single" w:sz="8" w:space="0" w:color="auto"/>
              <w:left w:val="nil"/>
              <w:bottom w:val="single" w:sz="4" w:space="0" w:color="auto"/>
              <w:right w:val="single" w:sz="8" w:space="0" w:color="auto"/>
            </w:tcBorders>
            <w:shd w:val="clear" w:color="auto" w:fill="auto"/>
          </w:tcPr>
          <w:p w14:paraId="55641D01" w14:textId="1D240C00" w:rsidR="009F33B7" w:rsidRPr="00AB540C" w:rsidRDefault="009F33B7" w:rsidP="009F33B7">
            <w:pPr>
              <w:widowControl/>
              <w:autoSpaceDE/>
              <w:autoSpaceDN/>
              <w:rPr>
                <w:color w:val="000000"/>
              </w:rPr>
            </w:pPr>
            <w:r w:rsidRPr="00AB540C">
              <w:rPr>
                <w:color w:val="000000"/>
              </w:rPr>
              <w:t xml:space="preserve">Specific information is required to populate Person Records </w:t>
            </w:r>
            <w:r w:rsidR="00351713">
              <w:rPr>
                <w:color w:val="000000"/>
              </w:rPr>
              <w:t>(</w:t>
            </w:r>
            <w:r w:rsidRPr="00AB540C">
              <w:rPr>
                <w:color w:val="000000"/>
              </w:rPr>
              <w:t>see Appendix C</w:t>
            </w:r>
            <w:r w:rsidR="00351713">
              <w:rPr>
                <w:color w:val="000000"/>
              </w:rPr>
              <w:t>)</w:t>
            </w:r>
            <w:r w:rsidRPr="00AB540C">
              <w:rPr>
                <w:color w:val="000000"/>
              </w:rPr>
              <w:t xml:space="preserve">. </w:t>
            </w:r>
          </w:p>
        </w:tc>
      </w:tr>
      <w:tr w:rsidR="009F33B7" w:rsidRPr="00AB540C" w14:paraId="07DF7D20" w14:textId="77777777" w:rsidTr="00AB540C">
        <w:trPr>
          <w:trHeight w:val="870"/>
        </w:trPr>
        <w:tc>
          <w:tcPr>
            <w:tcW w:w="522" w:type="pct"/>
            <w:vMerge/>
            <w:tcBorders>
              <w:top w:val="single" w:sz="8" w:space="0" w:color="auto"/>
              <w:left w:val="single" w:sz="8" w:space="0" w:color="auto"/>
              <w:bottom w:val="single" w:sz="8" w:space="0" w:color="000000"/>
              <w:right w:val="single" w:sz="4" w:space="0" w:color="auto"/>
            </w:tcBorders>
            <w:vAlign w:val="center"/>
          </w:tcPr>
          <w:p w14:paraId="1592FE17" w14:textId="77777777" w:rsidR="009F33B7" w:rsidRPr="00AB540C" w:rsidRDefault="009F33B7" w:rsidP="009F33B7">
            <w:pPr>
              <w:widowControl/>
              <w:autoSpaceDE/>
              <w:autoSpaceDN/>
              <w:rPr>
                <w:b/>
                <w:bCs/>
                <w:color w:val="000000"/>
              </w:rPr>
            </w:pPr>
          </w:p>
        </w:tc>
        <w:tc>
          <w:tcPr>
            <w:tcW w:w="1062" w:type="pct"/>
            <w:tcBorders>
              <w:top w:val="nil"/>
              <w:left w:val="nil"/>
              <w:bottom w:val="single" w:sz="4" w:space="0" w:color="auto"/>
              <w:right w:val="single" w:sz="4" w:space="0" w:color="auto"/>
            </w:tcBorders>
            <w:shd w:val="clear" w:color="auto" w:fill="auto"/>
          </w:tcPr>
          <w:p w14:paraId="432A6550" w14:textId="5D19F9B4" w:rsidR="009F33B7" w:rsidRPr="00AB540C" w:rsidRDefault="009F33B7" w:rsidP="009F33B7">
            <w:pPr>
              <w:widowControl/>
              <w:autoSpaceDE/>
              <w:autoSpaceDN/>
              <w:rPr>
                <w:color w:val="000000"/>
              </w:rPr>
            </w:pPr>
            <w:r>
              <w:rPr>
                <w:color w:val="000000"/>
              </w:rPr>
              <w:t>Responsible for Business Processes</w:t>
            </w:r>
          </w:p>
        </w:tc>
        <w:tc>
          <w:tcPr>
            <w:tcW w:w="820" w:type="pct"/>
            <w:tcBorders>
              <w:top w:val="nil"/>
              <w:left w:val="nil"/>
              <w:bottom w:val="single" w:sz="4" w:space="0" w:color="auto"/>
              <w:right w:val="single" w:sz="4" w:space="0" w:color="auto"/>
            </w:tcBorders>
            <w:shd w:val="clear" w:color="auto" w:fill="auto"/>
          </w:tcPr>
          <w:p w14:paraId="4C7D874D" w14:textId="734CCFF0" w:rsidR="009F33B7" w:rsidRDefault="00000000" w:rsidP="009F33B7">
            <w:pPr>
              <w:widowControl/>
              <w:autoSpaceDE/>
              <w:autoSpaceDN/>
            </w:pPr>
            <w:hyperlink w:anchor="APPENDIX_C" w:history="1">
              <w:r w:rsidR="009F33B7" w:rsidRPr="00AB540C">
                <w:rPr>
                  <w:color w:val="000000"/>
                </w:rPr>
                <w:t>Appendix C</w:t>
              </w:r>
            </w:hyperlink>
          </w:p>
        </w:tc>
        <w:tc>
          <w:tcPr>
            <w:tcW w:w="2596" w:type="pct"/>
            <w:tcBorders>
              <w:top w:val="nil"/>
              <w:left w:val="nil"/>
              <w:bottom w:val="single" w:sz="4" w:space="0" w:color="auto"/>
              <w:right w:val="single" w:sz="8" w:space="0" w:color="auto"/>
            </w:tcBorders>
            <w:shd w:val="clear" w:color="auto" w:fill="auto"/>
          </w:tcPr>
          <w:p w14:paraId="06BC7BA1" w14:textId="638A2D61" w:rsidR="009F33B7" w:rsidRPr="00AB540C" w:rsidRDefault="009F33B7" w:rsidP="009F33B7">
            <w:pPr>
              <w:widowControl/>
              <w:autoSpaceDE/>
              <w:autoSpaceDN/>
              <w:rPr>
                <w:color w:val="000000"/>
              </w:rPr>
            </w:pPr>
            <w:r>
              <w:rPr>
                <w:color w:val="000000"/>
              </w:rPr>
              <w:t>The ability to execute business processes is dependent on User security rights</w:t>
            </w:r>
          </w:p>
        </w:tc>
      </w:tr>
      <w:tr w:rsidR="009F33B7" w:rsidRPr="00AB540C" w14:paraId="6B4885D2" w14:textId="77777777" w:rsidTr="00557E82">
        <w:trPr>
          <w:trHeight w:val="870"/>
        </w:trPr>
        <w:tc>
          <w:tcPr>
            <w:tcW w:w="522" w:type="pct"/>
            <w:vMerge/>
            <w:tcBorders>
              <w:top w:val="single" w:sz="8" w:space="0" w:color="auto"/>
              <w:left w:val="single" w:sz="8" w:space="0" w:color="auto"/>
              <w:bottom w:val="single" w:sz="8" w:space="0" w:color="000000"/>
              <w:right w:val="single" w:sz="4" w:space="0" w:color="auto"/>
            </w:tcBorders>
            <w:vAlign w:val="center"/>
            <w:hideMark/>
          </w:tcPr>
          <w:p w14:paraId="7521DDF0" w14:textId="77777777" w:rsidR="009F33B7" w:rsidRPr="00AB540C" w:rsidRDefault="009F33B7" w:rsidP="009F33B7">
            <w:pPr>
              <w:widowControl/>
              <w:autoSpaceDE/>
              <w:autoSpaceDN/>
              <w:rPr>
                <w:b/>
                <w:bCs/>
                <w:color w:val="000000"/>
              </w:rPr>
            </w:pPr>
          </w:p>
        </w:tc>
        <w:tc>
          <w:tcPr>
            <w:tcW w:w="1062" w:type="pct"/>
            <w:tcBorders>
              <w:top w:val="nil"/>
              <w:left w:val="nil"/>
              <w:bottom w:val="single" w:sz="4" w:space="0" w:color="auto"/>
              <w:right w:val="single" w:sz="4" w:space="0" w:color="auto"/>
            </w:tcBorders>
            <w:shd w:val="clear" w:color="auto" w:fill="auto"/>
          </w:tcPr>
          <w:p w14:paraId="2F4C3FCB" w14:textId="0AED23EF" w:rsidR="009F33B7" w:rsidRPr="00AB540C" w:rsidRDefault="009F33B7" w:rsidP="009F33B7">
            <w:pPr>
              <w:widowControl/>
              <w:autoSpaceDE/>
              <w:autoSpaceDN/>
              <w:rPr>
                <w:color w:val="000000"/>
              </w:rPr>
            </w:pPr>
            <w:r w:rsidRPr="00AB540C">
              <w:rPr>
                <w:color w:val="000000"/>
              </w:rPr>
              <w:t>ISC-Update User Record w/Security Rights</w:t>
            </w:r>
          </w:p>
        </w:tc>
        <w:tc>
          <w:tcPr>
            <w:tcW w:w="820" w:type="pct"/>
            <w:tcBorders>
              <w:top w:val="nil"/>
              <w:left w:val="nil"/>
              <w:bottom w:val="single" w:sz="4" w:space="0" w:color="auto"/>
              <w:right w:val="single" w:sz="4" w:space="0" w:color="auto"/>
            </w:tcBorders>
            <w:shd w:val="clear" w:color="auto" w:fill="auto"/>
          </w:tcPr>
          <w:p w14:paraId="3C71EC33" w14:textId="77777777" w:rsidR="009F33B7" w:rsidRPr="00AB540C" w:rsidRDefault="00000000" w:rsidP="009F33B7">
            <w:pPr>
              <w:widowControl/>
              <w:autoSpaceDE/>
              <w:autoSpaceDN/>
              <w:rPr>
                <w:color w:val="000000"/>
              </w:rPr>
            </w:pPr>
            <w:hyperlink w:anchor="APPENDIX_A" w:history="1">
              <w:r w:rsidR="009F33B7" w:rsidRPr="00AB540C">
                <w:rPr>
                  <w:color w:val="000000"/>
                </w:rPr>
                <w:t>Appendix A</w:t>
              </w:r>
            </w:hyperlink>
            <w:r w:rsidR="009F33B7" w:rsidRPr="00AB540C">
              <w:rPr>
                <w:color w:val="000000"/>
              </w:rPr>
              <w:t xml:space="preserve"> &amp;</w:t>
            </w:r>
          </w:p>
          <w:p w14:paraId="1B380F1D" w14:textId="468849B0" w:rsidR="009F33B7" w:rsidRPr="00AB540C" w:rsidRDefault="00000000" w:rsidP="009F33B7">
            <w:pPr>
              <w:widowControl/>
              <w:autoSpaceDE/>
              <w:autoSpaceDN/>
              <w:rPr>
                <w:color w:val="000000"/>
              </w:rPr>
            </w:pPr>
            <w:hyperlink w:anchor="APPENDIX_B" w:history="1">
              <w:r w:rsidR="009F33B7" w:rsidRPr="00AB540C">
                <w:rPr>
                  <w:color w:val="000000"/>
                </w:rPr>
                <w:t>Appendix B</w:t>
              </w:r>
            </w:hyperlink>
          </w:p>
        </w:tc>
        <w:tc>
          <w:tcPr>
            <w:tcW w:w="2596" w:type="pct"/>
            <w:tcBorders>
              <w:top w:val="nil"/>
              <w:left w:val="nil"/>
              <w:bottom w:val="single" w:sz="4" w:space="0" w:color="auto"/>
              <w:right w:val="single" w:sz="8" w:space="0" w:color="auto"/>
            </w:tcBorders>
            <w:shd w:val="clear" w:color="auto" w:fill="auto"/>
          </w:tcPr>
          <w:p w14:paraId="50A88022" w14:textId="757FB1D0" w:rsidR="009F33B7" w:rsidRPr="00AB540C" w:rsidRDefault="009F33B7" w:rsidP="009F33B7">
            <w:pPr>
              <w:widowControl/>
              <w:autoSpaceDE/>
              <w:autoSpaceDN/>
              <w:rPr>
                <w:color w:val="000000"/>
              </w:rPr>
            </w:pPr>
            <w:r w:rsidRPr="00AB540C">
              <w:rPr>
                <w:color w:val="000000"/>
              </w:rPr>
              <w:t>Ensure proper security rights are assigned to match the</w:t>
            </w:r>
            <w:r w:rsidR="00351713">
              <w:rPr>
                <w:color w:val="000000"/>
              </w:rPr>
              <w:t xml:space="preserve"> user’s</w:t>
            </w:r>
            <w:r w:rsidRPr="00AB540C">
              <w:rPr>
                <w:color w:val="000000"/>
              </w:rPr>
              <w:t xml:space="preserve"> role(s) in USMCmax</w:t>
            </w:r>
          </w:p>
        </w:tc>
      </w:tr>
      <w:tr w:rsidR="009F33B7" w:rsidRPr="00AB540C" w14:paraId="0A4021DC" w14:textId="77777777" w:rsidTr="00AB540C">
        <w:trPr>
          <w:trHeight w:val="1160"/>
        </w:trPr>
        <w:tc>
          <w:tcPr>
            <w:tcW w:w="522" w:type="pct"/>
            <w:vMerge/>
            <w:tcBorders>
              <w:top w:val="single" w:sz="8" w:space="0" w:color="auto"/>
              <w:left w:val="single" w:sz="8" w:space="0" w:color="auto"/>
              <w:bottom w:val="single" w:sz="8" w:space="0" w:color="000000"/>
              <w:right w:val="single" w:sz="4" w:space="0" w:color="auto"/>
            </w:tcBorders>
            <w:vAlign w:val="center"/>
            <w:hideMark/>
          </w:tcPr>
          <w:p w14:paraId="5842B197" w14:textId="77777777" w:rsidR="009F33B7" w:rsidRPr="00AB540C" w:rsidRDefault="009F33B7" w:rsidP="009F33B7">
            <w:pPr>
              <w:widowControl/>
              <w:autoSpaceDE/>
              <w:autoSpaceDN/>
              <w:rPr>
                <w:b/>
                <w:bCs/>
                <w:color w:val="000000"/>
              </w:rPr>
            </w:pPr>
          </w:p>
        </w:tc>
        <w:tc>
          <w:tcPr>
            <w:tcW w:w="1062" w:type="pct"/>
            <w:tcBorders>
              <w:top w:val="nil"/>
              <w:left w:val="nil"/>
              <w:bottom w:val="single" w:sz="4" w:space="0" w:color="auto"/>
              <w:right w:val="single" w:sz="4" w:space="0" w:color="auto"/>
            </w:tcBorders>
            <w:shd w:val="clear" w:color="auto" w:fill="auto"/>
            <w:hideMark/>
          </w:tcPr>
          <w:p w14:paraId="11A3C1B4" w14:textId="3ED56057" w:rsidR="009F33B7" w:rsidRPr="00AB540C" w:rsidRDefault="009F33B7" w:rsidP="009F33B7">
            <w:pPr>
              <w:widowControl/>
              <w:autoSpaceDE/>
              <w:autoSpaceDN/>
              <w:rPr>
                <w:color w:val="000000"/>
              </w:rPr>
            </w:pPr>
            <w:r w:rsidRPr="00AB540C">
              <w:rPr>
                <w:color w:val="000000"/>
              </w:rPr>
              <w:t xml:space="preserve">If work will be assigned - Add </w:t>
            </w:r>
            <w:r>
              <w:rPr>
                <w:color w:val="000000"/>
              </w:rPr>
              <w:t>Person I</w:t>
            </w:r>
            <w:r w:rsidR="00351713">
              <w:rPr>
                <w:color w:val="000000"/>
              </w:rPr>
              <w:t>D</w:t>
            </w:r>
            <w:r w:rsidRPr="00AB540C">
              <w:rPr>
                <w:color w:val="000000"/>
              </w:rPr>
              <w:t xml:space="preserve"> to Person Group(s)</w:t>
            </w:r>
          </w:p>
        </w:tc>
        <w:tc>
          <w:tcPr>
            <w:tcW w:w="820" w:type="pct"/>
            <w:tcBorders>
              <w:top w:val="nil"/>
              <w:left w:val="nil"/>
              <w:bottom w:val="single" w:sz="4" w:space="0" w:color="auto"/>
              <w:right w:val="single" w:sz="4" w:space="0" w:color="auto"/>
            </w:tcBorders>
            <w:shd w:val="clear" w:color="auto" w:fill="auto"/>
            <w:hideMark/>
          </w:tcPr>
          <w:p w14:paraId="524AD3AE" w14:textId="0FF0844D" w:rsidR="009F33B7" w:rsidRPr="00AB540C" w:rsidRDefault="00000000" w:rsidP="009F33B7">
            <w:pPr>
              <w:widowControl/>
              <w:autoSpaceDE/>
              <w:autoSpaceDN/>
              <w:rPr>
                <w:color w:val="000000"/>
              </w:rPr>
            </w:pPr>
            <w:hyperlink w:anchor="APPENDIX_C" w:history="1">
              <w:r w:rsidR="009F33B7" w:rsidRPr="00AB540C">
                <w:rPr>
                  <w:color w:val="000000"/>
                </w:rPr>
                <w:t>Appendix C</w:t>
              </w:r>
            </w:hyperlink>
          </w:p>
        </w:tc>
        <w:tc>
          <w:tcPr>
            <w:tcW w:w="2596" w:type="pct"/>
            <w:tcBorders>
              <w:top w:val="nil"/>
              <w:left w:val="nil"/>
              <w:bottom w:val="single" w:sz="4" w:space="0" w:color="auto"/>
              <w:right w:val="single" w:sz="8" w:space="0" w:color="auto"/>
            </w:tcBorders>
            <w:shd w:val="clear" w:color="auto" w:fill="auto"/>
            <w:hideMark/>
          </w:tcPr>
          <w:p w14:paraId="1BA7AA62" w14:textId="3D2CD0A0" w:rsidR="009F33B7" w:rsidRPr="00AB540C" w:rsidRDefault="009F33B7" w:rsidP="009F33B7">
            <w:pPr>
              <w:widowControl/>
              <w:autoSpaceDE/>
              <w:autoSpaceDN/>
              <w:rPr>
                <w:color w:val="000000"/>
              </w:rPr>
            </w:pPr>
            <w:r w:rsidRPr="00AB540C">
              <w:rPr>
                <w:color w:val="000000"/>
              </w:rPr>
              <w:t xml:space="preserve">A </w:t>
            </w:r>
            <w:r>
              <w:rPr>
                <w:color w:val="000000"/>
              </w:rPr>
              <w:t>Person I</w:t>
            </w:r>
            <w:r w:rsidR="00351713">
              <w:rPr>
                <w:color w:val="000000"/>
              </w:rPr>
              <w:t>D</w:t>
            </w:r>
            <w:r w:rsidRPr="00AB540C">
              <w:rPr>
                <w:color w:val="000000"/>
              </w:rPr>
              <w:t xml:space="preserve"> may be assigned to more than one Person Group depending on their role(s) within USMCmax. If involved in purchasing actions the </w:t>
            </w:r>
            <w:r>
              <w:rPr>
                <w:color w:val="000000"/>
              </w:rPr>
              <w:t>Person I</w:t>
            </w:r>
            <w:r w:rsidR="00351713">
              <w:rPr>
                <w:color w:val="000000"/>
              </w:rPr>
              <w:t>D</w:t>
            </w:r>
            <w:r w:rsidRPr="00AB540C">
              <w:rPr>
                <w:color w:val="000000"/>
              </w:rPr>
              <w:t xml:space="preserve"> will also need to be added to the Enterprise-wide Person Group (currently named MX_BUYER)</w:t>
            </w:r>
          </w:p>
        </w:tc>
      </w:tr>
      <w:tr w:rsidR="009F33B7" w:rsidRPr="00AB540C" w14:paraId="1463BB8C" w14:textId="77777777" w:rsidTr="00AB540C">
        <w:trPr>
          <w:trHeight w:val="870"/>
        </w:trPr>
        <w:tc>
          <w:tcPr>
            <w:tcW w:w="522" w:type="pct"/>
            <w:vMerge/>
            <w:tcBorders>
              <w:top w:val="single" w:sz="8" w:space="0" w:color="auto"/>
              <w:left w:val="single" w:sz="8" w:space="0" w:color="auto"/>
              <w:bottom w:val="single" w:sz="8" w:space="0" w:color="000000"/>
              <w:right w:val="single" w:sz="4" w:space="0" w:color="auto"/>
            </w:tcBorders>
            <w:vAlign w:val="center"/>
            <w:hideMark/>
          </w:tcPr>
          <w:p w14:paraId="595FA77F" w14:textId="77777777" w:rsidR="009F33B7" w:rsidRPr="00AB540C" w:rsidRDefault="009F33B7" w:rsidP="009F33B7">
            <w:pPr>
              <w:widowControl/>
              <w:autoSpaceDE/>
              <w:autoSpaceDN/>
              <w:rPr>
                <w:b/>
                <w:bCs/>
                <w:color w:val="000000"/>
              </w:rPr>
            </w:pPr>
          </w:p>
        </w:tc>
        <w:tc>
          <w:tcPr>
            <w:tcW w:w="1062" w:type="pct"/>
            <w:tcBorders>
              <w:top w:val="nil"/>
              <w:left w:val="nil"/>
              <w:bottom w:val="single" w:sz="4" w:space="0" w:color="auto"/>
              <w:right w:val="single" w:sz="4" w:space="0" w:color="auto"/>
            </w:tcBorders>
            <w:shd w:val="clear" w:color="auto" w:fill="auto"/>
            <w:hideMark/>
          </w:tcPr>
          <w:p w14:paraId="45A9A447" w14:textId="77777777" w:rsidR="009F33B7" w:rsidRPr="00AB540C" w:rsidRDefault="009F33B7" w:rsidP="009F33B7">
            <w:pPr>
              <w:widowControl/>
              <w:autoSpaceDE/>
              <w:autoSpaceDN/>
              <w:rPr>
                <w:color w:val="000000"/>
              </w:rPr>
            </w:pPr>
            <w:r w:rsidRPr="00AB540C">
              <w:rPr>
                <w:color w:val="000000"/>
              </w:rPr>
              <w:t>If Labor will be tracked within USMCmax</w:t>
            </w:r>
          </w:p>
        </w:tc>
        <w:tc>
          <w:tcPr>
            <w:tcW w:w="820" w:type="pct"/>
            <w:tcBorders>
              <w:top w:val="nil"/>
              <w:left w:val="nil"/>
              <w:bottom w:val="single" w:sz="4" w:space="0" w:color="auto"/>
              <w:right w:val="single" w:sz="4" w:space="0" w:color="auto"/>
            </w:tcBorders>
            <w:shd w:val="clear" w:color="auto" w:fill="auto"/>
            <w:hideMark/>
          </w:tcPr>
          <w:p w14:paraId="18101C46" w14:textId="2DA3D1D6" w:rsidR="009F33B7" w:rsidRPr="00AB540C" w:rsidRDefault="00000000" w:rsidP="009F33B7">
            <w:pPr>
              <w:widowControl/>
              <w:autoSpaceDE/>
              <w:autoSpaceDN/>
              <w:rPr>
                <w:color w:val="000000"/>
              </w:rPr>
            </w:pPr>
            <w:hyperlink w:anchor="APPENDIX_C" w:history="1">
              <w:r w:rsidR="009F33B7" w:rsidRPr="00AB540C">
                <w:rPr>
                  <w:color w:val="000000"/>
                </w:rPr>
                <w:t>Appendix C</w:t>
              </w:r>
            </w:hyperlink>
          </w:p>
        </w:tc>
        <w:tc>
          <w:tcPr>
            <w:tcW w:w="2596" w:type="pct"/>
            <w:tcBorders>
              <w:top w:val="nil"/>
              <w:left w:val="nil"/>
              <w:bottom w:val="single" w:sz="4" w:space="0" w:color="auto"/>
              <w:right w:val="single" w:sz="8" w:space="0" w:color="auto"/>
            </w:tcBorders>
            <w:shd w:val="clear" w:color="auto" w:fill="auto"/>
            <w:hideMark/>
          </w:tcPr>
          <w:p w14:paraId="3D197329" w14:textId="77777777" w:rsidR="009F33B7" w:rsidRPr="00AB540C" w:rsidRDefault="009F33B7" w:rsidP="009F33B7">
            <w:pPr>
              <w:widowControl/>
              <w:autoSpaceDE/>
              <w:autoSpaceDN/>
              <w:rPr>
                <w:color w:val="000000"/>
              </w:rPr>
            </w:pPr>
            <w:r w:rsidRPr="00AB540C">
              <w:rPr>
                <w:color w:val="000000"/>
              </w:rPr>
              <w:t>A labor record, craft and if applicable qualification record will need to be created. Only one labor record is required but may contain multiple crafts to select work assignment from.</w:t>
            </w:r>
          </w:p>
        </w:tc>
      </w:tr>
      <w:tr w:rsidR="009F33B7" w:rsidRPr="00AB540C" w14:paraId="2E6488C7" w14:textId="77777777" w:rsidTr="00AB540C">
        <w:trPr>
          <w:trHeight w:val="1160"/>
        </w:trPr>
        <w:tc>
          <w:tcPr>
            <w:tcW w:w="522" w:type="pct"/>
            <w:vMerge/>
            <w:tcBorders>
              <w:top w:val="single" w:sz="8" w:space="0" w:color="auto"/>
              <w:left w:val="single" w:sz="8" w:space="0" w:color="auto"/>
              <w:bottom w:val="single" w:sz="8" w:space="0" w:color="000000"/>
              <w:right w:val="single" w:sz="4" w:space="0" w:color="auto"/>
            </w:tcBorders>
            <w:vAlign w:val="center"/>
            <w:hideMark/>
          </w:tcPr>
          <w:p w14:paraId="511EA08E" w14:textId="77777777" w:rsidR="009F33B7" w:rsidRPr="00AB540C" w:rsidRDefault="009F33B7" w:rsidP="009F33B7">
            <w:pPr>
              <w:widowControl/>
              <w:autoSpaceDE/>
              <w:autoSpaceDN/>
              <w:rPr>
                <w:b/>
                <w:bCs/>
                <w:color w:val="000000"/>
              </w:rPr>
            </w:pPr>
          </w:p>
        </w:tc>
        <w:tc>
          <w:tcPr>
            <w:tcW w:w="1062" w:type="pct"/>
            <w:tcBorders>
              <w:top w:val="nil"/>
              <w:left w:val="nil"/>
              <w:bottom w:val="single" w:sz="4" w:space="0" w:color="auto"/>
              <w:right w:val="single" w:sz="4" w:space="0" w:color="auto"/>
            </w:tcBorders>
            <w:shd w:val="clear" w:color="auto" w:fill="auto"/>
            <w:hideMark/>
          </w:tcPr>
          <w:p w14:paraId="1F02585B" w14:textId="77777777" w:rsidR="009F33B7" w:rsidRPr="00AB540C" w:rsidRDefault="009F33B7" w:rsidP="009F33B7">
            <w:pPr>
              <w:widowControl/>
              <w:autoSpaceDE/>
              <w:autoSpaceDN/>
              <w:rPr>
                <w:color w:val="000000"/>
              </w:rPr>
            </w:pPr>
            <w:r w:rsidRPr="00AB540C">
              <w:rPr>
                <w:color w:val="000000"/>
              </w:rPr>
              <w:t>If Labor will be interfaced with SLDCADA</w:t>
            </w:r>
          </w:p>
        </w:tc>
        <w:tc>
          <w:tcPr>
            <w:tcW w:w="820" w:type="pct"/>
            <w:tcBorders>
              <w:top w:val="nil"/>
              <w:left w:val="nil"/>
              <w:bottom w:val="single" w:sz="4" w:space="0" w:color="auto"/>
              <w:right w:val="single" w:sz="4" w:space="0" w:color="auto"/>
            </w:tcBorders>
            <w:shd w:val="clear" w:color="auto" w:fill="auto"/>
            <w:hideMark/>
          </w:tcPr>
          <w:p w14:paraId="38045CB2" w14:textId="13F24B44" w:rsidR="009F33B7" w:rsidRPr="00AB540C" w:rsidRDefault="00000000" w:rsidP="009F33B7">
            <w:pPr>
              <w:widowControl/>
              <w:autoSpaceDE/>
              <w:autoSpaceDN/>
              <w:rPr>
                <w:color w:val="000000"/>
              </w:rPr>
            </w:pPr>
            <w:hyperlink w:anchor="APPENDIX_C" w:history="1">
              <w:r w:rsidR="009F33B7" w:rsidRPr="00AB540C">
                <w:rPr>
                  <w:color w:val="000000"/>
                </w:rPr>
                <w:t>Appendix C</w:t>
              </w:r>
            </w:hyperlink>
          </w:p>
        </w:tc>
        <w:tc>
          <w:tcPr>
            <w:tcW w:w="2596" w:type="pct"/>
            <w:tcBorders>
              <w:top w:val="nil"/>
              <w:left w:val="nil"/>
              <w:bottom w:val="single" w:sz="4" w:space="0" w:color="auto"/>
              <w:right w:val="single" w:sz="8" w:space="0" w:color="auto"/>
            </w:tcBorders>
            <w:shd w:val="clear" w:color="auto" w:fill="auto"/>
            <w:hideMark/>
          </w:tcPr>
          <w:p w14:paraId="1A64F700" w14:textId="77777777" w:rsidR="009F33B7" w:rsidRPr="00AB540C" w:rsidRDefault="009F33B7" w:rsidP="009F33B7">
            <w:pPr>
              <w:widowControl/>
              <w:autoSpaceDE/>
              <w:autoSpaceDN/>
              <w:rPr>
                <w:color w:val="000000"/>
              </w:rPr>
            </w:pPr>
            <w:r w:rsidRPr="00AB540C">
              <w:rPr>
                <w:color w:val="000000"/>
              </w:rPr>
              <w:t>Select the Interface checkbox and correct employee type is selected on Person Record. If type is incorrect the labor will not interface. If employee labor is not interfacing properly check the SLDCADA record to ensure that the DODID matches the person record.</w:t>
            </w:r>
          </w:p>
        </w:tc>
      </w:tr>
      <w:tr w:rsidR="009F33B7" w:rsidRPr="00AB540C" w14:paraId="6699901C" w14:textId="77777777" w:rsidTr="00AB540C">
        <w:trPr>
          <w:trHeight w:val="590"/>
        </w:trPr>
        <w:tc>
          <w:tcPr>
            <w:tcW w:w="522" w:type="pct"/>
            <w:vMerge/>
            <w:tcBorders>
              <w:top w:val="single" w:sz="8" w:space="0" w:color="auto"/>
              <w:left w:val="single" w:sz="8" w:space="0" w:color="auto"/>
              <w:bottom w:val="single" w:sz="8" w:space="0" w:color="000000"/>
              <w:right w:val="single" w:sz="4" w:space="0" w:color="auto"/>
            </w:tcBorders>
            <w:vAlign w:val="center"/>
            <w:hideMark/>
          </w:tcPr>
          <w:p w14:paraId="61E00299" w14:textId="77777777" w:rsidR="009F33B7" w:rsidRPr="00AB540C" w:rsidRDefault="009F33B7" w:rsidP="009F33B7">
            <w:pPr>
              <w:widowControl/>
              <w:autoSpaceDE/>
              <w:autoSpaceDN/>
              <w:rPr>
                <w:b/>
                <w:bCs/>
                <w:color w:val="000000"/>
              </w:rPr>
            </w:pPr>
          </w:p>
        </w:tc>
        <w:tc>
          <w:tcPr>
            <w:tcW w:w="1062" w:type="pct"/>
            <w:tcBorders>
              <w:top w:val="nil"/>
              <w:left w:val="nil"/>
              <w:bottom w:val="single" w:sz="8" w:space="0" w:color="auto"/>
              <w:right w:val="single" w:sz="4" w:space="0" w:color="auto"/>
            </w:tcBorders>
            <w:shd w:val="clear" w:color="auto" w:fill="auto"/>
            <w:hideMark/>
          </w:tcPr>
          <w:p w14:paraId="69D08C49" w14:textId="77777777" w:rsidR="009F33B7" w:rsidRPr="00AB540C" w:rsidRDefault="009F33B7" w:rsidP="009F33B7">
            <w:pPr>
              <w:widowControl/>
              <w:autoSpaceDE/>
              <w:autoSpaceDN/>
              <w:rPr>
                <w:color w:val="000000"/>
              </w:rPr>
            </w:pPr>
            <w:r w:rsidRPr="00AB540C">
              <w:rPr>
                <w:color w:val="000000"/>
              </w:rPr>
              <w:t>Technician Sub-Process</w:t>
            </w:r>
          </w:p>
        </w:tc>
        <w:tc>
          <w:tcPr>
            <w:tcW w:w="820" w:type="pct"/>
            <w:tcBorders>
              <w:top w:val="nil"/>
              <w:left w:val="nil"/>
              <w:bottom w:val="single" w:sz="8" w:space="0" w:color="auto"/>
              <w:right w:val="single" w:sz="4" w:space="0" w:color="auto"/>
            </w:tcBorders>
            <w:shd w:val="clear" w:color="auto" w:fill="auto"/>
            <w:hideMark/>
          </w:tcPr>
          <w:p w14:paraId="00A2AB28" w14:textId="7B4C5653" w:rsidR="009F33B7" w:rsidRPr="00AB540C" w:rsidRDefault="00000000" w:rsidP="009F33B7">
            <w:pPr>
              <w:widowControl/>
              <w:autoSpaceDE/>
              <w:autoSpaceDN/>
              <w:rPr>
                <w:color w:val="000000"/>
              </w:rPr>
            </w:pPr>
            <w:hyperlink w:anchor="APPENDIX_I" w:history="1">
              <w:r w:rsidR="009F33B7" w:rsidRPr="00AB540C">
                <w:rPr>
                  <w:color w:val="000000"/>
                </w:rPr>
                <w:t xml:space="preserve">Appendix </w:t>
              </w:r>
            </w:hyperlink>
            <w:r w:rsidR="00D43C02">
              <w:rPr>
                <w:color w:val="000000"/>
              </w:rPr>
              <w:t>F</w:t>
            </w:r>
          </w:p>
        </w:tc>
        <w:tc>
          <w:tcPr>
            <w:tcW w:w="2596" w:type="pct"/>
            <w:tcBorders>
              <w:top w:val="nil"/>
              <w:left w:val="nil"/>
              <w:bottom w:val="single" w:sz="8" w:space="0" w:color="auto"/>
              <w:right w:val="single" w:sz="8" w:space="0" w:color="auto"/>
            </w:tcBorders>
            <w:shd w:val="clear" w:color="auto" w:fill="auto"/>
            <w:hideMark/>
          </w:tcPr>
          <w:p w14:paraId="7B8CE0D0" w14:textId="77777777" w:rsidR="009F33B7" w:rsidRPr="00AB540C" w:rsidRDefault="009F33B7" w:rsidP="009F33B7">
            <w:pPr>
              <w:widowControl/>
              <w:autoSpaceDE/>
              <w:autoSpaceDN/>
              <w:rPr>
                <w:color w:val="000000"/>
              </w:rPr>
            </w:pPr>
            <w:r w:rsidRPr="00AB540C">
              <w:rPr>
                <w:color w:val="000000"/>
              </w:rPr>
              <w:t>To Be Completed - USMCmax Anywhere Training Guide</w:t>
            </w:r>
          </w:p>
        </w:tc>
      </w:tr>
    </w:tbl>
    <w:p w14:paraId="77093CB1" w14:textId="288A2DBB" w:rsidR="0050788E" w:rsidRDefault="000F2B78" w:rsidP="00AB540C">
      <w:pPr>
        <w:pStyle w:val="BodyText"/>
        <w:ind w:right="861"/>
        <w:jc w:val="center"/>
      </w:pPr>
      <w:r>
        <w:t>Figure 3-2 – USMCmax Administration General Workflow Details</w:t>
      </w:r>
    </w:p>
    <w:p w14:paraId="4054050B" w14:textId="145CC979" w:rsidR="002D3A9D" w:rsidRDefault="002D3A9D" w:rsidP="008D5691">
      <w:pPr>
        <w:pStyle w:val="BodyText"/>
        <w:ind w:right="861"/>
      </w:pPr>
    </w:p>
    <w:p w14:paraId="46A9EBD1" w14:textId="24CAE6E3" w:rsidR="00AB540C" w:rsidRDefault="00AB540C" w:rsidP="008D5691">
      <w:pPr>
        <w:pStyle w:val="BodyText"/>
        <w:ind w:right="861"/>
      </w:pPr>
    </w:p>
    <w:p w14:paraId="6D58503C" w14:textId="0FF029BF" w:rsidR="00AB540C" w:rsidRDefault="00AB540C" w:rsidP="008D5691">
      <w:pPr>
        <w:pStyle w:val="BodyText"/>
        <w:ind w:right="861"/>
      </w:pPr>
    </w:p>
    <w:p w14:paraId="0A3A3FEF" w14:textId="26D31D00" w:rsidR="00122A9F" w:rsidRDefault="00122A9F" w:rsidP="00122A9F">
      <w:pPr>
        <w:pStyle w:val="Heading1"/>
        <w:spacing w:after="120"/>
        <w:ind w:left="630" w:hanging="500"/>
        <w:rPr>
          <w:sz w:val="28"/>
        </w:rPr>
      </w:pPr>
      <w:bookmarkStart w:id="11" w:name="_Toc64379195"/>
      <w:r>
        <w:rPr>
          <w:sz w:val="28"/>
        </w:rPr>
        <w:lastRenderedPageBreak/>
        <w:t>ASSETS MODULE</w:t>
      </w:r>
      <w:r w:rsidR="00351713">
        <w:rPr>
          <w:sz w:val="28"/>
        </w:rPr>
        <w:t>:</w:t>
      </w:r>
      <w:r>
        <w:rPr>
          <w:sz w:val="28"/>
        </w:rPr>
        <w:t xml:space="preserve"> LOCATION APPLICATION</w:t>
      </w:r>
      <w:bookmarkEnd w:id="11"/>
    </w:p>
    <w:p w14:paraId="0AADF09C" w14:textId="3A98A3F1" w:rsidR="0050788E" w:rsidRDefault="00911267" w:rsidP="00AB540C">
      <w:pPr>
        <w:pStyle w:val="BodyText"/>
      </w:pPr>
      <w:r>
        <w:object w:dxaOrig="16126" w:dyaOrig="2265" w14:anchorId="6DBF0D42">
          <v:shape id="_x0000_i1027" type="#_x0000_t75" style="width:468pt;height:64.8pt" o:ole="">
            <v:imagedata r:id="rId26" o:title=""/>
          </v:shape>
          <o:OLEObject Type="Embed" ProgID="Visio.Drawing.15" ShapeID="_x0000_i1027" DrawAspect="Content" ObjectID="_1770015025" r:id="rId27"/>
        </w:object>
      </w:r>
    </w:p>
    <w:p w14:paraId="3C3DEFF8" w14:textId="42CD3F25" w:rsidR="000F2B78" w:rsidRDefault="000F2B78" w:rsidP="00AB540C">
      <w:pPr>
        <w:pStyle w:val="BodyText"/>
        <w:spacing w:after="120"/>
        <w:jc w:val="center"/>
      </w:pPr>
      <w:r>
        <w:t>Figure 4-1 – USMCmax Location General Workflow</w:t>
      </w:r>
    </w:p>
    <w:tbl>
      <w:tblPr>
        <w:tblW w:w="5000" w:type="pct"/>
        <w:tblLook w:val="04A0" w:firstRow="1" w:lastRow="0" w:firstColumn="1" w:lastColumn="0" w:noHBand="0" w:noVBand="1"/>
      </w:tblPr>
      <w:tblGrid>
        <w:gridCol w:w="932"/>
        <w:gridCol w:w="1758"/>
        <w:gridCol w:w="1621"/>
        <w:gridCol w:w="5029"/>
      </w:tblGrid>
      <w:tr w:rsidR="00CC3023" w:rsidRPr="00AB540C" w14:paraId="798BB484" w14:textId="77777777" w:rsidTr="008540F6">
        <w:trPr>
          <w:trHeight w:val="580"/>
        </w:trPr>
        <w:tc>
          <w:tcPr>
            <w:tcW w:w="499" w:type="pct"/>
            <w:tcBorders>
              <w:top w:val="single" w:sz="8" w:space="0" w:color="auto"/>
              <w:left w:val="single" w:sz="8" w:space="0" w:color="auto"/>
              <w:bottom w:val="nil"/>
              <w:right w:val="single" w:sz="4" w:space="0" w:color="auto"/>
            </w:tcBorders>
            <w:shd w:val="clear" w:color="000000" w:fill="1F4E78"/>
            <w:noWrap/>
            <w:vAlign w:val="bottom"/>
            <w:hideMark/>
          </w:tcPr>
          <w:p w14:paraId="70C5B8E8" w14:textId="77777777" w:rsidR="00CC3023" w:rsidRPr="00AB540C" w:rsidRDefault="00CC3023" w:rsidP="00AB540C">
            <w:pPr>
              <w:widowControl/>
              <w:autoSpaceDE/>
              <w:autoSpaceDN/>
              <w:jc w:val="center"/>
              <w:rPr>
                <w:b/>
                <w:bCs/>
                <w:color w:val="FFFFFF"/>
              </w:rPr>
            </w:pPr>
            <w:bookmarkStart w:id="12" w:name="_TOC_250177"/>
            <w:r w:rsidRPr="00AB540C">
              <w:rPr>
                <w:b/>
                <w:bCs/>
                <w:color w:val="FFFFFF"/>
              </w:rPr>
              <w:t>Section</w:t>
            </w:r>
          </w:p>
        </w:tc>
        <w:tc>
          <w:tcPr>
            <w:tcW w:w="941" w:type="pct"/>
            <w:tcBorders>
              <w:top w:val="single" w:sz="8" w:space="0" w:color="auto"/>
              <w:left w:val="nil"/>
              <w:bottom w:val="single" w:sz="4" w:space="0" w:color="auto"/>
              <w:right w:val="single" w:sz="4" w:space="0" w:color="auto"/>
            </w:tcBorders>
            <w:shd w:val="clear" w:color="000000" w:fill="1F4E78"/>
            <w:noWrap/>
            <w:vAlign w:val="bottom"/>
            <w:hideMark/>
          </w:tcPr>
          <w:p w14:paraId="6C53851B" w14:textId="77777777" w:rsidR="00CC3023" w:rsidRPr="00AB540C" w:rsidRDefault="00CC3023" w:rsidP="00AB540C">
            <w:pPr>
              <w:widowControl/>
              <w:autoSpaceDE/>
              <w:autoSpaceDN/>
              <w:jc w:val="center"/>
              <w:rPr>
                <w:b/>
                <w:bCs/>
                <w:color w:val="FFFFFF"/>
              </w:rPr>
            </w:pPr>
            <w:r w:rsidRPr="00AB540C">
              <w:rPr>
                <w:b/>
                <w:bCs/>
                <w:color w:val="FFFFFF"/>
              </w:rPr>
              <w:t>Title</w:t>
            </w:r>
          </w:p>
        </w:tc>
        <w:tc>
          <w:tcPr>
            <w:tcW w:w="868" w:type="pct"/>
            <w:tcBorders>
              <w:top w:val="single" w:sz="8" w:space="0" w:color="auto"/>
              <w:left w:val="nil"/>
              <w:bottom w:val="single" w:sz="4" w:space="0" w:color="auto"/>
              <w:right w:val="single" w:sz="4" w:space="0" w:color="auto"/>
            </w:tcBorders>
            <w:shd w:val="clear" w:color="000000" w:fill="1F4E78"/>
            <w:vAlign w:val="bottom"/>
            <w:hideMark/>
          </w:tcPr>
          <w:p w14:paraId="5B263B24" w14:textId="77777777" w:rsidR="00CC3023" w:rsidRPr="00AB540C" w:rsidRDefault="00CC3023" w:rsidP="00AB540C">
            <w:pPr>
              <w:widowControl/>
              <w:autoSpaceDE/>
              <w:autoSpaceDN/>
              <w:jc w:val="center"/>
              <w:rPr>
                <w:b/>
                <w:bCs/>
                <w:color w:val="FFFFFF"/>
              </w:rPr>
            </w:pPr>
            <w:r w:rsidRPr="00AB540C">
              <w:rPr>
                <w:b/>
                <w:bCs/>
                <w:color w:val="FFFFFF"/>
              </w:rPr>
              <w:t>Appendix, Figure or Paragraph</w:t>
            </w:r>
          </w:p>
        </w:tc>
        <w:tc>
          <w:tcPr>
            <w:tcW w:w="2692" w:type="pct"/>
            <w:tcBorders>
              <w:top w:val="single" w:sz="8" w:space="0" w:color="auto"/>
              <w:left w:val="nil"/>
              <w:bottom w:val="single" w:sz="4" w:space="0" w:color="auto"/>
              <w:right w:val="single" w:sz="8" w:space="0" w:color="auto"/>
            </w:tcBorders>
            <w:shd w:val="clear" w:color="000000" w:fill="1F4E78"/>
            <w:noWrap/>
            <w:vAlign w:val="bottom"/>
            <w:hideMark/>
          </w:tcPr>
          <w:p w14:paraId="64B7C84A" w14:textId="77777777" w:rsidR="00CC3023" w:rsidRPr="00AB540C" w:rsidRDefault="00CC3023" w:rsidP="00AB540C">
            <w:pPr>
              <w:widowControl/>
              <w:autoSpaceDE/>
              <w:autoSpaceDN/>
              <w:jc w:val="center"/>
              <w:rPr>
                <w:b/>
                <w:bCs/>
                <w:color w:val="FFFFFF"/>
              </w:rPr>
            </w:pPr>
            <w:r w:rsidRPr="00AB540C">
              <w:rPr>
                <w:b/>
                <w:bCs/>
                <w:color w:val="FFFFFF"/>
              </w:rPr>
              <w:t>Description</w:t>
            </w:r>
          </w:p>
        </w:tc>
      </w:tr>
      <w:tr w:rsidR="008540F6" w:rsidRPr="00AB540C" w14:paraId="0C43E4A9" w14:textId="77777777" w:rsidTr="008540F6">
        <w:trPr>
          <w:trHeight w:val="870"/>
        </w:trPr>
        <w:tc>
          <w:tcPr>
            <w:tcW w:w="499" w:type="pct"/>
            <w:vMerge w:val="restart"/>
            <w:tcBorders>
              <w:top w:val="single" w:sz="4" w:space="0" w:color="auto"/>
              <w:left w:val="single" w:sz="8" w:space="0" w:color="auto"/>
              <w:right w:val="single" w:sz="4" w:space="0" w:color="auto"/>
            </w:tcBorders>
            <w:shd w:val="clear" w:color="auto" w:fill="auto"/>
            <w:textDirection w:val="btLr"/>
            <w:vAlign w:val="center"/>
            <w:hideMark/>
          </w:tcPr>
          <w:p w14:paraId="7F9932E5" w14:textId="77777777" w:rsidR="008540F6" w:rsidRPr="00AB540C" w:rsidRDefault="008540F6" w:rsidP="00AB540C">
            <w:pPr>
              <w:widowControl/>
              <w:autoSpaceDE/>
              <w:autoSpaceDN/>
              <w:ind w:left="113" w:right="113"/>
              <w:jc w:val="center"/>
              <w:rPr>
                <w:b/>
                <w:bCs/>
                <w:color w:val="000000"/>
              </w:rPr>
            </w:pPr>
            <w:r w:rsidRPr="00AB540C">
              <w:rPr>
                <w:b/>
                <w:bCs/>
                <w:color w:val="000000"/>
              </w:rPr>
              <w:t>ASSETS: LOCATION</w:t>
            </w:r>
          </w:p>
        </w:tc>
        <w:tc>
          <w:tcPr>
            <w:tcW w:w="941" w:type="pct"/>
            <w:tcBorders>
              <w:top w:val="single" w:sz="4" w:space="0" w:color="auto"/>
              <w:left w:val="nil"/>
              <w:bottom w:val="single" w:sz="4" w:space="0" w:color="auto"/>
              <w:right w:val="single" w:sz="4" w:space="0" w:color="auto"/>
            </w:tcBorders>
            <w:shd w:val="clear" w:color="auto" w:fill="auto"/>
            <w:hideMark/>
          </w:tcPr>
          <w:p w14:paraId="334280A4" w14:textId="77777777" w:rsidR="008540F6" w:rsidRPr="00AB540C" w:rsidRDefault="008540F6" w:rsidP="00CC3023">
            <w:pPr>
              <w:widowControl/>
              <w:autoSpaceDE/>
              <w:autoSpaceDN/>
              <w:rPr>
                <w:color w:val="000000"/>
              </w:rPr>
            </w:pPr>
            <w:r w:rsidRPr="00AB540C">
              <w:rPr>
                <w:color w:val="000000"/>
              </w:rPr>
              <w:t>Create or Import Location/Sub-Location</w:t>
            </w:r>
          </w:p>
        </w:tc>
        <w:tc>
          <w:tcPr>
            <w:tcW w:w="868" w:type="pct"/>
            <w:tcBorders>
              <w:top w:val="single" w:sz="4" w:space="0" w:color="auto"/>
              <w:left w:val="nil"/>
              <w:bottom w:val="single" w:sz="4" w:space="0" w:color="auto"/>
              <w:right w:val="single" w:sz="4" w:space="0" w:color="auto"/>
            </w:tcBorders>
            <w:shd w:val="clear" w:color="auto" w:fill="auto"/>
            <w:hideMark/>
          </w:tcPr>
          <w:p w14:paraId="194DDA63" w14:textId="77777777" w:rsidR="008540F6" w:rsidRPr="00AB540C" w:rsidRDefault="008540F6" w:rsidP="00CC3023">
            <w:pPr>
              <w:widowControl/>
              <w:autoSpaceDE/>
              <w:autoSpaceDN/>
              <w:rPr>
                <w:color w:val="000000"/>
              </w:rPr>
            </w:pPr>
            <w:r w:rsidRPr="00AB540C">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hideMark/>
          </w:tcPr>
          <w:p w14:paraId="5ABFD464" w14:textId="5BCEB623" w:rsidR="008540F6" w:rsidRPr="00AB540C" w:rsidRDefault="008540F6" w:rsidP="00CC3023">
            <w:pPr>
              <w:widowControl/>
              <w:autoSpaceDE/>
              <w:autoSpaceDN/>
              <w:rPr>
                <w:color w:val="000000"/>
              </w:rPr>
            </w:pPr>
            <w:r w:rsidRPr="00AB540C">
              <w:rPr>
                <w:color w:val="000000"/>
              </w:rPr>
              <w:t>iNFADS is the authoritative source for all location records within USMCmax. Use both the DD1354 Property Transfer record and the iNFADS Property Record to populate the appropriate location fields in USMCmax</w:t>
            </w:r>
          </w:p>
        </w:tc>
      </w:tr>
      <w:tr w:rsidR="008540F6" w:rsidRPr="00AB540C" w14:paraId="588B19B7" w14:textId="77777777" w:rsidTr="008540F6">
        <w:trPr>
          <w:trHeight w:val="880"/>
        </w:trPr>
        <w:tc>
          <w:tcPr>
            <w:tcW w:w="499" w:type="pct"/>
            <w:vMerge/>
            <w:tcBorders>
              <w:left w:val="single" w:sz="8" w:space="0" w:color="auto"/>
              <w:right w:val="single" w:sz="4" w:space="0" w:color="auto"/>
            </w:tcBorders>
            <w:vAlign w:val="center"/>
            <w:hideMark/>
          </w:tcPr>
          <w:p w14:paraId="23A7E330" w14:textId="77777777" w:rsidR="008540F6" w:rsidRPr="00AB540C" w:rsidRDefault="008540F6" w:rsidP="00CC3023">
            <w:pPr>
              <w:widowControl/>
              <w:autoSpaceDE/>
              <w:autoSpaceDN/>
              <w:rPr>
                <w:b/>
                <w:bCs/>
                <w:color w:val="000000"/>
              </w:rPr>
            </w:pPr>
          </w:p>
        </w:tc>
        <w:tc>
          <w:tcPr>
            <w:tcW w:w="941" w:type="pct"/>
            <w:tcBorders>
              <w:top w:val="single" w:sz="4" w:space="0" w:color="auto"/>
              <w:left w:val="nil"/>
              <w:bottom w:val="single" w:sz="4" w:space="0" w:color="auto"/>
              <w:right w:val="single" w:sz="4" w:space="0" w:color="auto"/>
            </w:tcBorders>
            <w:shd w:val="clear" w:color="auto" w:fill="auto"/>
            <w:hideMark/>
          </w:tcPr>
          <w:p w14:paraId="7AC38053" w14:textId="77777777" w:rsidR="008540F6" w:rsidRPr="00AB540C" w:rsidRDefault="008540F6" w:rsidP="00CC3023">
            <w:pPr>
              <w:widowControl/>
              <w:autoSpaceDE/>
              <w:autoSpaceDN/>
              <w:rPr>
                <w:color w:val="000000"/>
              </w:rPr>
            </w:pPr>
            <w:r w:rsidRPr="00AB540C">
              <w:rPr>
                <w:color w:val="000000"/>
              </w:rPr>
              <w:t>Apply System unless automated</w:t>
            </w:r>
          </w:p>
        </w:tc>
        <w:tc>
          <w:tcPr>
            <w:tcW w:w="868" w:type="pct"/>
            <w:tcBorders>
              <w:top w:val="single" w:sz="4" w:space="0" w:color="auto"/>
              <w:left w:val="nil"/>
              <w:bottom w:val="single" w:sz="4" w:space="0" w:color="auto"/>
              <w:right w:val="single" w:sz="4" w:space="0" w:color="auto"/>
            </w:tcBorders>
            <w:shd w:val="clear" w:color="auto" w:fill="auto"/>
            <w:hideMark/>
          </w:tcPr>
          <w:p w14:paraId="391EF2D4" w14:textId="77777777" w:rsidR="008540F6" w:rsidRPr="00AB540C" w:rsidRDefault="008540F6" w:rsidP="00CC3023">
            <w:pPr>
              <w:widowControl/>
              <w:autoSpaceDE/>
              <w:autoSpaceDN/>
              <w:rPr>
                <w:color w:val="000000"/>
              </w:rPr>
            </w:pPr>
            <w:r w:rsidRPr="00AB540C">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hideMark/>
          </w:tcPr>
          <w:p w14:paraId="73568076" w14:textId="77777777" w:rsidR="008540F6" w:rsidRPr="00AB540C" w:rsidRDefault="008540F6" w:rsidP="00CC3023">
            <w:pPr>
              <w:widowControl/>
              <w:autoSpaceDE/>
              <w:autoSpaceDN/>
              <w:rPr>
                <w:color w:val="000000"/>
              </w:rPr>
            </w:pPr>
            <w:r w:rsidRPr="00AB540C">
              <w:rPr>
                <w:color w:val="000000"/>
              </w:rPr>
              <w:t>Currently Systems are associated to locations manually. There is discussion to change this to be a managed requirement for standardization purposes.</w:t>
            </w:r>
          </w:p>
        </w:tc>
      </w:tr>
      <w:tr w:rsidR="008540F6" w:rsidRPr="00AB540C" w14:paraId="412366CA" w14:textId="77777777" w:rsidTr="008540F6">
        <w:trPr>
          <w:trHeight w:val="880"/>
        </w:trPr>
        <w:tc>
          <w:tcPr>
            <w:tcW w:w="499" w:type="pct"/>
            <w:vMerge/>
            <w:tcBorders>
              <w:left w:val="single" w:sz="8" w:space="0" w:color="auto"/>
              <w:right w:val="single" w:sz="4" w:space="0" w:color="auto"/>
            </w:tcBorders>
            <w:vAlign w:val="center"/>
          </w:tcPr>
          <w:p w14:paraId="1124E590" w14:textId="77777777" w:rsidR="008540F6" w:rsidRPr="00AB540C" w:rsidRDefault="008540F6" w:rsidP="008540F6">
            <w:pPr>
              <w:widowControl/>
              <w:autoSpaceDE/>
              <w:autoSpaceDN/>
              <w:rPr>
                <w:b/>
                <w:bCs/>
                <w:color w:val="000000"/>
              </w:rPr>
            </w:pPr>
          </w:p>
        </w:tc>
        <w:tc>
          <w:tcPr>
            <w:tcW w:w="941" w:type="pct"/>
            <w:tcBorders>
              <w:top w:val="single" w:sz="4" w:space="0" w:color="auto"/>
              <w:left w:val="nil"/>
              <w:bottom w:val="single" w:sz="4" w:space="0" w:color="auto"/>
              <w:right w:val="single" w:sz="4" w:space="0" w:color="auto"/>
            </w:tcBorders>
            <w:shd w:val="clear" w:color="auto" w:fill="auto"/>
          </w:tcPr>
          <w:p w14:paraId="4F878A3F" w14:textId="58EAB74B" w:rsidR="008540F6" w:rsidRPr="00AB540C" w:rsidRDefault="008540F6" w:rsidP="008540F6">
            <w:pPr>
              <w:widowControl/>
              <w:autoSpaceDE/>
              <w:autoSpaceDN/>
              <w:rPr>
                <w:color w:val="000000"/>
              </w:rPr>
            </w:pPr>
            <w:r w:rsidRPr="008540F6">
              <w:rPr>
                <w:color w:val="000000"/>
              </w:rPr>
              <w:t>Add Parent if Child or Sub-Location</w:t>
            </w:r>
          </w:p>
        </w:tc>
        <w:tc>
          <w:tcPr>
            <w:tcW w:w="868" w:type="pct"/>
            <w:tcBorders>
              <w:top w:val="single" w:sz="4" w:space="0" w:color="auto"/>
              <w:left w:val="nil"/>
              <w:bottom w:val="single" w:sz="4" w:space="0" w:color="auto"/>
              <w:right w:val="single" w:sz="4" w:space="0" w:color="auto"/>
            </w:tcBorders>
            <w:shd w:val="clear" w:color="auto" w:fill="auto"/>
          </w:tcPr>
          <w:p w14:paraId="1DCF70ED" w14:textId="3F868F50" w:rsidR="008540F6" w:rsidRPr="00AB540C" w:rsidRDefault="008540F6" w:rsidP="008540F6">
            <w:pPr>
              <w:widowControl/>
              <w:autoSpaceDE/>
              <w:autoSpaceDN/>
              <w:rPr>
                <w:color w:val="000000"/>
              </w:rPr>
            </w:pPr>
            <w:r w:rsidRPr="008540F6">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tcPr>
          <w:p w14:paraId="3A2BE600" w14:textId="2834CC73" w:rsidR="008540F6" w:rsidRPr="00AB540C" w:rsidRDefault="008540F6" w:rsidP="008540F6">
            <w:pPr>
              <w:widowControl/>
              <w:autoSpaceDE/>
              <w:autoSpaceDN/>
              <w:rPr>
                <w:color w:val="000000"/>
              </w:rPr>
            </w:pPr>
            <w:r w:rsidRPr="008540F6">
              <w:rPr>
                <w:color w:val="000000"/>
              </w:rPr>
              <w:t xml:space="preserve">The DD1354 will identify child locations.  Sub-locations using different utilization codes or UIC's are identified on the iNFADS property record; sub-locations having different customers that utilize the same preponderant user code are not shown separately. </w:t>
            </w:r>
          </w:p>
        </w:tc>
      </w:tr>
      <w:tr w:rsidR="008540F6" w:rsidRPr="00AB540C" w14:paraId="1BCCB960" w14:textId="77777777" w:rsidTr="008540F6">
        <w:trPr>
          <w:trHeight w:val="880"/>
        </w:trPr>
        <w:tc>
          <w:tcPr>
            <w:tcW w:w="499" w:type="pct"/>
            <w:vMerge/>
            <w:tcBorders>
              <w:left w:val="single" w:sz="8" w:space="0" w:color="auto"/>
              <w:right w:val="single" w:sz="4" w:space="0" w:color="auto"/>
            </w:tcBorders>
            <w:vAlign w:val="center"/>
          </w:tcPr>
          <w:p w14:paraId="2A23E6EE" w14:textId="77777777" w:rsidR="008540F6" w:rsidRPr="00AB540C" w:rsidRDefault="008540F6" w:rsidP="008540F6">
            <w:pPr>
              <w:widowControl/>
              <w:autoSpaceDE/>
              <w:autoSpaceDN/>
              <w:rPr>
                <w:b/>
                <w:bCs/>
                <w:color w:val="000000"/>
              </w:rPr>
            </w:pPr>
          </w:p>
        </w:tc>
        <w:tc>
          <w:tcPr>
            <w:tcW w:w="941" w:type="pct"/>
            <w:tcBorders>
              <w:top w:val="single" w:sz="4" w:space="0" w:color="auto"/>
              <w:left w:val="nil"/>
              <w:bottom w:val="single" w:sz="4" w:space="0" w:color="auto"/>
              <w:right w:val="single" w:sz="4" w:space="0" w:color="auto"/>
            </w:tcBorders>
            <w:shd w:val="clear" w:color="auto" w:fill="auto"/>
          </w:tcPr>
          <w:p w14:paraId="3E5EFE72" w14:textId="0C943032" w:rsidR="008540F6" w:rsidRPr="00AB540C" w:rsidRDefault="008540F6" w:rsidP="008540F6">
            <w:pPr>
              <w:widowControl/>
              <w:autoSpaceDE/>
              <w:autoSpaceDN/>
              <w:rPr>
                <w:color w:val="000000"/>
              </w:rPr>
            </w:pPr>
            <w:r w:rsidRPr="008540F6">
              <w:rPr>
                <w:color w:val="000000"/>
              </w:rPr>
              <w:t>Prioritize per MDI</w:t>
            </w:r>
          </w:p>
        </w:tc>
        <w:tc>
          <w:tcPr>
            <w:tcW w:w="868" w:type="pct"/>
            <w:tcBorders>
              <w:top w:val="single" w:sz="4" w:space="0" w:color="auto"/>
              <w:left w:val="nil"/>
              <w:bottom w:val="single" w:sz="4" w:space="0" w:color="auto"/>
              <w:right w:val="single" w:sz="4" w:space="0" w:color="auto"/>
            </w:tcBorders>
            <w:shd w:val="clear" w:color="auto" w:fill="auto"/>
          </w:tcPr>
          <w:p w14:paraId="5D5427EA" w14:textId="2C09AE87" w:rsidR="008540F6" w:rsidRPr="00AB540C" w:rsidRDefault="008540F6" w:rsidP="008540F6">
            <w:pPr>
              <w:widowControl/>
              <w:autoSpaceDE/>
              <w:autoSpaceDN/>
              <w:rPr>
                <w:color w:val="000000"/>
              </w:rPr>
            </w:pPr>
            <w:r w:rsidRPr="008540F6">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tcPr>
          <w:p w14:paraId="008C274F" w14:textId="0A794C02" w:rsidR="008540F6" w:rsidRPr="00AB540C" w:rsidRDefault="008540F6" w:rsidP="008540F6">
            <w:pPr>
              <w:widowControl/>
              <w:autoSpaceDE/>
              <w:autoSpaceDN/>
              <w:rPr>
                <w:color w:val="000000"/>
              </w:rPr>
            </w:pPr>
            <w:r w:rsidRPr="008540F6">
              <w:rPr>
                <w:color w:val="000000"/>
              </w:rPr>
              <w:t>Use the MDI to set the priority of the location; this field works with the work order calculated priority field. The order of sequence for the work order calculated priority field is: (1) Use Asset priority if associated to work order or (2) Use location priority when Asset priority is blank or not assigned.</w:t>
            </w:r>
          </w:p>
        </w:tc>
      </w:tr>
      <w:tr w:rsidR="008540F6" w:rsidRPr="00AB540C" w14:paraId="37A650CA" w14:textId="77777777" w:rsidTr="008540F6">
        <w:trPr>
          <w:trHeight w:val="880"/>
        </w:trPr>
        <w:tc>
          <w:tcPr>
            <w:tcW w:w="499" w:type="pct"/>
            <w:vMerge/>
            <w:tcBorders>
              <w:left w:val="single" w:sz="8" w:space="0" w:color="auto"/>
              <w:right w:val="single" w:sz="4" w:space="0" w:color="auto"/>
            </w:tcBorders>
            <w:vAlign w:val="center"/>
          </w:tcPr>
          <w:p w14:paraId="549EA6C4" w14:textId="77777777" w:rsidR="008540F6" w:rsidRPr="00AB540C" w:rsidRDefault="008540F6" w:rsidP="008540F6">
            <w:pPr>
              <w:widowControl/>
              <w:autoSpaceDE/>
              <w:autoSpaceDN/>
              <w:rPr>
                <w:b/>
                <w:bCs/>
                <w:color w:val="000000"/>
              </w:rPr>
            </w:pPr>
          </w:p>
        </w:tc>
        <w:tc>
          <w:tcPr>
            <w:tcW w:w="941" w:type="pct"/>
            <w:tcBorders>
              <w:top w:val="single" w:sz="4" w:space="0" w:color="auto"/>
              <w:left w:val="nil"/>
              <w:bottom w:val="single" w:sz="4" w:space="0" w:color="auto"/>
              <w:right w:val="single" w:sz="4" w:space="0" w:color="auto"/>
            </w:tcBorders>
            <w:shd w:val="clear" w:color="auto" w:fill="auto"/>
          </w:tcPr>
          <w:p w14:paraId="6570968D" w14:textId="6A65AFD5" w:rsidR="008540F6" w:rsidRPr="00AB540C" w:rsidRDefault="008540F6" w:rsidP="008540F6">
            <w:pPr>
              <w:widowControl/>
              <w:autoSpaceDE/>
              <w:autoSpaceDN/>
              <w:rPr>
                <w:color w:val="000000"/>
              </w:rPr>
            </w:pPr>
            <w:r w:rsidRPr="008540F6">
              <w:rPr>
                <w:color w:val="000000"/>
              </w:rPr>
              <w:t>Associate Customer</w:t>
            </w:r>
          </w:p>
        </w:tc>
        <w:tc>
          <w:tcPr>
            <w:tcW w:w="868" w:type="pct"/>
            <w:tcBorders>
              <w:top w:val="single" w:sz="4" w:space="0" w:color="auto"/>
              <w:left w:val="nil"/>
              <w:bottom w:val="single" w:sz="4" w:space="0" w:color="auto"/>
              <w:right w:val="single" w:sz="4" w:space="0" w:color="auto"/>
            </w:tcBorders>
            <w:shd w:val="clear" w:color="auto" w:fill="auto"/>
          </w:tcPr>
          <w:p w14:paraId="2B4C87E6" w14:textId="5A1766AE" w:rsidR="008540F6" w:rsidRPr="00AB540C" w:rsidRDefault="008540F6" w:rsidP="008540F6">
            <w:pPr>
              <w:widowControl/>
              <w:autoSpaceDE/>
              <w:autoSpaceDN/>
              <w:rPr>
                <w:color w:val="000000"/>
              </w:rPr>
            </w:pPr>
            <w:r w:rsidRPr="008540F6">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tcPr>
          <w:p w14:paraId="320652E1" w14:textId="4ECAF50E" w:rsidR="008540F6" w:rsidRPr="00AB540C" w:rsidRDefault="008540F6" w:rsidP="008540F6">
            <w:pPr>
              <w:widowControl/>
              <w:autoSpaceDE/>
              <w:autoSpaceDN/>
              <w:rPr>
                <w:color w:val="000000"/>
              </w:rPr>
            </w:pPr>
            <w:r w:rsidRPr="008540F6">
              <w:rPr>
                <w:color w:val="000000"/>
              </w:rPr>
              <w:t xml:space="preserve">Customers must be created in Company Master first and then associated to the installation prior to use </w:t>
            </w:r>
          </w:p>
        </w:tc>
      </w:tr>
      <w:tr w:rsidR="008540F6" w:rsidRPr="00AB540C" w14:paraId="58E44478" w14:textId="77777777" w:rsidTr="008540F6">
        <w:trPr>
          <w:trHeight w:val="880"/>
        </w:trPr>
        <w:tc>
          <w:tcPr>
            <w:tcW w:w="499" w:type="pct"/>
            <w:vMerge/>
            <w:tcBorders>
              <w:left w:val="single" w:sz="8" w:space="0" w:color="auto"/>
              <w:bottom w:val="single" w:sz="8" w:space="0" w:color="000000"/>
              <w:right w:val="single" w:sz="4" w:space="0" w:color="auto"/>
            </w:tcBorders>
            <w:vAlign w:val="center"/>
          </w:tcPr>
          <w:p w14:paraId="5FBC0082" w14:textId="77777777" w:rsidR="008540F6" w:rsidRPr="00AB540C" w:rsidRDefault="008540F6" w:rsidP="008540F6">
            <w:pPr>
              <w:widowControl/>
              <w:autoSpaceDE/>
              <w:autoSpaceDN/>
              <w:rPr>
                <w:b/>
                <w:bCs/>
                <w:color w:val="000000"/>
              </w:rPr>
            </w:pPr>
          </w:p>
        </w:tc>
        <w:tc>
          <w:tcPr>
            <w:tcW w:w="941" w:type="pct"/>
            <w:tcBorders>
              <w:top w:val="single" w:sz="4" w:space="0" w:color="auto"/>
              <w:left w:val="nil"/>
              <w:bottom w:val="single" w:sz="4" w:space="0" w:color="auto"/>
              <w:right w:val="single" w:sz="4" w:space="0" w:color="auto"/>
            </w:tcBorders>
            <w:shd w:val="clear" w:color="auto" w:fill="auto"/>
          </w:tcPr>
          <w:p w14:paraId="4A6C63AD" w14:textId="5B27FDBD" w:rsidR="008540F6" w:rsidRPr="00AB540C" w:rsidRDefault="008540F6" w:rsidP="008540F6">
            <w:pPr>
              <w:widowControl/>
              <w:autoSpaceDE/>
              <w:autoSpaceDN/>
              <w:rPr>
                <w:color w:val="000000"/>
              </w:rPr>
            </w:pPr>
            <w:r w:rsidRPr="008540F6">
              <w:rPr>
                <w:color w:val="000000"/>
              </w:rPr>
              <w:t>Update GL Account</w:t>
            </w:r>
          </w:p>
        </w:tc>
        <w:tc>
          <w:tcPr>
            <w:tcW w:w="868" w:type="pct"/>
            <w:tcBorders>
              <w:top w:val="single" w:sz="4" w:space="0" w:color="auto"/>
              <w:left w:val="nil"/>
              <w:bottom w:val="single" w:sz="4" w:space="0" w:color="auto"/>
              <w:right w:val="single" w:sz="4" w:space="0" w:color="auto"/>
            </w:tcBorders>
            <w:shd w:val="clear" w:color="auto" w:fill="auto"/>
          </w:tcPr>
          <w:p w14:paraId="3B38C5A1" w14:textId="283E2BD4" w:rsidR="008540F6" w:rsidRPr="00AB540C" w:rsidRDefault="008540F6" w:rsidP="008540F6">
            <w:pPr>
              <w:widowControl/>
              <w:autoSpaceDE/>
              <w:autoSpaceDN/>
              <w:rPr>
                <w:color w:val="000000"/>
              </w:rPr>
            </w:pPr>
            <w:r w:rsidRPr="008540F6">
              <w:rPr>
                <w:color w:val="000000"/>
              </w:rPr>
              <w:t>Appendix D</w:t>
            </w:r>
          </w:p>
        </w:tc>
        <w:tc>
          <w:tcPr>
            <w:tcW w:w="2692" w:type="pct"/>
            <w:tcBorders>
              <w:top w:val="single" w:sz="4" w:space="0" w:color="auto"/>
              <w:left w:val="nil"/>
              <w:bottom w:val="single" w:sz="4" w:space="0" w:color="auto"/>
              <w:right w:val="single" w:sz="4" w:space="0" w:color="auto"/>
            </w:tcBorders>
            <w:shd w:val="clear" w:color="auto" w:fill="auto"/>
          </w:tcPr>
          <w:p w14:paraId="0C028CE7" w14:textId="74243AA1" w:rsidR="008540F6" w:rsidRPr="00AB540C" w:rsidRDefault="008540F6" w:rsidP="008540F6">
            <w:pPr>
              <w:widowControl/>
              <w:autoSpaceDE/>
              <w:autoSpaceDN/>
              <w:rPr>
                <w:color w:val="000000"/>
              </w:rPr>
            </w:pPr>
            <w:r w:rsidRPr="008540F6">
              <w:rPr>
                <w:color w:val="000000"/>
              </w:rPr>
              <w:t>MCICOM publishes approved GL Accounts in the financial guidance. USMCmax uses the Category Code and FAC Code fields on the location record for the development of GL Accounts and with customer if reimbursable.</w:t>
            </w:r>
          </w:p>
        </w:tc>
      </w:tr>
    </w:tbl>
    <w:p w14:paraId="1EF1E863" w14:textId="1512718E" w:rsidR="00CC3023" w:rsidRDefault="00CC3023" w:rsidP="008540F6">
      <w:pPr>
        <w:pStyle w:val="BodyText"/>
        <w:spacing w:after="120"/>
        <w:jc w:val="center"/>
      </w:pPr>
      <w:r>
        <w:t>Figure 4-2 – USMCmax Location General Workflow Details</w:t>
      </w:r>
    </w:p>
    <w:p w14:paraId="32DAAE53" w14:textId="7C73EDFB" w:rsidR="003A4B66" w:rsidRDefault="003A4B66" w:rsidP="001D1603"/>
    <w:p w14:paraId="067DAB60" w14:textId="1EDB5867" w:rsidR="00CC3023" w:rsidRDefault="00CC3023">
      <w:r>
        <w:br w:type="page"/>
      </w:r>
    </w:p>
    <w:p w14:paraId="39479161" w14:textId="4C61EB4C" w:rsidR="00122A9F" w:rsidRDefault="00122A9F" w:rsidP="00122A9F">
      <w:pPr>
        <w:pStyle w:val="Heading1"/>
        <w:spacing w:after="120"/>
        <w:ind w:left="630" w:hanging="500"/>
        <w:rPr>
          <w:sz w:val="28"/>
        </w:rPr>
      </w:pPr>
      <w:bookmarkStart w:id="13" w:name="_Toc64379196"/>
      <w:r>
        <w:rPr>
          <w:sz w:val="28"/>
        </w:rPr>
        <w:lastRenderedPageBreak/>
        <w:t>ASSETS MODULE</w:t>
      </w:r>
      <w:r w:rsidR="00351713">
        <w:rPr>
          <w:sz w:val="28"/>
        </w:rPr>
        <w:t>:</w:t>
      </w:r>
      <w:r>
        <w:rPr>
          <w:sz w:val="28"/>
        </w:rPr>
        <w:t xml:space="preserve"> ASSETS APPLICATION</w:t>
      </w:r>
      <w:bookmarkEnd w:id="13"/>
    </w:p>
    <w:p w14:paraId="29F7EAE5" w14:textId="5A467CAB" w:rsidR="0050788E" w:rsidRDefault="00911267" w:rsidP="001D1603">
      <w:r>
        <w:object w:dxaOrig="16126" w:dyaOrig="2926" w14:anchorId="5CB422C3">
          <v:shape id="_x0000_i1028" type="#_x0000_t75" style="width:468pt;height:79.2pt" o:ole="">
            <v:imagedata r:id="rId28" o:title=""/>
          </v:shape>
          <o:OLEObject Type="Embed" ProgID="Visio.Drawing.15" ShapeID="_x0000_i1028" DrawAspect="Content" ObjectID="_1770015026" r:id="rId29"/>
        </w:object>
      </w:r>
    </w:p>
    <w:p w14:paraId="3EFD48D8" w14:textId="5E75F4BC" w:rsidR="00CC3023" w:rsidRDefault="00CC3023" w:rsidP="008540F6">
      <w:pPr>
        <w:pStyle w:val="BodyText"/>
        <w:spacing w:after="120"/>
        <w:jc w:val="center"/>
      </w:pPr>
      <w:r>
        <w:t>Figure 5-1 – USMCmax Asset General Workflow</w:t>
      </w:r>
    </w:p>
    <w:tbl>
      <w:tblPr>
        <w:tblW w:w="5000" w:type="pct"/>
        <w:tblLook w:val="04A0" w:firstRow="1" w:lastRow="0" w:firstColumn="1" w:lastColumn="0" w:noHBand="0" w:noVBand="1"/>
      </w:tblPr>
      <w:tblGrid>
        <w:gridCol w:w="975"/>
        <w:gridCol w:w="1625"/>
        <w:gridCol w:w="1711"/>
        <w:gridCol w:w="5029"/>
      </w:tblGrid>
      <w:tr w:rsidR="003A4B66" w:rsidRPr="008540F6" w14:paraId="419C2E9D" w14:textId="77777777" w:rsidTr="008540F6">
        <w:trPr>
          <w:trHeight w:val="647"/>
        </w:trPr>
        <w:tc>
          <w:tcPr>
            <w:tcW w:w="522"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3244A372" w14:textId="77777777" w:rsidR="003A4B66" w:rsidRPr="008540F6" w:rsidRDefault="003A4B66" w:rsidP="008540F6">
            <w:pPr>
              <w:widowControl/>
              <w:autoSpaceDE/>
              <w:autoSpaceDN/>
              <w:jc w:val="center"/>
              <w:rPr>
                <w:b/>
                <w:bCs/>
                <w:color w:val="FFFFFF"/>
              </w:rPr>
            </w:pPr>
            <w:r w:rsidRPr="008540F6">
              <w:rPr>
                <w:b/>
                <w:bCs/>
                <w:color w:val="FFFFFF"/>
              </w:rPr>
              <w:t>Section</w:t>
            </w:r>
          </w:p>
        </w:tc>
        <w:tc>
          <w:tcPr>
            <w:tcW w:w="870" w:type="pct"/>
            <w:tcBorders>
              <w:top w:val="single" w:sz="8" w:space="0" w:color="auto"/>
              <w:left w:val="nil"/>
              <w:bottom w:val="single" w:sz="4" w:space="0" w:color="auto"/>
              <w:right w:val="single" w:sz="4" w:space="0" w:color="auto"/>
            </w:tcBorders>
            <w:shd w:val="clear" w:color="000000" w:fill="1F4E78"/>
            <w:noWrap/>
            <w:vAlign w:val="bottom"/>
            <w:hideMark/>
          </w:tcPr>
          <w:p w14:paraId="0E3F24AF" w14:textId="77777777" w:rsidR="003A4B66" w:rsidRPr="008540F6" w:rsidRDefault="003A4B66" w:rsidP="008540F6">
            <w:pPr>
              <w:widowControl/>
              <w:autoSpaceDE/>
              <w:autoSpaceDN/>
              <w:jc w:val="center"/>
              <w:rPr>
                <w:b/>
                <w:bCs/>
                <w:color w:val="FFFFFF"/>
              </w:rPr>
            </w:pPr>
            <w:r w:rsidRPr="008540F6">
              <w:rPr>
                <w:b/>
                <w:bCs/>
                <w:color w:val="FFFFFF"/>
              </w:rPr>
              <w:t>Title</w:t>
            </w:r>
          </w:p>
        </w:tc>
        <w:tc>
          <w:tcPr>
            <w:tcW w:w="916" w:type="pct"/>
            <w:tcBorders>
              <w:top w:val="single" w:sz="8" w:space="0" w:color="auto"/>
              <w:left w:val="nil"/>
              <w:bottom w:val="single" w:sz="4" w:space="0" w:color="auto"/>
              <w:right w:val="single" w:sz="4" w:space="0" w:color="auto"/>
            </w:tcBorders>
            <w:shd w:val="clear" w:color="000000" w:fill="1F4E78"/>
            <w:vAlign w:val="bottom"/>
            <w:hideMark/>
          </w:tcPr>
          <w:p w14:paraId="276F0001" w14:textId="77777777" w:rsidR="003A4B66" w:rsidRPr="008540F6" w:rsidRDefault="003A4B66" w:rsidP="008540F6">
            <w:pPr>
              <w:widowControl/>
              <w:autoSpaceDE/>
              <w:autoSpaceDN/>
              <w:jc w:val="center"/>
              <w:rPr>
                <w:b/>
                <w:bCs/>
                <w:color w:val="FFFFFF"/>
              </w:rPr>
            </w:pPr>
            <w:r w:rsidRPr="008540F6">
              <w:rPr>
                <w:b/>
                <w:bCs/>
                <w:color w:val="FFFFFF"/>
              </w:rPr>
              <w:t>Appendix, Figure or Paragraph</w:t>
            </w:r>
          </w:p>
        </w:tc>
        <w:tc>
          <w:tcPr>
            <w:tcW w:w="2692" w:type="pct"/>
            <w:tcBorders>
              <w:top w:val="single" w:sz="8" w:space="0" w:color="auto"/>
              <w:left w:val="nil"/>
              <w:bottom w:val="single" w:sz="4" w:space="0" w:color="auto"/>
              <w:right w:val="single" w:sz="8" w:space="0" w:color="auto"/>
            </w:tcBorders>
            <w:shd w:val="clear" w:color="000000" w:fill="1F4E78"/>
            <w:noWrap/>
            <w:vAlign w:val="bottom"/>
            <w:hideMark/>
          </w:tcPr>
          <w:p w14:paraId="685FE334" w14:textId="77777777" w:rsidR="003A4B66" w:rsidRPr="008540F6" w:rsidRDefault="003A4B66" w:rsidP="008540F6">
            <w:pPr>
              <w:widowControl/>
              <w:autoSpaceDE/>
              <w:autoSpaceDN/>
              <w:jc w:val="center"/>
              <w:rPr>
                <w:b/>
                <w:bCs/>
                <w:color w:val="FFFFFF"/>
              </w:rPr>
            </w:pPr>
            <w:r w:rsidRPr="008540F6">
              <w:rPr>
                <w:b/>
                <w:bCs/>
                <w:color w:val="FFFFFF"/>
              </w:rPr>
              <w:t>Description</w:t>
            </w:r>
          </w:p>
        </w:tc>
      </w:tr>
      <w:tr w:rsidR="003A4B66" w:rsidRPr="008540F6" w14:paraId="5802D19F" w14:textId="77777777" w:rsidTr="008540F6">
        <w:trPr>
          <w:trHeight w:val="729"/>
        </w:trPr>
        <w:tc>
          <w:tcPr>
            <w:tcW w:w="522"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1FB50605" w14:textId="77777777" w:rsidR="003A4B66" w:rsidRPr="008540F6" w:rsidRDefault="003A4B66" w:rsidP="008540F6">
            <w:pPr>
              <w:widowControl/>
              <w:autoSpaceDE/>
              <w:autoSpaceDN/>
              <w:ind w:left="113" w:right="113"/>
              <w:jc w:val="center"/>
              <w:rPr>
                <w:b/>
                <w:bCs/>
                <w:color w:val="000000"/>
              </w:rPr>
            </w:pPr>
            <w:r w:rsidRPr="008540F6">
              <w:rPr>
                <w:b/>
                <w:bCs/>
                <w:color w:val="000000"/>
              </w:rPr>
              <w:t>ASSETS: ASSET</w:t>
            </w:r>
          </w:p>
        </w:tc>
        <w:tc>
          <w:tcPr>
            <w:tcW w:w="870" w:type="pct"/>
            <w:tcBorders>
              <w:top w:val="nil"/>
              <w:left w:val="nil"/>
              <w:bottom w:val="single" w:sz="4" w:space="0" w:color="auto"/>
              <w:right w:val="single" w:sz="4" w:space="0" w:color="auto"/>
            </w:tcBorders>
            <w:shd w:val="clear" w:color="auto" w:fill="auto"/>
            <w:hideMark/>
          </w:tcPr>
          <w:p w14:paraId="7EB49E24" w14:textId="77777777" w:rsidR="003A4B66" w:rsidRPr="008540F6" w:rsidRDefault="003A4B66" w:rsidP="003A4B66">
            <w:pPr>
              <w:widowControl/>
              <w:autoSpaceDE/>
              <w:autoSpaceDN/>
              <w:rPr>
                <w:color w:val="000000"/>
              </w:rPr>
            </w:pPr>
            <w:r w:rsidRPr="008540F6">
              <w:rPr>
                <w:color w:val="000000"/>
              </w:rPr>
              <w:t>Create or Import Assets</w:t>
            </w:r>
          </w:p>
        </w:tc>
        <w:tc>
          <w:tcPr>
            <w:tcW w:w="916" w:type="pct"/>
            <w:tcBorders>
              <w:top w:val="nil"/>
              <w:left w:val="nil"/>
              <w:bottom w:val="single" w:sz="4" w:space="0" w:color="auto"/>
              <w:right w:val="single" w:sz="4" w:space="0" w:color="auto"/>
            </w:tcBorders>
            <w:shd w:val="clear" w:color="auto" w:fill="auto"/>
            <w:hideMark/>
          </w:tcPr>
          <w:p w14:paraId="7223D159" w14:textId="5D299817" w:rsidR="003A4B66" w:rsidRPr="008540F6" w:rsidRDefault="003A4B66" w:rsidP="003A4B66">
            <w:pPr>
              <w:widowControl/>
              <w:autoSpaceDE/>
              <w:autoSpaceDN/>
              <w:rPr>
                <w:color w:val="000000"/>
              </w:rPr>
            </w:pPr>
          </w:p>
        </w:tc>
        <w:tc>
          <w:tcPr>
            <w:tcW w:w="2692" w:type="pct"/>
            <w:tcBorders>
              <w:top w:val="nil"/>
              <w:left w:val="nil"/>
              <w:bottom w:val="single" w:sz="4" w:space="0" w:color="auto"/>
              <w:right w:val="single" w:sz="8" w:space="0" w:color="auto"/>
            </w:tcBorders>
            <w:shd w:val="clear" w:color="auto" w:fill="auto"/>
            <w:hideMark/>
          </w:tcPr>
          <w:p w14:paraId="6323305A" w14:textId="0F0CE11C" w:rsidR="003A4B66" w:rsidRPr="008540F6" w:rsidRDefault="009F7581" w:rsidP="003A4B66">
            <w:pPr>
              <w:widowControl/>
              <w:autoSpaceDE/>
              <w:autoSpaceDN/>
              <w:rPr>
                <w:color w:val="000000"/>
              </w:rPr>
            </w:pPr>
            <w:r>
              <w:rPr>
                <w:color w:val="000000"/>
              </w:rPr>
              <w:t>The asset inventory for new construction should be provided as part of the construction contract. Asset data may be obtained from a physical inventory</w:t>
            </w:r>
            <w:r w:rsidR="00351713">
              <w:rPr>
                <w:color w:val="000000"/>
              </w:rPr>
              <w:t>.</w:t>
            </w:r>
          </w:p>
        </w:tc>
      </w:tr>
      <w:tr w:rsidR="00911267" w:rsidRPr="008540F6" w14:paraId="27606A87" w14:textId="77777777" w:rsidTr="008540F6">
        <w:trPr>
          <w:trHeight w:val="800"/>
        </w:trPr>
        <w:tc>
          <w:tcPr>
            <w:tcW w:w="522" w:type="pct"/>
            <w:vMerge/>
            <w:tcBorders>
              <w:top w:val="nil"/>
              <w:left w:val="single" w:sz="8" w:space="0" w:color="auto"/>
              <w:bottom w:val="single" w:sz="8" w:space="0" w:color="000000"/>
              <w:right w:val="single" w:sz="4" w:space="0" w:color="auto"/>
            </w:tcBorders>
            <w:vAlign w:val="center"/>
          </w:tcPr>
          <w:p w14:paraId="0A8B0EE3" w14:textId="77777777" w:rsidR="00911267" w:rsidRPr="008540F6" w:rsidRDefault="00911267" w:rsidP="003A4B66">
            <w:pPr>
              <w:widowControl/>
              <w:autoSpaceDE/>
              <w:autoSpaceDN/>
              <w:rPr>
                <w:b/>
                <w:bCs/>
                <w:color w:val="000000"/>
              </w:rPr>
            </w:pPr>
          </w:p>
        </w:tc>
        <w:tc>
          <w:tcPr>
            <w:tcW w:w="870" w:type="pct"/>
            <w:tcBorders>
              <w:top w:val="nil"/>
              <w:left w:val="nil"/>
              <w:bottom w:val="single" w:sz="4" w:space="0" w:color="auto"/>
              <w:right w:val="single" w:sz="4" w:space="0" w:color="auto"/>
            </w:tcBorders>
            <w:shd w:val="clear" w:color="auto" w:fill="auto"/>
          </w:tcPr>
          <w:p w14:paraId="13C6CE65" w14:textId="1E24952E" w:rsidR="00911267" w:rsidRPr="008540F6" w:rsidRDefault="00911267" w:rsidP="00CC3023">
            <w:pPr>
              <w:widowControl/>
              <w:autoSpaceDE/>
              <w:autoSpaceDN/>
              <w:rPr>
                <w:color w:val="000000"/>
              </w:rPr>
            </w:pPr>
            <w:r>
              <w:rPr>
                <w:color w:val="000000"/>
              </w:rPr>
              <w:t>Populate Uniformat and Name Plate Data</w:t>
            </w:r>
          </w:p>
        </w:tc>
        <w:tc>
          <w:tcPr>
            <w:tcW w:w="916" w:type="pct"/>
            <w:tcBorders>
              <w:top w:val="nil"/>
              <w:left w:val="nil"/>
              <w:bottom w:val="single" w:sz="4" w:space="0" w:color="auto"/>
              <w:right w:val="single" w:sz="4" w:space="0" w:color="auto"/>
            </w:tcBorders>
            <w:shd w:val="clear" w:color="auto" w:fill="auto"/>
          </w:tcPr>
          <w:p w14:paraId="4CE8A772" w14:textId="77777777" w:rsidR="00911267" w:rsidRDefault="00911267" w:rsidP="003A4B66">
            <w:pPr>
              <w:widowControl/>
              <w:autoSpaceDE/>
              <w:autoSpaceDN/>
            </w:pPr>
          </w:p>
        </w:tc>
        <w:tc>
          <w:tcPr>
            <w:tcW w:w="2692" w:type="pct"/>
            <w:tcBorders>
              <w:top w:val="nil"/>
              <w:left w:val="nil"/>
              <w:bottom w:val="single" w:sz="4" w:space="0" w:color="auto"/>
              <w:right w:val="single" w:sz="8" w:space="0" w:color="auto"/>
            </w:tcBorders>
            <w:shd w:val="clear" w:color="auto" w:fill="auto"/>
          </w:tcPr>
          <w:p w14:paraId="146CA772" w14:textId="20A9693F" w:rsidR="00911267" w:rsidRPr="008540F6" w:rsidRDefault="009F7581" w:rsidP="003A4B66">
            <w:pPr>
              <w:widowControl/>
              <w:autoSpaceDE/>
              <w:autoSpaceDN/>
              <w:rPr>
                <w:color w:val="000000"/>
              </w:rPr>
            </w:pPr>
            <w:r>
              <w:rPr>
                <w:color w:val="000000"/>
              </w:rPr>
              <w:t>Accurate data is essential to an effective maintenance program. Asset information may be provided by the contractor or physical inspection</w:t>
            </w:r>
            <w:r w:rsidR="00351713">
              <w:rPr>
                <w:color w:val="000000"/>
              </w:rPr>
              <w:t>.</w:t>
            </w:r>
          </w:p>
        </w:tc>
      </w:tr>
      <w:tr w:rsidR="003A4B66" w:rsidRPr="008540F6" w14:paraId="653D75E1" w14:textId="77777777" w:rsidTr="008540F6">
        <w:trPr>
          <w:trHeight w:val="800"/>
        </w:trPr>
        <w:tc>
          <w:tcPr>
            <w:tcW w:w="522" w:type="pct"/>
            <w:vMerge/>
            <w:tcBorders>
              <w:top w:val="nil"/>
              <w:left w:val="single" w:sz="8" w:space="0" w:color="auto"/>
              <w:bottom w:val="single" w:sz="8" w:space="0" w:color="000000"/>
              <w:right w:val="single" w:sz="4" w:space="0" w:color="auto"/>
            </w:tcBorders>
            <w:vAlign w:val="center"/>
            <w:hideMark/>
          </w:tcPr>
          <w:p w14:paraId="7F30B44C" w14:textId="77777777" w:rsidR="003A4B66" w:rsidRPr="008540F6" w:rsidRDefault="003A4B66" w:rsidP="003A4B66">
            <w:pPr>
              <w:widowControl/>
              <w:autoSpaceDE/>
              <w:autoSpaceDN/>
              <w:rPr>
                <w:b/>
                <w:bCs/>
                <w:color w:val="000000"/>
              </w:rPr>
            </w:pPr>
          </w:p>
        </w:tc>
        <w:tc>
          <w:tcPr>
            <w:tcW w:w="870" w:type="pct"/>
            <w:tcBorders>
              <w:top w:val="nil"/>
              <w:left w:val="nil"/>
              <w:bottom w:val="single" w:sz="4" w:space="0" w:color="auto"/>
              <w:right w:val="single" w:sz="4" w:space="0" w:color="auto"/>
            </w:tcBorders>
            <w:shd w:val="clear" w:color="auto" w:fill="auto"/>
            <w:hideMark/>
          </w:tcPr>
          <w:p w14:paraId="0A81CB43" w14:textId="0F8CCEC9" w:rsidR="003A4B66" w:rsidRPr="008540F6" w:rsidRDefault="003A4B66" w:rsidP="00CC3023">
            <w:pPr>
              <w:widowControl/>
              <w:autoSpaceDE/>
              <w:autoSpaceDN/>
              <w:rPr>
                <w:color w:val="000000"/>
              </w:rPr>
            </w:pPr>
            <w:r w:rsidRPr="008540F6">
              <w:rPr>
                <w:color w:val="000000"/>
              </w:rPr>
              <w:t xml:space="preserve">Prioritize </w:t>
            </w:r>
          </w:p>
        </w:tc>
        <w:tc>
          <w:tcPr>
            <w:tcW w:w="916" w:type="pct"/>
            <w:tcBorders>
              <w:top w:val="nil"/>
              <w:left w:val="nil"/>
              <w:bottom w:val="single" w:sz="4" w:space="0" w:color="auto"/>
              <w:right w:val="single" w:sz="4" w:space="0" w:color="auto"/>
            </w:tcBorders>
            <w:shd w:val="clear" w:color="auto" w:fill="auto"/>
            <w:hideMark/>
          </w:tcPr>
          <w:p w14:paraId="305F825D" w14:textId="24808BFB" w:rsidR="003A4B66" w:rsidRPr="008540F6" w:rsidRDefault="003A4B66" w:rsidP="003A4B66">
            <w:pPr>
              <w:widowControl/>
              <w:autoSpaceDE/>
              <w:autoSpaceDN/>
              <w:rPr>
                <w:color w:val="000000"/>
              </w:rPr>
            </w:pPr>
          </w:p>
        </w:tc>
        <w:tc>
          <w:tcPr>
            <w:tcW w:w="2692" w:type="pct"/>
            <w:tcBorders>
              <w:top w:val="nil"/>
              <w:left w:val="nil"/>
              <w:bottom w:val="single" w:sz="4" w:space="0" w:color="auto"/>
              <w:right w:val="single" w:sz="8" w:space="0" w:color="auto"/>
            </w:tcBorders>
            <w:shd w:val="clear" w:color="auto" w:fill="auto"/>
            <w:hideMark/>
          </w:tcPr>
          <w:p w14:paraId="5B18E607" w14:textId="77777777" w:rsidR="003A4B66" w:rsidRPr="008540F6" w:rsidRDefault="003A4B66" w:rsidP="003A4B66">
            <w:pPr>
              <w:widowControl/>
              <w:autoSpaceDE/>
              <w:autoSpaceDN/>
              <w:rPr>
                <w:color w:val="000000"/>
              </w:rPr>
            </w:pPr>
            <w:r w:rsidRPr="008540F6">
              <w:rPr>
                <w:color w:val="000000"/>
              </w:rPr>
              <w:t>Asset priorities override location priority on the work order tracking calculated priority field. Mission criticality or cost to repair/replace are important factors when determining priority of an asset.</w:t>
            </w:r>
          </w:p>
        </w:tc>
      </w:tr>
      <w:tr w:rsidR="003A4B66" w:rsidRPr="008540F6" w14:paraId="60C45E28" w14:textId="77777777" w:rsidTr="00557E82">
        <w:trPr>
          <w:trHeight w:val="611"/>
        </w:trPr>
        <w:tc>
          <w:tcPr>
            <w:tcW w:w="522" w:type="pct"/>
            <w:vMerge/>
            <w:tcBorders>
              <w:top w:val="nil"/>
              <w:left w:val="single" w:sz="8" w:space="0" w:color="auto"/>
              <w:bottom w:val="single" w:sz="8" w:space="0" w:color="000000"/>
              <w:right w:val="single" w:sz="4" w:space="0" w:color="auto"/>
            </w:tcBorders>
            <w:vAlign w:val="center"/>
            <w:hideMark/>
          </w:tcPr>
          <w:p w14:paraId="01E022B1" w14:textId="77777777" w:rsidR="003A4B66" w:rsidRPr="008540F6" w:rsidRDefault="003A4B66" w:rsidP="003A4B66">
            <w:pPr>
              <w:widowControl/>
              <w:autoSpaceDE/>
              <w:autoSpaceDN/>
              <w:rPr>
                <w:b/>
                <w:bCs/>
                <w:color w:val="000000"/>
              </w:rPr>
            </w:pPr>
          </w:p>
        </w:tc>
        <w:tc>
          <w:tcPr>
            <w:tcW w:w="870" w:type="pct"/>
            <w:tcBorders>
              <w:top w:val="nil"/>
              <w:left w:val="nil"/>
              <w:bottom w:val="single" w:sz="4" w:space="0" w:color="auto"/>
              <w:right w:val="single" w:sz="4" w:space="0" w:color="auto"/>
            </w:tcBorders>
            <w:shd w:val="clear" w:color="auto" w:fill="auto"/>
            <w:hideMark/>
          </w:tcPr>
          <w:p w14:paraId="0E9F8DA3" w14:textId="6D4CC5BA" w:rsidR="003A4B66" w:rsidRPr="008540F6" w:rsidRDefault="003A4B66" w:rsidP="003A4B66">
            <w:pPr>
              <w:widowControl/>
              <w:autoSpaceDE/>
              <w:autoSpaceDN/>
              <w:rPr>
                <w:color w:val="000000"/>
              </w:rPr>
            </w:pPr>
            <w:r w:rsidRPr="008540F6">
              <w:rPr>
                <w:color w:val="000000"/>
              </w:rPr>
              <w:t>Responsible Party</w:t>
            </w:r>
          </w:p>
        </w:tc>
        <w:tc>
          <w:tcPr>
            <w:tcW w:w="916" w:type="pct"/>
            <w:tcBorders>
              <w:top w:val="nil"/>
              <w:left w:val="nil"/>
              <w:bottom w:val="single" w:sz="4" w:space="0" w:color="auto"/>
              <w:right w:val="single" w:sz="4" w:space="0" w:color="auto"/>
            </w:tcBorders>
            <w:shd w:val="clear" w:color="auto" w:fill="auto"/>
          </w:tcPr>
          <w:p w14:paraId="1A095593" w14:textId="38CDD896" w:rsidR="003A4B66" w:rsidRPr="008540F6" w:rsidRDefault="003A4B66" w:rsidP="003A4B66">
            <w:pPr>
              <w:widowControl/>
              <w:autoSpaceDE/>
              <w:autoSpaceDN/>
              <w:rPr>
                <w:color w:val="000000"/>
              </w:rPr>
            </w:pPr>
          </w:p>
        </w:tc>
        <w:tc>
          <w:tcPr>
            <w:tcW w:w="2692" w:type="pct"/>
            <w:tcBorders>
              <w:top w:val="nil"/>
              <w:left w:val="nil"/>
              <w:bottom w:val="single" w:sz="4" w:space="0" w:color="auto"/>
              <w:right w:val="single" w:sz="8" w:space="0" w:color="auto"/>
            </w:tcBorders>
            <w:shd w:val="clear" w:color="auto" w:fill="auto"/>
            <w:hideMark/>
          </w:tcPr>
          <w:p w14:paraId="7324AB16" w14:textId="21D117D7" w:rsidR="003A4B66" w:rsidRPr="008540F6" w:rsidRDefault="00CC3023" w:rsidP="00CC3023">
            <w:pPr>
              <w:widowControl/>
              <w:autoSpaceDE/>
              <w:autoSpaceDN/>
              <w:rPr>
                <w:color w:val="000000"/>
              </w:rPr>
            </w:pPr>
            <w:r w:rsidRPr="008540F6">
              <w:rPr>
                <w:color w:val="000000"/>
              </w:rPr>
              <w:t>Associate Responsible Party. This i</w:t>
            </w:r>
            <w:r w:rsidR="003A4B66" w:rsidRPr="008540F6">
              <w:rPr>
                <w:color w:val="000000"/>
              </w:rPr>
              <w:t>dentifies who is responsible for the maintenance of this property.</w:t>
            </w:r>
          </w:p>
        </w:tc>
      </w:tr>
      <w:tr w:rsidR="003A4B66" w:rsidRPr="008540F6" w14:paraId="110747F2" w14:textId="77777777" w:rsidTr="00557E82">
        <w:trPr>
          <w:trHeight w:val="1349"/>
        </w:trPr>
        <w:tc>
          <w:tcPr>
            <w:tcW w:w="522" w:type="pct"/>
            <w:vMerge/>
            <w:tcBorders>
              <w:top w:val="nil"/>
              <w:left w:val="single" w:sz="8" w:space="0" w:color="auto"/>
              <w:bottom w:val="single" w:sz="8" w:space="0" w:color="000000"/>
              <w:right w:val="single" w:sz="4" w:space="0" w:color="auto"/>
            </w:tcBorders>
            <w:vAlign w:val="center"/>
            <w:hideMark/>
          </w:tcPr>
          <w:p w14:paraId="685D0569" w14:textId="77777777" w:rsidR="003A4B66" w:rsidRPr="008540F6" w:rsidRDefault="003A4B66" w:rsidP="003A4B66">
            <w:pPr>
              <w:widowControl/>
              <w:autoSpaceDE/>
              <w:autoSpaceDN/>
              <w:rPr>
                <w:b/>
                <w:bCs/>
                <w:color w:val="000000"/>
              </w:rPr>
            </w:pPr>
          </w:p>
        </w:tc>
        <w:tc>
          <w:tcPr>
            <w:tcW w:w="870" w:type="pct"/>
            <w:tcBorders>
              <w:top w:val="nil"/>
              <w:left w:val="nil"/>
              <w:bottom w:val="single" w:sz="4" w:space="0" w:color="auto"/>
              <w:right w:val="single" w:sz="4" w:space="0" w:color="auto"/>
            </w:tcBorders>
            <w:shd w:val="clear" w:color="auto" w:fill="auto"/>
            <w:hideMark/>
          </w:tcPr>
          <w:p w14:paraId="53A58807" w14:textId="77777777" w:rsidR="003A4B66" w:rsidRPr="008540F6" w:rsidRDefault="003A4B66" w:rsidP="003A4B66">
            <w:pPr>
              <w:widowControl/>
              <w:autoSpaceDE/>
              <w:autoSpaceDN/>
              <w:rPr>
                <w:color w:val="000000"/>
              </w:rPr>
            </w:pPr>
            <w:r w:rsidRPr="008540F6">
              <w:rPr>
                <w:color w:val="000000"/>
              </w:rPr>
              <w:t>Spare Parts</w:t>
            </w:r>
          </w:p>
        </w:tc>
        <w:tc>
          <w:tcPr>
            <w:tcW w:w="916" w:type="pct"/>
            <w:tcBorders>
              <w:top w:val="nil"/>
              <w:left w:val="nil"/>
              <w:bottom w:val="single" w:sz="4" w:space="0" w:color="auto"/>
              <w:right w:val="single" w:sz="4" w:space="0" w:color="auto"/>
            </w:tcBorders>
            <w:shd w:val="clear" w:color="auto" w:fill="auto"/>
          </w:tcPr>
          <w:p w14:paraId="10604A30" w14:textId="6C2AD0D4" w:rsidR="003A4B66" w:rsidRPr="008540F6" w:rsidRDefault="003A4B66" w:rsidP="003A4B66">
            <w:pPr>
              <w:widowControl/>
              <w:autoSpaceDE/>
              <w:autoSpaceDN/>
              <w:rPr>
                <w:color w:val="000000"/>
              </w:rPr>
            </w:pPr>
          </w:p>
        </w:tc>
        <w:tc>
          <w:tcPr>
            <w:tcW w:w="2692" w:type="pct"/>
            <w:tcBorders>
              <w:top w:val="nil"/>
              <w:left w:val="nil"/>
              <w:bottom w:val="single" w:sz="4" w:space="0" w:color="auto"/>
              <w:right w:val="single" w:sz="8" w:space="0" w:color="auto"/>
            </w:tcBorders>
            <w:shd w:val="clear" w:color="auto" w:fill="auto"/>
            <w:hideMark/>
          </w:tcPr>
          <w:p w14:paraId="590ADE84" w14:textId="77777777" w:rsidR="003A4B66" w:rsidRPr="008540F6" w:rsidRDefault="003A4B66" w:rsidP="003A4B66">
            <w:pPr>
              <w:widowControl/>
              <w:autoSpaceDE/>
              <w:autoSpaceDN/>
              <w:rPr>
                <w:color w:val="000000"/>
              </w:rPr>
            </w:pPr>
            <w:r w:rsidRPr="008540F6">
              <w:rPr>
                <w:color w:val="000000"/>
              </w:rPr>
              <w:t>A list of spare parts should have been provided upon installation. Critical spare parts should be available in both the Item Master and the Installation's storeroom. Association on the asset record provides critical repair information at the technician's fingertips and needs to be added to the storeroom if not currently available.</w:t>
            </w:r>
          </w:p>
        </w:tc>
      </w:tr>
      <w:tr w:rsidR="003A4B66" w:rsidRPr="008540F6" w14:paraId="619EC57E" w14:textId="77777777" w:rsidTr="00557E82">
        <w:trPr>
          <w:trHeight w:val="791"/>
        </w:trPr>
        <w:tc>
          <w:tcPr>
            <w:tcW w:w="522" w:type="pct"/>
            <w:vMerge/>
            <w:tcBorders>
              <w:top w:val="nil"/>
              <w:left w:val="single" w:sz="8" w:space="0" w:color="auto"/>
              <w:bottom w:val="single" w:sz="8" w:space="0" w:color="000000"/>
              <w:right w:val="single" w:sz="4" w:space="0" w:color="auto"/>
            </w:tcBorders>
            <w:vAlign w:val="center"/>
            <w:hideMark/>
          </w:tcPr>
          <w:p w14:paraId="5F5FC828" w14:textId="77777777" w:rsidR="003A4B66" w:rsidRPr="008540F6" w:rsidRDefault="003A4B66" w:rsidP="003A4B66">
            <w:pPr>
              <w:widowControl/>
              <w:autoSpaceDE/>
              <w:autoSpaceDN/>
              <w:rPr>
                <w:b/>
                <w:bCs/>
                <w:color w:val="000000"/>
              </w:rPr>
            </w:pPr>
          </w:p>
        </w:tc>
        <w:tc>
          <w:tcPr>
            <w:tcW w:w="870" w:type="pct"/>
            <w:tcBorders>
              <w:top w:val="nil"/>
              <w:left w:val="nil"/>
              <w:bottom w:val="single" w:sz="8" w:space="0" w:color="auto"/>
              <w:right w:val="single" w:sz="4" w:space="0" w:color="auto"/>
            </w:tcBorders>
            <w:shd w:val="clear" w:color="auto" w:fill="auto"/>
            <w:hideMark/>
          </w:tcPr>
          <w:p w14:paraId="788E9E0A" w14:textId="77777777" w:rsidR="003A4B66" w:rsidRPr="008540F6" w:rsidRDefault="003A4B66" w:rsidP="003A4B66">
            <w:pPr>
              <w:widowControl/>
              <w:autoSpaceDE/>
              <w:autoSpaceDN/>
              <w:rPr>
                <w:color w:val="000000"/>
              </w:rPr>
            </w:pPr>
            <w:r w:rsidRPr="008540F6">
              <w:rPr>
                <w:color w:val="000000"/>
              </w:rPr>
              <w:t>Associate to Master Job Plan(s)</w:t>
            </w:r>
          </w:p>
        </w:tc>
        <w:tc>
          <w:tcPr>
            <w:tcW w:w="916" w:type="pct"/>
            <w:tcBorders>
              <w:top w:val="nil"/>
              <w:left w:val="nil"/>
              <w:bottom w:val="single" w:sz="8" w:space="0" w:color="auto"/>
              <w:right w:val="single" w:sz="4" w:space="0" w:color="auto"/>
            </w:tcBorders>
            <w:shd w:val="clear" w:color="auto" w:fill="auto"/>
          </w:tcPr>
          <w:p w14:paraId="1251DAF9" w14:textId="5787E551" w:rsidR="003A4B66" w:rsidRPr="008540F6" w:rsidRDefault="003A4B66" w:rsidP="003A4B66">
            <w:pPr>
              <w:widowControl/>
              <w:autoSpaceDE/>
              <w:autoSpaceDN/>
              <w:rPr>
                <w:color w:val="000000"/>
              </w:rPr>
            </w:pPr>
          </w:p>
        </w:tc>
        <w:tc>
          <w:tcPr>
            <w:tcW w:w="2692" w:type="pct"/>
            <w:tcBorders>
              <w:top w:val="nil"/>
              <w:left w:val="nil"/>
              <w:bottom w:val="single" w:sz="8" w:space="0" w:color="auto"/>
              <w:right w:val="single" w:sz="8" w:space="0" w:color="auto"/>
            </w:tcBorders>
            <w:shd w:val="clear" w:color="auto" w:fill="auto"/>
            <w:hideMark/>
          </w:tcPr>
          <w:p w14:paraId="694A4750" w14:textId="77777777" w:rsidR="003A4B66" w:rsidRPr="008540F6" w:rsidRDefault="003A4B66" w:rsidP="003A4B66">
            <w:pPr>
              <w:widowControl/>
              <w:autoSpaceDE/>
              <w:autoSpaceDN/>
              <w:rPr>
                <w:color w:val="000000"/>
              </w:rPr>
            </w:pPr>
            <w:r w:rsidRPr="008540F6">
              <w:rPr>
                <w:color w:val="000000"/>
              </w:rPr>
              <w:t>If recurring maintenance is required associate the material to the job plan. This allows material to be ordered in a timely manner and reserved for the technician to pick-up.</w:t>
            </w:r>
          </w:p>
        </w:tc>
      </w:tr>
    </w:tbl>
    <w:p w14:paraId="1B31981A" w14:textId="4A95C8AA" w:rsidR="00CC3023" w:rsidRDefault="00CC3023" w:rsidP="008540F6">
      <w:pPr>
        <w:pStyle w:val="BodyText"/>
        <w:spacing w:after="120"/>
        <w:jc w:val="center"/>
      </w:pPr>
      <w:r>
        <w:t>Figure 5-</w:t>
      </w:r>
      <w:r w:rsidR="00C7193E">
        <w:t>2</w:t>
      </w:r>
      <w:r>
        <w:t xml:space="preserve"> – USMCmax Asset General Workflow</w:t>
      </w:r>
      <w:r w:rsidR="00C7193E">
        <w:t xml:space="preserve"> Details</w:t>
      </w:r>
    </w:p>
    <w:p w14:paraId="030B14B7" w14:textId="77777777" w:rsidR="00D43C02" w:rsidRDefault="00D43C02">
      <w:pPr>
        <w:rPr>
          <w:rFonts w:ascii="Cambria" w:eastAsia="Cambria" w:hAnsi="Cambria" w:cs="Cambria"/>
          <w:b/>
          <w:bCs/>
          <w:sz w:val="26"/>
          <w:szCs w:val="26"/>
        </w:rPr>
      </w:pPr>
      <w:r>
        <w:br w:type="page"/>
      </w:r>
    </w:p>
    <w:p w14:paraId="3BAC1638" w14:textId="2C41DDE5" w:rsidR="00122A9F" w:rsidRDefault="00122A9F" w:rsidP="009353E0">
      <w:pPr>
        <w:pStyle w:val="Heading1"/>
        <w:spacing w:after="120"/>
        <w:ind w:left="630" w:hanging="500"/>
        <w:jc w:val="both"/>
        <w:rPr>
          <w:sz w:val="28"/>
        </w:rPr>
      </w:pPr>
      <w:bookmarkStart w:id="14" w:name="_Toc64379197"/>
      <w:r>
        <w:rPr>
          <w:sz w:val="28"/>
        </w:rPr>
        <w:lastRenderedPageBreak/>
        <w:t>PLANNING MODULE; JOB PLAN APPLICATION</w:t>
      </w:r>
      <w:bookmarkEnd w:id="14"/>
    </w:p>
    <w:p w14:paraId="6F765855" w14:textId="13752DBE" w:rsidR="0050788E" w:rsidRDefault="008D2B91" w:rsidP="001D1603">
      <w:r>
        <w:object w:dxaOrig="16126" w:dyaOrig="2835" w14:anchorId="75EA6544">
          <v:shape id="_x0000_i1029" type="#_x0000_t75" style="width:468pt;height:79.2pt" o:ole="">
            <v:imagedata r:id="rId30" o:title=""/>
          </v:shape>
          <o:OLEObject Type="Embed" ProgID="Visio.Drawing.15" ShapeID="_x0000_i1029" DrawAspect="Content" ObjectID="_1770015027" r:id="rId31"/>
        </w:object>
      </w:r>
    </w:p>
    <w:p w14:paraId="3912E2FA" w14:textId="63FE3F54" w:rsidR="0050788E" w:rsidRDefault="00C7193E" w:rsidP="008540F6">
      <w:pPr>
        <w:spacing w:after="120"/>
        <w:jc w:val="center"/>
      </w:pPr>
      <w:r>
        <w:t>Figure 6-1 – USMCmax Job Plan General Workflow</w:t>
      </w:r>
    </w:p>
    <w:tbl>
      <w:tblPr>
        <w:tblW w:w="5000" w:type="pct"/>
        <w:tblLook w:val="04A0" w:firstRow="1" w:lastRow="0" w:firstColumn="1" w:lastColumn="0" w:noHBand="0" w:noVBand="1"/>
      </w:tblPr>
      <w:tblGrid>
        <w:gridCol w:w="901"/>
        <w:gridCol w:w="1720"/>
        <w:gridCol w:w="1901"/>
        <w:gridCol w:w="4818"/>
      </w:tblGrid>
      <w:tr w:rsidR="002F1D4D" w:rsidRPr="008540F6" w14:paraId="5377672A" w14:textId="77777777" w:rsidTr="008D2B91">
        <w:trPr>
          <w:trHeight w:val="580"/>
        </w:trPr>
        <w:tc>
          <w:tcPr>
            <w:tcW w:w="482"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688A7357" w14:textId="77777777" w:rsidR="002F1D4D" w:rsidRPr="008540F6" w:rsidRDefault="002F1D4D" w:rsidP="008540F6">
            <w:pPr>
              <w:widowControl/>
              <w:autoSpaceDE/>
              <w:autoSpaceDN/>
              <w:jc w:val="center"/>
              <w:rPr>
                <w:b/>
                <w:bCs/>
                <w:color w:val="FFFFFF"/>
              </w:rPr>
            </w:pPr>
            <w:r w:rsidRPr="008540F6">
              <w:rPr>
                <w:b/>
                <w:bCs/>
                <w:color w:val="FFFFFF"/>
              </w:rPr>
              <w:t>Section</w:t>
            </w:r>
          </w:p>
        </w:tc>
        <w:tc>
          <w:tcPr>
            <w:tcW w:w="921" w:type="pct"/>
            <w:tcBorders>
              <w:top w:val="single" w:sz="8" w:space="0" w:color="auto"/>
              <w:left w:val="nil"/>
              <w:bottom w:val="single" w:sz="4" w:space="0" w:color="auto"/>
              <w:right w:val="single" w:sz="4" w:space="0" w:color="auto"/>
            </w:tcBorders>
            <w:shd w:val="clear" w:color="000000" w:fill="1F4E78"/>
            <w:noWrap/>
            <w:vAlign w:val="bottom"/>
            <w:hideMark/>
          </w:tcPr>
          <w:p w14:paraId="2277B8FC" w14:textId="77777777" w:rsidR="002F1D4D" w:rsidRPr="008540F6" w:rsidRDefault="002F1D4D" w:rsidP="008540F6">
            <w:pPr>
              <w:widowControl/>
              <w:autoSpaceDE/>
              <w:autoSpaceDN/>
              <w:jc w:val="center"/>
              <w:rPr>
                <w:b/>
                <w:bCs/>
                <w:color w:val="FFFFFF"/>
              </w:rPr>
            </w:pPr>
            <w:r w:rsidRPr="008540F6">
              <w:rPr>
                <w:b/>
                <w:bCs/>
                <w:color w:val="FFFFFF"/>
              </w:rPr>
              <w:t>Title</w:t>
            </w:r>
          </w:p>
        </w:tc>
        <w:tc>
          <w:tcPr>
            <w:tcW w:w="1018" w:type="pct"/>
            <w:tcBorders>
              <w:top w:val="single" w:sz="8" w:space="0" w:color="auto"/>
              <w:left w:val="nil"/>
              <w:bottom w:val="single" w:sz="4" w:space="0" w:color="auto"/>
              <w:right w:val="single" w:sz="4" w:space="0" w:color="auto"/>
            </w:tcBorders>
            <w:shd w:val="clear" w:color="000000" w:fill="1F4E78"/>
            <w:vAlign w:val="bottom"/>
            <w:hideMark/>
          </w:tcPr>
          <w:p w14:paraId="66004FFF" w14:textId="77777777" w:rsidR="002F1D4D" w:rsidRPr="008540F6" w:rsidRDefault="002F1D4D" w:rsidP="008540F6">
            <w:pPr>
              <w:widowControl/>
              <w:autoSpaceDE/>
              <w:autoSpaceDN/>
              <w:jc w:val="center"/>
              <w:rPr>
                <w:b/>
                <w:bCs/>
                <w:color w:val="FFFFFF"/>
              </w:rPr>
            </w:pPr>
            <w:r w:rsidRPr="008540F6">
              <w:rPr>
                <w:b/>
                <w:bCs/>
                <w:color w:val="FFFFFF"/>
              </w:rPr>
              <w:t>Appendix, Figure or Paragraph</w:t>
            </w:r>
          </w:p>
        </w:tc>
        <w:tc>
          <w:tcPr>
            <w:tcW w:w="2579" w:type="pct"/>
            <w:tcBorders>
              <w:top w:val="single" w:sz="8" w:space="0" w:color="auto"/>
              <w:left w:val="nil"/>
              <w:bottom w:val="single" w:sz="4" w:space="0" w:color="auto"/>
              <w:right w:val="single" w:sz="8" w:space="0" w:color="auto"/>
            </w:tcBorders>
            <w:shd w:val="clear" w:color="000000" w:fill="1F4E78"/>
            <w:noWrap/>
            <w:vAlign w:val="bottom"/>
            <w:hideMark/>
          </w:tcPr>
          <w:p w14:paraId="3509C92C" w14:textId="77777777" w:rsidR="002F1D4D" w:rsidRPr="008540F6" w:rsidRDefault="002F1D4D" w:rsidP="008540F6">
            <w:pPr>
              <w:widowControl/>
              <w:autoSpaceDE/>
              <w:autoSpaceDN/>
              <w:jc w:val="center"/>
              <w:rPr>
                <w:b/>
                <w:bCs/>
                <w:color w:val="FFFFFF"/>
              </w:rPr>
            </w:pPr>
            <w:r w:rsidRPr="008540F6">
              <w:rPr>
                <w:b/>
                <w:bCs/>
                <w:color w:val="FFFFFF"/>
              </w:rPr>
              <w:t>Description</w:t>
            </w:r>
          </w:p>
        </w:tc>
      </w:tr>
      <w:tr w:rsidR="002F1D4D" w:rsidRPr="008540F6" w14:paraId="19254B0D" w14:textId="77777777" w:rsidTr="00557E82">
        <w:trPr>
          <w:trHeight w:val="580"/>
        </w:trPr>
        <w:tc>
          <w:tcPr>
            <w:tcW w:w="482"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26BD895B" w14:textId="77777777" w:rsidR="002F1D4D" w:rsidRPr="008540F6" w:rsidRDefault="002F1D4D" w:rsidP="008540F6">
            <w:pPr>
              <w:widowControl/>
              <w:autoSpaceDE/>
              <w:autoSpaceDN/>
              <w:ind w:left="113" w:right="113"/>
              <w:jc w:val="center"/>
              <w:rPr>
                <w:b/>
                <w:bCs/>
                <w:color w:val="000000"/>
              </w:rPr>
            </w:pPr>
            <w:r w:rsidRPr="008540F6">
              <w:rPr>
                <w:b/>
                <w:bCs/>
                <w:color w:val="000000"/>
              </w:rPr>
              <w:t>JOB PLAN</w:t>
            </w:r>
          </w:p>
        </w:tc>
        <w:tc>
          <w:tcPr>
            <w:tcW w:w="921" w:type="pct"/>
            <w:tcBorders>
              <w:top w:val="nil"/>
              <w:left w:val="nil"/>
              <w:bottom w:val="single" w:sz="4" w:space="0" w:color="auto"/>
              <w:right w:val="single" w:sz="4" w:space="0" w:color="auto"/>
            </w:tcBorders>
            <w:shd w:val="clear" w:color="auto" w:fill="auto"/>
            <w:hideMark/>
          </w:tcPr>
          <w:p w14:paraId="504B2C64" w14:textId="77777777" w:rsidR="002F1D4D" w:rsidRPr="008540F6" w:rsidRDefault="002F1D4D" w:rsidP="002F1D4D">
            <w:pPr>
              <w:widowControl/>
              <w:autoSpaceDE/>
              <w:autoSpaceDN/>
              <w:rPr>
                <w:color w:val="000000"/>
              </w:rPr>
            </w:pPr>
            <w:r w:rsidRPr="008540F6">
              <w:rPr>
                <w:color w:val="000000"/>
              </w:rPr>
              <w:t>Create or Import Job Plan</w:t>
            </w:r>
          </w:p>
        </w:tc>
        <w:tc>
          <w:tcPr>
            <w:tcW w:w="1018" w:type="pct"/>
            <w:tcBorders>
              <w:top w:val="nil"/>
              <w:left w:val="nil"/>
              <w:bottom w:val="single" w:sz="4" w:space="0" w:color="auto"/>
              <w:right w:val="single" w:sz="4" w:space="0" w:color="auto"/>
            </w:tcBorders>
            <w:shd w:val="clear" w:color="auto" w:fill="auto"/>
          </w:tcPr>
          <w:p w14:paraId="6EF2EB57" w14:textId="74CD2F07" w:rsidR="002F1D4D" w:rsidRPr="008540F6" w:rsidRDefault="002F1D4D" w:rsidP="002F1D4D">
            <w:pPr>
              <w:widowControl/>
              <w:autoSpaceDE/>
              <w:autoSpaceDN/>
              <w:rPr>
                <w:color w:val="000000"/>
              </w:rPr>
            </w:pPr>
          </w:p>
        </w:tc>
        <w:tc>
          <w:tcPr>
            <w:tcW w:w="2579" w:type="pct"/>
            <w:tcBorders>
              <w:top w:val="nil"/>
              <w:left w:val="nil"/>
              <w:bottom w:val="single" w:sz="4" w:space="0" w:color="auto"/>
              <w:right w:val="single" w:sz="8" w:space="0" w:color="auto"/>
            </w:tcBorders>
            <w:shd w:val="clear" w:color="auto" w:fill="auto"/>
            <w:hideMark/>
          </w:tcPr>
          <w:p w14:paraId="783B61D6" w14:textId="166D12D0" w:rsidR="002F1D4D" w:rsidRPr="008540F6" w:rsidRDefault="002F1D4D" w:rsidP="002F1D4D">
            <w:pPr>
              <w:widowControl/>
              <w:autoSpaceDE/>
              <w:autoSpaceDN/>
              <w:rPr>
                <w:color w:val="000000"/>
              </w:rPr>
            </w:pPr>
            <w:r w:rsidRPr="008540F6">
              <w:rPr>
                <w:color w:val="000000"/>
              </w:rPr>
              <w:t>Utilizing a Master Job Plan is the primary source for creating recurring work requirements within USMCmax. If a Master Job Plan does</w:t>
            </w:r>
            <w:r w:rsidR="00265E69">
              <w:rPr>
                <w:color w:val="000000"/>
              </w:rPr>
              <w:t xml:space="preserve"> not exist, a job plan will be created. </w:t>
            </w:r>
            <w:r w:rsidRPr="008540F6">
              <w:rPr>
                <w:color w:val="000000"/>
              </w:rPr>
              <w:t xml:space="preserve"> </w:t>
            </w:r>
          </w:p>
        </w:tc>
      </w:tr>
      <w:tr w:rsidR="002F1D4D" w:rsidRPr="008540F6" w14:paraId="77370346" w14:textId="77777777" w:rsidTr="00557E82">
        <w:trPr>
          <w:trHeight w:val="580"/>
        </w:trPr>
        <w:tc>
          <w:tcPr>
            <w:tcW w:w="482" w:type="pct"/>
            <w:vMerge/>
            <w:tcBorders>
              <w:top w:val="nil"/>
              <w:left w:val="single" w:sz="8" w:space="0" w:color="auto"/>
              <w:bottom w:val="single" w:sz="8" w:space="0" w:color="000000"/>
              <w:right w:val="single" w:sz="4" w:space="0" w:color="auto"/>
            </w:tcBorders>
            <w:vAlign w:val="center"/>
            <w:hideMark/>
          </w:tcPr>
          <w:p w14:paraId="46BCF263" w14:textId="77777777" w:rsidR="002F1D4D" w:rsidRPr="008540F6" w:rsidRDefault="002F1D4D" w:rsidP="002F1D4D">
            <w:pPr>
              <w:widowControl/>
              <w:autoSpaceDE/>
              <w:autoSpaceDN/>
              <w:rPr>
                <w:b/>
                <w:bCs/>
                <w:color w:val="000000"/>
              </w:rPr>
            </w:pPr>
          </w:p>
        </w:tc>
        <w:tc>
          <w:tcPr>
            <w:tcW w:w="921" w:type="pct"/>
            <w:tcBorders>
              <w:top w:val="nil"/>
              <w:left w:val="nil"/>
              <w:bottom w:val="single" w:sz="4" w:space="0" w:color="auto"/>
              <w:right w:val="single" w:sz="4" w:space="0" w:color="auto"/>
            </w:tcBorders>
            <w:shd w:val="clear" w:color="auto" w:fill="auto"/>
            <w:hideMark/>
          </w:tcPr>
          <w:p w14:paraId="59AB9070" w14:textId="77777777" w:rsidR="002F1D4D" w:rsidRPr="008540F6" w:rsidRDefault="002F1D4D" w:rsidP="002F1D4D">
            <w:pPr>
              <w:widowControl/>
              <w:autoSpaceDE/>
              <w:autoSpaceDN/>
              <w:rPr>
                <w:color w:val="000000"/>
              </w:rPr>
            </w:pPr>
            <w:r w:rsidRPr="008540F6">
              <w:rPr>
                <w:color w:val="000000"/>
              </w:rPr>
              <w:t>Identify Asset(s)</w:t>
            </w:r>
          </w:p>
        </w:tc>
        <w:tc>
          <w:tcPr>
            <w:tcW w:w="1018" w:type="pct"/>
            <w:tcBorders>
              <w:top w:val="nil"/>
              <w:left w:val="nil"/>
              <w:bottom w:val="single" w:sz="4" w:space="0" w:color="auto"/>
              <w:right w:val="single" w:sz="4" w:space="0" w:color="auto"/>
            </w:tcBorders>
            <w:shd w:val="clear" w:color="auto" w:fill="auto"/>
          </w:tcPr>
          <w:p w14:paraId="25D0F5AD" w14:textId="44B68CB5" w:rsidR="002F1D4D" w:rsidRPr="008540F6" w:rsidRDefault="002F1D4D" w:rsidP="002F1D4D">
            <w:pPr>
              <w:widowControl/>
              <w:autoSpaceDE/>
              <w:autoSpaceDN/>
              <w:rPr>
                <w:color w:val="000000"/>
              </w:rPr>
            </w:pPr>
          </w:p>
        </w:tc>
        <w:tc>
          <w:tcPr>
            <w:tcW w:w="2579" w:type="pct"/>
            <w:tcBorders>
              <w:top w:val="nil"/>
              <w:left w:val="nil"/>
              <w:bottom w:val="single" w:sz="4" w:space="0" w:color="auto"/>
              <w:right w:val="single" w:sz="8" w:space="0" w:color="auto"/>
            </w:tcBorders>
            <w:shd w:val="clear" w:color="auto" w:fill="auto"/>
            <w:hideMark/>
          </w:tcPr>
          <w:p w14:paraId="5C6DB148" w14:textId="0095C367" w:rsidR="002F1D4D" w:rsidRPr="008540F6" w:rsidRDefault="002F1D4D" w:rsidP="002F1D4D">
            <w:pPr>
              <w:widowControl/>
              <w:autoSpaceDE/>
              <w:autoSpaceDN/>
              <w:rPr>
                <w:color w:val="000000"/>
              </w:rPr>
            </w:pPr>
            <w:r w:rsidRPr="008540F6">
              <w:rPr>
                <w:color w:val="000000"/>
              </w:rPr>
              <w:t>Identify</w:t>
            </w:r>
            <w:r w:rsidR="00265E69">
              <w:rPr>
                <w:color w:val="000000"/>
              </w:rPr>
              <w:t xml:space="preserve"> the</w:t>
            </w:r>
            <w:r w:rsidRPr="008540F6">
              <w:rPr>
                <w:color w:val="000000"/>
              </w:rPr>
              <w:t xml:space="preserve"> assets that</w:t>
            </w:r>
            <w:r w:rsidR="00265E69">
              <w:rPr>
                <w:color w:val="000000"/>
              </w:rPr>
              <w:t xml:space="preserve"> the</w:t>
            </w:r>
            <w:r w:rsidRPr="008540F6">
              <w:rPr>
                <w:color w:val="000000"/>
              </w:rPr>
              <w:t xml:space="preserve"> new job plan </w:t>
            </w:r>
            <w:r w:rsidR="00265E69">
              <w:rPr>
                <w:color w:val="000000"/>
              </w:rPr>
              <w:t xml:space="preserve">will be </w:t>
            </w:r>
            <w:r w:rsidRPr="008540F6">
              <w:rPr>
                <w:color w:val="000000"/>
              </w:rPr>
              <w:t>associated to</w:t>
            </w:r>
            <w:r w:rsidR="00265E69">
              <w:rPr>
                <w:color w:val="000000"/>
              </w:rPr>
              <w:t>.</w:t>
            </w:r>
          </w:p>
        </w:tc>
      </w:tr>
      <w:tr w:rsidR="002F1D4D" w:rsidRPr="008540F6" w14:paraId="2896BAA8" w14:textId="77777777" w:rsidTr="00557E82">
        <w:trPr>
          <w:trHeight w:val="580"/>
        </w:trPr>
        <w:tc>
          <w:tcPr>
            <w:tcW w:w="482" w:type="pct"/>
            <w:vMerge/>
            <w:tcBorders>
              <w:top w:val="nil"/>
              <w:left w:val="single" w:sz="8" w:space="0" w:color="auto"/>
              <w:bottom w:val="single" w:sz="8" w:space="0" w:color="000000"/>
              <w:right w:val="single" w:sz="4" w:space="0" w:color="auto"/>
            </w:tcBorders>
            <w:vAlign w:val="center"/>
            <w:hideMark/>
          </w:tcPr>
          <w:p w14:paraId="148598C2" w14:textId="77777777" w:rsidR="002F1D4D" w:rsidRPr="008540F6" w:rsidRDefault="002F1D4D" w:rsidP="002F1D4D">
            <w:pPr>
              <w:widowControl/>
              <w:autoSpaceDE/>
              <w:autoSpaceDN/>
              <w:rPr>
                <w:b/>
                <w:bCs/>
                <w:color w:val="000000"/>
              </w:rPr>
            </w:pPr>
          </w:p>
        </w:tc>
        <w:tc>
          <w:tcPr>
            <w:tcW w:w="921" w:type="pct"/>
            <w:tcBorders>
              <w:top w:val="nil"/>
              <w:left w:val="nil"/>
              <w:bottom w:val="single" w:sz="4" w:space="0" w:color="auto"/>
              <w:right w:val="single" w:sz="4" w:space="0" w:color="auto"/>
            </w:tcBorders>
            <w:shd w:val="clear" w:color="auto" w:fill="auto"/>
            <w:hideMark/>
          </w:tcPr>
          <w:p w14:paraId="6441F58F" w14:textId="4E25B120" w:rsidR="002F1D4D" w:rsidRPr="008540F6" w:rsidRDefault="002F1D4D" w:rsidP="002F1D4D">
            <w:pPr>
              <w:widowControl/>
              <w:autoSpaceDE/>
              <w:autoSpaceDN/>
              <w:rPr>
                <w:color w:val="000000"/>
              </w:rPr>
            </w:pPr>
            <w:r w:rsidRPr="008540F6">
              <w:rPr>
                <w:color w:val="000000"/>
              </w:rPr>
              <w:t xml:space="preserve">Modify </w:t>
            </w:r>
            <w:r w:rsidR="008540F6">
              <w:rPr>
                <w:color w:val="000000"/>
              </w:rPr>
              <w:t>J</w:t>
            </w:r>
            <w:r w:rsidRPr="008540F6">
              <w:rPr>
                <w:color w:val="000000"/>
              </w:rPr>
              <w:t xml:space="preserve">ob </w:t>
            </w:r>
            <w:r w:rsidR="008540F6">
              <w:rPr>
                <w:color w:val="000000"/>
              </w:rPr>
              <w:t>P</w:t>
            </w:r>
            <w:r w:rsidRPr="008540F6">
              <w:rPr>
                <w:color w:val="000000"/>
              </w:rPr>
              <w:t>lan</w:t>
            </w:r>
          </w:p>
        </w:tc>
        <w:tc>
          <w:tcPr>
            <w:tcW w:w="1018" w:type="pct"/>
            <w:tcBorders>
              <w:top w:val="nil"/>
              <w:left w:val="nil"/>
              <w:bottom w:val="single" w:sz="4" w:space="0" w:color="auto"/>
              <w:right w:val="single" w:sz="4" w:space="0" w:color="auto"/>
            </w:tcBorders>
            <w:shd w:val="clear" w:color="auto" w:fill="auto"/>
          </w:tcPr>
          <w:p w14:paraId="517659CC" w14:textId="11E7D592" w:rsidR="002F1D4D" w:rsidRPr="008540F6" w:rsidRDefault="002F1D4D" w:rsidP="002F1D4D">
            <w:pPr>
              <w:widowControl/>
              <w:autoSpaceDE/>
              <w:autoSpaceDN/>
              <w:rPr>
                <w:color w:val="000000"/>
              </w:rPr>
            </w:pPr>
          </w:p>
        </w:tc>
        <w:tc>
          <w:tcPr>
            <w:tcW w:w="2579" w:type="pct"/>
            <w:tcBorders>
              <w:top w:val="nil"/>
              <w:left w:val="nil"/>
              <w:bottom w:val="single" w:sz="4" w:space="0" w:color="auto"/>
              <w:right w:val="single" w:sz="8" w:space="0" w:color="auto"/>
            </w:tcBorders>
            <w:shd w:val="clear" w:color="auto" w:fill="auto"/>
            <w:hideMark/>
          </w:tcPr>
          <w:p w14:paraId="445FC1B3" w14:textId="77777777" w:rsidR="002F1D4D" w:rsidRPr="008540F6" w:rsidRDefault="002F1D4D" w:rsidP="002F1D4D">
            <w:pPr>
              <w:widowControl/>
              <w:autoSpaceDE/>
              <w:autoSpaceDN/>
              <w:rPr>
                <w:color w:val="000000"/>
              </w:rPr>
            </w:pPr>
            <w:r w:rsidRPr="008540F6">
              <w:rPr>
                <w:color w:val="000000"/>
              </w:rPr>
              <w:t>Modify for any local adjusters such as material, safety, etc.</w:t>
            </w:r>
          </w:p>
        </w:tc>
      </w:tr>
      <w:tr w:rsidR="002F1D4D" w:rsidRPr="008540F6" w14:paraId="5700D185" w14:textId="77777777" w:rsidTr="00557E82">
        <w:trPr>
          <w:trHeight w:val="916"/>
        </w:trPr>
        <w:tc>
          <w:tcPr>
            <w:tcW w:w="482" w:type="pct"/>
            <w:vMerge/>
            <w:tcBorders>
              <w:top w:val="nil"/>
              <w:left w:val="single" w:sz="8" w:space="0" w:color="auto"/>
              <w:bottom w:val="single" w:sz="8" w:space="0" w:color="000000"/>
              <w:right w:val="single" w:sz="4" w:space="0" w:color="auto"/>
            </w:tcBorders>
            <w:vAlign w:val="center"/>
            <w:hideMark/>
          </w:tcPr>
          <w:p w14:paraId="39839593" w14:textId="77777777" w:rsidR="002F1D4D" w:rsidRPr="008540F6" w:rsidRDefault="002F1D4D" w:rsidP="002F1D4D">
            <w:pPr>
              <w:widowControl/>
              <w:autoSpaceDE/>
              <w:autoSpaceDN/>
              <w:rPr>
                <w:b/>
                <w:bCs/>
                <w:color w:val="000000"/>
              </w:rPr>
            </w:pPr>
          </w:p>
        </w:tc>
        <w:tc>
          <w:tcPr>
            <w:tcW w:w="921" w:type="pct"/>
            <w:tcBorders>
              <w:top w:val="nil"/>
              <w:left w:val="nil"/>
              <w:bottom w:val="single" w:sz="8" w:space="0" w:color="auto"/>
              <w:right w:val="single" w:sz="4" w:space="0" w:color="auto"/>
            </w:tcBorders>
            <w:shd w:val="clear" w:color="auto" w:fill="auto"/>
            <w:hideMark/>
          </w:tcPr>
          <w:p w14:paraId="080DFA61" w14:textId="5C25216B" w:rsidR="002F1D4D" w:rsidRPr="008540F6" w:rsidRDefault="002F1D4D" w:rsidP="00A004FB">
            <w:pPr>
              <w:widowControl/>
              <w:autoSpaceDE/>
              <w:autoSpaceDN/>
              <w:rPr>
                <w:color w:val="000000"/>
              </w:rPr>
            </w:pPr>
            <w:r w:rsidRPr="008540F6">
              <w:rPr>
                <w:color w:val="000000"/>
              </w:rPr>
              <w:t xml:space="preserve">Determine </w:t>
            </w:r>
            <w:r w:rsidR="008540F6">
              <w:rPr>
                <w:color w:val="000000"/>
              </w:rPr>
              <w:t>M</w:t>
            </w:r>
            <w:r w:rsidRPr="008540F6">
              <w:rPr>
                <w:color w:val="000000"/>
              </w:rPr>
              <w:t xml:space="preserve">ethod of </w:t>
            </w:r>
            <w:r w:rsidR="008540F6">
              <w:rPr>
                <w:color w:val="000000"/>
              </w:rPr>
              <w:t>A</w:t>
            </w:r>
            <w:r w:rsidRPr="008540F6">
              <w:rPr>
                <w:color w:val="000000"/>
              </w:rPr>
              <w:t xml:space="preserve">ccomplishment </w:t>
            </w:r>
          </w:p>
        </w:tc>
        <w:tc>
          <w:tcPr>
            <w:tcW w:w="1018" w:type="pct"/>
            <w:tcBorders>
              <w:top w:val="nil"/>
              <w:left w:val="nil"/>
              <w:bottom w:val="single" w:sz="8" w:space="0" w:color="auto"/>
              <w:right w:val="single" w:sz="4" w:space="0" w:color="auto"/>
            </w:tcBorders>
            <w:shd w:val="clear" w:color="auto" w:fill="auto"/>
          </w:tcPr>
          <w:p w14:paraId="1B4B03C7" w14:textId="3ACD1C2D" w:rsidR="002F1D4D" w:rsidRPr="008540F6" w:rsidRDefault="002F1D4D" w:rsidP="002F1D4D">
            <w:pPr>
              <w:widowControl/>
              <w:autoSpaceDE/>
              <w:autoSpaceDN/>
              <w:rPr>
                <w:color w:val="000000"/>
              </w:rPr>
            </w:pPr>
          </w:p>
        </w:tc>
        <w:tc>
          <w:tcPr>
            <w:tcW w:w="2579" w:type="pct"/>
            <w:tcBorders>
              <w:top w:val="nil"/>
              <w:left w:val="nil"/>
              <w:bottom w:val="single" w:sz="8" w:space="0" w:color="auto"/>
              <w:right w:val="single" w:sz="8" w:space="0" w:color="auto"/>
            </w:tcBorders>
            <w:shd w:val="clear" w:color="auto" w:fill="auto"/>
            <w:hideMark/>
          </w:tcPr>
          <w:p w14:paraId="27DCA709" w14:textId="22BE03F1" w:rsidR="002F1D4D" w:rsidRPr="008540F6" w:rsidRDefault="002F1D4D" w:rsidP="002F1D4D">
            <w:pPr>
              <w:widowControl/>
              <w:autoSpaceDE/>
              <w:autoSpaceDN/>
              <w:rPr>
                <w:color w:val="000000"/>
              </w:rPr>
            </w:pPr>
            <w:r w:rsidRPr="008540F6">
              <w:rPr>
                <w:color w:val="000000"/>
              </w:rPr>
              <w:t>Determine if work will be done in-house or via contract based on labor estimates</w:t>
            </w:r>
            <w:r w:rsidR="00A004FB" w:rsidRPr="008540F6">
              <w:rPr>
                <w:color w:val="000000"/>
              </w:rPr>
              <w:t xml:space="preserve"> with PM M</w:t>
            </w:r>
            <w:r w:rsidR="00763EC4">
              <w:rPr>
                <w:color w:val="000000"/>
              </w:rPr>
              <w:t>anage</w:t>
            </w:r>
            <w:r w:rsidR="00A004FB" w:rsidRPr="008540F6">
              <w:rPr>
                <w:color w:val="000000"/>
              </w:rPr>
              <w:t>r and/or team</w:t>
            </w:r>
            <w:r w:rsidR="00265E69">
              <w:rPr>
                <w:color w:val="000000"/>
              </w:rPr>
              <w:t>.</w:t>
            </w:r>
          </w:p>
        </w:tc>
      </w:tr>
    </w:tbl>
    <w:p w14:paraId="719B4C0C" w14:textId="18B2DF24" w:rsidR="00C7193E" w:rsidRDefault="00C7193E" w:rsidP="008540F6">
      <w:pPr>
        <w:spacing w:after="240"/>
        <w:jc w:val="center"/>
      </w:pPr>
      <w:r>
        <w:t>Figure 6-2 – USMCmax Job Plan General Workflow Details</w:t>
      </w:r>
    </w:p>
    <w:p w14:paraId="510F3DD6" w14:textId="4748E7AF" w:rsidR="00122A9F" w:rsidRDefault="00122A9F" w:rsidP="00122A9F">
      <w:pPr>
        <w:pStyle w:val="Heading1"/>
        <w:spacing w:after="120"/>
        <w:ind w:left="630" w:hanging="500"/>
      </w:pPr>
      <w:bookmarkStart w:id="15" w:name="_Toc64379198"/>
      <w:r>
        <w:rPr>
          <w:sz w:val="28"/>
        </w:rPr>
        <w:t>RECURRING WORK MODULE</w:t>
      </w:r>
      <w:bookmarkEnd w:id="15"/>
    </w:p>
    <w:p w14:paraId="5ACC5A47" w14:textId="136A415C" w:rsidR="0050788E" w:rsidRDefault="002F1D4D" w:rsidP="001D1603">
      <w:r>
        <w:rPr>
          <w:noProof/>
        </w:rPr>
        <w:drawing>
          <wp:inline distT="0" distB="0" distL="0" distR="0" wp14:anchorId="6E5A25F5" wp14:editId="4BCECDD6">
            <wp:extent cx="6565900" cy="784362"/>
            <wp:effectExtent l="19050" t="19050" r="25400" b="158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25227" cy="791449"/>
                    </a:xfrm>
                    <a:prstGeom prst="rect">
                      <a:avLst/>
                    </a:prstGeom>
                    <a:ln w="22225">
                      <a:solidFill>
                        <a:schemeClr val="tx1"/>
                      </a:solidFill>
                    </a:ln>
                  </pic:spPr>
                </pic:pic>
              </a:graphicData>
            </a:graphic>
          </wp:inline>
        </w:drawing>
      </w:r>
    </w:p>
    <w:p w14:paraId="1092F3D4" w14:textId="40BC9346" w:rsidR="00DC0D26" w:rsidRDefault="002D2439" w:rsidP="008540F6">
      <w:pPr>
        <w:spacing w:after="120"/>
        <w:jc w:val="center"/>
      </w:pPr>
      <w:r>
        <w:t>Figure 7-1 – USMCmax Job Plan General Workflow</w:t>
      </w:r>
    </w:p>
    <w:tbl>
      <w:tblPr>
        <w:tblW w:w="5000" w:type="pct"/>
        <w:tblLook w:val="04A0" w:firstRow="1" w:lastRow="0" w:firstColumn="1" w:lastColumn="0" w:noHBand="0" w:noVBand="1"/>
      </w:tblPr>
      <w:tblGrid>
        <w:gridCol w:w="974"/>
        <w:gridCol w:w="1986"/>
        <w:gridCol w:w="1620"/>
        <w:gridCol w:w="4760"/>
      </w:tblGrid>
      <w:tr w:rsidR="00A004FB" w:rsidRPr="008540F6" w14:paraId="27EFB868" w14:textId="77777777" w:rsidTr="008D2B91">
        <w:trPr>
          <w:trHeight w:val="580"/>
          <w:tblHeader/>
        </w:trPr>
        <w:tc>
          <w:tcPr>
            <w:tcW w:w="522"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64F148D4" w14:textId="77777777" w:rsidR="00A004FB" w:rsidRPr="008540F6" w:rsidRDefault="00A004FB" w:rsidP="008540F6">
            <w:pPr>
              <w:widowControl/>
              <w:autoSpaceDE/>
              <w:autoSpaceDN/>
              <w:jc w:val="center"/>
              <w:rPr>
                <w:b/>
                <w:bCs/>
                <w:color w:val="FFFFFF"/>
              </w:rPr>
            </w:pPr>
            <w:r w:rsidRPr="008540F6">
              <w:rPr>
                <w:b/>
                <w:bCs/>
                <w:color w:val="FFFFFF"/>
              </w:rPr>
              <w:t>Section</w:t>
            </w:r>
          </w:p>
        </w:tc>
        <w:tc>
          <w:tcPr>
            <w:tcW w:w="1063" w:type="pct"/>
            <w:tcBorders>
              <w:top w:val="single" w:sz="8" w:space="0" w:color="auto"/>
              <w:left w:val="nil"/>
              <w:bottom w:val="single" w:sz="4" w:space="0" w:color="auto"/>
              <w:right w:val="single" w:sz="4" w:space="0" w:color="auto"/>
            </w:tcBorders>
            <w:shd w:val="clear" w:color="000000" w:fill="1F4E78"/>
            <w:noWrap/>
            <w:vAlign w:val="bottom"/>
            <w:hideMark/>
          </w:tcPr>
          <w:p w14:paraId="1783E55A" w14:textId="77777777" w:rsidR="00A004FB" w:rsidRPr="008540F6" w:rsidRDefault="00A004FB" w:rsidP="008540F6">
            <w:pPr>
              <w:widowControl/>
              <w:autoSpaceDE/>
              <w:autoSpaceDN/>
              <w:jc w:val="center"/>
              <w:rPr>
                <w:b/>
                <w:bCs/>
                <w:color w:val="FFFFFF"/>
              </w:rPr>
            </w:pPr>
            <w:r w:rsidRPr="008540F6">
              <w:rPr>
                <w:b/>
                <w:bCs/>
                <w:color w:val="FFFFFF"/>
              </w:rPr>
              <w:t>Title</w:t>
            </w:r>
          </w:p>
        </w:tc>
        <w:tc>
          <w:tcPr>
            <w:tcW w:w="867" w:type="pct"/>
            <w:tcBorders>
              <w:top w:val="single" w:sz="8" w:space="0" w:color="auto"/>
              <w:left w:val="nil"/>
              <w:bottom w:val="single" w:sz="4" w:space="0" w:color="auto"/>
              <w:right w:val="single" w:sz="4" w:space="0" w:color="auto"/>
            </w:tcBorders>
            <w:shd w:val="clear" w:color="000000" w:fill="1F4E78"/>
            <w:vAlign w:val="bottom"/>
            <w:hideMark/>
          </w:tcPr>
          <w:p w14:paraId="3A027C98" w14:textId="77777777" w:rsidR="00A004FB" w:rsidRPr="008540F6" w:rsidRDefault="00A004FB" w:rsidP="008540F6">
            <w:pPr>
              <w:widowControl/>
              <w:autoSpaceDE/>
              <w:autoSpaceDN/>
              <w:jc w:val="center"/>
              <w:rPr>
                <w:b/>
                <w:bCs/>
                <w:color w:val="FFFFFF"/>
              </w:rPr>
            </w:pPr>
            <w:r w:rsidRPr="008540F6">
              <w:rPr>
                <w:b/>
                <w:bCs/>
                <w:color w:val="FFFFFF"/>
              </w:rPr>
              <w:t>Appendix, Figure or Paragraph</w:t>
            </w:r>
          </w:p>
        </w:tc>
        <w:tc>
          <w:tcPr>
            <w:tcW w:w="2548" w:type="pct"/>
            <w:tcBorders>
              <w:top w:val="single" w:sz="8" w:space="0" w:color="auto"/>
              <w:left w:val="nil"/>
              <w:bottom w:val="single" w:sz="4" w:space="0" w:color="auto"/>
              <w:right w:val="single" w:sz="8" w:space="0" w:color="auto"/>
            </w:tcBorders>
            <w:shd w:val="clear" w:color="000000" w:fill="1F4E78"/>
            <w:noWrap/>
            <w:vAlign w:val="bottom"/>
            <w:hideMark/>
          </w:tcPr>
          <w:p w14:paraId="0C72B754" w14:textId="77777777" w:rsidR="00A004FB" w:rsidRPr="008540F6" w:rsidRDefault="00A004FB" w:rsidP="008540F6">
            <w:pPr>
              <w:widowControl/>
              <w:autoSpaceDE/>
              <w:autoSpaceDN/>
              <w:jc w:val="center"/>
              <w:rPr>
                <w:b/>
                <w:bCs/>
                <w:color w:val="FFFFFF"/>
              </w:rPr>
            </w:pPr>
            <w:r w:rsidRPr="008540F6">
              <w:rPr>
                <w:b/>
                <w:bCs/>
                <w:color w:val="FFFFFF"/>
              </w:rPr>
              <w:t>Description</w:t>
            </w:r>
          </w:p>
        </w:tc>
      </w:tr>
      <w:tr w:rsidR="008540F6" w:rsidRPr="008540F6" w14:paraId="4A87F3DF" w14:textId="77777777" w:rsidTr="008540F6">
        <w:trPr>
          <w:trHeight w:val="580"/>
        </w:trPr>
        <w:tc>
          <w:tcPr>
            <w:tcW w:w="522" w:type="pct"/>
            <w:vMerge w:val="restart"/>
            <w:tcBorders>
              <w:top w:val="nil"/>
              <w:left w:val="single" w:sz="8" w:space="0" w:color="auto"/>
              <w:right w:val="single" w:sz="4" w:space="0" w:color="auto"/>
            </w:tcBorders>
            <w:shd w:val="clear" w:color="auto" w:fill="auto"/>
            <w:textDirection w:val="btLr"/>
            <w:vAlign w:val="center"/>
            <w:hideMark/>
          </w:tcPr>
          <w:p w14:paraId="32822BAC" w14:textId="77777777" w:rsidR="008540F6" w:rsidRPr="008540F6" w:rsidRDefault="008540F6" w:rsidP="008540F6">
            <w:pPr>
              <w:widowControl/>
              <w:autoSpaceDE/>
              <w:autoSpaceDN/>
              <w:ind w:left="113" w:right="113"/>
              <w:jc w:val="center"/>
              <w:rPr>
                <w:b/>
                <w:bCs/>
                <w:color w:val="000000"/>
              </w:rPr>
            </w:pPr>
            <w:r w:rsidRPr="008540F6">
              <w:rPr>
                <w:b/>
                <w:bCs/>
                <w:color w:val="000000"/>
              </w:rPr>
              <w:t>RECURRING WORK</w:t>
            </w:r>
          </w:p>
        </w:tc>
        <w:tc>
          <w:tcPr>
            <w:tcW w:w="1063" w:type="pct"/>
            <w:tcBorders>
              <w:top w:val="nil"/>
              <w:left w:val="nil"/>
              <w:bottom w:val="single" w:sz="4" w:space="0" w:color="auto"/>
              <w:right w:val="single" w:sz="4" w:space="0" w:color="auto"/>
            </w:tcBorders>
            <w:shd w:val="clear" w:color="auto" w:fill="auto"/>
            <w:hideMark/>
          </w:tcPr>
          <w:p w14:paraId="46D240AC" w14:textId="11006F8E" w:rsidR="008540F6" w:rsidRPr="008540F6" w:rsidRDefault="008540F6" w:rsidP="00A004FB">
            <w:pPr>
              <w:widowControl/>
              <w:autoSpaceDE/>
              <w:autoSpaceDN/>
              <w:rPr>
                <w:color w:val="000000"/>
              </w:rPr>
            </w:pPr>
            <w:r w:rsidRPr="008540F6">
              <w:rPr>
                <w:color w:val="000000"/>
              </w:rPr>
              <w:t xml:space="preserve">Create PM Recurring </w:t>
            </w:r>
            <w:r w:rsidR="00351713">
              <w:rPr>
                <w:color w:val="000000"/>
              </w:rPr>
              <w:t>Requirement</w:t>
            </w:r>
          </w:p>
        </w:tc>
        <w:tc>
          <w:tcPr>
            <w:tcW w:w="867" w:type="pct"/>
            <w:tcBorders>
              <w:top w:val="nil"/>
              <w:left w:val="nil"/>
              <w:bottom w:val="single" w:sz="4" w:space="0" w:color="auto"/>
              <w:right w:val="single" w:sz="4" w:space="0" w:color="auto"/>
            </w:tcBorders>
            <w:shd w:val="clear" w:color="auto" w:fill="auto"/>
            <w:hideMark/>
          </w:tcPr>
          <w:p w14:paraId="0B07E280" w14:textId="69BECED3" w:rsidR="008540F6" w:rsidRPr="008540F6" w:rsidRDefault="008540F6" w:rsidP="00A004FB">
            <w:pPr>
              <w:widowControl/>
              <w:autoSpaceDE/>
              <w:autoSpaceDN/>
              <w:rPr>
                <w:color w:val="000000"/>
              </w:rPr>
            </w:pPr>
            <w:r w:rsidRPr="008540F6">
              <w:rPr>
                <w:color w:val="000000"/>
              </w:rPr>
              <w:t xml:space="preserve">Appendix </w:t>
            </w:r>
            <w:r w:rsidR="00D43C02">
              <w:rPr>
                <w:color w:val="000000"/>
              </w:rPr>
              <w:t>E</w:t>
            </w:r>
          </w:p>
        </w:tc>
        <w:tc>
          <w:tcPr>
            <w:tcW w:w="2548" w:type="pct"/>
            <w:tcBorders>
              <w:top w:val="nil"/>
              <w:left w:val="nil"/>
              <w:bottom w:val="single" w:sz="4" w:space="0" w:color="auto"/>
              <w:right w:val="single" w:sz="8" w:space="0" w:color="auto"/>
            </w:tcBorders>
            <w:shd w:val="clear" w:color="auto" w:fill="auto"/>
            <w:hideMark/>
          </w:tcPr>
          <w:p w14:paraId="4888FE13" w14:textId="77777777" w:rsidR="008540F6" w:rsidRPr="008540F6" w:rsidRDefault="008540F6" w:rsidP="00A004FB">
            <w:pPr>
              <w:widowControl/>
              <w:autoSpaceDE/>
              <w:autoSpaceDN/>
              <w:rPr>
                <w:color w:val="000000"/>
              </w:rPr>
            </w:pPr>
            <w:r w:rsidRPr="008540F6">
              <w:rPr>
                <w:color w:val="000000"/>
              </w:rPr>
              <w:t>Create new recurring requirement per team discussion</w:t>
            </w:r>
          </w:p>
        </w:tc>
      </w:tr>
      <w:tr w:rsidR="008540F6" w:rsidRPr="008540F6" w14:paraId="2515C7FD" w14:textId="77777777" w:rsidTr="008540F6">
        <w:trPr>
          <w:trHeight w:val="580"/>
        </w:trPr>
        <w:tc>
          <w:tcPr>
            <w:tcW w:w="522" w:type="pct"/>
            <w:vMerge/>
            <w:tcBorders>
              <w:left w:val="single" w:sz="8" w:space="0" w:color="auto"/>
              <w:right w:val="single" w:sz="4" w:space="0" w:color="auto"/>
            </w:tcBorders>
            <w:vAlign w:val="center"/>
            <w:hideMark/>
          </w:tcPr>
          <w:p w14:paraId="5CA38B1A" w14:textId="77777777" w:rsidR="008540F6" w:rsidRPr="008540F6" w:rsidRDefault="008540F6" w:rsidP="00A004FB">
            <w:pPr>
              <w:widowControl/>
              <w:autoSpaceDE/>
              <w:autoSpaceDN/>
              <w:rPr>
                <w:b/>
                <w:bCs/>
                <w:color w:val="000000"/>
              </w:rPr>
            </w:pPr>
          </w:p>
        </w:tc>
        <w:tc>
          <w:tcPr>
            <w:tcW w:w="1063" w:type="pct"/>
            <w:tcBorders>
              <w:top w:val="nil"/>
              <w:left w:val="nil"/>
              <w:bottom w:val="single" w:sz="4" w:space="0" w:color="auto"/>
              <w:right w:val="single" w:sz="4" w:space="0" w:color="auto"/>
            </w:tcBorders>
            <w:shd w:val="clear" w:color="auto" w:fill="auto"/>
            <w:hideMark/>
          </w:tcPr>
          <w:p w14:paraId="091C3D2A" w14:textId="77777777" w:rsidR="008540F6" w:rsidRPr="008540F6" w:rsidRDefault="008540F6" w:rsidP="00A004FB">
            <w:pPr>
              <w:widowControl/>
              <w:autoSpaceDE/>
              <w:autoSpaceDN/>
              <w:rPr>
                <w:color w:val="000000"/>
              </w:rPr>
            </w:pPr>
            <w:r w:rsidRPr="008540F6">
              <w:rPr>
                <w:color w:val="000000"/>
              </w:rPr>
              <w:t>Associate Asset(s)</w:t>
            </w:r>
          </w:p>
        </w:tc>
        <w:tc>
          <w:tcPr>
            <w:tcW w:w="867" w:type="pct"/>
            <w:tcBorders>
              <w:top w:val="nil"/>
              <w:left w:val="nil"/>
              <w:bottom w:val="single" w:sz="4" w:space="0" w:color="auto"/>
              <w:right w:val="single" w:sz="4" w:space="0" w:color="auto"/>
            </w:tcBorders>
            <w:shd w:val="clear" w:color="auto" w:fill="auto"/>
            <w:hideMark/>
          </w:tcPr>
          <w:p w14:paraId="1B632A22" w14:textId="581164BE" w:rsidR="008540F6" w:rsidRPr="008540F6" w:rsidRDefault="008540F6" w:rsidP="00A004FB">
            <w:pPr>
              <w:widowControl/>
              <w:autoSpaceDE/>
              <w:autoSpaceDN/>
              <w:rPr>
                <w:color w:val="000000"/>
              </w:rPr>
            </w:pPr>
            <w:r w:rsidRPr="008540F6">
              <w:rPr>
                <w:color w:val="000000"/>
              </w:rPr>
              <w:t xml:space="preserve">Appendix </w:t>
            </w:r>
            <w:r w:rsidR="00D43C02">
              <w:rPr>
                <w:color w:val="000000"/>
              </w:rPr>
              <w:t>E</w:t>
            </w:r>
          </w:p>
        </w:tc>
        <w:tc>
          <w:tcPr>
            <w:tcW w:w="2548" w:type="pct"/>
            <w:tcBorders>
              <w:top w:val="nil"/>
              <w:left w:val="nil"/>
              <w:bottom w:val="single" w:sz="4" w:space="0" w:color="auto"/>
              <w:right w:val="single" w:sz="8" w:space="0" w:color="auto"/>
            </w:tcBorders>
            <w:shd w:val="clear" w:color="auto" w:fill="auto"/>
            <w:hideMark/>
          </w:tcPr>
          <w:p w14:paraId="465424D5" w14:textId="77777777" w:rsidR="008540F6" w:rsidRPr="008540F6" w:rsidRDefault="008540F6" w:rsidP="00A004FB">
            <w:pPr>
              <w:widowControl/>
              <w:autoSpaceDE/>
              <w:autoSpaceDN/>
              <w:rPr>
                <w:color w:val="000000"/>
              </w:rPr>
            </w:pPr>
            <w:r w:rsidRPr="008540F6">
              <w:rPr>
                <w:color w:val="000000"/>
              </w:rPr>
              <w:t>Associate asset(s) that apply to new PM</w:t>
            </w:r>
          </w:p>
        </w:tc>
      </w:tr>
      <w:tr w:rsidR="008540F6" w:rsidRPr="008540F6" w14:paraId="0E4B115F" w14:textId="77777777" w:rsidTr="008540F6">
        <w:trPr>
          <w:trHeight w:val="580"/>
        </w:trPr>
        <w:tc>
          <w:tcPr>
            <w:tcW w:w="522" w:type="pct"/>
            <w:vMerge/>
            <w:tcBorders>
              <w:left w:val="single" w:sz="8" w:space="0" w:color="auto"/>
              <w:right w:val="single" w:sz="4" w:space="0" w:color="auto"/>
            </w:tcBorders>
            <w:vAlign w:val="center"/>
            <w:hideMark/>
          </w:tcPr>
          <w:p w14:paraId="4FA5E8C3" w14:textId="77777777" w:rsidR="008540F6" w:rsidRPr="008540F6" w:rsidRDefault="008540F6" w:rsidP="00A004FB">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hideMark/>
          </w:tcPr>
          <w:p w14:paraId="2ADF4EFE" w14:textId="77777777" w:rsidR="008540F6" w:rsidRPr="008540F6" w:rsidRDefault="008540F6" w:rsidP="00A004FB">
            <w:pPr>
              <w:widowControl/>
              <w:autoSpaceDE/>
              <w:autoSpaceDN/>
              <w:rPr>
                <w:color w:val="000000"/>
              </w:rPr>
            </w:pPr>
            <w:r w:rsidRPr="008540F6">
              <w:rPr>
                <w:color w:val="000000"/>
              </w:rPr>
              <w:t>Associate Job Plan(s)</w:t>
            </w:r>
          </w:p>
        </w:tc>
        <w:tc>
          <w:tcPr>
            <w:tcW w:w="867" w:type="pct"/>
            <w:tcBorders>
              <w:top w:val="single" w:sz="4" w:space="0" w:color="auto"/>
              <w:left w:val="nil"/>
              <w:bottom w:val="single" w:sz="4" w:space="0" w:color="auto"/>
              <w:right w:val="single" w:sz="4" w:space="0" w:color="auto"/>
            </w:tcBorders>
            <w:shd w:val="clear" w:color="auto" w:fill="auto"/>
            <w:hideMark/>
          </w:tcPr>
          <w:p w14:paraId="53E62B0F" w14:textId="2E52C309" w:rsidR="008540F6" w:rsidRPr="008540F6" w:rsidRDefault="008540F6" w:rsidP="00A004FB">
            <w:pPr>
              <w:widowControl/>
              <w:autoSpaceDE/>
              <w:autoSpaceDN/>
              <w:rPr>
                <w:color w:val="000000"/>
              </w:rPr>
            </w:pPr>
            <w:r w:rsidRPr="008540F6">
              <w:rPr>
                <w:color w:val="000000"/>
              </w:rPr>
              <w:t xml:space="preserve">Appendix </w:t>
            </w:r>
            <w:r w:rsidR="00D43C02">
              <w:rPr>
                <w:color w:val="000000"/>
              </w:rPr>
              <w:t>E</w:t>
            </w:r>
          </w:p>
        </w:tc>
        <w:tc>
          <w:tcPr>
            <w:tcW w:w="2548" w:type="pct"/>
            <w:tcBorders>
              <w:top w:val="single" w:sz="4" w:space="0" w:color="auto"/>
              <w:left w:val="nil"/>
              <w:bottom w:val="single" w:sz="4" w:space="0" w:color="auto"/>
              <w:right w:val="single" w:sz="4" w:space="0" w:color="auto"/>
            </w:tcBorders>
            <w:shd w:val="clear" w:color="auto" w:fill="auto"/>
            <w:hideMark/>
          </w:tcPr>
          <w:p w14:paraId="400EAE8C" w14:textId="77777777" w:rsidR="008540F6" w:rsidRPr="008540F6" w:rsidRDefault="008540F6" w:rsidP="00A004FB">
            <w:pPr>
              <w:widowControl/>
              <w:autoSpaceDE/>
              <w:autoSpaceDN/>
              <w:rPr>
                <w:color w:val="000000"/>
              </w:rPr>
            </w:pPr>
            <w:r w:rsidRPr="008540F6">
              <w:rPr>
                <w:color w:val="000000"/>
              </w:rPr>
              <w:t>Associate Job Plan(s) as discussed with team</w:t>
            </w:r>
          </w:p>
        </w:tc>
      </w:tr>
      <w:tr w:rsidR="008540F6" w:rsidRPr="008540F6" w14:paraId="7574672C" w14:textId="77777777" w:rsidTr="008540F6">
        <w:trPr>
          <w:trHeight w:val="350"/>
        </w:trPr>
        <w:tc>
          <w:tcPr>
            <w:tcW w:w="522" w:type="pct"/>
            <w:vMerge/>
            <w:tcBorders>
              <w:left w:val="single" w:sz="8" w:space="0" w:color="auto"/>
              <w:right w:val="single" w:sz="4" w:space="0" w:color="auto"/>
            </w:tcBorders>
            <w:vAlign w:val="center"/>
            <w:hideMark/>
          </w:tcPr>
          <w:p w14:paraId="70E61B30" w14:textId="77777777" w:rsidR="008540F6" w:rsidRPr="008540F6" w:rsidRDefault="008540F6" w:rsidP="00A004FB">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hideMark/>
          </w:tcPr>
          <w:p w14:paraId="46ADEAB0" w14:textId="77777777" w:rsidR="008540F6" w:rsidRPr="008540F6" w:rsidRDefault="008540F6" w:rsidP="00A004FB">
            <w:pPr>
              <w:widowControl/>
              <w:autoSpaceDE/>
              <w:autoSpaceDN/>
              <w:rPr>
                <w:color w:val="000000"/>
              </w:rPr>
            </w:pPr>
            <w:r w:rsidRPr="008540F6">
              <w:rPr>
                <w:color w:val="000000"/>
              </w:rPr>
              <w:t>Prioritize</w:t>
            </w:r>
          </w:p>
        </w:tc>
        <w:tc>
          <w:tcPr>
            <w:tcW w:w="867" w:type="pct"/>
            <w:tcBorders>
              <w:top w:val="single" w:sz="4" w:space="0" w:color="auto"/>
              <w:left w:val="nil"/>
              <w:bottom w:val="single" w:sz="4" w:space="0" w:color="auto"/>
              <w:right w:val="single" w:sz="4" w:space="0" w:color="auto"/>
            </w:tcBorders>
            <w:shd w:val="clear" w:color="auto" w:fill="auto"/>
            <w:hideMark/>
          </w:tcPr>
          <w:p w14:paraId="19112B4C" w14:textId="38110D55" w:rsidR="008540F6" w:rsidRPr="008540F6" w:rsidRDefault="008540F6" w:rsidP="00A004FB">
            <w:pPr>
              <w:widowControl/>
              <w:autoSpaceDE/>
              <w:autoSpaceDN/>
              <w:rPr>
                <w:color w:val="000000"/>
              </w:rPr>
            </w:pPr>
            <w:r w:rsidRPr="008540F6">
              <w:rPr>
                <w:color w:val="000000"/>
              </w:rPr>
              <w:t xml:space="preserve">Appendix </w:t>
            </w:r>
            <w:r w:rsidR="00D43C02">
              <w:rPr>
                <w:color w:val="000000"/>
              </w:rPr>
              <w:t>E</w:t>
            </w:r>
          </w:p>
        </w:tc>
        <w:tc>
          <w:tcPr>
            <w:tcW w:w="2548" w:type="pct"/>
            <w:tcBorders>
              <w:top w:val="single" w:sz="4" w:space="0" w:color="auto"/>
              <w:left w:val="nil"/>
              <w:bottom w:val="single" w:sz="4" w:space="0" w:color="auto"/>
              <w:right w:val="single" w:sz="4" w:space="0" w:color="auto"/>
            </w:tcBorders>
            <w:shd w:val="clear" w:color="auto" w:fill="auto"/>
            <w:hideMark/>
          </w:tcPr>
          <w:p w14:paraId="42B6AF6B" w14:textId="77777777" w:rsidR="008540F6" w:rsidRPr="008540F6" w:rsidRDefault="008540F6" w:rsidP="00A004FB">
            <w:pPr>
              <w:widowControl/>
              <w:autoSpaceDE/>
              <w:autoSpaceDN/>
              <w:rPr>
                <w:color w:val="000000"/>
              </w:rPr>
            </w:pPr>
            <w:r w:rsidRPr="008540F6">
              <w:rPr>
                <w:color w:val="000000"/>
              </w:rPr>
              <w:t>Prioritize based on Master Job Plan</w:t>
            </w:r>
          </w:p>
        </w:tc>
      </w:tr>
      <w:tr w:rsidR="008540F6" w:rsidRPr="008540F6" w14:paraId="7AD3E2A5" w14:textId="77777777" w:rsidTr="008540F6">
        <w:trPr>
          <w:trHeight w:val="590"/>
        </w:trPr>
        <w:tc>
          <w:tcPr>
            <w:tcW w:w="522" w:type="pct"/>
            <w:vMerge/>
            <w:tcBorders>
              <w:left w:val="single" w:sz="8" w:space="0" w:color="auto"/>
              <w:right w:val="single" w:sz="4" w:space="0" w:color="auto"/>
            </w:tcBorders>
            <w:vAlign w:val="center"/>
            <w:hideMark/>
          </w:tcPr>
          <w:p w14:paraId="0DA6F1E2" w14:textId="77777777" w:rsidR="008540F6" w:rsidRPr="008540F6" w:rsidRDefault="008540F6" w:rsidP="00A004FB">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hideMark/>
          </w:tcPr>
          <w:p w14:paraId="589A17FC" w14:textId="77777777" w:rsidR="008540F6" w:rsidRPr="008540F6" w:rsidRDefault="008540F6" w:rsidP="00A004FB">
            <w:pPr>
              <w:widowControl/>
              <w:autoSpaceDE/>
              <w:autoSpaceDN/>
              <w:rPr>
                <w:color w:val="000000"/>
              </w:rPr>
            </w:pPr>
            <w:r w:rsidRPr="008540F6">
              <w:rPr>
                <w:color w:val="000000"/>
              </w:rPr>
              <w:t>Sequence if applicable</w:t>
            </w:r>
          </w:p>
        </w:tc>
        <w:tc>
          <w:tcPr>
            <w:tcW w:w="867" w:type="pct"/>
            <w:tcBorders>
              <w:top w:val="single" w:sz="4" w:space="0" w:color="auto"/>
              <w:left w:val="nil"/>
              <w:bottom w:val="single" w:sz="4" w:space="0" w:color="auto"/>
              <w:right w:val="single" w:sz="4" w:space="0" w:color="auto"/>
            </w:tcBorders>
            <w:shd w:val="clear" w:color="auto" w:fill="auto"/>
            <w:hideMark/>
          </w:tcPr>
          <w:p w14:paraId="2A96F0D2" w14:textId="01394049" w:rsidR="008540F6" w:rsidRPr="008540F6" w:rsidRDefault="008540F6" w:rsidP="00A004FB">
            <w:pPr>
              <w:widowControl/>
              <w:autoSpaceDE/>
              <w:autoSpaceDN/>
              <w:rPr>
                <w:color w:val="000000"/>
              </w:rPr>
            </w:pPr>
            <w:r w:rsidRPr="008540F6">
              <w:rPr>
                <w:color w:val="000000"/>
              </w:rPr>
              <w:t xml:space="preserve">Appendix </w:t>
            </w:r>
            <w:r w:rsidR="00D43C02">
              <w:rPr>
                <w:color w:val="000000"/>
              </w:rPr>
              <w:t>E</w:t>
            </w:r>
          </w:p>
        </w:tc>
        <w:tc>
          <w:tcPr>
            <w:tcW w:w="2548" w:type="pct"/>
            <w:tcBorders>
              <w:top w:val="single" w:sz="4" w:space="0" w:color="auto"/>
              <w:left w:val="nil"/>
              <w:bottom w:val="single" w:sz="4" w:space="0" w:color="auto"/>
              <w:right w:val="single" w:sz="4" w:space="0" w:color="auto"/>
            </w:tcBorders>
            <w:shd w:val="clear" w:color="auto" w:fill="auto"/>
            <w:hideMark/>
          </w:tcPr>
          <w:p w14:paraId="7BA16CB2" w14:textId="77777777" w:rsidR="008540F6" w:rsidRPr="008540F6" w:rsidRDefault="008540F6" w:rsidP="00A004FB">
            <w:pPr>
              <w:widowControl/>
              <w:autoSpaceDE/>
              <w:autoSpaceDN/>
              <w:rPr>
                <w:color w:val="000000"/>
              </w:rPr>
            </w:pPr>
            <w:r w:rsidRPr="008540F6">
              <w:rPr>
                <w:color w:val="000000"/>
              </w:rPr>
              <w:t xml:space="preserve">Sequencing recurring work is the most efficient method of PM generation. </w:t>
            </w:r>
          </w:p>
        </w:tc>
      </w:tr>
      <w:tr w:rsidR="008540F6" w:rsidRPr="008540F6" w14:paraId="27013F3D" w14:textId="77777777" w:rsidTr="008540F6">
        <w:trPr>
          <w:trHeight w:val="590"/>
        </w:trPr>
        <w:tc>
          <w:tcPr>
            <w:tcW w:w="522" w:type="pct"/>
            <w:vMerge/>
            <w:tcBorders>
              <w:left w:val="single" w:sz="8" w:space="0" w:color="auto"/>
              <w:right w:val="single" w:sz="4" w:space="0" w:color="auto"/>
            </w:tcBorders>
            <w:vAlign w:val="center"/>
          </w:tcPr>
          <w:p w14:paraId="52574006" w14:textId="77777777" w:rsidR="008540F6" w:rsidRPr="008540F6" w:rsidRDefault="008540F6" w:rsidP="008540F6">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tcPr>
          <w:p w14:paraId="783FFE5E" w14:textId="0EF155C9" w:rsidR="008540F6" w:rsidRPr="008540F6" w:rsidRDefault="008540F6" w:rsidP="008540F6">
            <w:pPr>
              <w:widowControl/>
              <w:autoSpaceDE/>
              <w:autoSpaceDN/>
              <w:rPr>
                <w:color w:val="000000"/>
              </w:rPr>
            </w:pPr>
            <w:r w:rsidRPr="00A0216D">
              <w:t>In-House Effort</w:t>
            </w:r>
          </w:p>
        </w:tc>
        <w:tc>
          <w:tcPr>
            <w:tcW w:w="867" w:type="pct"/>
            <w:tcBorders>
              <w:top w:val="single" w:sz="4" w:space="0" w:color="auto"/>
              <w:left w:val="nil"/>
              <w:bottom w:val="single" w:sz="4" w:space="0" w:color="auto"/>
              <w:right w:val="single" w:sz="4" w:space="0" w:color="auto"/>
            </w:tcBorders>
            <w:shd w:val="clear" w:color="auto" w:fill="auto"/>
          </w:tcPr>
          <w:p w14:paraId="4A0E5455" w14:textId="0C63F229" w:rsidR="008540F6" w:rsidRPr="008540F6" w:rsidRDefault="008540F6" w:rsidP="008540F6">
            <w:pPr>
              <w:widowControl/>
              <w:autoSpaceDE/>
              <w:autoSpaceDN/>
              <w:rPr>
                <w:color w:val="000000"/>
              </w:rPr>
            </w:pPr>
            <w:r w:rsidRPr="00A0216D">
              <w:t xml:space="preserve">Appendix </w:t>
            </w:r>
            <w:r w:rsidR="00D43C02">
              <w:t>E</w:t>
            </w:r>
          </w:p>
        </w:tc>
        <w:tc>
          <w:tcPr>
            <w:tcW w:w="2548" w:type="pct"/>
            <w:tcBorders>
              <w:top w:val="single" w:sz="4" w:space="0" w:color="auto"/>
              <w:left w:val="nil"/>
              <w:bottom w:val="single" w:sz="4" w:space="0" w:color="auto"/>
              <w:right w:val="single" w:sz="4" w:space="0" w:color="auto"/>
            </w:tcBorders>
            <w:shd w:val="clear" w:color="auto" w:fill="auto"/>
          </w:tcPr>
          <w:p w14:paraId="22C62835" w14:textId="270E4133" w:rsidR="008540F6" w:rsidRPr="008540F6" w:rsidRDefault="008540F6" w:rsidP="008540F6">
            <w:pPr>
              <w:widowControl/>
              <w:autoSpaceDE/>
              <w:autoSpaceDN/>
              <w:rPr>
                <w:color w:val="000000"/>
              </w:rPr>
            </w:pPr>
            <w:r w:rsidRPr="00A0216D">
              <w:t>If no, proceed to contracting sub-process. If yes, proceed to labor balancing</w:t>
            </w:r>
          </w:p>
        </w:tc>
      </w:tr>
      <w:tr w:rsidR="008540F6" w:rsidRPr="008540F6" w14:paraId="52D7D945" w14:textId="77777777" w:rsidTr="008540F6">
        <w:trPr>
          <w:trHeight w:val="368"/>
        </w:trPr>
        <w:tc>
          <w:tcPr>
            <w:tcW w:w="522" w:type="pct"/>
            <w:vMerge/>
            <w:tcBorders>
              <w:left w:val="single" w:sz="8" w:space="0" w:color="auto"/>
              <w:right w:val="single" w:sz="4" w:space="0" w:color="auto"/>
            </w:tcBorders>
            <w:vAlign w:val="center"/>
          </w:tcPr>
          <w:p w14:paraId="7CD6A893" w14:textId="77777777" w:rsidR="008540F6" w:rsidRPr="008540F6" w:rsidRDefault="008540F6" w:rsidP="008540F6">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tcPr>
          <w:p w14:paraId="520E08DC" w14:textId="68E800EA" w:rsidR="008540F6" w:rsidRPr="008540F6" w:rsidRDefault="008540F6" w:rsidP="008540F6">
            <w:pPr>
              <w:widowControl/>
              <w:autoSpaceDE/>
              <w:autoSpaceDN/>
              <w:rPr>
                <w:color w:val="000000"/>
              </w:rPr>
            </w:pPr>
            <w:r w:rsidRPr="00A0216D">
              <w:t>Labor Balanced</w:t>
            </w:r>
          </w:p>
        </w:tc>
        <w:tc>
          <w:tcPr>
            <w:tcW w:w="867" w:type="pct"/>
            <w:tcBorders>
              <w:top w:val="single" w:sz="4" w:space="0" w:color="auto"/>
              <w:left w:val="nil"/>
              <w:bottom w:val="single" w:sz="4" w:space="0" w:color="auto"/>
              <w:right w:val="single" w:sz="4" w:space="0" w:color="auto"/>
            </w:tcBorders>
            <w:shd w:val="clear" w:color="auto" w:fill="auto"/>
          </w:tcPr>
          <w:p w14:paraId="7F76CAB1" w14:textId="714DC6DD" w:rsidR="008540F6" w:rsidRPr="008540F6" w:rsidRDefault="008540F6" w:rsidP="008540F6">
            <w:pPr>
              <w:widowControl/>
              <w:autoSpaceDE/>
              <w:autoSpaceDN/>
              <w:rPr>
                <w:color w:val="000000"/>
              </w:rPr>
            </w:pPr>
            <w:r w:rsidRPr="00A0216D">
              <w:t xml:space="preserve">Appendix </w:t>
            </w:r>
            <w:r w:rsidR="00D43C02">
              <w:t>E</w:t>
            </w:r>
          </w:p>
        </w:tc>
        <w:tc>
          <w:tcPr>
            <w:tcW w:w="2548" w:type="pct"/>
            <w:tcBorders>
              <w:top w:val="single" w:sz="4" w:space="0" w:color="auto"/>
              <w:left w:val="nil"/>
              <w:bottom w:val="single" w:sz="4" w:space="0" w:color="auto"/>
              <w:right w:val="single" w:sz="4" w:space="0" w:color="auto"/>
            </w:tcBorders>
            <w:shd w:val="clear" w:color="auto" w:fill="auto"/>
          </w:tcPr>
          <w:p w14:paraId="0B4AE24A" w14:textId="42506C46" w:rsidR="008540F6" w:rsidRPr="008540F6" w:rsidRDefault="008540F6" w:rsidP="008540F6">
            <w:pPr>
              <w:widowControl/>
              <w:autoSpaceDE/>
              <w:autoSpaceDN/>
              <w:rPr>
                <w:color w:val="000000"/>
              </w:rPr>
            </w:pPr>
            <w:r w:rsidRPr="00A0216D">
              <w:t>If no, adjust PM's until labor is balanced</w:t>
            </w:r>
          </w:p>
        </w:tc>
      </w:tr>
      <w:tr w:rsidR="008540F6" w:rsidRPr="008540F6" w14:paraId="7E19253D" w14:textId="77777777" w:rsidTr="008540F6">
        <w:trPr>
          <w:trHeight w:val="590"/>
        </w:trPr>
        <w:tc>
          <w:tcPr>
            <w:tcW w:w="522" w:type="pct"/>
            <w:vMerge/>
            <w:tcBorders>
              <w:left w:val="single" w:sz="8" w:space="0" w:color="auto"/>
              <w:bottom w:val="single" w:sz="8" w:space="0" w:color="000000"/>
              <w:right w:val="single" w:sz="4" w:space="0" w:color="auto"/>
            </w:tcBorders>
            <w:vAlign w:val="center"/>
          </w:tcPr>
          <w:p w14:paraId="3C8F1FCC" w14:textId="77777777" w:rsidR="008540F6" w:rsidRPr="008540F6" w:rsidRDefault="008540F6" w:rsidP="008540F6">
            <w:pPr>
              <w:widowControl/>
              <w:autoSpaceDE/>
              <w:autoSpaceDN/>
              <w:rPr>
                <w:b/>
                <w:bCs/>
                <w:color w:val="000000"/>
              </w:rPr>
            </w:pPr>
          </w:p>
        </w:tc>
        <w:tc>
          <w:tcPr>
            <w:tcW w:w="1063" w:type="pct"/>
            <w:tcBorders>
              <w:top w:val="single" w:sz="4" w:space="0" w:color="auto"/>
              <w:left w:val="nil"/>
              <w:bottom w:val="single" w:sz="4" w:space="0" w:color="auto"/>
              <w:right w:val="single" w:sz="4" w:space="0" w:color="auto"/>
            </w:tcBorders>
            <w:shd w:val="clear" w:color="auto" w:fill="auto"/>
          </w:tcPr>
          <w:p w14:paraId="59C3B17F" w14:textId="0C466E18" w:rsidR="008540F6" w:rsidRPr="008540F6" w:rsidRDefault="008540F6" w:rsidP="008540F6">
            <w:pPr>
              <w:widowControl/>
              <w:autoSpaceDE/>
              <w:autoSpaceDN/>
              <w:rPr>
                <w:color w:val="000000"/>
              </w:rPr>
            </w:pPr>
            <w:r w:rsidRPr="00A0216D">
              <w:t xml:space="preserve">Generate </w:t>
            </w:r>
            <w:r w:rsidR="00351713">
              <w:t>Requirements</w:t>
            </w:r>
          </w:p>
        </w:tc>
        <w:tc>
          <w:tcPr>
            <w:tcW w:w="867" w:type="pct"/>
            <w:tcBorders>
              <w:top w:val="single" w:sz="4" w:space="0" w:color="auto"/>
              <w:left w:val="nil"/>
              <w:bottom w:val="single" w:sz="4" w:space="0" w:color="auto"/>
              <w:right w:val="single" w:sz="4" w:space="0" w:color="auto"/>
            </w:tcBorders>
            <w:shd w:val="clear" w:color="auto" w:fill="auto"/>
          </w:tcPr>
          <w:p w14:paraId="437D2D8D" w14:textId="4FD30BED" w:rsidR="008540F6" w:rsidRPr="008540F6" w:rsidRDefault="008540F6" w:rsidP="008540F6">
            <w:pPr>
              <w:widowControl/>
              <w:autoSpaceDE/>
              <w:autoSpaceDN/>
              <w:rPr>
                <w:color w:val="000000"/>
              </w:rPr>
            </w:pPr>
            <w:r w:rsidRPr="00A0216D">
              <w:t xml:space="preserve">Appendix </w:t>
            </w:r>
            <w:r w:rsidR="00D43C02">
              <w:t>E</w:t>
            </w:r>
          </w:p>
        </w:tc>
        <w:tc>
          <w:tcPr>
            <w:tcW w:w="2548" w:type="pct"/>
            <w:tcBorders>
              <w:top w:val="single" w:sz="4" w:space="0" w:color="auto"/>
              <w:left w:val="nil"/>
              <w:bottom w:val="single" w:sz="4" w:space="0" w:color="auto"/>
              <w:right w:val="single" w:sz="4" w:space="0" w:color="auto"/>
            </w:tcBorders>
            <w:shd w:val="clear" w:color="auto" w:fill="auto"/>
          </w:tcPr>
          <w:p w14:paraId="344960F3" w14:textId="1338110F" w:rsidR="008540F6" w:rsidRPr="008540F6" w:rsidRDefault="008540F6" w:rsidP="008540F6">
            <w:pPr>
              <w:widowControl/>
              <w:autoSpaceDE/>
              <w:autoSpaceDN/>
              <w:rPr>
                <w:color w:val="000000"/>
              </w:rPr>
            </w:pPr>
            <w:r w:rsidRPr="00A0216D">
              <w:t>Generate Recurring requirements on a set schedule that works with the staging of reserved material.</w:t>
            </w:r>
          </w:p>
        </w:tc>
      </w:tr>
    </w:tbl>
    <w:p w14:paraId="4E6F1751" w14:textId="2C18FBDE" w:rsidR="002D2439" w:rsidRDefault="002D2439" w:rsidP="008540F6">
      <w:pPr>
        <w:spacing w:after="240"/>
        <w:jc w:val="center"/>
      </w:pPr>
      <w:r>
        <w:t>Figure 7-2 – USMCmax Recurring Work General Workflow Details</w:t>
      </w:r>
    </w:p>
    <w:p w14:paraId="35D07E1F" w14:textId="72C4676F" w:rsidR="00756C0B" w:rsidRDefault="00756C0B" w:rsidP="006F6312">
      <w:pPr>
        <w:pStyle w:val="Heading2"/>
      </w:pPr>
      <w:bookmarkStart w:id="16" w:name="_Toc64379199"/>
      <w:r>
        <w:t>R</w:t>
      </w:r>
      <w:r w:rsidR="00684200">
        <w:t>estricted Access and Uses</w:t>
      </w:r>
      <w:bookmarkEnd w:id="16"/>
    </w:p>
    <w:p w14:paraId="14B19537" w14:textId="5E5C97F9" w:rsidR="00756C0B" w:rsidRDefault="00756C0B" w:rsidP="00756C0B">
      <w:r>
        <w:t>Restricted access is recommended to USMCmax roles that impact workload scheduling, labor balancing and material reservations.</w:t>
      </w:r>
      <w:r w:rsidR="00695A94">
        <w:t xml:space="preserve"> Some access may be required to create new recurring work but </w:t>
      </w:r>
      <w:r>
        <w:t>may restrict ability to modify existing, generate or place in approved status recurring work.</w:t>
      </w:r>
    </w:p>
    <w:p w14:paraId="213F09F2" w14:textId="2F381448" w:rsidR="000216FC" w:rsidRDefault="000216FC" w:rsidP="00756C0B"/>
    <w:p w14:paraId="0A2549FA" w14:textId="2C1AC9A6" w:rsidR="000216FC" w:rsidRDefault="000216FC" w:rsidP="006F6312">
      <w:pPr>
        <w:pStyle w:val="Heading2"/>
      </w:pPr>
      <w:bookmarkStart w:id="17" w:name="_Toc64379200"/>
      <w:r>
        <w:t>Recurring Work Estimated Labor vs. Actual Labor</w:t>
      </w:r>
      <w:bookmarkEnd w:id="17"/>
      <w:r>
        <w:t xml:space="preserve"> </w:t>
      </w:r>
    </w:p>
    <w:p w14:paraId="156ECA07" w14:textId="164DDEA7" w:rsidR="000216FC" w:rsidRDefault="000216FC" w:rsidP="000216FC">
      <w:r>
        <w:t>USMCmax has reports available to compare estimated labor versus actual labor used on recurring work. Performing a quick comparison will identify potential issues with the recurring work estimates; large labor discrepancies may be due to a number of factors and should be investigated prior to making any changes to your program.</w:t>
      </w:r>
    </w:p>
    <w:p w14:paraId="0650F0A3" w14:textId="2CBA438A" w:rsidR="000216FC" w:rsidRDefault="000216FC" w:rsidP="000216FC"/>
    <w:p w14:paraId="00BDBE28" w14:textId="1974C64A" w:rsidR="000216FC" w:rsidRDefault="000216FC" w:rsidP="000216FC">
      <w:r>
        <w:t>The following example report that is run in the Recurring Module called Recurring Work Estimates vs Actuals report works well when downloaded into excel and adding a variance percentage to the comparison:</w:t>
      </w:r>
    </w:p>
    <w:p w14:paraId="2FE7CAB8" w14:textId="1CDCD94E" w:rsidR="000216FC" w:rsidRDefault="000216FC" w:rsidP="000216FC"/>
    <w:tbl>
      <w:tblPr>
        <w:tblW w:w="5054" w:type="pct"/>
        <w:tblLayout w:type="fixed"/>
        <w:tblLook w:val="04A0" w:firstRow="1" w:lastRow="0" w:firstColumn="1" w:lastColumn="0" w:noHBand="0" w:noVBand="1"/>
      </w:tblPr>
      <w:tblGrid>
        <w:gridCol w:w="770"/>
        <w:gridCol w:w="2551"/>
        <w:gridCol w:w="797"/>
        <w:gridCol w:w="468"/>
        <w:gridCol w:w="935"/>
        <w:gridCol w:w="855"/>
        <w:gridCol w:w="701"/>
        <w:gridCol w:w="546"/>
        <w:gridCol w:w="621"/>
        <w:gridCol w:w="572"/>
        <w:gridCol w:w="625"/>
      </w:tblGrid>
      <w:tr w:rsidR="000216FC" w:rsidRPr="008540F6" w14:paraId="2F82F45D" w14:textId="77777777" w:rsidTr="008540F6">
        <w:trPr>
          <w:trHeight w:val="290"/>
        </w:trPr>
        <w:tc>
          <w:tcPr>
            <w:tcW w:w="408" w:type="pct"/>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96B90BF"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WO #</w:t>
            </w:r>
          </w:p>
        </w:tc>
        <w:tc>
          <w:tcPr>
            <w:tcW w:w="1351" w:type="pct"/>
            <w:tcBorders>
              <w:top w:val="single" w:sz="8" w:space="0" w:color="auto"/>
              <w:left w:val="nil"/>
              <w:bottom w:val="single" w:sz="4" w:space="0" w:color="auto"/>
              <w:right w:val="single" w:sz="4" w:space="0" w:color="auto"/>
            </w:tcBorders>
            <w:shd w:val="clear" w:color="auto" w:fill="auto"/>
            <w:noWrap/>
            <w:vAlign w:val="bottom"/>
            <w:hideMark/>
          </w:tcPr>
          <w:p w14:paraId="5E9CD97C"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Description</w:t>
            </w:r>
          </w:p>
        </w:tc>
        <w:tc>
          <w:tcPr>
            <w:tcW w:w="422" w:type="pct"/>
            <w:tcBorders>
              <w:top w:val="single" w:sz="8" w:space="0" w:color="auto"/>
              <w:left w:val="nil"/>
              <w:bottom w:val="single" w:sz="4" w:space="0" w:color="auto"/>
              <w:right w:val="single" w:sz="4" w:space="0" w:color="auto"/>
            </w:tcBorders>
            <w:shd w:val="clear" w:color="auto" w:fill="auto"/>
            <w:noWrap/>
            <w:vAlign w:val="bottom"/>
            <w:hideMark/>
          </w:tcPr>
          <w:p w14:paraId="42504BAE"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Person Grp</w:t>
            </w:r>
          </w:p>
        </w:tc>
        <w:tc>
          <w:tcPr>
            <w:tcW w:w="248" w:type="pct"/>
            <w:tcBorders>
              <w:top w:val="single" w:sz="8" w:space="0" w:color="auto"/>
              <w:left w:val="nil"/>
              <w:bottom w:val="single" w:sz="4" w:space="0" w:color="auto"/>
              <w:right w:val="single" w:sz="4" w:space="0" w:color="auto"/>
            </w:tcBorders>
            <w:shd w:val="clear" w:color="auto" w:fill="auto"/>
            <w:noWrap/>
            <w:vAlign w:val="bottom"/>
            <w:hideMark/>
          </w:tcPr>
          <w:p w14:paraId="1D741FB0"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Route</w:t>
            </w:r>
          </w:p>
        </w:tc>
        <w:tc>
          <w:tcPr>
            <w:tcW w:w="495" w:type="pct"/>
            <w:tcBorders>
              <w:top w:val="single" w:sz="8" w:space="0" w:color="auto"/>
              <w:left w:val="nil"/>
              <w:bottom w:val="single" w:sz="4" w:space="0" w:color="auto"/>
              <w:right w:val="single" w:sz="4" w:space="0" w:color="auto"/>
            </w:tcBorders>
            <w:shd w:val="clear" w:color="auto" w:fill="auto"/>
            <w:noWrap/>
            <w:vAlign w:val="bottom"/>
            <w:hideMark/>
          </w:tcPr>
          <w:p w14:paraId="0AF075BD"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Est.Dur.</w:t>
            </w:r>
          </w:p>
        </w:tc>
        <w:tc>
          <w:tcPr>
            <w:tcW w:w="453" w:type="pct"/>
            <w:tcBorders>
              <w:top w:val="single" w:sz="8" w:space="0" w:color="auto"/>
              <w:left w:val="nil"/>
              <w:bottom w:val="single" w:sz="4" w:space="0" w:color="auto"/>
              <w:right w:val="single" w:sz="4" w:space="0" w:color="auto"/>
            </w:tcBorders>
            <w:shd w:val="clear" w:color="auto" w:fill="auto"/>
            <w:noWrap/>
            <w:vAlign w:val="bottom"/>
            <w:hideMark/>
          </w:tcPr>
          <w:p w14:paraId="45E17C1F"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 Routes</w:t>
            </w:r>
          </w:p>
        </w:tc>
        <w:tc>
          <w:tcPr>
            <w:tcW w:w="371" w:type="pct"/>
            <w:tcBorders>
              <w:top w:val="single" w:sz="8" w:space="0" w:color="auto"/>
              <w:left w:val="nil"/>
              <w:bottom w:val="single" w:sz="4" w:space="0" w:color="auto"/>
              <w:right w:val="single" w:sz="4" w:space="0" w:color="auto"/>
            </w:tcBorders>
            <w:shd w:val="clear" w:color="auto" w:fill="auto"/>
            <w:noWrap/>
            <w:vAlign w:val="bottom"/>
            <w:hideMark/>
          </w:tcPr>
          <w:p w14:paraId="76638E65" w14:textId="5D638CB7" w:rsidR="000216FC" w:rsidRPr="008540F6" w:rsidRDefault="000216FC" w:rsidP="000216FC">
            <w:pPr>
              <w:widowControl/>
              <w:autoSpaceDE/>
              <w:autoSpaceDN/>
              <w:rPr>
                <w:b/>
                <w:bCs/>
                <w:color w:val="000000"/>
                <w:sz w:val="14"/>
                <w:szCs w:val="14"/>
              </w:rPr>
            </w:pPr>
            <w:r w:rsidRPr="008540F6">
              <w:rPr>
                <w:b/>
                <w:bCs/>
                <w:color w:val="000000"/>
                <w:sz w:val="14"/>
                <w:szCs w:val="14"/>
              </w:rPr>
              <w:t>Est.hrs</w:t>
            </w:r>
          </w:p>
        </w:tc>
        <w:tc>
          <w:tcPr>
            <w:tcW w:w="289" w:type="pct"/>
            <w:tcBorders>
              <w:top w:val="single" w:sz="8" w:space="0" w:color="auto"/>
              <w:left w:val="nil"/>
              <w:bottom w:val="single" w:sz="4" w:space="0" w:color="auto"/>
              <w:right w:val="single" w:sz="4" w:space="0" w:color="auto"/>
            </w:tcBorders>
            <w:shd w:val="clear" w:color="auto" w:fill="auto"/>
            <w:noWrap/>
            <w:vAlign w:val="bottom"/>
            <w:hideMark/>
          </w:tcPr>
          <w:p w14:paraId="645AB06D"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Act. Hrs.</w:t>
            </w:r>
          </w:p>
        </w:tc>
        <w:tc>
          <w:tcPr>
            <w:tcW w:w="329" w:type="pct"/>
            <w:tcBorders>
              <w:top w:val="single" w:sz="8" w:space="0" w:color="auto"/>
              <w:left w:val="nil"/>
              <w:bottom w:val="single" w:sz="4" w:space="0" w:color="auto"/>
              <w:right w:val="single" w:sz="4" w:space="0" w:color="auto"/>
            </w:tcBorders>
            <w:shd w:val="clear" w:color="auto" w:fill="auto"/>
            <w:noWrap/>
            <w:vAlign w:val="bottom"/>
            <w:hideMark/>
          </w:tcPr>
          <w:p w14:paraId="062F29A1"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Comp</w:t>
            </w:r>
          </w:p>
        </w:tc>
        <w:tc>
          <w:tcPr>
            <w:tcW w:w="303" w:type="pct"/>
            <w:tcBorders>
              <w:top w:val="single" w:sz="8" w:space="0" w:color="auto"/>
              <w:left w:val="nil"/>
              <w:bottom w:val="single" w:sz="4" w:space="0" w:color="auto"/>
              <w:right w:val="single" w:sz="4" w:space="0" w:color="auto"/>
            </w:tcBorders>
            <w:shd w:val="clear" w:color="auto" w:fill="auto"/>
            <w:noWrap/>
            <w:vAlign w:val="bottom"/>
            <w:hideMark/>
          </w:tcPr>
          <w:p w14:paraId="5A5CCBC5" w14:textId="77777777" w:rsidR="000216FC" w:rsidRPr="008540F6" w:rsidRDefault="000216FC" w:rsidP="000216FC">
            <w:pPr>
              <w:widowControl/>
              <w:autoSpaceDE/>
              <w:autoSpaceDN/>
              <w:rPr>
                <w:b/>
                <w:bCs/>
                <w:color w:val="000000"/>
                <w:sz w:val="14"/>
                <w:szCs w:val="14"/>
              </w:rPr>
            </w:pPr>
            <w:r w:rsidRPr="008540F6">
              <w:rPr>
                <w:b/>
                <w:bCs/>
                <w:color w:val="000000"/>
                <w:sz w:val="14"/>
                <w:szCs w:val="14"/>
              </w:rPr>
              <w:t>JP #</w:t>
            </w:r>
          </w:p>
        </w:tc>
        <w:tc>
          <w:tcPr>
            <w:tcW w:w="331" w:type="pct"/>
            <w:tcBorders>
              <w:top w:val="single" w:sz="8" w:space="0" w:color="auto"/>
              <w:left w:val="nil"/>
              <w:bottom w:val="single" w:sz="4" w:space="0" w:color="auto"/>
              <w:right w:val="single" w:sz="8" w:space="0" w:color="auto"/>
            </w:tcBorders>
            <w:shd w:val="clear" w:color="auto" w:fill="auto"/>
            <w:noWrap/>
            <w:vAlign w:val="bottom"/>
            <w:hideMark/>
          </w:tcPr>
          <w:p w14:paraId="35022CF1"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r>
      <w:tr w:rsidR="000216FC" w:rsidRPr="008540F6" w14:paraId="1550A0E4"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4DE57351" w14:textId="77777777" w:rsidR="000216FC" w:rsidRPr="008540F6" w:rsidRDefault="000216FC" w:rsidP="000216FC">
            <w:pPr>
              <w:widowControl/>
              <w:autoSpaceDE/>
              <w:autoSpaceDN/>
              <w:rPr>
                <w:color w:val="000000"/>
                <w:sz w:val="14"/>
                <w:szCs w:val="14"/>
              </w:rPr>
            </w:pPr>
            <w:r w:rsidRPr="008540F6">
              <w:rPr>
                <w:color w:val="000000"/>
                <w:sz w:val="14"/>
                <w:szCs w:val="14"/>
              </w:rPr>
              <w:t>9125626</w:t>
            </w:r>
          </w:p>
        </w:tc>
        <w:tc>
          <w:tcPr>
            <w:tcW w:w="1351" w:type="pct"/>
            <w:tcBorders>
              <w:top w:val="nil"/>
              <w:left w:val="nil"/>
              <w:bottom w:val="single" w:sz="4" w:space="0" w:color="auto"/>
              <w:right w:val="single" w:sz="4" w:space="0" w:color="auto"/>
            </w:tcBorders>
            <w:shd w:val="clear" w:color="auto" w:fill="auto"/>
            <w:noWrap/>
            <w:vAlign w:val="bottom"/>
            <w:hideMark/>
          </w:tcPr>
          <w:p w14:paraId="7685DAF7" w14:textId="77777777" w:rsidR="000216FC" w:rsidRPr="008540F6" w:rsidRDefault="000216FC" w:rsidP="000216FC">
            <w:pPr>
              <w:widowControl/>
              <w:autoSpaceDE/>
              <w:autoSpaceDN/>
              <w:rPr>
                <w:color w:val="000000"/>
                <w:sz w:val="14"/>
                <w:szCs w:val="14"/>
              </w:rPr>
            </w:pPr>
            <w:r w:rsidRPr="008540F6">
              <w:rPr>
                <w:color w:val="000000"/>
                <w:sz w:val="14"/>
                <w:szCs w:val="14"/>
              </w:rPr>
              <w:t>T1 - BW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082E2F31"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6ED52F35"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0380FE3E"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06A638EA"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31E218D0"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49DEB90E" w14:textId="77777777" w:rsidR="000216FC" w:rsidRPr="008540F6" w:rsidRDefault="000216FC" w:rsidP="000216FC">
            <w:pPr>
              <w:widowControl/>
              <w:autoSpaceDE/>
              <w:autoSpaceDN/>
              <w:jc w:val="right"/>
              <w:rPr>
                <w:color w:val="000000"/>
                <w:sz w:val="14"/>
                <w:szCs w:val="14"/>
              </w:rPr>
            </w:pPr>
            <w:r w:rsidRPr="008540F6">
              <w:rPr>
                <w:color w:val="000000"/>
                <w:sz w:val="14"/>
                <w:szCs w:val="14"/>
              </w:rPr>
              <w:t>0.5</w:t>
            </w:r>
          </w:p>
        </w:tc>
        <w:tc>
          <w:tcPr>
            <w:tcW w:w="329" w:type="pct"/>
            <w:tcBorders>
              <w:top w:val="nil"/>
              <w:left w:val="nil"/>
              <w:bottom w:val="single" w:sz="4" w:space="0" w:color="auto"/>
              <w:right w:val="single" w:sz="4" w:space="0" w:color="auto"/>
            </w:tcBorders>
            <w:shd w:val="clear" w:color="auto" w:fill="auto"/>
            <w:noWrap/>
            <w:vAlign w:val="bottom"/>
            <w:hideMark/>
          </w:tcPr>
          <w:p w14:paraId="006E3198"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1E715017"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7C1A3AD9" w14:textId="77777777" w:rsidR="000216FC" w:rsidRPr="008540F6" w:rsidRDefault="000216FC" w:rsidP="000216FC">
            <w:pPr>
              <w:widowControl/>
              <w:autoSpaceDE/>
              <w:autoSpaceDN/>
              <w:jc w:val="right"/>
              <w:rPr>
                <w:color w:val="000000"/>
                <w:sz w:val="14"/>
                <w:szCs w:val="14"/>
              </w:rPr>
            </w:pPr>
            <w:r w:rsidRPr="008540F6">
              <w:rPr>
                <w:color w:val="000000"/>
                <w:sz w:val="14"/>
                <w:szCs w:val="14"/>
              </w:rPr>
              <w:t>50%</w:t>
            </w:r>
          </w:p>
        </w:tc>
      </w:tr>
      <w:tr w:rsidR="000216FC" w:rsidRPr="008540F6" w14:paraId="7A6C3595"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5139050C" w14:textId="77777777" w:rsidR="000216FC" w:rsidRPr="008540F6" w:rsidRDefault="000216FC" w:rsidP="000216FC">
            <w:pPr>
              <w:widowControl/>
              <w:autoSpaceDE/>
              <w:autoSpaceDN/>
              <w:rPr>
                <w:color w:val="000000"/>
                <w:sz w:val="14"/>
                <w:szCs w:val="14"/>
              </w:rPr>
            </w:pPr>
            <w:r w:rsidRPr="008540F6">
              <w:rPr>
                <w:color w:val="000000"/>
                <w:sz w:val="14"/>
                <w:szCs w:val="14"/>
              </w:rPr>
              <w:t>9125640</w:t>
            </w:r>
          </w:p>
        </w:tc>
        <w:tc>
          <w:tcPr>
            <w:tcW w:w="1351" w:type="pct"/>
            <w:tcBorders>
              <w:top w:val="nil"/>
              <w:left w:val="nil"/>
              <w:bottom w:val="single" w:sz="4" w:space="0" w:color="auto"/>
              <w:right w:val="single" w:sz="4" w:space="0" w:color="auto"/>
            </w:tcBorders>
            <w:shd w:val="clear" w:color="auto" w:fill="auto"/>
            <w:noWrap/>
            <w:vAlign w:val="bottom"/>
            <w:hideMark/>
          </w:tcPr>
          <w:p w14:paraId="13837C5F" w14:textId="77777777" w:rsidR="000216FC" w:rsidRPr="008540F6" w:rsidRDefault="000216FC" w:rsidP="000216FC">
            <w:pPr>
              <w:widowControl/>
              <w:autoSpaceDE/>
              <w:autoSpaceDN/>
              <w:rPr>
                <w:color w:val="000000"/>
                <w:sz w:val="14"/>
                <w:szCs w:val="14"/>
              </w:rPr>
            </w:pPr>
            <w:r w:rsidRPr="008540F6">
              <w:rPr>
                <w:color w:val="000000"/>
                <w:sz w:val="14"/>
                <w:szCs w:val="14"/>
              </w:rPr>
              <w:t>T1 - BW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36470847"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5E15555F"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73790596"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04D830CD"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74D4CBC3"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2299E6E3"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053B4D70"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4F16734A"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2B51C12A"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78D6CFF4"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2450805A" w14:textId="77777777" w:rsidR="000216FC" w:rsidRPr="008540F6" w:rsidRDefault="000216FC" w:rsidP="000216FC">
            <w:pPr>
              <w:widowControl/>
              <w:autoSpaceDE/>
              <w:autoSpaceDN/>
              <w:rPr>
                <w:color w:val="000000"/>
                <w:sz w:val="14"/>
                <w:szCs w:val="14"/>
              </w:rPr>
            </w:pPr>
            <w:r w:rsidRPr="008540F6">
              <w:rPr>
                <w:color w:val="000000"/>
                <w:sz w:val="14"/>
                <w:szCs w:val="14"/>
              </w:rPr>
              <w:t>9126064</w:t>
            </w:r>
          </w:p>
        </w:tc>
        <w:tc>
          <w:tcPr>
            <w:tcW w:w="1351" w:type="pct"/>
            <w:tcBorders>
              <w:top w:val="nil"/>
              <w:left w:val="nil"/>
              <w:bottom w:val="single" w:sz="4" w:space="0" w:color="auto"/>
              <w:right w:val="single" w:sz="4" w:space="0" w:color="auto"/>
            </w:tcBorders>
            <w:shd w:val="clear" w:color="auto" w:fill="auto"/>
            <w:noWrap/>
            <w:vAlign w:val="bottom"/>
            <w:hideMark/>
          </w:tcPr>
          <w:p w14:paraId="3F58D3D6"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4DC39C19"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64483F60"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42B42CFA"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152E4A44"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2BE3C535"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5C114610" w14:textId="77777777" w:rsidR="000216FC" w:rsidRPr="008540F6" w:rsidRDefault="000216FC" w:rsidP="000216FC">
            <w:pPr>
              <w:widowControl/>
              <w:autoSpaceDE/>
              <w:autoSpaceDN/>
              <w:jc w:val="right"/>
              <w:rPr>
                <w:color w:val="000000"/>
                <w:sz w:val="14"/>
                <w:szCs w:val="14"/>
              </w:rPr>
            </w:pPr>
            <w:r w:rsidRPr="008540F6">
              <w:rPr>
                <w:color w:val="000000"/>
                <w:sz w:val="14"/>
                <w:szCs w:val="14"/>
              </w:rPr>
              <w:t>2</w:t>
            </w:r>
          </w:p>
        </w:tc>
        <w:tc>
          <w:tcPr>
            <w:tcW w:w="329" w:type="pct"/>
            <w:tcBorders>
              <w:top w:val="nil"/>
              <w:left w:val="nil"/>
              <w:bottom w:val="single" w:sz="4" w:space="0" w:color="auto"/>
              <w:right w:val="single" w:sz="4" w:space="0" w:color="auto"/>
            </w:tcBorders>
            <w:shd w:val="clear" w:color="auto" w:fill="auto"/>
            <w:noWrap/>
            <w:vAlign w:val="bottom"/>
            <w:hideMark/>
          </w:tcPr>
          <w:p w14:paraId="1DB9BC6A"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797DF7DC"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709AAC74" w14:textId="77777777" w:rsidR="000216FC" w:rsidRPr="008540F6" w:rsidRDefault="000216FC" w:rsidP="000216FC">
            <w:pPr>
              <w:widowControl/>
              <w:autoSpaceDE/>
              <w:autoSpaceDN/>
              <w:jc w:val="right"/>
              <w:rPr>
                <w:color w:val="000000"/>
                <w:sz w:val="14"/>
                <w:szCs w:val="14"/>
              </w:rPr>
            </w:pPr>
            <w:r w:rsidRPr="008540F6">
              <w:rPr>
                <w:color w:val="000000"/>
                <w:sz w:val="14"/>
                <w:szCs w:val="14"/>
              </w:rPr>
              <w:t>200%</w:t>
            </w:r>
          </w:p>
        </w:tc>
      </w:tr>
      <w:tr w:rsidR="000216FC" w:rsidRPr="008540F6" w14:paraId="3D75089E"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63F4C08B" w14:textId="77777777" w:rsidR="000216FC" w:rsidRPr="008540F6" w:rsidRDefault="000216FC" w:rsidP="000216FC">
            <w:pPr>
              <w:widowControl/>
              <w:autoSpaceDE/>
              <w:autoSpaceDN/>
              <w:rPr>
                <w:color w:val="000000"/>
                <w:sz w:val="14"/>
                <w:szCs w:val="14"/>
              </w:rPr>
            </w:pPr>
            <w:r w:rsidRPr="008540F6">
              <w:rPr>
                <w:color w:val="000000"/>
                <w:sz w:val="14"/>
                <w:szCs w:val="14"/>
              </w:rPr>
              <w:t>9126078</w:t>
            </w:r>
          </w:p>
        </w:tc>
        <w:tc>
          <w:tcPr>
            <w:tcW w:w="1351" w:type="pct"/>
            <w:tcBorders>
              <w:top w:val="nil"/>
              <w:left w:val="nil"/>
              <w:bottom w:val="single" w:sz="4" w:space="0" w:color="auto"/>
              <w:right w:val="single" w:sz="4" w:space="0" w:color="auto"/>
            </w:tcBorders>
            <w:shd w:val="clear" w:color="auto" w:fill="auto"/>
            <w:noWrap/>
            <w:vAlign w:val="bottom"/>
            <w:hideMark/>
          </w:tcPr>
          <w:p w14:paraId="3F8B8CE8"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67A97626"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6B266FC9"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3C9B6602"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30A53B76"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4DE6E473"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2DD6EDAA"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29685D17"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23C7F607"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493626A3"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75FFD112"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4DD8613A" w14:textId="77777777" w:rsidR="000216FC" w:rsidRPr="008540F6" w:rsidRDefault="000216FC" w:rsidP="000216FC">
            <w:pPr>
              <w:widowControl/>
              <w:autoSpaceDE/>
              <w:autoSpaceDN/>
              <w:rPr>
                <w:color w:val="000000"/>
                <w:sz w:val="14"/>
                <w:szCs w:val="14"/>
              </w:rPr>
            </w:pPr>
            <w:r w:rsidRPr="008540F6">
              <w:rPr>
                <w:color w:val="000000"/>
                <w:sz w:val="14"/>
                <w:szCs w:val="14"/>
              </w:rPr>
              <w:t>9126380</w:t>
            </w:r>
          </w:p>
        </w:tc>
        <w:tc>
          <w:tcPr>
            <w:tcW w:w="1351" w:type="pct"/>
            <w:tcBorders>
              <w:top w:val="nil"/>
              <w:left w:val="nil"/>
              <w:bottom w:val="single" w:sz="4" w:space="0" w:color="auto"/>
              <w:right w:val="single" w:sz="4" w:space="0" w:color="auto"/>
            </w:tcBorders>
            <w:shd w:val="clear" w:color="auto" w:fill="auto"/>
            <w:noWrap/>
            <w:vAlign w:val="bottom"/>
            <w:hideMark/>
          </w:tcPr>
          <w:p w14:paraId="0116C105" w14:textId="77777777" w:rsidR="000216FC" w:rsidRPr="008540F6" w:rsidRDefault="000216FC" w:rsidP="000216FC">
            <w:pPr>
              <w:widowControl/>
              <w:autoSpaceDE/>
              <w:autoSpaceDN/>
              <w:rPr>
                <w:color w:val="000000"/>
                <w:sz w:val="14"/>
                <w:szCs w:val="14"/>
              </w:rPr>
            </w:pPr>
            <w:r w:rsidRPr="008540F6">
              <w:rPr>
                <w:color w:val="000000"/>
                <w:sz w:val="14"/>
                <w:szCs w:val="14"/>
              </w:rPr>
              <w:t>T1 - BW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60F79336"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14D779E1"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296B63F6"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17E6A930"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06F56198"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0EADBED1" w14:textId="77777777" w:rsidR="000216FC" w:rsidRPr="008540F6" w:rsidRDefault="000216FC" w:rsidP="000216FC">
            <w:pPr>
              <w:widowControl/>
              <w:autoSpaceDE/>
              <w:autoSpaceDN/>
              <w:jc w:val="right"/>
              <w:rPr>
                <w:color w:val="000000"/>
                <w:sz w:val="14"/>
                <w:szCs w:val="14"/>
              </w:rPr>
            </w:pPr>
            <w:r w:rsidRPr="008540F6">
              <w:rPr>
                <w:color w:val="000000"/>
                <w:sz w:val="14"/>
                <w:szCs w:val="14"/>
              </w:rPr>
              <w:t>0.5</w:t>
            </w:r>
          </w:p>
        </w:tc>
        <w:tc>
          <w:tcPr>
            <w:tcW w:w="329" w:type="pct"/>
            <w:tcBorders>
              <w:top w:val="nil"/>
              <w:left w:val="nil"/>
              <w:bottom w:val="single" w:sz="4" w:space="0" w:color="auto"/>
              <w:right w:val="single" w:sz="4" w:space="0" w:color="auto"/>
            </w:tcBorders>
            <w:shd w:val="clear" w:color="auto" w:fill="auto"/>
            <w:noWrap/>
            <w:vAlign w:val="bottom"/>
            <w:hideMark/>
          </w:tcPr>
          <w:p w14:paraId="3A7E0D0D"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10C77D3F"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501CA557" w14:textId="77777777" w:rsidR="000216FC" w:rsidRPr="008540F6" w:rsidRDefault="000216FC" w:rsidP="000216FC">
            <w:pPr>
              <w:widowControl/>
              <w:autoSpaceDE/>
              <w:autoSpaceDN/>
              <w:jc w:val="right"/>
              <w:rPr>
                <w:color w:val="000000"/>
                <w:sz w:val="14"/>
                <w:szCs w:val="14"/>
              </w:rPr>
            </w:pPr>
            <w:r w:rsidRPr="008540F6">
              <w:rPr>
                <w:color w:val="000000"/>
                <w:sz w:val="14"/>
                <w:szCs w:val="14"/>
              </w:rPr>
              <w:t>50%</w:t>
            </w:r>
          </w:p>
        </w:tc>
      </w:tr>
      <w:tr w:rsidR="000216FC" w:rsidRPr="008540F6" w14:paraId="45D1FB7A"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720490E7" w14:textId="77777777" w:rsidR="000216FC" w:rsidRPr="008540F6" w:rsidRDefault="000216FC" w:rsidP="000216FC">
            <w:pPr>
              <w:widowControl/>
              <w:autoSpaceDE/>
              <w:autoSpaceDN/>
              <w:rPr>
                <w:color w:val="000000"/>
                <w:sz w:val="14"/>
                <w:szCs w:val="14"/>
              </w:rPr>
            </w:pPr>
            <w:r w:rsidRPr="008540F6">
              <w:rPr>
                <w:color w:val="000000"/>
                <w:sz w:val="14"/>
                <w:szCs w:val="14"/>
              </w:rPr>
              <w:t>9126394</w:t>
            </w:r>
          </w:p>
        </w:tc>
        <w:tc>
          <w:tcPr>
            <w:tcW w:w="1351" w:type="pct"/>
            <w:tcBorders>
              <w:top w:val="nil"/>
              <w:left w:val="nil"/>
              <w:bottom w:val="single" w:sz="4" w:space="0" w:color="auto"/>
              <w:right w:val="single" w:sz="4" w:space="0" w:color="auto"/>
            </w:tcBorders>
            <w:shd w:val="clear" w:color="auto" w:fill="auto"/>
            <w:noWrap/>
            <w:vAlign w:val="bottom"/>
            <w:hideMark/>
          </w:tcPr>
          <w:p w14:paraId="3437E761" w14:textId="77777777" w:rsidR="000216FC" w:rsidRPr="008540F6" w:rsidRDefault="000216FC" w:rsidP="000216FC">
            <w:pPr>
              <w:widowControl/>
              <w:autoSpaceDE/>
              <w:autoSpaceDN/>
              <w:rPr>
                <w:color w:val="000000"/>
                <w:sz w:val="14"/>
                <w:szCs w:val="14"/>
              </w:rPr>
            </w:pPr>
            <w:r w:rsidRPr="008540F6">
              <w:rPr>
                <w:color w:val="000000"/>
                <w:sz w:val="14"/>
                <w:szCs w:val="14"/>
              </w:rPr>
              <w:t>T1 - BW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5FB438A5"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1FEE0BED"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0A4C51DA"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2CECC800"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12C17D7F"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23F82E48"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03143C07"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3A4F910A"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197C04D4"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0F163B3D"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23A95595" w14:textId="77777777" w:rsidR="000216FC" w:rsidRPr="008540F6" w:rsidRDefault="000216FC" w:rsidP="000216FC">
            <w:pPr>
              <w:widowControl/>
              <w:autoSpaceDE/>
              <w:autoSpaceDN/>
              <w:rPr>
                <w:color w:val="000000"/>
                <w:sz w:val="14"/>
                <w:szCs w:val="14"/>
              </w:rPr>
            </w:pPr>
            <w:r w:rsidRPr="008540F6">
              <w:rPr>
                <w:color w:val="000000"/>
                <w:sz w:val="14"/>
                <w:szCs w:val="14"/>
              </w:rPr>
              <w:t>9126696</w:t>
            </w:r>
          </w:p>
        </w:tc>
        <w:tc>
          <w:tcPr>
            <w:tcW w:w="1351" w:type="pct"/>
            <w:tcBorders>
              <w:top w:val="nil"/>
              <w:left w:val="nil"/>
              <w:bottom w:val="single" w:sz="4" w:space="0" w:color="auto"/>
              <w:right w:val="single" w:sz="4" w:space="0" w:color="auto"/>
            </w:tcBorders>
            <w:shd w:val="clear" w:color="auto" w:fill="auto"/>
            <w:noWrap/>
            <w:vAlign w:val="bottom"/>
            <w:hideMark/>
          </w:tcPr>
          <w:p w14:paraId="3244FBF0"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1B81F29E"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6345555D"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75E8B2F0"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7B259F70"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6D628E6F"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78FF372D"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329" w:type="pct"/>
            <w:tcBorders>
              <w:top w:val="nil"/>
              <w:left w:val="nil"/>
              <w:bottom w:val="single" w:sz="4" w:space="0" w:color="auto"/>
              <w:right w:val="single" w:sz="4" w:space="0" w:color="auto"/>
            </w:tcBorders>
            <w:shd w:val="clear" w:color="auto" w:fill="auto"/>
            <w:noWrap/>
            <w:vAlign w:val="bottom"/>
            <w:hideMark/>
          </w:tcPr>
          <w:p w14:paraId="71F4A71D"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51BC07C8"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3583746D" w14:textId="77777777" w:rsidR="000216FC" w:rsidRPr="008540F6" w:rsidRDefault="000216FC" w:rsidP="000216FC">
            <w:pPr>
              <w:widowControl/>
              <w:autoSpaceDE/>
              <w:autoSpaceDN/>
              <w:jc w:val="right"/>
              <w:rPr>
                <w:color w:val="000000"/>
                <w:sz w:val="14"/>
                <w:szCs w:val="14"/>
              </w:rPr>
            </w:pPr>
            <w:r w:rsidRPr="008540F6">
              <w:rPr>
                <w:color w:val="000000"/>
                <w:sz w:val="14"/>
                <w:szCs w:val="14"/>
              </w:rPr>
              <w:t>100%</w:t>
            </w:r>
          </w:p>
        </w:tc>
      </w:tr>
      <w:tr w:rsidR="000216FC" w:rsidRPr="008540F6" w14:paraId="440093AB"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62EB4B21" w14:textId="77777777" w:rsidR="000216FC" w:rsidRPr="008540F6" w:rsidRDefault="000216FC" w:rsidP="000216FC">
            <w:pPr>
              <w:widowControl/>
              <w:autoSpaceDE/>
              <w:autoSpaceDN/>
              <w:rPr>
                <w:color w:val="000000"/>
                <w:sz w:val="14"/>
                <w:szCs w:val="14"/>
              </w:rPr>
            </w:pPr>
            <w:r w:rsidRPr="008540F6">
              <w:rPr>
                <w:color w:val="000000"/>
                <w:sz w:val="14"/>
                <w:szCs w:val="14"/>
              </w:rPr>
              <w:t>9126710</w:t>
            </w:r>
          </w:p>
        </w:tc>
        <w:tc>
          <w:tcPr>
            <w:tcW w:w="1351" w:type="pct"/>
            <w:tcBorders>
              <w:top w:val="nil"/>
              <w:left w:val="nil"/>
              <w:bottom w:val="single" w:sz="4" w:space="0" w:color="auto"/>
              <w:right w:val="single" w:sz="4" w:space="0" w:color="auto"/>
            </w:tcBorders>
            <w:shd w:val="clear" w:color="auto" w:fill="auto"/>
            <w:noWrap/>
            <w:vAlign w:val="bottom"/>
            <w:hideMark/>
          </w:tcPr>
          <w:p w14:paraId="77AE2520"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6ED32B4B"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3630C107"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0769E8DC"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0517060F"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5F502186"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2022F4BD"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7813AF14"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263089DA"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2F254624"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0D0AA151"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652DD0A0" w14:textId="77777777" w:rsidR="000216FC" w:rsidRPr="008540F6" w:rsidRDefault="000216FC" w:rsidP="000216FC">
            <w:pPr>
              <w:widowControl/>
              <w:autoSpaceDE/>
              <w:autoSpaceDN/>
              <w:rPr>
                <w:color w:val="000000"/>
                <w:sz w:val="14"/>
                <w:szCs w:val="14"/>
              </w:rPr>
            </w:pPr>
            <w:r w:rsidRPr="008540F6">
              <w:rPr>
                <w:color w:val="000000"/>
                <w:sz w:val="14"/>
                <w:szCs w:val="14"/>
              </w:rPr>
              <w:t>9127012</w:t>
            </w:r>
          </w:p>
        </w:tc>
        <w:tc>
          <w:tcPr>
            <w:tcW w:w="1351" w:type="pct"/>
            <w:tcBorders>
              <w:top w:val="nil"/>
              <w:left w:val="nil"/>
              <w:bottom w:val="single" w:sz="4" w:space="0" w:color="auto"/>
              <w:right w:val="single" w:sz="4" w:space="0" w:color="auto"/>
            </w:tcBorders>
            <w:shd w:val="clear" w:color="auto" w:fill="auto"/>
            <w:noWrap/>
            <w:vAlign w:val="bottom"/>
            <w:hideMark/>
          </w:tcPr>
          <w:p w14:paraId="29A96B3C"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63839FDB"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4B988434"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35148B18"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7028E724"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6C383E98"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44C64A6D" w14:textId="77777777" w:rsidR="000216FC" w:rsidRPr="008540F6" w:rsidRDefault="000216FC" w:rsidP="000216FC">
            <w:pPr>
              <w:widowControl/>
              <w:autoSpaceDE/>
              <w:autoSpaceDN/>
              <w:jc w:val="right"/>
              <w:rPr>
                <w:color w:val="000000"/>
                <w:sz w:val="14"/>
                <w:szCs w:val="14"/>
              </w:rPr>
            </w:pPr>
            <w:r w:rsidRPr="008540F6">
              <w:rPr>
                <w:color w:val="000000"/>
                <w:sz w:val="14"/>
                <w:szCs w:val="14"/>
              </w:rPr>
              <w:t>2</w:t>
            </w:r>
          </w:p>
        </w:tc>
        <w:tc>
          <w:tcPr>
            <w:tcW w:w="329" w:type="pct"/>
            <w:tcBorders>
              <w:top w:val="nil"/>
              <w:left w:val="nil"/>
              <w:bottom w:val="single" w:sz="4" w:space="0" w:color="auto"/>
              <w:right w:val="single" w:sz="4" w:space="0" w:color="auto"/>
            </w:tcBorders>
            <w:shd w:val="clear" w:color="auto" w:fill="auto"/>
            <w:noWrap/>
            <w:vAlign w:val="bottom"/>
            <w:hideMark/>
          </w:tcPr>
          <w:p w14:paraId="0621FF28"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614666EA"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64E7007D" w14:textId="77777777" w:rsidR="000216FC" w:rsidRPr="008540F6" w:rsidRDefault="000216FC" w:rsidP="000216FC">
            <w:pPr>
              <w:widowControl/>
              <w:autoSpaceDE/>
              <w:autoSpaceDN/>
              <w:jc w:val="right"/>
              <w:rPr>
                <w:color w:val="000000"/>
                <w:sz w:val="14"/>
                <w:szCs w:val="14"/>
              </w:rPr>
            </w:pPr>
            <w:r w:rsidRPr="008540F6">
              <w:rPr>
                <w:color w:val="000000"/>
                <w:sz w:val="14"/>
                <w:szCs w:val="14"/>
              </w:rPr>
              <w:t>200%</w:t>
            </w:r>
          </w:p>
        </w:tc>
      </w:tr>
      <w:tr w:rsidR="000216FC" w:rsidRPr="008540F6" w14:paraId="2F8C87D8"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6BDB5519" w14:textId="77777777" w:rsidR="000216FC" w:rsidRPr="008540F6" w:rsidRDefault="000216FC" w:rsidP="000216FC">
            <w:pPr>
              <w:widowControl/>
              <w:autoSpaceDE/>
              <w:autoSpaceDN/>
              <w:rPr>
                <w:color w:val="000000"/>
                <w:sz w:val="14"/>
                <w:szCs w:val="14"/>
              </w:rPr>
            </w:pPr>
            <w:r w:rsidRPr="008540F6">
              <w:rPr>
                <w:color w:val="000000"/>
                <w:sz w:val="14"/>
                <w:szCs w:val="14"/>
              </w:rPr>
              <w:t>9127026</w:t>
            </w:r>
          </w:p>
        </w:tc>
        <w:tc>
          <w:tcPr>
            <w:tcW w:w="1351" w:type="pct"/>
            <w:tcBorders>
              <w:top w:val="nil"/>
              <w:left w:val="nil"/>
              <w:bottom w:val="single" w:sz="4" w:space="0" w:color="auto"/>
              <w:right w:val="single" w:sz="4" w:space="0" w:color="auto"/>
            </w:tcBorders>
            <w:shd w:val="clear" w:color="auto" w:fill="auto"/>
            <w:noWrap/>
            <w:vAlign w:val="bottom"/>
            <w:hideMark/>
          </w:tcPr>
          <w:p w14:paraId="585C9485"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72BA96A5"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7B321A18"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4C20091F"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040AD497"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2E8A4EAB"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0AF8B73D"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029A4CB8"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303" w:type="pct"/>
            <w:tcBorders>
              <w:top w:val="nil"/>
              <w:left w:val="nil"/>
              <w:bottom w:val="single" w:sz="4" w:space="0" w:color="auto"/>
              <w:right w:val="single" w:sz="4" w:space="0" w:color="auto"/>
            </w:tcBorders>
            <w:shd w:val="clear" w:color="auto" w:fill="auto"/>
            <w:noWrap/>
            <w:vAlign w:val="bottom"/>
            <w:hideMark/>
          </w:tcPr>
          <w:p w14:paraId="747DF31A"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1EE4187F"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05A7643A"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3D443CCA" w14:textId="77777777" w:rsidR="000216FC" w:rsidRPr="008540F6" w:rsidRDefault="000216FC" w:rsidP="000216FC">
            <w:pPr>
              <w:widowControl/>
              <w:autoSpaceDE/>
              <w:autoSpaceDN/>
              <w:rPr>
                <w:color w:val="000000"/>
                <w:sz w:val="14"/>
                <w:szCs w:val="14"/>
              </w:rPr>
            </w:pPr>
            <w:r w:rsidRPr="008540F6">
              <w:rPr>
                <w:color w:val="000000"/>
                <w:sz w:val="14"/>
                <w:szCs w:val="14"/>
              </w:rPr>
              <w:t>9127406</w:t>
            </w:r>
          </w:p>
        </w:tc>
        <w:tc>
          <w:tcPr>
            <w:tcW w:w="1351" w:type="pct"/>
            <w:tcBorders>
              <w:top w:val="nil"/>
              <w:left w:val="nil"/>
              <w:bottom w:val="single" w:sz="4" w:space="0" w:color="auto"/>
              <w:right w:val="single" w:sz="4" w:space="0" w:color="auto"/>
            </w:tcBorders>
            <w:shd w:val="clear" w:color="auto" w:fill="auto"/>
            <w:noWrap/>
            <w:vAlign w:val="bottom"/>
            <w:hideMark/>
          </w:tcPr>
          <w:p w14:paraId="7DDCEA9E"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1F21BC6A"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6C4602A6"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54E099D5"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477A6036"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3CC9DDAC"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2749D219"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329" w:type="pct"/>
            <w:tcBorders>
              <w:top w:val="nil"/>
              <w:left w:val="nil"/>
              <w:bottom w:val="single" w:sz="4" w:space="0" w:color="auto"/>
              <w:right w:val="single" w:sz="4" w:space="0" w:color="auto"/>
            </w:tcBorders>
            <w:shd w:val="clear" w:color="auto" w:fill="auto"/>
            <w:noWrap/>
            <w:vAlign w:val="bottom"/>
            <w:hideMark/>
          </w:tcPr>
          <w:p w14:paraId="560DCEEA"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6AC7CBEF"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0DE7835E" w14:textId="77777777" w:rsidR="000216FC" w:rsidRPr="008540F6" w:rsidRDefault="000216FC" w:rsidP="000216FC">
            <w:pPr>
              <w:widowControl/>
              <w:autoSpaceDE/>
              <w:autoSpaceDN/>
              <w:jc w:val="right"/>
              <w:rPr>
                <w:color w:val="000000"/>
                <w:sz w:val="14"/>
                <w:szCs w:val="14"/>
              </w:rPr>
            </w:pPr>
            <w:r w:rsidRPr="008540F6">
              <w:rPr>
                <w:color w:val="000000"/>
                <w:sz w:val="14"/>
                <w:szCs w:val="14"/>
              </w:rPr>
              <w:t>100%</w:t>
            </w:r>
          </w:p>
        </w:tc>
      </w:tr>
      <w:tr w:rsidR="000216FC" w:rsidRPr="008540F6" w14:paraId="15D17419" w14:textId="77777777" w:rsidTr="008540F6">
        <w:trPr>
          <w:trHeight w:val="290"/>
        </w:trPr>
        <w:tc>
          <w:tcPr>
            <w:tcW w:w="408" w:type="pct"/>
            <w:tcBorders>
              <w:top w:val="nil"/>
              <w:left w:val="single" w:sz="8" w:space="0" w:color="auto"/>
              <w:bottom w:val="single" w:sz="4" w:space="0" w:color="auto"/>
              <w:right w:val="single" w:sz="4" w:space="0" w:color="auto"/>
            </w:tcBorders>
            <w:shd w:val="clear" w:color="auto" w:fill="auto"/>
            <w:noWrap/>
            <w:vAlign w:val="bottom"/>
            <w:hideMark/>
          </w:tcPr>
          <w:p w14:paraId="01BCA598" w14:textId="77777777" w:rsidR="000216FC" w:rsidRPr="008540F6" w:rsidRDefault="000216FC" w:rsidP="000216FC">
            <w:pPr>
              <w:widowControl/>
              <w:autoSpaceDE/>
              <w:autoSpaceDN/>
              <w:rPr>
                <w:color w:val="000000"/>
                <w:sz w:val="14"/>
                <w:szCs w:val="14"/>
              </w:rPr>
            </w:pPr>
            <w:r w:rsidRPr="008540F6">
              <w:rPr>
                <w:color w:val="000000"/>
                <w:sz w:val="14"/>
                <w:szCs w:val="14"/>
              </w:rPr>
              <w:t>9127420</w:t>
            </w:r>
          </w:p>
        </w:tc>
        <w:tc>
          <w:tcPr>
            <w:tcW w:w="1351" w:type="pct"/>
            <w:tcBorders>
              <w:top w:val="nil"/>
              <w:left w:val="nil"/>
              <w:bottom w:val="single" w:sz="4" w:space="0" w:color="auto"/>
              <w:right w:val="single" w:sz="4" w:space="0" w:color="auto"/>
            </w:tcBorders>
            <w:shd w:val="clear" w:color="auto" w:fill="auto"/>
            <w:noWrap/>
            <w:vAlign w:val="bottom"/>
            <w:hideMark/>
          </w:tcPr>
          <w:p w14:paraId="3D296540" w14:textId="77777777" w:rsidR="000216FC" w:rsidRPr="008540F6" w:rsidRDefault="000216FC" w:rsidP="000216FC">
            <w:pPr>
              <w:widowControl/>
              <w:autoSpaceDE/>
              <w:autoSpaceDN/>
              <w:rPr>
                <w:color w:val="000000"/>
                <w:sz w:val="14"/>
                <w:szCs w:val="14"/>
              </w:rPr>
            </w:pPr>
            <w:r w:rsidRPr="008540F6">
              <w:rPr>
                <w:color w:val="000000"/>
                <w:sz w:val="14"/>
                <w:szCs w:val="14"/>
              </w:rPr>
              <w:t>T1 - (R1) - BI-WEEKLY (E) - GENERATOR (CHECK JOB PLAN)</w:t>
            </w:r>
          </w:p>
        </w:tc>
        <w:tc>
          <w:tcPr>
            <w:tcW w:w="422" w:type="pct"/>
            <w:tcBorders>
              <w:top w:val="nil"/>
              <w:left w:val="nil"/>
              <w:bottom w:val="single" w:sz="4" w:space="0" w:color="auto"/>
              <w:right w:val="single" w:sz="4" w:space="0" w:color="auto"/>
            </w:tcBorders>
            <w:shd w:val="clear" w:color="auto" w:fill="auto"/>
            <w:noWrap/>
            <w:vAlign w:val="bottom"/>
            <w:hideMark/>
          </w:tcPr>
          <w:p w14:paraId="781E2875"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4" w:space="0" w:color="auto"/>
              <w:right w:val="single" w:sz="4" w:space="0" w:color="auto"/>
            </w:tcBorders>
            <w:shd w:val="clear" w:color="auto" w:fill="auto"/>
            <w:noWrap/>
            <w:vAlign w:val="bottom"/>
            <w:hideMark/>
          </w:tcPr>
          <w:p w14:paraId="38030A0A"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4" w:space="0" w:color="auto"/>
              <w:right w:val="single" w:sz="4" w:space="0" w:color="auto"/>
            </w:tcBorders>
            <w:shd w:val="clear" w:color="auto" w:fill="auto"/>
            <w:noWrap/>
            <w:vAlign w:val="bottom"/>
            <w:hideMark/>
          </w:tcPr>
          <w:p w14:paraId="67A4ED15"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4" w:space="0" w:color="auto"/>
              <w:right w:val="single" w:sz="4" w:space="0" w:color="auto"/>
            </w:tcBorders>
            <w:shd w:val="clear" w:color="auto" w:fill="auto"/>
            <w:noWrap/>
            <w:vAlign w:val="bottom"/>
            <w:hideMark/>
          </w:tcPr>
          <w:p w14:paraId="3D283B76"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4" w:space="0" w:color="auto"/>
              <w:right w:val="single" w:sz="4" w:space="0" w:color="auto"/>
            </w:tcBorders>
            <w:shd w:val="clear" w:color="auto" w:fill="auto"/>
            <w:noWrap/>
            <w:vAlign w:val="bottom"/>
            <w:hideMark/>
          </w:tcPr>
          <w:p w14:paraId="4B7DE8DF"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4" w:space="0" w:color="auto"/>
              <w:right w:val="single" w:sz="4" w:space="0" w:color="auto"/>
            </w:tcBorders>
            <w:shd w:val="clear" w:color="auto" w:fill="auto"/>
            <w:noWrap/>
            <w:vAlign w:val="bottom"/>
            <w:hideMark/>
          </w:tcPr>
          <w:p w14:paraId="385B8608"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29" w:type="pct"/>
            <w:tcBorders>
              <w:top w:val="nil"/>
              <w:left w:val="nil"/>
              <w:bottom w:val="single" w:sz="4" w:space="0" w:color="auto"/>
              <w:right w:val="single" w:sz="4" w:space="0" w:color="auto"/>
            </w:tcBorders>
            <w:shd w:val="clear" w:color="auto" w:fill="auto"/>
            <w:noWrap/>
            <w:vAlign w:val="bottom"/>
            <w:hideMark/>
          </w:tcPr>
          <w:p w14:paraId="2A31C4A3"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4" w:space="0" w:color="auto"/>
              <w:right w:val="single" w:sz="4" w:space="0" w:color="auto"/>
            </w:tcBorders>
            <w:shd w:val="clear" w:color="auto" w:fill="auto"/>
            <w:noWrap/>
            <w:vAlign w:val="bottom"/>
            <w:hideMark/>
          </w:tcPr>
          <w:p w14:paraId="525171FD"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4" w:space="0" w:color="auto"/>
              <w:right w:val="single" w:sz="8" w:space="0" w:color="auto"/>
            </w:tcBorders>
            <w:shd w:val="clear" w:color="auto" w:fill="auto"/>
            <w:noWrap/>
            <w:vAlign w:val="bottom"/>
            <w:hideMark/>
          </w:tcPr>
          <w:p w14:paraId="198EC969"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r>
      <w:tr w:rsidR="000216FC" w:rsidRPr="008540F6" w14:paraId="388FA059" w14:textId="77777777" w:rsidTr="008540F6">
        <w:trPr>
          <w:trHeight w:val="300"/>
        </w:trPr>
        <w:tc>
          <w:tcPr>
            <w:tcW w:w="408" w:type="pct"/>
            <w:tcBorders>
              <w:top w:val="nil"/>
              <w:left w:val="single" w:sz="8" w:space="0" w:color="auto"/>
              <w:bottom w:val="single" w:sz="8" w:space="0" w:color="auto"/>
              <w:right w:val="single" w:sz="4" w:space="0" w:color="auto"/>
            </w:tcBorders>
            <w:shd w:val="clear" w:color="auto" w:fill="auto"/>
            <w:noWrap/>
            <w:vAlign w:val="bottom"/>
            <w:hideMark/>
          </w:tcPr>
          <w:p w14:paraId="1F5FAA57" w14:textId="77777777" w:rsidR="000216FC" w:rsidRPr="008540F6" w:rsidRDefault="000216FC" w:rsidP="000216FC">
            <w:pPr>
              <w:widowControl/>
              <w:autoSpaceDE/>
              <w:autoSpaceDN/>
              <w:rPr>
                <w:color w:val="000000"/>
                <w:sz w:val="14"/>
                <w:szCs w:val="14"/>
              </w:rPr>
            </w:pPr>
            <w:r w:rsidRPr="008540F6">
              <w:rPr>
                <w:color w:val="000000"/>
                <w:sz w:val="14"/>
                <w:szCs w:val="14"/>
              </w:rPr>
              <w:t>9127722</w:t>
            </w:r>
          </w:p>
        </w:tc>
        <w:tc>
          <w:tcPr>
            <w:tcW w:w="1351" w:type="pct"/>
            <w:tcBorders>
              <w:top w:val="nil"/>
              <w:left w:val="nil"/>
              <w:bottom w:val="single" w:sz="8" w:space="0" w:color="auto"/>
              <w:right w:val="single" w:sz="4" w:space="0" w:color="auto"/>
            </w:tcBorders>
            <w:shd w:val="clear" w:color="auto" w:fill="auto"/>
            <w:noWrap/>
            <w:vAlign w:val="bottom"/>
            <w:hideMark/>
          </w:tcPr>
          <w:p w14:paraId="34169B7B" w14:textId="77777777" w:rsidR="000216FC" w:rsidRPr="008540F6" w:rsidRDefault="000216FC" w:rsidP="000216FC">
            <w:pPr>
              <w:widowControl/>
              <w:autoSpaceDE/>
              <w:autoSpaceDN/>
              <w:rPr>
                <w:color w:val="000000"/>
                <w:sz w:val="14"/>
                <w:szCs w:val="14"/>
              </w:rPr>
            </w:pPr>
            <w:r w:rsidRPr="008540F6">
              <w:rPr>
                <w:color w:val="000000"/>
                <w:sz w:val="14"/>
                <w:szCs w:val="14"/>
              </w:rPr>
              <w:t>T1 - (R2) - BI-WEEKLY (E) - GENERATOR (CHECK JOB PLAN)</w:t>
            </w:r>
          </w:p>
        </w:tc>
        <w:tc>
          <w:tcPr>
            <w:tcW w:w="422" w:type="pct"/>
            <w:tcBorders>
              <w:top w:val="nil"/>
              <w:left w:val="nil"/>
              <w:bottom w:val="single" w:sz="8" w:space="0" w:color="auto"/>
              <w:right w:val="single" w:sz="4" w:space="0" w:color="auto"/>
            </w:tcBorders>
            <w:shd w:val="clear" w:color="auto" w:fill="auto"/>
            <w:noWrap/>
            <w:vAlign w:val="bottom"/>
            <w:hideMark/>
          </w:tcPr>
          <w:p w14:paraId="62578949" w14:textId="77777777" w:rsidR="000216FC" w:rsidRPr="008540F6" w:rsidRDefault="000216FC" w:rsidP="000216FC">
            <w:pPr>
              <w:widowControl/>
              <w:autoSpaceDE/>
              <w:autoSpaceDN/>
              <w:rPr>
                <w:color w:val="000000"/>
                <w:sz w:val="14"/>
                <w:szCs w:val="14"/>
              </w:rPr>
            </w:pPr>
            <w:r w:rsidRPr="008540F6">
              <w:rPr>
                <w:color w:val="000000"/>
                <w:sz w:val="14"/>
                <w:szCs w:val="14"/>
              </w:rPr>
              <w:t>YUELEC</w:t>
            </w:r>
          </w:p>
        </w:tc>
        <w:tc>
          <w:tcPr>
            <w:tcW w:w="248" w:type="pct"/>
            <w:tcBorders>
              <w:top w:val="nil"/>
              <w:left w:val="nil"/>
              <w:bottom w:val="single" w:sz="8" w:space="0" w:color="auto"/>
              <w:right w:val="single" w:sz="4" w:space="0" w:color="auto"/>
            </w:tcBorders>
            <w:shd w:val="clear" w:color="auto" w:fill="auto"/>
            <w:noWrap/>
            <w:vAlign w:val="bottom"/>
            <w:hideMark/>
          </w:tcPr>
          <w:p w14:paraId="533A99EC" w14:textId="77777777" w:rsidR="000216FC" w:rsidRPr="008540F6" w:rsidRDefault="000216FC" w:rsidP="000216FC">
            <w:pPr>
              <w:widowControl/>
              <w:autoSpaceDE/>
              <w:autoSpaceDN/>
              <w:rPr>
                <w:color w:val="000000"/>
                <w:sz w:val="14"/>
                <w:szCs w:val="14"/>
              </w:rPr>
            </w:pPr>
            <w:r w:rsidRPr="008540F6">
              <w:rPr>
                <w:color w:val="000000"/>
                <w:sz w:val="14"/>
                <w:szCs w:val="14"/>
              </w:rPr>
              <w:t> </w:t>
            </w:r>
          </w:p>
        </w:tc>
        <w:tc>
          <w:tcPr>
            <w:tcW w:w="495" w:type="pct"/>
            <w:tcBorders>
              <w:top w:val="nil"/>
              <w:left w:val="nil"/>
              <w:bottom w:val="single" w:sz="8" w:space="0" w:color="auto"/>
              <w:right w:val="single" w:sz="4" w:space="0" w:color="auto"/>
            </w:tcBorders>
            <w:shd w:val="clear" w:color="auto" w:fill="auto"/>
            <w:noWrap/>
            <w:vAlign w:val="bottom"/>
            <w:hideMark/>
          </w:tcPr>
          <w:p w14:paraId="0A2FDBDD"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453" w:type="pct"/>
            <w:tcBorders>
              <w:top w:val="nil"/>
              <w:left w:val="nil"/>
              <w:bottom w:val="single" w:sz="8" w:space="0" w:color="auto"/>
              <w:right w:val="single" w:sz="4" w:space="0" w:color="auto"/>
            </w:tcBorders>
            <w:shd w:val="clear" w:color="auto" w:fill="auto"/>
            <w:noWrap/>
            <w:vAlign w:val="bottom"/>
            <w:hideMark/>
          </w:tcPr>
          <w:p w14:paraId="69125AB1" w14:textId="77777777" w:rsidR="000216FC" w:rsidRPr="008540F6" w:rsidRDefault="000216FC" w:rsidP="000216FC">
            <w:pPr>
              <w:widowControl/>
              <w:autoSpaceDE/>
              <w:autoSpaceDN/>
              <w:jc w:val="right"/>
              <w:rPr>
                <w:color w:val="000000"/>
                <w:sz w:val="14"/>
                <w:szCs w:val="14"/>
              </w:rPr>
            </w:pPr>
            <w:r w:rsidRPr="008540F6">
              <w:rPr>
                <w:color w:val="000000"/>
                <w:sz w:val="14"/>
                <w:szCs w:val="14"/>
              </w:rPr>
              <w:t>0</w:t>
            </w:r>
          </w:p>
        </w:tc>
        <w:tc>
          <w:tcPr>
            <w:tcW w:w="371" w:type="pct"/>
            <w:tcBorders>
              <w:top w:val="nil"/>
              <w:left w:val="nil"/>
              <w:bottom w:val="single" w:sz="8" w:space="0" w:color="auto"/>
              <w:right w:val="single" w:sz="4" w:space="0" w:color="auto"/>
            </w:tcBorders>
            <w:shd w:val="clear" w:color="auto" w:fill="auto"/>
            <w:noWrap/>
            <w:vAlign w:val="bottom"/>
            <w:hideMark/>
          </w:tcPr>
          <w:p w14:paraId="002E14FE" w14:textId="77777777" w:rsidR="000216FC" w:rsidRPr="008540F6" w:rsidRDefault="000216FC" w:rsidP="000216FC">
            <w:pPr>
              <w:widowControl/>
              <w:autoSpaceDE/>
              <w:autoSpaceDN/>
              <w:jc w:val="right"/>
              <w:rPr>
                <w:color w:val="000000"/>
                <w:sz w:val="14"/>
                <w:szCs w:val="14"/>
              </w:rPr>
            </w:pPr>
            <w:r w:rsidRPr="008540F6">
              <w:rPr>
                <w:color w:val="000000"/>
                <w:sz w:val="14"/>
                <w:szCs w:val="14"/>
              </w:rPr>
              <w:t>1</w:t>
            </w:r>
          </w:p>
        </w:tc>
        <w:tc>
          <w:tcPr>
            <w:tcW w:w="289" w:type="pct"/>
            <w:tcBorders>
              <w:top w:val="nil"/>
              <w:left w:val="nil"/>
              <w:bottom w:val="single" w:sz="8" w:space="0" w:color="auto"/>
              <w:right w:val="single" w:sz="4" w:space="0" w:color="auto"/>
            </w:tcBorders>
            <w:shd w:val="clear" w:color="auto" w:fill="auto"/>
            <w:noWrap/>
            <w:vAlign w:val="bottom"/>
            <w:hideMark/>
          </w:tcPr>
          <w:p w14:paraId="02E7FBD7" w14:textId="77777777" w:rsidR="000216FC" w:rsidRPr="008540F6" w:rsidRDefault="000216FC" w:rsidP="000216FC">
            <w:pPr>
              <w:widowControl/>
              <w:autoSpaceDE/>
              <w:autoSpaceDN/>
              <w:jc w:val="right"/>
              <w:rPr>
                <w:color w:val="000000"/>
                <w:sz w:val="14"/>
                <w:szCs w:val="14"/>
              </w:rPr>
            </w:pPr>
            <w:r w:rsidRPr="008540F6">
              <w:rPr>
                <w:color w:val="000000"/>
                <w:sz w:val="14"/>
                <w:szCs w:val="14"/>
              </w:rPr>
              <w:t>0.5</w:t>
            </w:r>
          </w:p>
        </w:tc>
        <w:tc>
          <w:tcPr>
            <w:tcW w:w="329" w:type="pct"/>
            <w:tcBorders>
              <w:top w:val="nil"/>
              <w:left w:val="nil"/>
              <w:bottom w:val="single" w:sz="8" w:space="0" w:color="auto"/>
              <w:right w:val="single" w:sz="4" w:space="0" w:color="auto"/>
            </w:tcBorders>
            <w:shd w:val="clear" w:color="auto" w:fill="auto"/>
            <w:noWrap/>
            <w:vAlign w:val="bottom"/>
            <w:hideMark/>
          </w:tcPr>
          <w:p w14:paraId="18B516FD" w14:textId="77777777" w:rsidR="000216FC" w:rsidRPr="008540F6" w:rsidRDefault="000216FC" w:rsidP="000216FC">
            <w:pPr>
              <w:widowControl/>
              <w:autoSpaceDE/>
              <w:autoSpaceDN/>
              <w:rPr>
                <w:color w:val="000000"/>
                <w:sz w:val="14"/>
                <w:szCs w:val="14"/>
              </w:rPr>
            </w:pPr>
            <w:r w:rsidRPr="008540F6">
              <w:rPr>
                <w:color w:val="000000"/>
                <w:sz w:val="14"/>
                <w:szCs w:val="14"/>
              </w:rPr>
              <w:t>1</w:t>
            </w:r>
          </w:p>
        </w:tc>
        <w:tc>
          <w:tcPr>
            <w:tcW w:w="303" w:type="pct"/>
            <w:tcBorders>
              <w:top w:val="nil"/>
              <w:left w:val="nil"/>
              <w:bottom w:val="single" w:sz="8" w:space="0" w:color="auto"/>
              <w:right w:val="single" w:sz="4" w:space="0" w:color="auto"/>
            </w:tcBorders>
            <w:shd w:val="clear" w:color="auto" w:fill="auto"/>
            <w:noWrap/>
            <w:vAlign w:val="bottom"/>
            <w:hideMark/>
          </w:tcPr>
          <w:p w14:paraId="763FAC61" w14:textId="77777777" w:rsidR="000216FC" w:rsidRPr="008540F6" w:rsidRDefault="000216FC" w:rsidP="000216FC">
            <w:pPr>
              <w:widowControl/>
              <w:autoSpaceDE/>
              <w:autoSpaceDN/>
              <w:rPr>
                <w:color w:val="000000"/>
                <w:sz w:val="14"/>
                <w:szCs w:val="14"/>
              </w:rPr>
            </w:pPr>
            <w:r w:rsidRPr="008540F6">
              <w:rPr>
                <w:color w:val="000000"/>
                <w:sz w:val="14"/>
                <w:szCs w:val="14"/>
              </w:rPr>
              <w:t>1032</w:t>
            </w:r>
          </w:p>
        </w:tc>
        <w:tc>
          <w:tcPr>
            <w:tcW w:w="331" w:type="pct"/>
            <w:tcBorders>
              <w:top w:val="nil"/>
              <w:left w:val="nil"/>
              <w:bottom w:val="single" w:sz="8" w:space="0" w:color="auto"/>
              <w:right w:val="single" w:sz="8" w:space="0" w:color="auto"/>
            </w:tcBorders>
            <w:shd w:val="clear" w:color="auto" w:fill="auto"/>
            <w:noWrap/>
            <w:vAlign w:val="bottom"/>
            <w:hideMark/>
          </w:tcPr>
          <w:p w14:paraId="03C5064E" w14:textId="77777777" w:rsidR="000216FC" w:rsidRPr="008540F6" w:rsidRDefault="000216FC" w:rsidP="000216FC">
            <w:pPr>
              <w:widowControl/>
              <w:autoSpaceDE/>
              <w:autoSpaceDN/>
              <w:jc w:val="right"/>
              <w:rPr>
                <w:color w:val="000000"/>
                <w:sz w:val="14"/>
                <w:szCs w:val="14"/>
              </w:rPr>
            </w:pPr>
            <w:r w:rsidRPr="008540F6">
              <w:rPr>
                <w:color w:val="000000"/>
                <w:sz w:val="14"/>
                <w:szCs w:val="14"/>
              </w:rPr>
              <w:t>50%</w:t>
            </w:r>
          </w:p>
        </w:tc>
      </w:tr>
    </w:tbl>
    <w:p w14:paraId="5F894001" w14:textId="366E6250" w:rsidR="000216FC" w:rsidRDefault="000216FC" w:rsidP="008540F6">
      <w:pPr>
        <w:jc w:val="center"/>
      </w:pPr>
      <w:r>
        <w:t>Figure 7.2-1 – Recurring Work Estimates vs Actuals Report Example</w:t>
      </w:r>
    </w:p>
    <w:p w14:paraId="31ED59A7" w14:textId="19C1BA45" w:rsidR="000216FC" w:rsidRDefault="000216FC">
      <w:r>
        <w:br w:type="page"/>
      </w:r>
    </w:p>
    <w:p w14:paraId="11CF7E88" w14:textId="6EBEAC66" w:rsidR="00122A9F" w:rsidRDefault="002F1D4D" w:rsidP="00122A9F">
      <w:pPr>
        <w:pStyle w:val="Heading1"/>
        <w:spacing w:after="120"/>
        <w:ind w:left="630" w:hanging="500"/>
      </w:pPr>
      <w:bookmarkStart w:id="18" w:name="_Toc64379201"/>
      <w:r>
        <w:rPr>
          <w:sz w:val="28"/>
        </w:rPr>
        <w:lastRenderedPageBreak/>
        <w:t xml:space="preserve">WORK ORDER TRACKING </w:t>
      </w:r>
      <w:r w:rsidR="00122A9F">
        <w:rPr>
          <w:sz w:val="28"/>
        </w:rPr>
        <w:t>MODULE</w:t>
      </w:r>
      <w:bookmarkEnd w:id="18"/>
    </w:p>
    <w:p w14:paraId="64404AB6" w14:textId="65DEDA20" w:rsidR="00DC0D26" w:rsidRDefault="00553041" w:rsidP="001D1603">
      <w:r>
        <w:rPr>
          <w:noProof/>
        </w:rPr>
        <w:drawing>
          <wp:inline distT="0" distB="0" distL="0" distR="0" wp14:anchorId="3162FB22" wp14:editId="6CA26097">
            <wp:extent cx="6665109" cy="1030605"/>
            <wp:effectExtent l="19050" t="19050" r="21590" b="171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89083" cy="1034312"/>
                    </a:xfrm>
                    <a:prstGeom prst="rect">
                      <a:avLst/>
                    </a:prstGeom>
                    <a:ln w="22225">
                      <a:solidFill>
                        <a:schemeClr val="tx1"/>
                      </a:solidFill>
                    </a:ln>
                  </pic:spPr>
                </pic:pic>
              </a:graphicData>
            </a:graphic>
          </wp:inline>
        </w:drawing>
      </w:r>
    </w:p>
    <w:p w14:paraId="567852F3" w14:textId="40C8065F" w:rsidR="00A004FB" w:rsidRDefault="00A004FB" w:rsidP="008540F6">
      <w:pPr>
        <w:spacing w:after="120"/>
        <w:jc w:val="center"/>
      </w:pPr>
      <w:r>
        <w:t>Figure 8-1 – USMCmax Work Order Tracking General Workflow</w:t>
      </w:r>
    </w:p>
    <w:tbl>
      <w:tblPr>
        <w:tblW w:w="5000" w:type="pct"/>
        <w:tblLook w:val="04A0" w:firstRow="1" w:lastRow="0" w:firstColumn="1" w:lastColumn="0" w:noHBand="0" w:noVBand="1"/>
      </w:tblPr>
      <w:tblGrid>
        <w:gridCol w:w="901"/>
        <w:gridCol w:w="1968"/>
        <w:gridCol w:w="1532"/>
        <w:gridCol w:w="4939"/>
      </w:tblGrid>
      <w:tr w:rsidR="009D2717" w:rsidRPr="008540F6" w14:paraId="3959C419" w14:textId="77777777" w:rsidTr="008540F6">
        <w:trPr>
          <w:trHeight w:val="580"/>
        </w:trPr>
        <w:tc>
          <w:tcPr>
            <w:tcW w:w="482"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547D14C5" w14:textId="77777777" w:rsidR="009D2717" w:rsidRPr="008540F6" w:rsidRDefault="009D2717" w:rsidP="008540F6">
            <w:pPr>
              <w:widowControl/>
              <w:autoSpaceDE/>
              <w:autoSpaceDN/>
              <w:jc w:val="center"/>
              <w:rPr>
                <w:b/>
                <w:bCs/>
                <w:color w:val="FFFFFF"/>
              </w:rPr>
            </w:pPr>
            <w:r w:rsidRPr="008540F6">
              <w:rPr>
                <w:b/>
                <w:bCs/>
                <w:color w:val="FFFFFF"/>
              </w:rPr>
              <w:t>Section</w:t>
            </w:r>
          </w:p>
        </w:tc>
        <w:tc>
          <w:tcPr>
            <w:tcW w:w="1054" w:type="pct"/>
            <w:tcBorders>
              <w:top w:val="single" w:sz="8" w:space="0" w:color="auto"/>
              <w:left w:val="nil"/>
              <w:bottom w:val="single" w:sz="4" w:space="0" w:color="auto"/>
              <w:right w:val="single" w:sz="4" w:space="0" w:color="auto"/>
            </w:tcBorders>
            <w:shd w:val="clear" w:color="000000" w:fill="1F4E78"/>
            <w:noWrap/>
            <w:vAlign w:val="bottom"/>
            <w:hideMark/>
          </w:tcPr>
          <w:p w14:paraId="5D929A56" w14:textId="77777777" w:rsidR="009D2717" w:rsidRPr="008540F6" w:rsidRDefault="009D2717" w:rsidP="008540F6">
            <w:pPr>
              <w:widowControl/>
              <w:autoSpaceDE/>
              <w:autoSpaceDN/>
              <w:jc w:val="center"/>
              <w:rPr>
                <w:b/>
                <w:bCs/>
                <w:color w:val="FFFFFF"/>
              </w:rPr>
            </w:pPr>
            <w:r w:rsidRPr="008540F6">
              <w:rPr>
                <w:b/>
                <w:bCs/>
                <w:color w:val="FFFFFF"/>
              </w:rPr>
              <w:t>Title</w:t>
            </w:r>
          </w:p>
        </w:tc>
        <w:tc>
          <w:tcPr>
            <w:tcW w:w="820" w:type="pct"/>
            <w:tcBorders>
              <w:top w:val="single" w:sz="8" w:space="0" w:color="auto"/>
              <w:left w:val="nil"/>
              <w:bottom w:val="single" w:sz="4" w:space="0" w:color="auto"/>
              <w:right w:val="single" w:sz="4" w:space="0" w:color="auto"/>
            </w:tcBorders>
            <w:shd w:val="clear" w:color="000000" w:fill="1F4E78"/>
            <w:vAlign w:val="bottom"/>
            <w:hideMark/>
          </w:tcPr>
          <w:p w14:paraId="5C37CE1A" w14:textId="77777777" w:rsidR="009D2717" w:rsidRPr="008540F6" w:rsidRDefault="009D2717" w:rsidP="008540F6">
            <w:pPr>
              <w:widowControl/>
              <w:autoSpaceDE/>
              <w:autoSpaceDN/>
              <w:jc w:val="center"/>
              <w:rPr>
                <w:b/>
                <w:bCs/>
                <w:color w:val="FFFFFF"/>
              </w:rPr>
            </w:pPr>
            <w:r w:rsidRPr="008540F6">
              <w:rPr>
                <w:b/>
                <w:bCs/>
                <w:color w:val="FFFFFF"/>
              </w:rPr>
              <w:t>Appendix, Figure or Paragraph</w:t>
            </w:r>
          </w:p>
        </w:tc>
        <w:tc>
          <w:tcPr>
            <w:tcW w:w="2644" w:type="pct"/>
            <w:tcBorders>
              <w:top w:val="single" w:sz="8" w:space="0" w:color="auto"/>
              <w:left w:val="nil"/>
              <w:bottom w:val="single" w:sz="4" w:space="0" w:color="auto"/>
              <w:right w:val="single" w:sz="8" w:space="0" w:color="auto"/>
            </w:tcBorders>
            <w:shd w:val="clear" w:color="000000" w:fill="1F4E78"/>
            <w:noWrap/>
            <w:vAlign w:val="bottom"/>
            <w:hideMark/>
          </w:tcPr>
          <w:p w14:paraId="63EA94C2" w14:textId="77777777" w:rsidR="009D2717" w:rsidRPr="008540F6" w:rsidRDefault="009D2717" w:rsidP="008540F6">
            <w:pPr>
              <w:widowControl/>
              <w:autoSpaceDE/>
              <w:autoSpaceDN/>
              <w:jc w:val="center"/>
              <w:rPr>
                <w:b/>
                <w:bCs/>
                <w:color w:val="FFFFFF"/>
              </w:rPr>
            </w:pPr>
            <w:r w:rsidRPr="008540F6">
              <w:rPr>
                <w:b/>
                <w:bCs/>
                <w:color w:val="FFFFFF"/>
              </w:rPr>
              <w:t>Description</w:t>
            </w:r>
          </w:p>
        </w:tc>
      </w:tr>
      <w:tr w:rsidR="009D2717" w:rsidRPr="008540F6" w14:paraId="6462AB4B" w14:textId="77777777" w:rsidTr="008540F6">
        <w:trPr>
          <w:trHeight w:val="580"/>
        </w:trPr>
        <w:tc>
          <w:tcPr>
            <w:tcW w:w="482"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43C4C2F5" w14:textId="77777777" w:rsidR="009D2717" w:rsidRPr="008540F6" w:rsidRDefault="009D2717" w:rsidP="008540F6">
            <w:pPr>
              <w:widowControl/>
              <w:autoSpaceDE/>
              <w:autoSpaceDN/>
              <w:ind w:left="113" w:right="113"/>
              <w:jc w:val="center"/>
              <w:rPr>
                <w:b/>
                <w:bCs/>
                <w:color w:val="000000"/>
              </w:rPr>
            </w:pPr>
            <w:r w:rsidRPr="008540F6">
              <w:rPr>
                <w:b/>
                <w:bCs/>
                <w:color w:val="000000"/>
              </w:rPr>
              <w:t>WORK ORDER TRACKING</w:t>
            </w:r>
          </w:p>
        </w:tc>
        <w:tc>
          <w:tcPr>
            <w:tcW w:w="1054" w:type="pct"/>
            <w:tcBorders>
              <w:top w:val="nil"/>
              <w:left w:val="nil"/>
              <w:bottom w:val="single" w:sz="4" w:space="0" w:color="auto"/>
              <w:right w:val="single" w:sz="4" w:space="0" w:color="auto"/>
            </w:tcBorders>
            <w:shd w:val="clear" w:color="auto" w:fill="auto"/>
            <w:hideMark/>
          </w:tcPr>
          <w:p w14:paraId="6E77FC9B" w14:textId="77777777" w:rsidR="009D2717" w:rsidRPr="008540F6" w:rsidRDefault="009D2717" w:rsidP="009D2717">
            <w:pPr>
              <w:widowControl/>
              <w:autoSpaceDE/>
              <w:autoSpaceDN/>
              <w:rPr>
                <w:color w:val="000000"/>
              </w:rPr>
            </w:pPr>
            <w:r w:rsidRPr="008540F6">
              <w:rPr>
                <w:color w:val="000000"/>
              </w:rPr>
              <w:t xml:space="preserve">Schedule Work </w:t>
            </w:r>
          </w:p>
        </w:tc>
        <w:tc>
          <w:tcPr>
            <w:tcW w:w="820" w:type="pct"/>
            <w:tcBorders>
              <w:top w:val="nil"/>
              <w:left w:val="nil"/>
              <w:bottom w:val="single" w:sz="4" w:space="0" w:color="auto"/>
              <w:right w:val="single" w:sz="4" w:space="0" w:color="auto"/>
            </w:tcBorders>
            <w:shd w:val="clear" w:color="auto" w:fill="auto"/>
            <w:hideMark/>
          </w:tcPr>
          <w:p w14:paraId="0C22AAB7" w14:textId="6E7D5A16" w:rsidR="009D2717" w:rsidRPr="008540F6" w:rsidRDefault="00000000" w:rsidP="009D2717">
            <w:pPr>
              <w:widowControl/>
              <w:autoSpaceDE/>
              <w:autoSpaceDN/>
              <w:rPr>
                <w:color w:val="000000"/>
              </w:rPr>
            </w:pPr>
            <w:hyperlink w:anchor="APPENDIX_H" w:history="1">
              <w:r w:rsidR="009D2717" w:rsidRPr="008540F6">
                <w:rPr>
                  <w:color w:val="000000"/>
                </w:rPr>
                <w:t xml:space="preserve">Appendix </w:t>
              </w:r>
            </w:hyperlink>
            <w:r w:rsidR="00D43C02">
              <w:rPr>
                <w:color w:val="000000"/>
              </w:rPr>
              <w:t>F</w:t>
            </w:r>
          </w:p>
        </w:tc>
        <w:tc>
          <w:tcPr>
            <w:tcW w:w="2644" w:type="pct"/>
            <w:tcBorders>
              <w:top w:val="nil"/>
              <w:left w:val="nil"/>
              <w:bottom w:val="single" w:sz="4" w:space="0" w:color="auto"/>
              <w:right w:val="single" w:sz="8" w:space="0" w:color="auto"/>
            </w:tcBorders>
            <w:shd w:val="clear" w:color="auto" w:fill="auto"/>
            <w:hideMark/>
          </w:tcPr>
          <w:p w14:paraId="28FBF13E" w14:textId="77777777" w:rsidR="009D2717" w:rsidRPr="008540F6" w:rsidRDefault="009D2717" w:rsidP="009D2717">
            <w:pPr>
              <w:widowControl/>
              <w:autoSpaceDE/>
              <w:autoSpaceDN/>
              <w:rPr>
                <w:color w:val="000000"/>
              </w:rPr>
            </w:pPr>
            <w:r w:rsidRPr="008540F6">
              <w:rPr>
                <w:color w:val="000000"/>
              </w:rPr>
              <w:t>Use the Work Order Calculated Priority field to assist in scheduling recurring work with corrective work.</w:t>
            </w:r>
          </w:p>
        </w:tc>
      </w:tr>
      <w:tr w:rsidR="009D2717" w:rsidRPr="008540F6" w14:paraId="08D548AF" w14:textId="77777777" w:rsidTr="008540F6">
        <w:trPr>
          <w:trHeight w:val="580"/>
        </w:trPr>
        <w:tc>
          <w:tcPr>
            <w:tcW w:w="482" w:type="pct"/>
            <w:vMerge/>
            <w:tcBorders>
              <w:top w:val="nil"/>
              <w:left w:val="single" w:sz="8" w:space="0" w:color="auto"/>
              <w:bottom w:val="single" w:sz="8" w:space="0" w:color="000000"/>
              <w:right w:val="single" w:sz="4" w:space="0" w:color="auto"/>
            </w:tcBorders>
            <w:vAlign w:val="center"/>
            <w:hideMark/>
          </w:tcPr>
          <w:p w14:paraId="385238EF" w14:textId="77777777" w:rsidR="009D2717" w:rsidRPr="008540F6" w:rsidRDefault="009D2717" w:rsidP="009D2717">
            <w:pPr>
              <w:widowControl/>
              <w:autoSpaceDE/>
              <w:autoSpaceDN/>
              <w:rPr>
                <w:b/>
                <w:bCs/>
                <w:color w:val="000000"/>
              </w:rPr>
            </w:pPr>
          </w:p>
        </w:tc>
        <w:tc>
          <w:tcPr>
            <w:tcW w:w="1054" w:type="pct"/>
            <w:tcBorders>
              <w:top w:val="nil"/>
              <w:left w:val="nil"/>
              <w:bottom w:val="single" w:sz="4" w:space="0" w:color="auto"/>
              <w:right w:val="single" w:sz="4" w:space="0" w:color="auto"/>
            </w:tcBorders>
            <w:shd w:val="clear" w:color="auto" w:fill="auto"/>
            <w:hideMark/>
          </w:tcPr>
          <w:p w14:paraId="455EF6C0" w14:textId="4A2BBB60" w:rsidR="009D2717" w:rsidRPr="008540F6" w:rsidRDefault="009D2717" w:rsidP="009D2717">
            <w:pPr>
              <w:widowControl/>
              <w:autoSpaceDE/>
              <w:autoSpaceDN/>
              <w:rPr>
                <w:color w:val="000000"/>
              </w:rPr>
            </w:pPr>
            <w:r w:rsidRPr="008540F6">
              <w:rPr>
                <w:color w:val="000000"/>
              </w:rPr>
              <w:t xml:space="preserve">Validate Material is </w:t>
            </w:r>
            <w:r w:rsidR="008540F6">
              <w:rPr>
                <w:color w:val="000000"/>
              </w:rPr>
              <w:t>A</w:t>
            </w:r>
            <w:r w:rsidRPr="008540F6">
              <w:rPr>
                <w:color w:val="000000"/>
              </w:rPr>
              <w:t>vailable</w:t>
            </w:r>
          </w:p>
        </w:tc>
        <w:tc>
          <w:tcPr>
            <w:tcW w:w="820" w:type="pct"/>
            <w:tcBorders>
              <w:top w:val="nil"/>
              <w:left w:val="nil"/>
              <w:bottom w:val="single" w:sz="4" w:space="0" w:color="auto"/>
              <w:right w:val="single" w:sz="4" w:space="0" w:color="auto"/>
            </w:tcBorders>
            <w:shd w:val="clear" w:color="auto" w:fill="auto"/>
            <w:hideMark/>
          </w:tcPr>
          <w:p w14:paraId="672CF9FE" w14:textId="59F5F9C6" w:rsidR="009D2717" w:rsidRPr="008540F6" w:rsidRDefault="00000000" w:rsidP="009D2717">
            <w:pPr>
              <w:widowControl/>
              <w:autoSpaceDE/>
              <w:autoSpaceDN/>
              <w:rPr>
                <w:color w:val="000000"/>
              </w:rPr>
            </w:pPr>
            <w:hyperlink w:anchor="APPENDIX_H" w:history="1">
              <w:r w:rsidR="009D2717" w:rsidRPr="008540F6">
                <w:rPr>
                  <w:color w:val="000000"/>
                </w:rPr>
                <w:t xml:space="preserve">Appendix </w:t>
              </w:r>
            </w:hyperlink>
            <w:r w:rsidR="00D43C02">
              <w:rPr>
                <w:color w:val="000000"/>
              </w:rPr>
              <w:t>F</w:t>
            </w:r>
          </w:p>
        </w:tc>
        <w:tc>
          <w:tcPr>
            <w:tcW w:w="2644" w:type="pct"/>
            <w:tcBorders>
              <w:top w:val="nil"/>
              <w:left w:val="nil"/>
              <w:bottom w:val="single" w:sz="4" w:space="0" w:color="auto"/>
              <w:right w:val="single" w:sz="8" w:space="0" w:color="auto"/>
            </w:tcBorders>
            <w:shd w:val="clear" w:color="auto" w:fill="auto"/>
            <w:hideMark/>
          </w:tcPr>
          <w:p w14:paraId="437F61BC" w14:textId="77777777" w:rsidR="009D2717" w:rsidRPr="008540F6" w:rsidRDefault="009D2717" w:rsidP="009D2717">
            <w:pPr>
              <w:widowControl/>
              <w:autoSpaceDE/>
              <w:autoSpaceDN/>
              <w:rPr>
                <w:color w:val="000000"/>
              </w:rPr>
            </w:pPr>
            <w:r w:rsidRPr="008540F6">
              <w:rPr>
                <w:color w:val="000000"/>
              </w:rPr>
              <w:t xml:space="preserve">Prior to issuing work to the technicians all material must be available </w:t>
            </w:r>
          </w:p>
        </w:tc>
      </w:tr>
      <w:tr w:rsidR="009D2717" w:rsidRPr="008540F6" w14:paraId="08B89161" w14:textId="77777777" w:rsidTr="008540F6">
        <w:trPr>
          <w:trHeight w:val="580"/>
        </w:trPr>
        <w:tc>
          <w:tcPr>
            <w:tcW w:w="482" w:type="pct"/>
            <w:vMerge/>
            <w:tcBorders>
              <w:top w:val="nil"/>
              <w:left w:val="single" w:sz="8" w:space="0" w:color="auto"/>
              <w:bottom w:val="single" w:sz="8" w:space="0" w:color="000000"/>
              <w:right w:val="single" w:sz="4" w:space="0" w:color="auto"/>
            </w:tcBorders>
            <w:vAlign w:val="center"/>
            <w:hideMark/>
          </w:tcPr>
          <w:p w14:paraId="79521DD0" w14:textId="77777777" w:rsidR="009D2717" w:rsidRPr="008540F6" w:rsidRDefault="009D2717" w:rsidP="009D2717">
            <w:pPr>
              <w:widowControl/>
              <w:autoSpaceDE/>
              <w:autoSpaceDN/>
              <w:rPr>
                <w:b/>
                <w:bCs/>
                <w:color w:val="000000"/>
              </w:rPr>
            </w:pPr>
          </w:p>
        </w:tc>
        <w:tc>
          <w:tcPr>
            <w:tcW w:w="1054" w:type="pct"/>
            <w:tcBorders>
              <w:top w:val="nil"/>
              <w:left w:val="nil"/>
              <w:bottom w:val="single" w:sz="4" w:space="0" w:color="auto"/>
              <w:right w:val="single" w:sz="4" w:space="0" w:color="auto"/>
            </w:tcBorders>
            <w:shd w:val="clear" w:color="auto" w:fill="auto"/>
            <w:hideMark/>
          </w:tcPr>
          <w:p w14:paraId="5E4EB643" w14:textId="10C45E96" w:rsidR="009D2717" w:rsidRPr="008540F6" w:rsidRDefault="009D2717" w:rsidP="009D2717">
            <w:pPr>
              <w:widowControl/>
              <w:autoSpaceDE/>
              <w:autoSpaceDN/>
              <w:rPr>
                <w:color w:val="000000"/>
              </w:rPr>
            </w:pPr>
            <w:r w:rsidRPr="008540F6">
              <w:rPr>
                <w:color w:val="000000"/>
              </w:rPr>
              <w:t>Create two</w:t>
            </w:r>
            <w:r w:rsidR="00351713">
              <w:rPr>
                <w:color w:val="000000"/>
              </w:rPr>
              <w:t>-</w:t>
            </w:r>
            <w:r w:rsidRPr="008540F6">
              <w:rPr>
                <w:color w:val="000000"/>
              </w:rPr>
              <w:t>week work schedule</w:t>
            </w:r>
          </w:p>
        </w:tc>
        <w:tc>
          <w:tcPr>
            <w:tcW w:w="820" w:type="pct"/>
            <w:tcBorders>
              <w:top w:val="nil"/>
              <w:left w:val="nil"/>
              <w:bottom w:val="single" w:sz="4" w:space="0" w:color="auto"/>
              <w:right w:val="single" w:sz="4" w:space="0" w:color="auto"/>
            </w:tcBorders>
            <w:shd w:val="clear" w:color="auto" w:fill="auto"/>
            <w:hideMark/>
          </w:tcPr>
          <w:p w14:paraId="0CB3125E" w14:textId="4C7BFD77" w:rsidR="009D2717" w:rsidRPr="008540F6" w:rsidRDefault="00000000" w:rsidP="009D2717">
            <w:pPr>
              <w:widowControl/>
              <w:autoSpaceDE/>
              <w:autoSpaceDN/>
              <w:rPr>
                <w:color w:val="000000"/>
              </w:rPr>
            </w:pPr>
            <w:hyperlink w:anchor="APPENDIX_H" w:history="1">
              <w:r w:rsidR="009D2717" w:rsidRPr="008540F6">
                <w:rPr>
                  <w:color w:val="000000"/>
                </w:rPr>
                <w:t xml:space="preserve">Appendix </w:t>
              </w:r>
            </w:hyperlink>
            <w:r w:rsidR="00D43C02">
              <w:rPr>
                <w:color w:val="000000"/>
              </w:rPr>
              <w:t>F</w:t>
            </w:r>
          </w:p>
        </w:tc>
        <w:tc>
          <w:tcPr>
            <w:tcW w:w="2644" w:type="pct"/>
            <w:tcBorders>
              <w:top w:val="nil"/>
              <w:left w:val="nil"/>
              <w:bottom w:val="single" w:sz="4" w:space="0" w:color="auto"/>
              <w:right w:val="single" w:sz="8" w:space="0" w:color="auto"/>
            </w:tcBorders>
            <w:shd w:val="clear" w:color="auto" w:fill="auto"/>
            <w:hideMark/>
          </w:tcPr>
          <w:p w14:paraId="4CD45473" w14:textId="77777777" w:rsidR="009D2717" w:rsidRPr="008540F6" w:rsidRDefault="009D2717" w:rsidP="009D2717">
            <w:pPr>
              <w:widowControl/>
              <w:autoSpaceDE/>
              <w:autoSpaceDN/>
              <w:rPr>
                <w:color w:val="000000"/>
              </w:rPr>
            </w:pPr>
            <w:r w:rsidRPr="008540F6">
              <w:rPr>
                <w:color w:val="000000"/>
              </w:rPr>
              <w:t>Modify for any local adjusters such as material, safety, etc.</w:t>
            </w:r>
          </w:p>
        </w:tc>
      </w:tr>
      <w:tr w:rsidR="009D2717" w:rsidRPr="008540F6" w14:paraId="6C857491" w14:textId="77777777" w:rsidTr="008540F6">
        <w:trPr>
          <w:trHeight w:val="1052"/>
        </w:trPr>
        <w:tc>
          <w:tcPr>
            <w:tcW w:w="482" w:type="pct"/>
            <w:vMerge/>
            <w:tcBorders>
              <w:top w:val="nil"/>
              <w:left w:val="single" w:sz="8" w:space="0" w:color="auto"/>
              <w:bottom w:val="single" w:sz="8" w:space="0" w:color="000000"/>
              <w:right w:val="single" w:sz="4" w:space="0" w:color="auto"/>
            </w:tcBorders>
            <w:vAlign w:val="center"/>
            <w:hideMark/>
          </w:tcPr>
          <w:p w14:paraId="2BADE24C" w14:textId="77777777" w:rsidR="009D2717" w:rsidRPr="008540F6" w:rsidRDefault="009D2717" w:rsidP="009D2717">
            <w:pPr>
              <w:widowControl/>
              <w:autoSpaceDE/>
              <w:autoSpaceDN/>
              <w:rPr>
                <w:b/>
                <w:bCs/>
                <w:color w:val="000000"/>
              </w:rPr>
            </w:pPr>
          </w:p>
        </w:tc>
        <w:tc>
          <w:tcPr>
            <w:tcW w:w="1054" w:type="pct"/>
            <w:tcBorders>
              <w:top w:val="nil"/>
              <w:left w:val="nil"/>
              <w:bottom w:val="single" w:sz="4" w:space="0" w:color="auto"/>
              <w:right w:val="single" w:sz="4" w:space="0" w:color="auto"/>
            </w:tcBorders>
            <w:shd w:val="clear" w:color="auto" w:fill="auto"/>
            <w:hideMark/>
          </w:tcPr>
          <w:p w14:paraId="48CF4FF5" w14:textId="5473B4E8" w:rsidR="009D2717" w:rsidRPr="008540F6" w:rsidRDefault="009D2717" w:rsidP="006F2CBB">
            <w:pPr>
              <w:widowControl/>
              <w:autoSpaceDE/>
              <w:autoSpaceDN/>
              <w:rPr>
                <w:color w:val="000000"/>
              </w:rPr>
            </w:pPr>
            <w:r w:rsidRPr="008540F6">
              <w:rPr>
                <w:color w:val="000000"/>
              </w:rPr>
              <w:t xml:space="preserve">Determine method of accomplishment </w:t>
            </w:r>
          </w:p>
        </w:tc>
        <w:tc>
          <w:tcPr>
            <w:tcW w:w="820" w:type="pct"/>
            <w:tcBorders>
              <w:top w:val="nil"/>
              <w:left w:val="nil"/>
              <w:bottom w:val="single" w:sz="4" w:space="0" w:color="auto"/>
              <w:right w:val="single" w:sz="4" w:space="0" w:color="auto"/>
            </w:tcBorders>
            <w:shd w:val="clear" w:color="auto" w:fill="auto"/>
            <w:hideMark/>
          </w:tcPr>
          <w:p w14:paraId="543B3562" w14:textId="4BB7A495" w:rsidR="009D2717" w:rsidRPr="008540F6" w:rsidRDefault="00000000" w:rsidP="009D2717">
            <w:pPr>
              <w:widowControl/>
              <w:autoSpaceDE/>
              <w:autoSpaceDN/>
              <w:rPr>
                <w:color w:val="000000"/>
              </w:rPr>
            </w:pPr>
            <w:hyperlink w:anchor="APPENDIX_H" w:history="1">
              <w:r w:rsidR="009D2717" w:rsidRPr="008540F6">
                <w:rPr>
                  <w:color w:val="000000"/>
                </w:rPr>
                <w:t xml:space="preserve">Appendix </w:t>
              </w:r>
            </w:hyperlink>
            <w:r w:rsidR="00D43C02">
              <w:rPr>
                <w:color w:val="000000"/>
              </w:rPr>
              <w:t>F</w:t>
            </w:r>
          </w:p>
        </w:tc>
        <w:tc>
          <w:tcPr>
            <w:tcW w:w="2644" w:type="pct"/>
            <w:tcBorders>
              <w:top w:val="nil"/>
              <w:left w:val="nil"/>
              <w:bottom w:val="single" w:sz="4" w:space="0" w:color="auto"/>
              <w:right w:val="single" w:sz="8" w:space="0" w:color="auto"/>
            </w:tcBorders>
            <w:shd w:val="clear" w:color="auto" w:fill="auto"/>
            <w:hideMark/>
          </w:tcPr>
          <w:p w14:paraId="7E7BC019" w14:textId="545CC2C6" w:rsidR="009D2717" w:rsidRPr="008540F6" w:rsidRDefault="009D2717" w:rsidP="006F2CBB">
            <w:pPr>
              <w:widowControl/>
              <w:autoSpaceDE/>
              <w:autoSpaceDN/>
              <w:rPr>
                <w:color w:val="000000"/>
              </w:rPr>
            </w:pPr>
            <w:r w:rsidRPr="008540F6">
              <w:rPr>
                <w:color w:val="000000"/>
              </w:rPr>
              <w:t>Determine if work will be done in-house or via contract based on labor estimates</w:t>
            </w:r>
            <w:r w:rsidR="006F2CBB" w:rsidRPr="008540F6">
              <w:rPr>
                <w:color w:val="000000"/>
              </w:rPr>
              <w:t xml:space="preserve"> with PM Manager and/or team</w:t>
            </w:r>
          </w:p>
        </w:tc>
      </w:tr>
      <w:tr w:rsidR="009D2717" w:rsidRPr="008540F6" w14:paraId="7D37582A" w14:textId="77777777" w:rsidTr="008540F6">
        <w:trPr>
          <w:trHeight w:val="580"/>
        </w:trPr>
        <w:tc>
          <w:tcPr>
            <w:tcW w:w="482" w:type="pct"/>
            <w:vMerge/>
            <w:tcBorders>
              <w:top w:val="nil"/>
              <w:left w:val="single" w:sz="8" w:space="0" w:color="auto"/>
              <w:bottom w:val="single" w:sz="8" w:space="0" w:color="000000"/>
              <w:right w:val="single" w:sz="4" w:space="0" w:color="auto"/>
            </w:tcBorders>
            <w:vAlign w:val="center"/>
            <w:hideMark/>
          </w:tcPr>
          <w:p w14:paraId="56D5D7AF" w14:textId="77777777" w:rsidR="009D2717" w:rsidRPr="008540F6" w:rsidRDefault="009D2717" w:rsidP="009D2717">
            <w:pPr>
              <w:widowControl/>
              <w:autoSpaceDE/>
              <w:autoSpaceDN/>
              <w:rPr>
                <w:b/>
                <w:bCs/>
                <w:color w:val="000000"/>
              </w:rPr>
            </w:pPr>
          </w:p>
        </w:tc>
        <w:tc>
          <w:tcPr>
            <w:tcW w:w="1054" w:type="pct"/>
            <w:tcBorders>
              <w:top w:val="nil"/>
              <w:left w:val="nil"/>
              <w:bottom w:val="single" w:sz="4" w:space="0" w:color="auto"/>
              <w:right w:val="single" w:sz="4" w:space="0" w:color="auto"/>
            </w:tcBorders>
            <w:shd w:val="clear" w:color="auto" w:fill="auto"/>
            <w:hideMark/>
          </w:tcPr>
          <w:p w14:paraId="64C03BE6" w14:textId="4E676299" w:rsidR="009D2717" w:rsidRPr="008540F6" w:rsidRDefault="009D2717" w:rsidP="009D2717">
            <w:pPr>
              <w:widowControl/>
              <w:autoSpaceDE/>
              <w:autoSpaceDN/>
              <w:rPr>
                <w:color w:val="000000"/>
              </w:rPr>
            </w:pPr>
            <w:r w:rsidRPr="008540F6">
              <w:rPr>
                <w:color w:val="000000"/>
              </w:rPr>
              <w:t xml:space="preserve">Track Scheduled </w:t>
            </w:r>
            <w:r w:rsidR="008540F6">
              <w:rPr>
                <w:color w:val="000000"/>
              </w:rPr>
              <w:t>W</w:t>
            </w:r>
            <w:r w:rsidRPr="008540F6">
              <w:rPr>
                <w:color w:val="000000"/>
              </w:rPr>
              <w:t xml:space="preserve">ork </w:t>
            </w:r>
          </w:p>
        </w:tc>
        <w:tc>
          <w:tcPr>
            <w:tcW w:w="820" w:type="pct"/>
            <w:tcBorders>
              <w:top w:val="nil"/>
              <w:left w:val="nil"/>
              <w:bottom w:val="single" w:sz="4" w:space="0" w:color="auto"/>
              <w:right w:val="single" w:sz="4" w:space="0" w:color="auto"/>
            </w:tcBorders>
            <w:shd w:val="clear" w:color="auto" w:fill="auto"/>
            <w:hideMark/>
          </w:tcPr>
          <w:p w14:paraId="3DC6D2E7" w14:textId="77777777" w:rsidR="009D2717" w:rsidRPr="008540F6" w:rsidRDefault="009D2717" w:rsidP="009D2717">
            <w:pPr>
              <w:widowControl/>
              <w:autoSpaceDE/>
              <w:autoSpaceDN/>
              <w:rPr>
                <w:color w:val="000000"/>
              </w:rPr>
            </w:pPr>
            <w:r w:rsidRPr="008540F6">
              <w:rPr>
                <w:color w:val="000000"/>
              </w:rPr>
              <w:t> </w:t>
            </w:r>
          </w:p>
        </w:tc>
        <w:tc>
          <w:tcPr>
            <w:tcW w:w="2644" w:type="pct"/>
            <w:tcBorders>
              <w:top w:val="nil"/>
              <w:left w:val="nil"/>
              <w:bottom w:val="single" w:sz="4" w:space="0" w:color="auto"/>
              <w:right w:val="single" w:sz="8" w:space="0" w:color="auto"/>
            </w:tcBorders>
            <w:shd w:val="clear" w:color="auto" w:fill="auto"/>
            <w:hideMark/>
          </w:tcPr>
          <w:p w14:paraId="0F95B46C" w14:textId="11C38280" w:rsidR="009D2717" w:rsidRPr="008540F6" w:rsidRDefault="009D2717" w:rsidP="009D2717">
            <w:pPr>
              <w:widowControl/>
              <w:autoSpaceDE/>
              <w:autoSpaceDN/>
              <w:rPr>
                <w:color w:val="000000"/>
              </w:rPr>
            </w:pPr>
            <w:r w:rsidRPr="008540F6">
              <w:rPr>
                <w:color w:val="000000"/>
              </w:rPr>
              <w:t xml:space="preserve">Use Work Order Tracking report or other method to ensure work is accomplished on time per schedule. </w:t>
            </w:r>
            <w:r w:rsidR="006F2CBB" w:rsidRPr="008540F6">
              <w:rPr>
                <w:color w:val="000000"/>
              </w:rPr>
              <w:t>Target start date is used on the Work Order Tracking report and may be used for either in-house or contracted effort.</w:t>
            </w:r>
          </w:p>
        </w:tc>
      </w:tr>
      <w:tr w:rsidR="009D2717" w:rsidRPr="008540F6" w14:paraId="0F8948E7" w14:textId="77777777" w:rsidTr="008540F6">
        <w:trPr>
          <w:trHeight w:val="1170"/>
        </w:trPr>
        <w:tc>
          <w:tcPr>
            <w:tcW w:w="482" w:type="pct"/>
            <w:vMerge/>
            <w:tcBorders>
              <w:top w:val="nil"/>
              <w:left w:val="single" w:sz="8" w:space="0" w:color="auto"/>
              <w:bottom w:val="single" w:sz="8" w:space="0" w:color="000000"/>
              <w:right w:val="single" w:sz="4" w:space="0" w:color="auto"/>
            </w:tcBorders>
            <w:vAlign w:val="center"/>
            <w:hideMark/>
          </w:tcPr>
          <w:p w14:paraId="4F3E47A8" w14:textId="77777777" w:rsidR="009D2717" w:rsidRPr="008540F6" w:rsidRDefault="009D2717" w:rsidP="009D2717">
            <w:pPr>
              <w:widowControl/>
              <w:autoSpaceDE/>
              <w:autoSpaceDN/>
              <w:rPr>
                <w:b/>
                <w:bCs/>
                <w:color w:val="000000"/>
              </w:rPr>
            </w:pPr>
          </w:p>
        </w:tc>
        <w:tc>
          <w:tcPr>
            <w:tcW w:w="1054" w:type="pct"/>
            <w:tcBorders>
              <w:top w:val="nil"/>
              <w:left w:val="nil"/>
              <w:bottom w:val="single" w:sz="8" w:space="0" w:color="auto"/>
              <w:right w:val="single" w:sz="4" w:space="0" w:color="auto"/>
            </w:tcBorders>
            <w:shd w:val="clear" w:color="auto" w:fill="auto"/>
            <w:hideMark/>
          </w:tcPr>
          <w:p w14:paraId="234FD060" w14:textId="4DDE1CA4" w:rsidR="009D2717" w:rsidRPr="008540F6" w:rsidRDefault="009D2717" w:rsidP="009D2717">
            <w:pPr>
              <w:widowControl/>
              <w:autoSpaceDE/>
              <w:autoSpaceDN/>
              <w:rPr>
                <w:color w:val="000000"/>
              </w:rPr>
            </w:pPr>
            <w:r w:rsidRPr="008540F6">
              <w:rPr>
                <w:color w:val="000000"/>
              </w:rPr>
              <w:t xml:space="preserve">If </w:t>
            </w:r>
            <w:r w:rsidR="008540F6">
              <w:rPr>
                <w:color w:val="000000"/>
              </w:rPr>
              <w:t>W</w:t>
            </w:r>
            <w:r w:rsidRPr="008540F6">
              <w:rPr>
                <w:color w:val="000000"/>
              </w:rPr>
              <w:t xml:space="preserve">ork </w:t>
            </w:r>
            <w:r w:rsidR="008540F6">
              <w:rPr>
                <w:color w:val="000000"/>
              </w:rPr>
              <w:t>N</w:t>
            </w:r>
            <w:r w:rsidRPr="008540F6">
              <w:rPr>
                <w:color w:val="000000"/>
              </w:rPr>
              <w:t xml:space="preserve">ot </w:t>
            </w:r>
            <w:r w:rsidR="008540F6">
              <w:rPr>
                <w:color w:val="000000"/>
              </w:rPr>
              <w:t>C</w:t>
            </w:r>
            <w:r w:rsidRPr="008540F6">
              <w:rPr>
                <w:color w:val="000000"/>
              </w:rPr>
              <w:t>omplete</w:t>
            </w:r>
          </w:p>
        </w:tc>
        <w:tc>
          <w:tcPr>
            <w:tcW w:w="820" w:type="pct"/>
            <w:tcBorders>
              <w:top w:val="nil"/>
              <w:left w:val="nil"/>
              <w:bottom w:val="single" w:sz="8" w:space="0" w:color="auto"/>
              <w:right w:val="single" w:sz="4" w:space="0" w:color="auto"/>
            </w:tcBorders>
            <w:shd w:val="clear" w:color="auto" w:fill="auto"/>
            <w:hideMark/>
          </w:tcPr>
          <w:p w14:paraId="47F9AC45" w14:textId="77777777" w:rsidR="009D2717" w:rsidRPr="008540F6" w:rsidRDefault="009D2717" w:rsidP="009D2717">
            <w:pPr>
              <w:widowControl/>
              <w:autoSpaceDE/>
              <w:autoSpaceDN/>
              <w:rPr>
                <w:color w:val="000000"/>
              </w:rPr>
            </w:pPr>
            <w:r w:rsidRPr="008540F6">
              <w:rPr>
                <w:color w:val="000000"/>
              </w:rPr>
              <w:t> </w:t>
            </w:r>
          </w:p>
        </w:tc>
        <w:tc>
          <w:tcPr>
            <w:tcW w:w="2644" w:type="pct"/>
            <w:tcBorders>
              <w:top w:val="nil"/>
              <w:left w:val="nil"/>
              <w:bottom w:val="single" w:sz="8" w:space="0" w:color="auto"/>
              <w:right w:val="single" w:sz="8" w:space="0" w:color="auto"/>
            </w:tcBorders>
            <w:shd w:val="clear" w:color="auto" w:fill="auto"/>
            <w:hideMark/>
          </w:tcPr>
          <w:p w14:paraId="5052B226" w14:textId="77777777" w:rsidR="009D2717" w:rsidRPr="008540F6" w:rsidRDefault="009D2717" w:rsidP="009D2717">
            <w:pPr>
              <w:widowControl/>
              <w:autoSpaceDE/>
              <w:autoSpaceDN/>
              <w:rPr>
                <w:color w:val="000000"/>
              </w:rPr>
            </w:pPr>
            <w:r w:rsidRPr="008540F6">
              <w:rPr>
                <w:color w:val="000000"/>
              </w:rPr>
              <w:t>Determine reason for incomplete work; reschedule if necessary (use either overtime or contract/credit card to accomplish so remaining scheduled work is not impacted). Report deficiency to QA Manager with justification to include resolution plan.</w:t>
            </w:r>
          </w:p>
        </w:tc>
      </w:tr>
    </w:tbl>
    <w:p w14:paraId="5FDE1D2A" w14:textId="484F3627" w:rsidR="002F1D4D" w:rsidRDefault="00A004FB" w:rsidP="008540F6">
      <w:pPr>
        <w:spacing w:after="240"/>
        <w:jc w:val="center"/>
      </w:pPr>
      <w:r>
        <w:t>Figure 8-2 – USMCmax Work Order Tracking General Workflow Details</w:t>
      </w:r>
    </w:p>
    <w:p w14:paraId="16D34989" w14:textId="671814AA" w:rsidR="00807DBC" w:rsidRDefault="00807DBC" w:rsidP="006F6312">
      <w:pPr>
        <w:pStyle w:val="Heading2"/>
      </w:pPr>
      <w:bookmarkStart w:id="19" w:name="_Toc64379202"/>
      <w:bookmarkStart w:id="20" w:name="Track_Sch_Work"/>
      <w:r>
        <w:t>Tracking Scheduled Work</w:t>
      </w:r>
      <w:bookmarkEnd w:id="19"/>
    </w:p>
    <w:bookmarkEnd w:id="20"/>
    <w:p w14:paraId="7331E33D" w14:textId="60F65E08" w:rsidR="00301FEE" w:rsidRDefault="00807DBC" w:rsidP="00807DBC">
      <w:r>
        <w:t xml:space="preserve">The USMCmax Scheduled Work Order report </w:t>
      </w:r>
      <w:r w:rsidR="00F65475">
        <w:t xml:space="preserve">runs off of the current query and </w:t>
      </w:r>
      <w:r>
        <w:t>provide</w:t>
      </w:r>
      <w:r w:rsidR="00F65475">
        <w:t>s</w:t>
      </w:r>
      <w:r>
        <w:t xml:space="preserve"> work information based on the Target Start Date. </w:t>
      </w:r>
      <w:r w:rsidR="00F65475">
        <w:t>As shown below the e</w:t>
      </w:r>
      <w:r>
        <w:t xml:space="preserve">stimated and actual labor along with work order status is also provided so that any labor effort currently expended (if approved) can be seen. Use the Advanced Tab to set the Target Start Date parameters prior to running this report. The report works for any Work Group that populates the Target Start Date. </w:t>
      </w:r>
    </w:p>
    <w:p w14:paraId="2975CCF8" w14:textId="77777777" w:rsidR="00301FEE" w:rsidRDefault="00301FEE" w:rsidP="00807DBC"/>
    <w:p w14:paraId="5416EEE5" w14:textId="5F98C506" w:rsidR="009D2717" w:rsidRDefault="00301FEE" w:rsidP="00F65475">
      <w:pPr>
        <w:spacing w:after="120"/>
      </w:pPr>
      <w:r>
        <w:t>Another example of use includes t</w:t>
      </w:r>
      <w:r w:rsidR="00807DBC">
        <w:t>he contracting division</w:t>
      </w:r>
      <w:r>
        <w:t>. They can utilize this report</w:t>
      </w:r>
      <w:r w:rsidR="00807DBC">
        <w:t xml:space="preserve"> to assign workload actions</w:t>
      </w:r>
      <w:r>
        <w:t xml:space="preserve"> to their project managers to ensure the </w:t>
      </w:r>
      <w:r w:rsidR="00807DBC">
        <w:t>project</w:t>
      </w:r>
      <w:r>
        <w:t>s are prepared and ready to send to contracting on or before the MEP required date, etc.</w:t>
      </w:r>
    </w:p>
    <w:p w14:paraId="02CB663A" w14:textId="09FF8775" w:rsidR="00B02D77" w:rsidRDefault="00B02D77" w:rsidP="00F65475">
      <w:pPr>
        <w:spacing w:after="120"/>
      </w:pPr>
      <w:r>
        <w:t>NOTE: There are many reports available in USMCmax that will provide timeliness, execution, costs, etc. to assist with determining program effectiveness. This report is only one example.</w:t>
      </w:r>
    </w:p>
    <w:p w14:paraId="7C11BA2D" w14:textId="590B6671" w:rsidR="00301FEE" w:rsidRDefault="00301FEE" w:rsidP="00856771">
      <w:pPr>
        <w:jc w:val="center"/>
      </w:pPr>
      <w:r>
        <w:rPr>
          <w:noProof/>
        </w:rPr>
        <w:lastRenderedPageBreak/>
        <w:drawing>
          <wp:inline distT="0" distB="0" distL="0" distR="0" wp14:anchorId="2565D05F" wp14:editId="422726F5">
            <wp:extent cx="5683250" cy="4532456"/>
            <wp:effectExtent l="19050" t="19050" r="12700" b="2095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2765" cy="4548020"/>
                    </a:xfrm>
                    <a:prstGeom prst="rect">
                      <a:avLst/>
                    </a:prstGeom>
                    <a:ln w="22225">
                      <a:solidFill>
                        <a:schemeClr val="tx1"/>
                      </a:solidFill>
                    </a:ln>
                  </pic:spPr>
                </pic:pic>
              </a:graphicData>
            </a:graphic>
          </wp:inline>
        </w:drawing>
      </w:r>
    </w:p>
    <w:p w14:paraId="2FCFCA51" w14:textId="226B91D2" w:rsidR="00807DBC" w:rsidRDefault="00F65475" w:rsidP="00856771">
      <w:pPr>
        <w:jc w:val="center"/>
      </w:pPr>
      <w:r>
        <w:t>Figure 8.1-1 – Example of the Scheduled Work Order Report</w:t>
      </w:r>
    </w:p>
    <w:p w14:paraId="266396B3" w14:textId="77777777" w:rsidR="00807DBC" w:rsidRDefault="00807DBC" w:rsidP="00807DBC"/>
    <w:p w14:paraId="62B8CAB8" w14:textId="0CA81BF5" w:rsidR="002F1D4D" w:rsidRDefault="002F1D4D" w:rsidP="00BA6B8D">
      <w:pPr>
        <w:pStyle w:val="Heading1"/>
        <w:ind w:left="450"/>
      </w:pPr>
      <w:bookmarkStart w:id="21" w:name="_Toc64379203"/>
      <w:r w:rsidRPr="008D2B91">
        <w:t>SERVICE</w:t>
      </w:r>
      <w:r>
        <w:t xml:space="preserve"> REQUEST MODULE</w:t>
      </w:r>
      <w:bookmarkEnd w:id="21"/>
    </w:p>
    <w:p w14:paraId="2109C82A" w14:textId="3D51B0E0" w:rsidR="00DC0D26" w:rsidRDefault="00FE455E" w:rsidP="003D48EC">
      <w:r>
        <w:rPr>
          <w:noProof/>
        </w:rPr>
        <w:drawing>
          <wp:inline distT="0" distB="0" distL="0" distR="0" wp14:anchorId="01FB6303" wp14:editId="5C5CDC3E">
            <wp:extent cx="6526735" cy="963930"/>
            <wp:effectExtent l="19050" t="19050" r="26670" b="2667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28935" cy="964255"/>
                    </a:xfrm>
                    <a:prstGeom prst="rect">
                      <a:avLst/>
                    </a:prstGeom>
                    <a:ln w="22225">
                      <a:solidFill>
                        <a:schemeClr val="tx1"/>
                      </a:solidFill>
                    </a:ln>
                  </pic:spPr>
                </pic:pic>
              </a:graphicData>
            </a:graphic>
          </wp:inline>
        </w:drawing>
      </w:r>
    </w:p>
    <w:p w14:paraId="4F5148DE" w14:textId="717A1CA6" w:rsidR="00FE455E" w:rsidRDefault="00FE455E" w:rsidP="00856771">
      <w:pPr>
        <w:spacing w:after="120"/>
        <w:jc w:val="center"/>
      </w:pPr>
      <w:r>
        <w:t>Figure 9-1 – USMCmax Service Request General Workflow</w:t>
      </w:r>
    </w:p>
    <w:p w14:paraId="48111CF1" w14:textId="5F31C69D" w:rsidR="006F6312" w:rsidRDefault="006F6312"/>
    <w:p w14:paraId="26560ACC" w14:textId="4DE8EABB" w:rsidR="008D2B91" w:rsidRDefault="008D2B91"/>
    <w:p w14:paraId="7B81F1BB" w14:textId="43237F0E" w:rsidR="008D2B91" w:rsidRDefault="008D2B91"/>
    <w:p w14:paraId="43CE1A1F" w14:textId="54CCEF87" w:rsidR="008D2B91" w:rsidRDefault="008D2B91"/>
    <w:p w14:paraId="550DE6D5" w14:textId="115D5C96" w:rsidR="008D2B91" w:rsidRDefault="008D2B91"/>
    <w:p w14:paraId="45B5ACDA" w14:textId="65B4F02C" w:rsidR="008D2B91" w:rsidRDefault="008D2B91"/>
    <w:p w14:paraId="696EC50A" w14:textId="5989F08A" w:rsidR="008D2B91" w:rsidRDefault="008D2B91"/>
    <w:p w14:paraId="1BDDCB28" w14:textId="26C77C06" w:rsidR="008D2B91" w:rsidRDefault="008D2B91"/>
    <w:p w14:paraId="4DEDB863" w14:textId="77777777" w:rsidR="008D2B91" w:rsidRDefault="008D2B91"/>
    <w:tbl>
      <w:tblPr>
        <w:tblW w:w="5000" w:type="pct"/>
        <w:tblLook w:val="04A0" w:firstRow="1" w:lastRow="0" w:firstColumn="1" w:lastColumn="0" w:noHBand="0" w:noVBand="1"/>
      </w:tblPr>
      <w:tblGrid>
        <w:gridCol w:w="918"/>
        <w:gridCol w:w="1862"/>
        <w:gridCol w:w="1711"/>
        <w:gridCol w:w="4849"/>
      </w:tblGrid>
      <w:tr w:rsidR="002F1D4D" w:rsidRPr="00856771" w14:paraId="0D1E39C4" w14:textId="77777777" w:rsidTr="009D770E">
        <w:trPr>
          <w:trHeight w:val="580"/>
        </w:trPr>
        <w:tc>
          <w:tcPr>
            <w:tcW w:w="491"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0161FEA9" w14:textId="77777777" w:rsidR="002F1D4D" w:rsidRPr="00856771" w:rsidRDefault="002F1D4D" w:rsidP="00856771">
            <w:pPr>
              <w:widowControl/>
              <w:autoSpaceDE/>
              <w:autoSpaceDN/>
              <w:jc w:val="center"/>
              <w:rPr>
                <w:b/>
                <w:bCs/>
                <w:color w:val="FFFFFF"/>
              </w:rPr>
            </w:pPr>
            <w:r w:rsidRPr="00856771">
              <w:rPr>
                <w:b/>
                <w:bCs/>
                <w:color w:val="FFFFFF"/>
              </w:rPr>
              <w:lastRenderedPageBreak/>
              <w:t>Section</w:t>
            </w:r>
          </w:p>
        </w:tc>
        <w:tc>
          <w:tcPr>
            <w:tcW w:w="997" w:type="pct"/>
            <w:tcBorders>
              <w:top w:val="single" w:sz="8" w:space="0" w:color="auto"/>
              <w:left w:val="nil"/>
              <w:bottom w:val="single" w:sz="4" w:space="0" w:color="auto"/>
              <w:right w:val="single" w:sz="4" w:space="0" w:color="auto"/>
            </w:tcBorders>
            <w:shd w:val="clear" w:color="000000" w:fill="1F4E78"/>
            <w:noWrap/>
            <w:vAlign w:val="bottom"/>
            <w:hideMark/>
          </w:tcPr>
          <w:p w14:paraId="277338CB" w14:textId="77777777" w:rsidR="002F1D4D" w:rsidRPr="00856771" w:rsidRDefault="002F1D4D" w:rsidP="00856771">
            <w:pPr>
              <w:widowControl/>
              <w:autoSpaceDE/>
              <w:autoSpaceDN/>
              <w:jc w:val="center"/>
              <w:rPr>
                <w:b/>
                <w:bCs/>
                <w:color w:val="FFFFFF"/>
              </w:rPr>
            </w:pPr>
            <w:r w:rsidRPr="00856771">
              <w:rPr>
                <w:b/>
                <w:bCs/>
                <w:color w:val="FFFFFF"/>
              </w:rPr>
              <w:t>Title</w:t>
            </w:r>
          </w:p>
        </w:tc>
        <w:tc>
          <w:tcPr>
            <w:tcW w:w="916" w:type="pct"/>
            <w:tcBorders>
              <w:top w:val="single" w:sz="8" w:space="0" w:color="auto"/>
              <w:left w:val="nil"/>
              <w:bottom w:val="single" w:sz="4" w:space="0" w:color="auto"/>
              <w:right w:val="single" w:sz="4" w:space="0" w:color="auto"/>
            </w:tcBorders>
            <w:shd w:val="clear" w:color="000000" w:fill="1F4E78"/>
            <w:vAlign w:val="bottom"/>
            <w:hideMark/>
          </w:tcPr>
          <w:p w14:paraId="0A567B59" w14:textId="77777777" w:rsidR="002F1D4D" w:rsidRPr="00856771" w:rsidRDefault="002F1D4D" w:rsidP="00557E82">
            <w:pPr>
              <w:widowControl/>
              <w:autoSpaceDE/>
              <w:autoSpaceDN/>
              <w:rPr>
                <w:b/>
                <w:bCs/>
                <w:color w:val="FFFFFF"/>
              </w:rPr>
            </w:pPr>
            <w:r w:rsidRPr="00856771">
              <w:rPr>
                <w:b/>
                <w:bCs/>
                <w:color w:val="FFFFFF"/>
              </w:rPr>
              <w:t>Appendix, Figure or Paragraph</w:t>
            </w:r>
          </w:p>
        </w:tc>
        <w:tc>
          <w:tcPr>
            <w:tcW w:w="2596" w:type="pct"/>
            <w:tcBorders>
              <w:top w:val="single" w:sz="8" w:space="0" w:color="auto"/>
              <w:left w:val="nil"/>
              <w:bottom w:val="single" w:sz="4" w:space="0" w:color="auto"/>
              <w:right w:val="single" w:sz="8" w:space="0" w:color="auto"/>
            </w:tcBorders>
            <w:shd w:val="clear" w:color="000000" w:fill="1F4E78"/>
            <w:noWrap/>
            <w:vAlign w:val="bottom"/>
            <w:hideMark/>
          </w:tcPr>
          <w:p w14:paraId="32C6BBC5" w14:textId="77777777" w:rsidR="002F1D4D" w:rsidRPr="00856771" w:rsidRDefault="002F1D4D" w:rsidP="00856771">
            <w:pPr>
              <w:widowControl/>
              <w:autoSpaceDE/>
              <w:autoSpaceDN/>
              <w:jc w:val="center"/>
              <w:rPr>
                <w:b/>
                <w:bCs/>
                <w:color w:val="FFFFFF"/>
              </w:rPr>
            </w:pPr>
            <w:r w:rsidRPr="00856771">
              <w:rPr>
                <w:b/>
                <w:bCs/>
                <w:color w:val="FFFFFF"/>
              </w:rPr>
              <w:t>Description</w:t>
            </w:r>
          </w:p>
        </w:tc>
      </w:tr>
      <w:tr w:rsidR="002F1D4D" w:rsidRPr="00856771" w14:paraId="557EB5B1" w14:textId="77777777" w:rsidTr="009D770E">
        <w:trPr>
          <w:trHeight w:val="580"/>
        </w:trPr>
        <w:tc>
          <w:tcPr>
            <w:tcW w:w="491"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5B9AD115" w14:textId="77777777" w:rsidR="002F1D4D" w:rsidRPr="00856771" w:rsidRDefault="002F1D4D" w:rsidP="00856771">
            <w:pPr>
              <w:widowControl/>
              <w:autoSpaceDE/>
              <w:autoSpaceDN/>
              <w:ind w:left="113" w:right="113"/>
              <w:jc w:val="center"/>
              <w:rPr>
                <w:b/>
                <w:bCs/>
                <w:color w:val="000000"/>
              </w:rPr>
            </w:pPr>
            <w:r w:rsidRPr="00856771">
              <w:rPr>
                <w:b/>
                <w:bCs/>
                <w:color w:val="000000"/>
              </w:rPr>
              <w:t>SERVICE REQUEST</w:t>
            </w:r>
          </w:p>
        </w:tc>
        <w:tc>
          <w:tcPr>
            <w:tcW w:w="997" w:type="pct"/>
            <w:tcBorders>
              <w:top w:val="nil"/>
              <w:left w:val="nil"/>
              <w:bottom w:val="single" w:sz="4" w:space="0" w:color="auto"/>
              <w:right w:val="single" w:sz="4" w:space="0" w:color="auto"/>
            </w:tcBorders>
            <w:shd w:val="clear" w:color="auto" w:fill="auto"/>
            <w:hideMark/>
          </w:tcPr>
          <w:p w14:paraId="5D53EFA7" w14:textId="77777777" w:rsidR="002F1D4D" w:rsidRPr="00856771" w:rsidRDefault="002F1D4D" w:rsidP="002F1D4D">
            <w:pPr>
              <w:widowControl/>
              <w:autoSpaceDE/>
              <w:autoSpaceDN/>
              <w:rPr>
                <w:color w:val="000000"/>
              </w:rPr>
            </w:pPr>
            <w:r w:rsidRPr="00856771">
              <w:rPr>
                <w:color w:val="000000"/>
              </w:rPr>
              <w:t>Identification of Work</w:t>
            </w:r>
          </w:p>
        </w:tc>
        <w:tc>
          <w:tcPr>
            <w:tcW w:w="916" w:type="pct"/>
            <w:tcBorders>
              <w:top w:val="nil"/>
              <w:left w:val="nil"/>
              <w:bottom w:val="single" w:sz="4" w:space="0" w:color="auto"/>
              <w:right w:val="single" w:sz="4" w:space="0" w:color="auto"/>
            </w:tcBorders>
            <w:shd w:val="clear" w:color="auto" w:fill="auto"/>
            <w:hideMark/>
          </w:tcPr>
          <w:p w14:paraId="781DB3BB" w14:textId="139D50C0" w:rsidR="002F1D4D" w:rsidRPr="00856771" w:rsidRDefault="00000000" w:rsidP="002F1D4D">
            <w:pPr>
              <w:widowControl/>
              <w:autoSpaceDE/>
              <w:autoSpaceDN/>
              <w:rPr>
                <w:color w:val="000000"/>
              </w:rPr>
            </w:pPr>
            <w:hyperlink w:anchor="APPENDIX_I" w:history="1">
              <w:r w:rsidR="002F1D4D" w:rsidRPr="00856771">
                <w:rPr>
                  <w:color w:val="000000"/>
                </w:rPr>
                <w:t xml:space="preserve">Appendix </w:t>
              </w:r>
            </w:hyperlink>
            <w:r w:rsidR="00B2012E">
              <w:rPr>
                <w:color w:val="000000"/>
              </w:rPr>
              <w:t>G</w:t>
            </w:r>
          </w:p>
        </w:tc>
        <w:tc>
          <w:tcPr>
            <w:tcW w:w="2596" w:type="pct"/>
            <w:tcBorders>
              <w:top w:val="nil"/>
              <w:left w:val="nil"/>
              <w:bottom w:val="single" w:sz="4" w:space="0" w:color="auto"/>
              <w:right w:val="single" w:sz="8" w:space="0" w:color="auto"/>
            </w:tcBorders>
            <w:shd w:val="clear" w:color="auto" w:fill="auto"/>
            <w:hideMark/>
          </w:tcPr>
          <w:p w14:paraId="2684F383" w14:textId="77777777" w:rsidR="002F1D4D" w:rsidRPr="00856771" w:rsidRDefault="002F1D4D" w:rsidP="002F1D4D">
            <w:pPr>
              <w:widowControl/>
              <w:autoSpaceDE/>
              <w:autoSpaceDN/>
              <w:rPr>
                <w:color w:val="000000"/>
              </w:rPr>
            </w:pPr>
            <w:r w:rsidRPr="00856771">
              <w:rPr>
                <w:color w:val="000000"/>
              </w:rPr>
              <w:t>Internal or External Customers identify work requirements being requested</w:t>
            </w:r>
          </w:p>
        </w:tc>
      </w:tr>
      <w:tr w:rsidR="002F1D4D" w:rsidRPr="00856771" w14:paraId="09A0B8A4" w14:textId="77777777" w:rsidTr="009D770E">
        <w:trPr>
          <w:trHeight w:val="580"/>
        </w:trPr>
        <w:tc>
          <w:tcPr>
            <w:tcW w:w="491" w:type="pct"/>
            <w:vMerge/>
            <w:tcBorders>
              <w:top w:val="nil"/>
              <w:left w:val="single" w:sz="8" w:space="0" w:color="auto"/>
              <w:bottom w:val="single" w:sz="8" w:space="0" w:color="000000"/>
              <w:right w:val="single" w:sz="4" w:space="0" w:color="auto"/>
            </w:tcBorders>
            <w:vAlign w:val="center"/>
            <w:hideMark/>
          </w:tcPr>
          <w:p w14:paraId="790D1D9D" w14:textId="77777777" w:rsidR="002F1D4D" w:rsidRPr="00856771" w:rsidRDefault="002F1D4D" w:rsidP="002F1D4D">
            <w:pPr>
              <w:widowControl/>
              <w:autoSpaceDE/>
              <w:autoSpaceDN/>
              <w:rPr>
                <w:b/>
                <w:bCs/>
                <w:color w:val="000000"/>
              </w:rPr>
            </w:pPr>
          </w:p>
        </w:tc>
        <w:tc>
          <w:tcPr>
            <w:tcW w:w="997" w:type="pct"/>
            <w:tcBorders>
              <w:top w:val="nil"/>
              <w:left w:val="nil"/>
              <w:bottom w:val="single" w:sz="4" w:space="0" w:color="auto"/>
              <w:right w:val="single" w:sz="4" w:space="0" w:color="auto"/>
            </w:tcBorders>
            <w:shd w:val="clear" w:color="auto" w:fill="auto"/>
            <w:hideMark/>
          </w:tcPr>
          <w:p w14:paraId="073619D5" w14:textId="77777777" w:rsidR="002F1D4D" w:rsidRPr="00856771" w:rsidRDefault="002F1D4D" w:rsidP="002F1D4D">
            <w:pPr>
              <w:widowControl/>
              <w:autoSpaceDE/>
              <w:autoSpaceDN/>
              <w:rPr>
                <w:color w:val="000000"/>
              </w:rPr>
            </w:pPr>
            <w:r w:rsidRPr="00856771">
              <w:rPr>
                <w:color w:val="000000"/>
              </w:rPr>
              <w:t>Service Request is created</w:t>
            </w:r>
          </w:p>
        </w:tc>
        <w:tc>
          <w:tcPr>
            <w:tcW w:w="916" w:type="pct"/>
            <w:tcBorders>
              <w:top w:val="nil"/>
              <w:left w:val="nil"/>
              <w:bottom w:val="single" w:sz="4" w:space="0" w:color="auto"/>
              <w:right w:val="single" w:sz="4" w:space="0" w:color="auto"/>
            </w:tcBorders>
            <w:shd w:val="clear" w:color="auto" w:fill="auto"/>
            <w:hideMark/>
          </w:tcPr>
          <w:p w14:paraId="4189B55A" w14:textId="152F95D1" w:rsidR="002F1D4D" w:rsidRPr="00856771" w:rsidRDefault="00000000" w:rsidP="002F1D4D">
            <w:pPr>
              <w:widowControl/>
              <w:autoSpaceDE/>
              <w:autoSpaceDN/>
              <w:rPr>
                <w:color w:val="000000"/>
              </w:rPr>
            </w:pPr>
            <w:hyperlink w:anchor="APPENDIX_I" w:history="1">
              <w:r w:rsidR="003F3851" w:rsidRPr="00856771">
                <w:rPr>
                  <w:color w:val="000000"/>
                </w:rPr>
                <w:t xml:space="preserve">Appendix </w:t>
              </w:r>
            </w:hyperlink>
            <w:r w:rsidR="00B2012E">
              <w:rPr>
                <w:color w:val="000000"/>
              </w:rPr>
              <w:t>G</w:t>
            </w:r>
          </w:p>
        </w:tc>
        <w:tc>
          <w:tcPr>
            <w:tcW w:w="2596" w:type="pct"/>
            <w:tcBorders>
              <w:top w:val="nil"/>
              <w:left w:val="nil"/>
              <w:bottom w:val="single" w:sz="4" w:space="0" w:color="auto"/>
              <w:right w:val="single" w:sz="8" w:space="0" w:color="auto"/>
            </w:tcBorders>
            <w:shd w:val="clear" w:color="auto" w:fill="auto"/>
            <w:hideMark/>
          </w:tcPr>
          <w:p w14:paraId="5AFF27A5" w14:textId="77777777" w:rsidR="002F1D4D" w:rsidRPr="00856771" w:rsidRDefault="002F1D4D" w:rsidP="002F1D4D">
            <w:pPr>
              <w:widowControl/>
              <w:autoSpaceDE/>
              <w:autoSpaceDN/>
              <w:rPr>
                <w:color w:val="000000"/>
              </w:rPr>
            </w:pPr>
            <w:r w:rsidRPr="00856771">
              <w:rPr>
                <w:color w:val="000000"/>
              </w:rPr>
              <w:t>Customer creates Service Request</w:t>
            </w:r>
          </w:p>
        </w:tc>
      </w:tr>
      <w:tr w:rsidR="002F1D4D" w:rsidRPr="00856771" w14:paraId="04BF4F99" w14:textId="77777777" w:rsidTr="009D770E">
        <w:trPr>
          <w:trHeight w:val="870"/>
        </w:trPr>
        <w:tc>
          <w:tcPr>
            <w:tcW w:w="491" w:type="pct"/>
            <w:vMerge/>
            <w:tcBorders>
              <w:top w:val="nil"/>
              <w:left w:val="single" w:sz="8" w:space="0" w:color="auto"/>
              <w:bottom w:val="single" w:sz="8" w:space="0" w:color="000000"/>
              <w:right w:val="single" w:sz="4" w:space="0" w:color="auto"/>
            </w:tcBorders>
            <w:vAlign w:val="center"/>
            <w:hideMark/>
          </w:tcPr>
          <w:p w14:paraId="75D81AEE" w14:textId="77777777" w:rsidR="002F1D4D" w:rsidRPr="00856771" w:rsidRDefault="002F1D4D" w:rsidP="002F1D4D">
            <w:pPr>
              <w:widowControl/>
              <w:autoSpaceDE/>
              <w:autoSpaceDN/>
              <w:rPr>
                <w:b/>
                <w:bCs/>
                <w:color w:val="000000"/>
              </w:rPr>
            </w:pPr>
          </w:p>
        </w:tc>
        <w:tc>
          <w:tcPr>
            <w:tcW w:w="997" w:type="pct"/>
            <w:tcBorders>
              <w:top w:val="nil"/>
              <w:left w:val="nil"/>
              <w:bottom w:val="single" w:sz="4" w:space="0" w:color="auto"/>
              <w:right w:val="single" w:sz="4" w:space="0" w:color="auto"/>
            </w:tcBorders>
            <w:shd w:val="clear" w:color="auto" w:fill="auto"/>
            <w:hideMark/>
          </w:tcPr>
          <w:p w14:paraId="7E8E14DE" w14:textId="77777777" w:rsidR="002F1D4D" w:rsidRPr="00856771" w:rsidRDefault="002F1D4D" w:rsidP="002F1D4D">
            <w:pPr>
              <w:widowControl/>
              <w:autoSpaceDE/>
              <w:autoSpaceDN/>
              <w:rPr>
                <w:color w:val="000000"/>
              </w:rPr>
            </w:pPr>
            <w:r w:rsidRPr="00856771">
              <w:rPr>
                <w:color w:val="000000"/>
              </w:rPr>
              <w:t>Validation by Customer Service Representative</w:t>
            </w:r>
          </w:p>
        </w:tc>
        <w:tc>
          <w:tcPr>
            <w:tcW w:w="916" w:type="pct"/>
            <w:tcBorders>
              <w:top w:val="nil"/>
              <w:left w:val="nil"/>
              <w:bottom w:val="single" w:sz="4" w:space="0" w:color="auto"/>
              <w:right w:val="single" w:sz="4" w:space="0" w:color="auto"/>
            </w:tcBorders>
            <w:shd w:val="clear" w:color="auto" w:fill="auto"/>
            <w:hideMark/>
          </w:tcPr>
          <w:p w14:paraId="2BC384F5" w14:textId="5D933204" w:rsidR="002F1D4D" w:rsidRPr="00856771" w:rsidRDefault="00000000" w:rsidP="002F1D4D">
            <w:pPr>
              <w:widowControl/>
              <w:autoSpaceDE/>
              <w:autoSpaceDN/>
              <w:rPr>
                <w:color w:val="000000"/>
              </w:rPr>
            </w:pPr>
            <w:hyperlink w:anchor="APPENDIX_I" w:history="1">
              <w:r w:rsidR="003F3851" w:rsidRPr="00856771">
                <w:rPr>
                  <w:color w:val="000000"/>
                </w:rPr>
                <w:t xml:space="preserve">Appendix </w:t>
              </w:r>
            </w:hyperlink>
            <w:r w:rsidR="00B2012E">
              <w:rPr>
                <w:color w:val="000000"/>
              </w:rPr>
              <w:t>G</w:t>
            </w:r>
          </w:p>
        </w:tc>
        <w:tc>
          <w:tcPr>
            <w:tcW w:w="2596" w:type="pct"/>
            <w:tcBorders>
              <w:top w:val="nil"/>
              <w:left w:val="nil"/>
              <w:bottom w:val="single" w:sz="4" w:space="0" w:color="auto"/>
              <w:right w:val="single" w:sz="8" w:space="0" w:color="auto"/>
            </w:tcBorders>
            <w:shd w:val="clear" w:color="auto" w:fill="auto"/>
            <w:hideMark/>
          </w:tcPr>
          <w:p w14:paraId="06D06BAC" w14:textId="77777777" w:rsidR="002F1D4D" w:rsidRPr="00856771" w:rsidRDefault="002F1D4D" w:rsidP="002F1D4D">
            <w:pPr>
              <w:widowControl/>
              <w:autoSpaceDE/>
              <w:autoSpaceDN/>
              <w:rPr>
                <w:color w:val="000000"/>
              </w:rPr>
            </w:pPr>
            <w:r w:rsidRPr="00856771">
              <w:rPr>
                <w:color w:val="000000"/>
              </w:rPr>
              <w:t>Customer Service Representative (CSR) validates work and information contained on service request</w:t>
            </w:r>
          </w:p>
        </w:tc>
      </w:tr>
      <w:tr w:rsidR="002F1D4D" w:rsidRPr="00856771" w14:paraId="5B1B4D71" w14:textId="77777777" w:rsidTr="009D770E">
        <w:trPr>
          <w:trHeight w:val="510"/>
        </w:trPr>
        <w:tc>
          <w:tcPr>
            <w:tcW w:w="491" w:type="pct"/>
            <w:vMerge/>
            <w:tcBorders>
              <w:top w:val="nil"/>
              <w:left w:val="single" w:sz="8" w:space="0" w:color="auto"/>
              <w:bottom w:val="single" w:sz="8" w:space="0" w:color="000000"/>
              <w:right w:val="single" w:sz="4" w:space="0" w:color="auto"/>
            </w:tcBorders>
            <w:vAlign w:val="center"/>
            <w:hideMark/>
          </w:tcPr>
          <w:p w14:paraId="3A5D5735" w14:textId="77777777" w:rsidR="002F1D4D" w:rsidRPr="00856771" w:rsidRDefault="002F1D4D" w:rsidP="002F1D4D">
            <w:pPr>
              <w:widowControl/>
              <w:autoSpaceDE/>
              <w:autoSpaceDN/>
              <w:rPr>
                <w:b/>
                <w:bCs/>
                <w:color w:val="000000"/>
              </w:rPr>
            </w:pPr>
          </w:p>
        </w:tc>
        <w:tc>
          <w:tcPr>
            <w:tcW w:w="997" w:type="pct"/>
            <w:tcBorders>
              <w:top w:val="nil"/>
              <w:left w:val="nil"/>
              <w:bottom w:val="single" w:sz="4" w:space="0" w:color="auto"/>
              <w:right w:val="single" w:sz="4" w:space="0" w:color="auto"/>
            </w:tcBorders>
            <w:shd w:val="clear" w:color="auto" w:fill="auto"/>
            <w:hideMark/>
          </w:tcPr>
          <w:p w14:paraId="29E74FB1" w14:textId="77777777" w:rsidR="002F1D4D" w:rsidRPr="00856771" w:rsidRDefault="002F1D4D" w:rsidP="002F1D4D">
            <w:pPr>
              <w:widowControl/>
              <w:autoSpaceDE/>
              <w:autoSpaceDN/>
              <w:rPr>
                <w:color w:val="000000"/>
              </w:rPr>
            </w:pPr>
            <w:r w:rsidRPr="00856771">
              <w:rPr>
                <w:color w:val="000000"/>
              </w:rPr>
              <w:t>Duplication</w:t>
            </w:r>
          </w:p>
        </w:tc>
        <w:tc>
          <w:tcPr>
            <w:tcW w:w="916" w:type="pct"/>
            <w:tcBorders>
              <w:top w:val="nil"/>
              <w:left w:val="nil"/>
              <w:bottom w:val="single" w:sz="4" w:space="0" w:color="auto"/>
              <w:right w:val="single" w:sz="4" w:space="0" w:color="auto"/>
            </w:tcBorders>
            <w:shd w:val="clear" w:color="auto" w:fill="auto"/>
            <w:hideMark/>
          </w:tcPr>
          <w:p w14:paraId="29E8FF10" w14:textId="72F29B0B" w:rsidR="002F1D4D" w:rsidRPr="00856771" w:rsidRDefault="00000000" w:rsidP="002F1D4D">
            <w:pPr>
              <w:widowControl/>
              <w:autoSpaceDE/>
              <w:autoSpaceDN/>
              <w:rPr>
                <w:color w:val="000000"/>
              </w:rPr>
            </w:pPr>
            <w:hyperlink w:anchor="APPENDIX_I" w:history="1">
              <w:r w:rsidR="003F3851" w:rsidRPr="00856771">
                <w:rPr>
                  <w:color w:val="000000"/>
                </w:rPr>
                <w:t xml:space="preserve">Appendix </w:t>
              </w:r>
            </w:hyperlink>
            <w:r w:rsidR="00B2012E">
              <w:rPr>
                <w:color w:val="000000"/>
              </w:rPr>
              <w:t>G</w:t>
            </w:r>
          </w:p>
        </w:tc>
        <w:tc>
          <w:tcPr>
            <w:tcW w:w="2596" w:type="pct"/>
            <w:tcBorders>
              <w:top w:val="nil"/>
              <w:left w:val="nil"/>
              <w:bottom w:val="single" w:sz="4" w:space="0" w:color="auto"/>
              <w:right w:val="single" w:sz="8" w:space="0" w:color="auto"/>
            </w:tcBorders>
            <w:shd w:val="clear" w:color="auto" w:fill="auto"/>
            <w:hideMark/>
          </w:tcPr>
          <w:p w14:paraId="6A8DC068" w14:textId="77777777" w:rsidR="002F1D4D" w:rsidRPr="00856771" w:rsidRDefault="002F1D4D" w:rsidP="002F1D4D">
            <w:pPr>
              <w:widowControl/>
              <w:autoSpaceDE/>
              <w:autoSpaceDN/>
              <w:rPr>
                <w:color w:val="000000"/>
              </w:rPr>
            </w:pPr>
            <w:r w:rsidRPr="00856771">
              <w:rPr>
                <w:color w:val="000000"/>
              </w:rPr>
              <w:t>CSR cancels request and contacts customer</w:t>
            </w:r>
          </w:p>
        </w:tc>
      </w:tr>
      <w:tr w:rsidR="002F1D4D" w:rsidRPr="00856771" w14:paraId="788DD3F7" w14:textId="77777777" w:rsidTr="009D770E">
        <w:trPr>
          <w:trHeight w:val="870"/>
        </w:trPr>
        <w:tc>
          <w:tcPr>
            <w:tcW w:w="491" w:type="pct"/>
            <w:vMerge/>
            <w:tcBorders>
              <w:top w:val="nil"/>
              <w:left w:val="single" w:sz="8" w:space="0" w:color="auto"/>
              <w:bottom w:val="single" w:sz="8" w:space="0" w:color="000000"/>
              <w:right w:val="single" w:sz="4" w:space="0" w:color="auto"/>
            </w:tcBorders>
            <w:vAlign w:val="center"/>
            <w:hideMark/>
          </w:tcPr>
          <w:p w14:paraId="4176C4F6" w14:textId="77777777" w:rsidR="002F1D4D" w:rsidRPr="00856771" w:rsidRDefault="002F1D4D" w:rsidP="002F1D4D">
            <w:pPr>
              <w:widowControl/>
              <w:autoSpaceDE/>
              <w:autoSpaceDN/>
              <w:rPr>
                <w:b/>
                <w:bCs/>
                <w:color w:val="000000"/>
              </w:rPr>
            </w:pPr>
          </w:p>
        </w:tc>
        <w:tc>
          <w:tcPr>
            <w:tcW w:w="997" w:type="pct"/>
            <w:tcBorders>
              <w:top w:val="nil"/>
              <w:left w:val="nil"/>
              <w:bottom w:val="single" w:sz="4" w:space="0" w:color="auto"/>
              <w:right w:val="single" w:sz="4" w:space="0" w:color="auto"/>
            </w:tcBorders>
            <w:shd w:val="clear" w:color="auto" w:fill="auto"/>
            <w:hideMark/>
          </w:tcPr>
          <w:p w14:paraId="046EF434" w14:textId="77777777" w:rsidR="002F1D4D" w:rsidRPr="00856771" w:rsidRDefault="002F1D4D" w:rsidP="002F1D4D">
            <w:pPr>
              <w:widowControl/>
              <w:autoSpaceDE/>
              <w:autoSpaceDN/>
              <w:rPr>
                <w:color w:val="000000"/>
              </w:rPr>
            </w:pPr>
            <w:r w:rsidRPr="00856771">
              <w:rPr>
                <w:color w:val="000000"/>
              </w:rPr>
              <w:t>Additional information required</w:t>
            </w:r>
          </w:p>
        </w:tc>
        <w:tc>
          <w:tcPr>
            <w:tcW w:w="916" w:type="pct"/>
            <w:tcBorders>
              <w:top w:val="nil"/>
              <w:left w:val="nil"/>
              <w:bottom w:val="single" w:sz="4" w:space="0" w:color="auto"/>
              <w:right w:val="single" w:sz="4" w:space="0" w:color="auto"/>
            </w:tcBorders>
            <w:shd w:val="clear" w:color="auto" w:fill="auto"/>
            <w:hideMark/>
          </w:tcPr>
          <w:p w14:paraId="2F9B1268" w14:textId="6032DBCC" w:rsidR="002F1D4D" w:rsidRPr="00856771" w:rsidRDefault="00000000" w:rsidP="002F1D4D">
            <w:pPr>
              <w:widowControl/>
              <w:autoSpaceDE/>
              <w:autoSpaceDN/>
              <w:rPr>
                <w:color w:val="000000"/>
              </w:rPr>
            </w:pPr>
            <w:hyperlink w:anchor="APPENDIX_I" w:history="1">
              <w:r w:rsidR="003F3851" w:rsidRPr="00856771">
                <w:rPr>
                  <w:color w:val="000000"/>
                </w:rPr>
                <w:t xml:space="preserve">Appendix </w:t>
              </w:r>
            </w:hyperlink>
            <w:r w:rsidR="00B2012E">
              <w:rPr>
                <w:color w:val="000000"/>
              </w:rPr>
              <w:t>G</w:t>
            </w:r>
          </w:p>
        </w:tc>
        <w:tc>
          <w:tcPr>
            <w:tcW w:w="2596" w:type="pct"/>
            <w:tcBorders>
              <w:top w:val="nil"/>
              <w:left w:val="nil"/>
              <w:bottom w:val="single" w:sz="4" w:space="0" w:color="auto"/>
              <w:right w:val="single" w:sz="8" w:space="0" w:color="auto"/>
            </w:tcBorders>
            <w:shd w:val="clear" w:color="auto" w:fill="auto"/>
            <w:hideMark/>
          </w:tcPr>
          <w:p w14:paraId="6B1DFD5D" w14:textId="77777777" w:rsidR="002F1D4D" w:rsidRPr="00856771" w:rsidRDefault="002F1D4D" w:rsidP="002F1D4D">
            <w:pPr>
              <w:widowControl/>
              <w:autoSpaceDE/>
              <w:autoSpaceDN/>
              <w:rPr>
                <w:color w:val="000000"/>
              </w:rPr>
            </w:pPr>
            <w:r w:rsidRPr="00856771">
              <w:rPr>
                <w:color w:val="000000"/>
              </w:rPr>
              <w:t>CSR contacts customer and updates service request</w:t>
            </w:r>
          </w:p>
        </w:tc>
      </w:tr>
      <w:tr w:rsidR="002F1D4D" w:rsidRPr="00856771" w14:paraId="5BCCDA96" w14:textId="77777777" w:rsidTr="009D770E">
        <w:trPr>
          <w:trHeight w:val="590"/>
        </w:trPr>
        <w:tc>
          <w:tcPr>
            <w:tcW w:w="491" w:type="pct"/>
            <w:vMerge/>
            <w:tcBorders>
              <w:top w:val="nil"/>
              <w:left w:val="single" w:sz="8" w:space="0" w:color="auto"/>
              <w:bottom w:val="single" w:sz="8" w:space="0" w:color="000000"/>
              <w:right w:val="single" w:sz="4" w:space="0" w:color="auto"/>
            </w:tcBorders>
            <w:vAlign w:val="center"/>
            <w:hideMark/>
          </w:tcPr>
          <w:p w14:paraId="74099C3E" w14:textId="77777777" w:rsidR="002F1D4D" w:rsidRPr="00856771" w:rsidRDefault="002F1D4D" w:rsidP="002F1D4D">
            <w:pPr>
              <w:widowControl/>
              <w:autoSpaceDE/>
              <w:autoSpaceDN/>
              <w:rPr>
                <w:b/>
                <w:bCs/>
                <w:color w:val="000000"/>
              </w:rPr>
            </w:pPr>
          </w:p>
        </w:tc>
        <w:tc>
          <w:tcPr>
            <w:tcW w:w="997" w:type="pct"/>
            <w:tcBorders>
              <w:top w:val="nil"/>
              <w:left w:val="nil"/>
              <w:bottom w:val="single" w:sz="8" w:space="0" w:color="auto"/>
              <w:right w:val="single" w:sz="4" w:space="0" w:color="auto"/>
            </w:tcBorders>
            <w:shd w:val="clear" w:color="auto" w:fill="auto"/>
            <w:hideMark/>
          </w:tcPr>
          <w:p w14:paraId="2FBBFDEC" w14:textId="77777777" w:rsidR="002F1D4D" w:rsidRPr="00856771" w:rsidRDefault="002F1D4D" w:rsidP="002F1D4D">
            <w:pPr>
              <w:widowControl/>
              <w:autoSpaceDE/>
              <w:autoSpaceDN/>
              <w:rPr>
                <w:color w:val="000000"/>
              </w:rPr>
            </w:pPr>
            <w:r w:rsidRPr="00856771">
              <w:rPr>
                <w:color w:val="000000"/>
              </w:rPr>
              <w:t>Process Service Request</w:t>
            </w:r>
          </w:p>
        </w:tc>
        <w:tc>
          <w:tcPr>
            <w:tcW w:w="916" w:type="pct"/>
            <w:tcBorders>
              <w:top w:val="nil"/>
              <w:left w:val="nil"/>
              <w:bottom w:val="single" w:sz="8" w:space="0" w:color="auto"/>
              <w:right w:val="single" w:sz="4" w:space="0" w:color="auto"/>
            </w:tcBorders>
            <w:shd w:val="clear" w:color="auto" w:fill="auto"/>
            <w:hideMark/>
          </w:tcPr>
          <w:p w14:paraId="5A0902E7" w14:textId="1A27030B" w:rsidR="002F1D4D" w:rsidRPr="00856771" w:rsidRDefault="00000000" w:rsidP="002F1D4D">
            <w:pPr>
              <w:widowControl/>
              <w:autoSpaceDE/>
              <w:autoSpaceDN/>
              <w:rPr>
                <w:color w:val="000000"/>
              </w:rPr>
            </w:pPr>
            <w:hyperlink w:anchor="APPENDIX_I" w:history="1">
              <w:r w:rsidR="003F3851" w:rsidRPr="00856771">
                <w:rPr>
                  <w:color w:val="000000"/>
                </w:rPr>
                <w:t xml:space="preserve">Appendix </w:t>
              </w:r>
            </w:hyperlink>
            <w:r w:rsidR="00B2012E">
              <w:rPr>
                <w:color w:val="000000"/>
              </w:rPr>
              <w:t>G</w:t>
            </w:r>
          </w:p>
        </w:tc>
        <w:tc>
          <w:tcPr>
            <w:tcW w:w="2596" w:type="pct"/>
            <w:tcBorders>
              <w:top w:val="nil"/>
              <w:left w:val="nil"/>
              <w:bottom w:val="single" w:sz="8" w:space="0" w:color="auto"/>
              <w:right w:val="single" w:sz="8" w:space="0" w:color="auto"/>
            </w:tcBorders>
            <w:shd w:val="clear" w:color="auto" w:fill="auto"/>
            <w:hideMark/>
          </w:tcPr>
          <w:p w14:paraId="26C12C4A" w14:textId="3E5E7FBE" w:rsidR="002F1D4D" w:rsidRPr="00856771" w:rsidRDefault="002F1D4D" w:rsidP="00FE455E">
            <w:pPr>
              <w:widowControl/>
              <w:autoSpaceDE/>
              <w:autoSpaceDN/>
              <w:rPr>
                <w:color w:val="000000"/>
              </w:rPr>
            </w:pPr>
            <w:r w:rsidRPr="00856771">
              <w:rPr>
                <w:color w:val="000000"/>
              </w:rPr>
              <w:t>CSR converts service request to work order for processing</w:t>
            </w:r>
          </w:p>
        </w:tc>
      </w:tr>
    </w:tbl>
    <w:p w14:paraId="5AD72DA7" w14:textId="002AAE73" w:rsidR="00DC0D26" w:rsidRDefault="00FE455E" w:rsidP="009D770E">
      <w:pPr>
        <w:spacing w:after="240"/>
        <w:jc w:val="center"/>
      </w:pPr>
      <w:r>
        <w:t>Figure 9-2 – USMCmax Service Request General Workflow Details</w:t>
      </w:r>
    </w:p>
    <w:p w14:paraId="11573B56" w14:textId="1F11771B" w:rsidR="0014700F" w:rsidRDefault="0014700F" w:rsidP="00BA6B8D">
      <w:pPr>
        <w:pStyle w:val="Heading1"/>
        <w:ind w:left="450"/>
      </w:pPr>
      <w:bookmarkStart w:id="22" w:name="_Toc64379204"/>
      <w:r w:rsidRPr="008D2B91">
        <w:t>CHART</w:t>
      </w:r>
      <w:r>
        <w:t xml:space="preserve"> OF ACCOUNTS</w:t>
      </w:r>
      <w:bookmarkEnd w:id="22"/>
    </w:p>
    <w:p w14:paraId="4809383D" w14:textId="3398A7C8" w:rsidR="00DC0D26" w:rsidRDefault="0014700F" w:rsidP="003D48EC">
      <w:r>
        <w:rPr>
          <w:noProof/>
        </w:rPr>
        <w:drawing>
          <wp:inline distT="0" distB="0" distL="0" distR="0" wp14:anchorId="52B03C3C" wp14:editId="629BD818">
            <wp:extent cx="6573636" cy="869950"/>
            <wp:effectExtent l="19050" t="19050" r="17780" b="254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78737" cy="870625"/>
                    </a:xfrm>
                    <a:prstGeom prst="rect">
                      <a:avLst/>
                    </a:prstGeom>
                    <a:ln w="22225">
                      <a:solidFill>
                        <a:schemeClr val="tx1"/>
                      </a:solidFill>
                    </a:ln>
                  </pic:spPr>
                </pic:pic>
              </a:graphicData>
            </a:graphic>
          </wp:inline>
        </w:drawing>
      </w:r>
    </w:p>
    <w:p w14:paraId="026971A9" w14:textId="79378D32" w:rsidR="0014700F" w:rsidRDefault="00FE455E" w:rsidP="009D770E">
      <w:pPr>
        <w:spacing w:after="120"/>
        <w:jc w:val="center"/>
      </w:pPr>
      <w:r>
        <w:t xml:space="preserve">Figure </w:t>
      </w:r>
      <w:r w:rsidR="008D2B91">
        <w:t>10</w:t>
      </w:r>
      <w:r>
        <w:t>-1 – USMCmax Chart of Accounts General Workflow</w:t>
      </w:r>
    </w:p>
    <w:p w14:paraId="09935A8B" w14:textId="65AC7FFB" w:rsidR="00FE455E" w:rsidRDefault="00FE455E"/>
    <w:tbl>
      <w:tblPr>
        <w:tblW w:w="5000" w:type="pct"/>
        <w:tblLook w:val="04A0" w:firstRow="1" w:lastRow="0" w:firstColumn="1" w:lastColumn="0" w:noHBand="0" w:noVBand="1"/>
      </w:tblPr>
      <w:tblGrid>
        <w:gridCol w:w="973"/>
        <w:gridCol w:w="1898"/>
        <w:gridCol w:w="1620"/>
        <w:gridCol w:w="4849"/>
      </w:tblGrid>
      <w:tr w:rsidR="0014700F" w:rsidRPr="009D770E" w14:paraId="1A005D7D" w14:textId="77777777" w:rsidTr="009D770E">
        <w:trPr>
          <w:trHeight w:val="580"/>
        </w:trPr>
        <w:tc>
          <w:tcPr>
            <w:tcW w:w="521" w:type="pct"/>
            <w:tcBorders>
              <w:top w:val="single" w:sz="8" w:space="0" w:color="auto"/>
              <w:left w:val="single" w:sz="8" w:space="0" w:color="auto"/>
              <w:bottom w:val="single" w:sz="4" w:space="0" w:color="auto"/>
              <w:right w:val="single" w:sz="4" w:space="0" w:color="auto"/>
            </w:tcBorders>
            <w:shd w:val="clear" w:color="000000" w:fill="1F4E78"/>
            <w:noWrap/>
            <w:vAlign w:val="bottom"/>
            <w:hideMark/>
          </w:tcPr>
          <w:p w14:paraId="19E7D38F" w14:textId="77777777" w:rsidR="00FE455E" w:rsidRPr="009D770E" w:rsidRDefault="00FE455E" w:rsidP="009D770E">
            <w:pPr>
              <w:widowControl/>
              <w:autoSpaceDE/>
              <w:autoSpaceDN/>
              <w:jc w:val="center"/>
              <w:rPr>
                <w:b/>
                <w:bCs/>
                <w:color w:val="FFFFFF"/>
              </w:rPr>
            </w:pPr>
          </w:p>
          <w:p w14:paraId="21D33D4C" w14:textId="767C4ECC" w:rsidR="0014700F" w:rsidRPr="009D770E" w:rsidRDefault="0014700F" w:rsidP="009D770E">
            <w:pPr>
              <w:widowControl/>
              <w:autoSpaceDE/>
              <w:autoSpaceDN/>
              <w:jc w:val="center"/>
              <w:rPr>
                <w:b/>
                <w:bCs/>
                <w:color w:val="FFFFFF"/>
              </w:rPr>
            </w:pPr>
            <w:r w:rsidRPr="009D770E">
              <w:rPr>
                <w:b/>
                <w:bCs/>
                <w:color w:val="FFFFFF"/>
              </w:rPr>
              <w:t>Section</w:t>
            </w:r>
          </w:p>
        </w:tc>
        <w:tc>
          <w:tcPr>
            <w:tcW w:w="1016" w:type="pct"/>
            <w:tcBorders>
              <w:top w:val="single" w:sz="8" w:space="0" w:color="auto"/>
              <w:left w:val="nil"/>
              <w:bottom w:val="single" w:sz="4" w:space="0" w:color="auto"/>
              <w:right w:val="single" w:sz="4" w:space="0" w:color="auto"/>
            </w:tcBorders>
            <w:shd w:val="clear" w:color="000000" w:fill="1F4E78"/>
            <w:noWrap/>
            <w:vAlign w:val="bottom"/>
            <w:hideMark/>
          </w:tcPr>
          <w:p w14:paraId="3FE34C73" w14:textId="77777777" w:rsidR="0014700F" w:rsidRPr="009D770E" w:rsidRDefault="0014700F" w:rsidP="009D770E">
            <w:pPr>
              <w:widowControl/>
              <w:autoSpaceDE/>
              <w:autoSpaceDN/>
              <w:jc w:val="center"/>
              <w:rPr>
                <w:b/>
                <w:bCs/>
                <w:color w:val="FFFFFF"/>
              </w:rPr>
            </w:pPr>
            <w:r w:rsidRPr="009D770E">
              <w:rPr>
                <w:b/>
                <w:bCs/>
                <w:color w:val="FFFFFF"/>
              </w:rPr>
              <w:t>Title</w:t>
            </w:r>
          </w:p>
        </w:tc>
        <w:tc>
          <w:tcPr>
            <w:tcW w:w="867" w:type="pct"/>
            <w:tcBorders>
              <w:top w:val="single" w:sz="8" w:space="0" w:color="auto"/>
              <w:left w:val="nil"/>
              <w:bottom w:val="single" w:sz="4" w:space="0" w:color="auto"/>
              <w:right w:val="single" w:sz="4" w:space="0" w:color="auto"/>
            </w:tcBorders>
            <w:shd w:val="clear" w:color="000000" w:fill="1F4E78"/>
            <w:vAlign w:val="bottom"/>
            <w:hideMark/>
          </w:tcPr>
          <w:p w14:paraId="0DF8A854" w14:textId="77777777" w:rsidR="0014700F" w:rsidRPr="009D770E" w:rsidRDefault="0014700F" w:rsidP="009D770E">
            <w:pPr>
              <w:widowControl/>
              <w:autoSpaceDE/>
              <w:autoSpaceDN/>
              <w:jc w:val="center"/>
              <w:rPr>
                <w:b/>
                <w:bCs/>
                <w:color w:val="FFFFFF"/>
              </w:rPr>
            </w:pPr>
            <w:r w:rsidRPr="009D770E">
              <w:rPr>
                <w:b/>
                <w:bCs/>
                <w:color w:val="FFFFFF"/>
              </w:rPr>
              <w:t>Appendix, Figure or Paragraph</w:t>
            </w:r>
          </w:p>
        </w:tc>
        <w:tc>
          <w:tcPr>
            <w:tcW w:w="2597" w:type="pct"/>
            <w:tcBorders>
              <w:top w:val="single" w:sz="8" w:space="0" w:color="auto"/>
              <w:left w:val="nil"/>
              <w:bottom w:val="single" w:sz="4" w:space="0" w:color="auto"/>
              <w:right w:val="single" w:sz="8" w:space="0" w:color="auto"/>
            </w:tcBorders>
            <w:shd w:val="clear" w:color="000000" w:fill="1F4E78"/>
            <w:noWrap/>
            <w:vAlign w:val="bottom"/>
            <w:hideMark/>
          </w:tcPr>
          <w:p w14:paraId="175E5C1C" w14:textId="77777777" w:rsidR="0014700F" w:rsidRPr="009D770E" w:rsidRDefault="0014700F" w:rsidP="009D770E">
            <w:pPr>
              <w:widowControl/>
              <w:autoSpaceDE/>
              <w:autoSpaceDN/>
              <w:jc w:val="center"/>
              <w:rPr>
                <w:b/>
                <w:bCs/>
                <w:color w:val="FFFFFF"/>
              </w:rPr>
            </w:pPr>
            <w:r w:rsidRPr="009D770E">
              <w:rPr>
                <w:b/>
                <w:bCs/>
                <w:color w:val="FFFFFF"/>
              </w:rPr>
              <w:t>Description</w:t>
            </w:r>
          </w:p>
        </w:tc>
      </w:tr>
      <w:tr w:rsidR="0014700F" w:rsidRPr="009D770E" w14:paraId="7F8EBEE6" w14:textId="77777777" w:rsidTr="009D770E">
        <w:trPr>
          <w:trHeight w:val="290"/>
        </w:trPr>
        <w:tc>
          <w:tcPr>
            <w:tcW w:w="521"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1B0F4A8C" w14:textId="77777777" w:rsidR="0014700F" w:rsidRPr="009D770E" w:rsidRDefault="0014700F" w:rsidP="009D770E">
            <w:pPr>
              <w:widowControl/>
              <w:autoSpaceDE/>
              <w:autoSpaceDN/>
              <w:ind w:left="113" w:right="113"/>
              <w:jc w:val="center"/>
              <w:rPr>
                <w:b/>
                <w:bCs/>
                <w:color w:val="000000"/>
              </w:rPr>
            </w:pPr>
            <w:r w:rsidRPr="009D770E">
              <w:rPr>
                <w:b/>
                <w:bCs/>
                <w:color w:val="000000"/>
              </w:rPr>
              <w:t>CHART OF ACCOUNTS</w:t>
            </w:r>
          </w:p>
        </w:tc>
        <w:tc>
          <w:tcPr>
            <w:tcW w:w="1016" w:type="pct"/>
            <w:tcBorders>
              <w:top w:val="nil"/>
              <w:left w:val="nil"/>
              <w:bottom w:val="single" w:sz="4" w:space="0" w:color="auto"/>
              <w:right w:val="single" w:sz="4" w:space="0" w:color="auto"/>
            </w:tcBorders>
            <w:shd w:val="clear" w:color="auto" w:fill="auto"/>
            <w:hideMark/>
          </w:tcPr>
          <w:p w14:paraId="34AB90F0" w14:textId="77777777" w:rsidR="0014700F" w:rsidRPr="009D770E" w:rsidRDefault="0014700F" w:rsidP="0014700F">
            <w:pPr>
              <w:widowControl/>
              <w:autoSpaceDE/>
              <w:autoSpaceDN/>
              <w:rPr>
                <w:color w:val="000000"/>
              </w:rPr>
            </w:pPr>
            <w:r w:rsidRPr="009D770E">
              <w:rPr>
                <w:color w:val="000000"/>
              </w:rPr>
              <w:t>GL Account Error</w:t>
            </w:r>
          </w:p>
        </w:tc>
        <w:tc>
          <w:tcPr>
            <w:tcW w:w="867" w:type="pct"/>
            <w:tcBorders>
              <w:top w:val="nil"/>
              <w:left w:val="nil"/>
              <w:bottom w:val="single" w:sz="4" w:space="0" w:color="auto"/>
              <w:right w:val="single" w:sz="4" w:space="0" w:color="auto"/>
            </w:tcBorders>
            <w:shd w:val="clear" w:color="auto" w:fill="auto"/>
            <w:hideMark/>
          </w:tcPr>
          <w:p w14:paraId="34E403E1" w14:textId="77777777" w:rsidR="0014700F" w:rsidRPr="009D770E" w:rsidRDefault="0014700F" w:rsidP="0014700F">
            <w:pPr>
              <w:widowControl/>
              <w:autoSpaceDE/>
              <w:autoSpaceDN/>
              <w:rPr>
                <w:color w:val="000000"/>
              </w:rPr>
            </w:pPr>
            <w:r w:rsidRPr="009D770E">
              <w:rPr>
                <w:color w:val="000000"/>
              </w:rPr>
              <w:t> </w:t>
            </w:r>
          </w:p>
        </w:tc>
        <w:tc>
          <w:tcPr>
            <w:tcW w:w="2597" w:type="pct"/>
            <w:tcBorders>
              <w:top w:val="nil"/>
              <w:left w:val="nil"/>
              <w:bottom w:val="single" w:sz="4" w:space="0" w:color="auto"/>
              <w:right w:val="single" w:sz="8" w:space="0" w:color="auto"/>
            </w:tcBorders>
            <w:shd w:val="clear" w:color="auto" w:fill="auto"/>
            <w:hideMark/>
          </w:tcPr>
          <w:p w14:paraId="2A75AD86" w14:textId="77777777" w:rsidR="0014700F" w:rsidRPr="009D770E" w:rsidRDefault="0014700F" w:rsidP="0014700F">
            <w:pPr>
              <w:widowControl/>
              <w:autoSpaceDE/>
              <w:autoSpaceDN/>
              <w:rPr>
                <w:color w:val="000000"/>
              </w:rPr>
            </w:pPr>
            <w:r w:rsidRPr="009D770E">
              <w:rPr>
                <w:color w:val="000000"/>
              </w:rPr>
              <w:t>GL Account not available for use in USMCmax</w:t>
            </w:r>
          </w:p>
        </w:tc>
      </w:tr>
      <w:tr w:rsidR="0014700F" w:rsidRPr="009D770E" w14:paraId="2DD29919" w14:textId="77777777" w:rsidTr="009D770E">
        <w:trPr>
          <w:trHeight w:val="580"/>
        </w:trPr>
        <w:tc>
          <w:tcPr>
            <w:tcW w:w="521" w:type="pct"/>
            <w:vMerge/>
            <w:tcBorders>
              <w:top w:val="nil"/>
              <w:left w:val="single" w:sz="8" w:space="0" w:color="auto"/>
              <w:bottom w:val="single" w:sz="8" w:space="0" w:color="000000"/>
              <w:right w:val="single" w:sz="4" w:space="0" w:color="auto"/>
            </w:tcBorders>
            <w:vAlign w:val="center"/>
            <w:hideMark/>
          </w:tcPr>
          <w:p w14:paraId="223E79DD" w14:textId="77777777" w:rsidR="0014700F" w:rsidRPr="009D770E" w:rsidRDefault="0014700F" w:rsidP="0014700F">
            <w:pPr>
              <w:widowControl/>
              <w:autoSpaceDE/>
              <w:autoSpaceDN/>
              <w:rPr>
                <w:b/>
                <w:bCs/>
                <w:color w:val="000000"/>
              </w:rPr>
            </w:pPr>
          </w:p>
        </w:tc>
        <w:tc>
          <w:tcPr>
            <w:tcW w:w="1016" w:type="pct"/>
            <w:tcBorders>
              <w:top w:val="nil"/>
              <w:left w:val="nil"/>
              <w:bottom w:val="single" w:sz="4" w:space="0" w:color="auto"/>
              <w:right w:val="single" w:sz="4" w:space="0" w:color="auto"/>
            </w:tcBorders>
            <w:shd w:val="clear" w:color="auto" w:fill="auto"/>
            <w:hideMark/>
          </w:tcPr>
          <w:p w14:paraId="51D5D3F3" w14:textId="77777777" w:rsidR="0014700F" w:rsidRPr="009D770E" w:rsidRDefault="0014700F" w:rsidP="0014700F">
            <w:pPr>
              <w:widowControl/>
              <w:autoSpaceDE/>
              <w:autoSpaceDN/>
              <w:rPr>
                <w:color w:val="000000"/>
              </w:rPr>
            </w:pPr>
            <w:r w:rsidRPr="009D770E">
              <w:rPr>
                <w:color w:val="000000"/>
              </w:rPr>
              <w:t>Requirement is valid</w:t>
            </w:r>
          </w:p>
        </w:tc>
        <w:tc>
          <w:tcPr>
            <w:tcW w:w="867" w:type="pct"/>
            <w:tcBorders>
              <w:top w:val="nil"/>
              <w:left w:val="nil"/>
              <w:bottom w:val="single" w:sz="4" w:space="0" w:color="auto"/>
              <w:right w:val="single" w:sz="4" w:space="0" w:color="auto"/>
            </w:tcBorders>
            <w:shd w:val="clear" w:color="auto" w:fill="auto"/>
            <w:hideMark/>
          </w:tcPr>
          <w:p w14:paraId="1330E1C1" w14:textId="77777777" w:rsidR="0014700F" w:rsidRPr="009D770E" w:rsidRDefault="0014700F" w:rsidP="0014700F">
            <w:pPr>
              <w:widowControl/>
              <w:autoSpaceDE/>
              <w:autoSpaceDN/>
              <w:rPr>
                <w:color w:val="000000"/>
              </w:rPr>
            </w:pPr>
            <w:r w:rsidRPr="009D770E">
              <w:rPr>
                <w:color w:val="000000"/>
              </w:rPr>
              <w:t xml:space="preserve"> </w:t>
            </w:r>
          </w:p>
        </w:tc>
        <w:tc>
          <w:tcPr>
            <w:tcW w:w="2597" w:type="pct"/>
            <w:tcBorders>
              <w:top w:val="nil"/>
              <w:left w:val="nil"/>
              <w:bottom w:val="single" w:sz="4" w:space="0" w:color="auto"/>
              <w:right w:val="single" w:sz="8" w:space="0" w:color="auto"/>
            </w:tcBorders>
            <w:shd w:val="clear" w:color="auto" w:fill="auto"/>
            <w:hideMark/>
          </w:tcPr>
          <w:p w14:paraId="55515FBC" w14:textId="77777777" w:rsidR="0014700F" w:rsidRPr="009D770E" w:rsidRDefault="0014700F" w:rsidP="0014700F">
            <w:pPr>
              <w:widowControl/>
              <w:autoSpaceDE/>
              <w:autoSpaceDN/>
              <w:rPr>
                <w:color w:val="000000"/>
              </w:rPr>
            </w:pPr>
            <w:r w:rsidRPr="009D770E">
              <w:rPr>
                <w:color w:val="000000"/>
              </w:rPr>
              <w:t>Validate GL Account and work are both valid requirements</w:t>
            </w:r>
          </w:p>
        </w:tc>
      </w:tr>
      <w:tr w:rsidR="0014700F" w:rsidRPr="009D770E" w14:paraId="3F4C8A71" w14:textId="77777777" w:rsidTr="009D770E">
        <w:trPr>
          <w:trHeight w:val="800"/>
        </w:trPr>
        <w:tc>
          <w:tcPr>
            <w:tcW w:w="521" w:type="pct"/>
            <w:vMerge/>
            <w:tcBorders>
              <w:top w:val="nil"/>
              <w:left w:val="single" w:sz="8" w:space="0" w:color="auto"/>
              <w:bottom w:val="single" w:sz="8" w:space="0" w:color="000000"/>
              <w:right w:val="single" w:sz="4" w:space="0" w:color="auto"/>
            </w:tcBorders>
            <w:vAlign w:val="center"/>
            <w:hideMark/>
          </w:tcPr>
          <w:p w14:paraId="034819D8" w14:textId="77777777" w:rsidR="0014700F" w:rsidRPr="009D770E" w:rsidRDefault="0014700F" w:rsidP="0014700F">
            <w:pPr>
              <w:widowControl/>
              <w:autoSpaceDE/>
              <w:autoSpaceDN/>
              <w:rPr>
                <w:b/>
                <w:bCs/>
                <w:color w:val="000000"/>
              </w:rPr>
            </w:pPr>
          </w:p>
        </w:tc>
        <w:tc>
          <w:tcPr>
            <w:tcW w:w="1016" w:type="pct"/>
            <w:tcBorders>
              <w:top w:val="nil"/>
              <w:left w:val="nil"/>
              <w:bottom w:val="single" w:sz="4" w:space="0" w:color="auto"/>
              <w:right w:val="single" w:sz="4" w:space="0" w:color="auto"/>
            </w:tcBorders>
            <w:shd w:val="clear" w:color="auto" w:fill="auto"/>
            <w:hideMark/>
          </w:tcPr>
          <w:p w14:paraId="00142B12" w14:textId="77777777" w:rsidR="0014700F" w:rsidRPr="009D770E" w:rsidRDefault="0014700F" w:rsidP="0014700F">
            <w:pPr>
              <w:widowControl/>
              <w:autoSpaceDE/>
              <w:autoSpaceDN/>
              <w:rPr>
                <w:color w:val="000000"/>
              </w:rPr>
            </w:pPr>
            <w:r w:rsidRPr="009D770E">
              <w:rPr>
                <w:color w:val="000000"/>
              </w:rPr>
              <w:t>GL Account components available</w:t>
            </w:r>
          </w:p>
        </w:tc>
        <w:tc>
          <w:tcPr>
            <w:tcW w:w="867" w:type="pct"/>
            <w:tcBorders>
              <w:top w:val="nil"/>
              <w:left w:val="nil"/>
              <w:bottom w:val="single" w:sz="4" w:space="0" w:color="auto"/>
              <w:right w:val="single" w:sz="4" w:space="0" w:color="auto"/>
            </w:tcBorders>
            <w:shd w:val="clear" w:color="auto" w:fill="auto"/>
            <w:hideMark/>
          </w:tcPr>
          <w:p w14:paraId="20C4FC7A" w14:textId="25B6A8DC" w:rsidR="0014700F" w:rsidRPr="009D770E" w:rsidRDefault="0014700F" w:rsidP="0014700F">
            <w:pPr>
              <w:widowControl/>
              <w:autoSpaceDE/>
              <w:autoSpaceDN/>
              <w:rPr>
                <w:color w:val="000000"/>
              </w:rPr>
            </w:pPr>
          </w:p>
        </w:tc>
        <w:tc>
          <w:tcPr>
            <w:tcW w:w="2597" w:type="pct"/>
            <w:tcBorders>
              <w:top w:val="nil"/>
              <w:left w:val="nil"/>
              <w:bottom w:val="single" w:sz="4" w:space="0" w:color="auto"/>
              <w:right w:val="single" w:sz="8" w:space="0" w:color="auto"/>
            </w:tcBorders>
            <w:shd w:val="clear" w:color="auto" w:fill="auto"/>
            <w:hideMark/>
          </w:tcPr>
          <w:p w14:paraId="4016A1DE" w14:textId="5112AE72" w:rsidR="0014700F" w:rsidRPr="009D770E" w:rsidRDefault="0014700F" w:rsidP="00756C0B">
            <w:pPr>
              <w:widowControl/>
              <w:autoSpaceDE/>
              <w:autoSpaceDN/>
              <w:rPr>
                <w:color w:val="000000"/>
              </w:rPr>
            </w:pPr>
            <w:r w:rsidRPr="009D770E">
              <w:rPr>
                <w:color w:val="000000"/>
              </w:rPr>
              <w:t>If yes, create new row and fill-in fields ap</w:t>
            </w:r>
            <w:r w:rsidR="00756C0B" w:rsidRPr="009D770E">
              <w:rPr>
                <w:color w:val="000000"/>
              </w:rPr>
              <w:t>propriately. If not, create SDR. Appendix C touches building a GL Account string and GL Account components when discussing labor entries.</w:t>
            </w:r>
          </w:p>
        </w:tc>
      </w:tr>
      <w:tr w:rsidR="0014700F" w:rsidRPr="009D770E" w14:paraId="39833CB8" w14:textId="77777777" w:rsidTr="009D770E">
        <w:trPr>
          <w:trHeight w:val="340"/>
        </w:trPr>
        <w:tc>
          <w:tcPr>
            <w:tcW w:w="521" w:type="pct"/>
            <w:vMerge/>
            <w:tcBorders>
              <w:top w:val="nil"/>
              <w:left w:val="single" w:sz="8" w:space="0" w:color="auto"/>
              <w:bottom w:val="single" w:sz="8" w:space="0" w:color="000000"/>
              <w:right w:val="single" w:sz="4" w:space="0" w:color="auto"/>
            </w:tcBorders>
            <w:vAlign w:val="center"/>
            <w:hideMark/>
          </w:tcPr>
          <w:p w14:paraId="7667E977" w14:textId="77777777" w:rsidR="0014700F" w:rsidRPr="009D770E" w:rsidRDefault="0014700F" w:rsidP="0014700F">
            <w:pPr>
              <w:widowControl/>
              <w:autoSpaceDE/>
              <w:autoSpaceDN/>
              <w:rPr>
                <w:b/>
                <w:bCs/>
                <w:color w:val="000000"/>
              </w:rPr>
            </w:pPr>
          </w:p>
        </w:tc>
        <w:tc>
          <w:tcPr>
            <w:tcW w:w="1016" w:type="pct"/>
            <w:tcBorders>
              <w:top w:val="nil"/>
              <w:left w:val="nil"/>
              <w:bottom w:val="single" w:sz="4" w:space="0" w:color="auto"/>
              <w:right w:val="single" w:sz="4" w:space="0" w:color="auto"/>
            </w:tcBorders>
            <w:shd w:val="clear" w:color="auto" w:fill="auto"/>
            <w:hideMark/>
          </w:tcPr>
          <w:p w14:paraId="0B7460F6" w14:textId="77777777" w:rsidR="0014700F" w:rsidRPr="009D770E" w:rsidRDefault="0014700F" w:rsidP="0014700F">
            <w:pPr>
              <w:widowControl/>
              <w:autoSpaceDE/>
              <w:autoSpaceDN/>
              <w:rPr>
                <w:color w:val="000000"/>
              </w:rPr>
            </w:pPr>
            <w:r w:rsidRPr="009D770E">
              <w:rPr>
                <w:color w:val="000000"/>
              </w:rPr>
              <w:t>SDR</w:t>
            </w:r>
          </w:p>
        </w:tc>
        <w:tc>
          <w:tcPr>
            <w:tcW w:w="867" w:type="pct"/>
            <w:tcBorders>
              <w:top w:val="nil"/>
              <w:left w:val="nil"/>
              <w:bottom w:val="single" w:sz="4" w:space="0" w:color="auto"/>
              <w:right w:val="single" w:sz="4" w:space="0" w:color="auto"/>
            </w:tcBorders>
            <w:shd w:val="clear" w:color="auto" w:fill="auto"/>
            <w:hideMark/>
          </w:tcPr>
          <w:p w14:paraId="0AB8720C" w14:textId="77777777" w:rsidR="0014700F" w:rsidRPr="009D770E" w:rsidRDefault="0014700F" w:rsidP="0014700F">
            <w:pPr>
              <w:widowControl/>
              <w:autoSpaceDE/>
              <w:autoSpaceDN/>
              <w:rPr>
                <w:color w:val="000000"/>
              </w:rPr>
            </w:pPr>
            <w:r w:rsidRPr="009D770E">
              <w:rPr>
                <w:color w:val="000000"/>
              </w:rPr>
              <w:t xml:space="preserve"> </w:t>
            </w:r>
          </w:p>
        </w:tc>
        <w:tc>
          <w:tcPr>
            <w:tcW w:w="2597" w:type="pct"/>
            <w:tcBorders>
              <w:top w:val="nil"/>
              <w:left w:val="nil"/>
              <w:bottom w:val="single" w:sz="4" w:space="0" w:color="auto"/>
              <w:right w:val="single" w:sz="8" w:space="0" w:color="auto"/>
            </w:tcBorders>
            <w:shd w:val="clear" w:color="auto" w:fill="auto"/>
            <w:hideMark/>
          </w:tcPr>
          <w:p w14:paraId="60FBDE12" w14:textId="77777777" w:rsidR="0014700F" w:rsidRPr="009D770E" w:rsidRDefault="0014700F" w:rsidP="0014700F">
            <w:pPr>
              <w:widowControl/>
              <w:autoSpaceDE/>
              <w:autoSpaceDN/>
              <w:rPr>
                <w:color w:val="000000"/>
              </w:rPr>
            </w:pPr>
            <w:r w:rsidRPr="009D770E">
              <w:rPr>
                <w:color w:val="000000"/>
              </w:rPr>
              <w:t xml:space="preserve">Submit SDR identifying missing components, titles, etc. with justification </w:t>
            </w:r>
          </w:p>
        </w:tc>
      </w:tr>
      <w:tr w:rsidR="0014700F" w:rsidRPr="009D770E" w14:paraId="49254FC9" w14:textId="77777777" w:rsidTr="009D770E">
        <w:trPr>
          <w:trHeight w:val="494"/>
        </w:trPr>
        <w:tc>
          <w:tcPr>
            <w:tcW w:w="521" w:type="pct"/>
            <w:vMerge/>
            <w:tcBorders>
              <w:top w:val="nil"/>
              <w:left w:val="single" w:sz="8" w:space="0" w:color="auto"/>
              <w:bottom w:val="single" w:sz="8" w:space="0" w:color="000000"/>
              <w:right w:val="single" w:sz="4" w:space="0" w:color="auto"/>
            </w:tcBorders>
            <w:vAlign w:val="center"/>
            <w:hideMark/>
          </w:tcPr>
          <w:p w14:paraId="7ABD330F" w14:textId="77777777" w:rsidR="0014700F" w:rsidRPr="009D770E" w:rsidRDefault="0014700F" w:rsidP="0014700F">
            <w:pPr>
              <w:widowControl/>
              <w:autoSpaceDE/>
              <w:autoSpaceDN/>
              <w:rPr>
                <w:b/>
                <w:bCs/>
                <w:color w:val="000000"/>
              </w:rPr>
            </w:pPr>
          </w:p>
        </w:tc>
        <w:tc>
          <w:tcPr>
            <w:tcW w:w="1016" w:type="pct"/>
            <w:tcBorders>
              <w:top w:val="nil"/>
              <w:left w:val="nil"/>
              <w:bottom w:val="single" w:sz="4" w:space="0" w:color="auto"/>
              <w:right w:val="single" w:sz="4" w:space="0" w:color="auto"/>
            </w:tcBorders>
            <w:shd w:val="clear" w:color="auto" w:fill="auto"/>
            <w:hideMark/>
          </w:tcPr>
          <w:p w14:paraId="475CCCF2" w14:textId="77777777" w:rsidR="0014700F" w:rsidRPr="009D770E" w:rsidRDefault="0014700F" w:rsidP="0014700F">
            <w:pPr>
              <w:widowControl/>
              <w:autoSpaceDE/>
              <w:autoSpaceDN/>
              <w:rPr>
                <w:color w:val="000000"/>
              </w:rPr>
            </w:pPr>
            <w:r w:rsidRPr="009D770E">
              <w:rPr>
                <w:color w:val="000000"/>
              </w:rPr>
              <w:t>Help Desk completes SDR</w:t>
            </w:r>
          </w:p>
        </w:tc>
        <w:tc>
          <w:tcPr>
            <w:tcW w:w="867" w:type="pct"/>
            <w:tcBorders>
              <w:top w:val="nil"/>
              <w:left w:val="nil"/>
              <w:bottom w:val="single" w:sz="4" w:space="0" w:color="auto"/>
              <w:right w:val="single" w:sz="4" w:space="0" w:color="auto"/>
            </w:tcBorders>
            <w:shd w:val="clear" w:color="auto" w:fill="auto"/>
            <w:hideMark/>
          </w:tcPr>
          <w:p w14:paraId="4E2F3B8D" w14:textId="77777777" w:rsidR="0014700F" w:rsidRPr="009D770E" w:rsidRDefault="0014700F" w:rsidP="0014700F">
            <w:pPr>
              <w:widowControl/>
              <w:autoSpaceDE/>
              <w:autoSpaceDN/>
              <w:rPr>
                <w:color w:val="000000"/>
              </w:rPr>
            </w:pPr>
            <w:r w:rsidRPr="009D770E">
              <w:rPr>
                <w:color w:val="000000"/>
              </w:rPr>
              <w:t xml:space="preserve"> </w:t>
            </w:r>
          </w:p>
        </w:tc>
        <w:tc>
          <w:tcPr>
            <w:tcW w:w="2597" w:type="pct"/>
            <w:tcBorders>
              <w:top w:val="nil"/>
              <w:left w:val="nil"/>
              <w:bottom w:val="single" w:sz="4" w:space="0" w:color="auto"/>
              <w:right w:val="single" w:sz="8" w:space="0" w:color="auto"/>
            </w:tcBorders>
            <w:shd w:val="clear" w:color="auto" w:fill="auto"/>
            <w:hideMark/>
          </w:tcPr>
          <w:p w14:paraId="050C6FAF" w14:textId="77777777" w:rsidR="0014700F" w:rsidRPr="009D770E" w:rsidRDefault="0014700F" w:rsidP="0014700F">
            <w:pPr>
              <w:widowControl/>
              <w:autoSpaceDE/>
              <w:autoSpaceDN/>
              <w:rPr>
                <w:color w:val="000000"/>
              </w:rPr>
            </w:pPr>
            <w:r w:rsidRPr="009D770E">
              <w:rPr>
                <w:color w:val="000000"/>
              </w:rPr>
              <w:t>Creates components after validation and notifies ISC</w:t>
            </w:r>
          </w:p>
        </w:tc>
      </w:tr>
      <w:tr w:rsidR="0014700F" w:rsidRPr="009D770E" w14:paraId="299AAF78" w14:textId="77777777" w:rsidTr="009D770E">
        <w:trPr>
          <w:trHeight w:val="420"/>
        </w:trPr>
        <w:tc>
          <w:tcPr>
            <w:tcW w:w="521" w:type="pct"/>
            <w:vMerge/>
            <w:tcBorders>
              <w:top w:val="nil"/>
              <w:left w:val="single" w:sz="8" w:space="0" w:color="auto"/>
              <w:bottom w:val="single" w:sz="8" w:space="0" w:color="000000"/>
              <w:right w:val="single" w:sz="4" w:space="0" w:color="auto"/>
            </w:tcBorders>
            <w:vAlign w:val="center"/>
            <w:hideMark/>
          </w:tcPr>
          <w:p w14:paraId="3772A93D" w14:textId="77777777" w:rsidR="0014700F" w:rsidRPr="009D770E" w:rsidRDefault="0014700F" w:rsidP="0014700F">
            <w:pPr>
              <w:widowControl/>
              <w:autoSpaceDE/>
              <w:autoSpaceDN/>
              <w:rPr>
                <w:b/>
                <w:bCs/>
                <w:color w:val="000000"/>
              </w:rPr>
            </w:pPr>
          </w:p>
        </w:tc>
        <w:tc>
          <w:tcPr>
            <w:tcW w:w="1016" w:type="pct"/>
            <w:tcBorders>
              <w:top w:val="nil"/>
              <w:left w:val="nil"/>
              <w:bottom w:val="single" w:sz="4" w:space="0" w:color="auto"/>
              <w:right w:val="single" w:sz="4" w:space="0" w:color="auto"/>
            </w:tcBorders>
            <w:shd w:val="clear" w:color="auto" w:fill="auto"/>
            <w:hideMark/>
          </w:tcPr>
          <w:p w14:paraId="44D34D1F" w14:textId="77777777" w:rsidR="0014700F" w:rsidRPr="009D770E" w:rsidRDefault="0014700F" w:rsidP="0014700F">
            <w:pPr>
              <w:widowControl/>
              <w:autoSpaceDE/>
              <w:autoSpaceDN/>
              <w:rPr>
                <w:color w:val="000000"/>
              </w:rPr>
            </w:pPr>
            <w:r w:rsidRPr="009D770E">
              <w:rPr>
                <w:color w:val="000000"/>
              </w:rPr>
              <w:t>Create new row</w:t>
            </w:r>
          </w:p>
        </w:tc>
        <w:tc>
          <w:tcPr>
            <w:tcW w:w="867" w:type="pct"/>
            <w:tcBorders>
              <w:top w:val="nil"/>
              <w:left w:val="nil"/>
              <w:bottom w:val="single" w:sz="4" w:space="0" w:color="auto"/>
              <w:right w:val="single" w:sz="4" w:space="0" w:color="auto"/>
            </w:tcBorders>
            <w:shd w:val="clear" w:color="auto" w:fill="auto"/>
            <w:hideMark/>
          </w:tcPr>
          <w:p w14:paraId="79426E6F" w14:textId="77777777" w:rsidR="0014700F" w:rsidRPr="009D770E" w:rsidRDefault="0014700F" w:rsidP="0014700F">
            <w:pPr>
              <w:widowControl/>
              <w:autoSpaceDE/>
              <w:autoSpaceDN/>
              <w:rPr>
                <w:color w:val="000000"/>
              </w:rPr>
            </w:pPr>
            <w:r w:rsidRPr="009D770E">
              <w:rPr>
                <w:color w:val="000000"/>
              </w:rPr>
              <w:t xml:space="preserve"> </w:t>
            </w:r>
          </w:p>
        </w:tc>
        <w:tc>
          <w:tcPr>
            <w:tcW w:w="2597" w:type="pct"/>
            <w:tcBorders>
              <w:top w:val="nil"/>
              <w:left w:val="nil"/>
              <w:bottom w:val="single" w:sz="4" w:space="0" w:color="auto"/>
              <w:right w:val="single" w:sz="8" w:space="0" w:color="auto"/>
            </w:tcBorders>
            <w:shd w:val="clear" w:color="auto" w:fill="auto"/>
            <w:hideMark/>
          </w:tcPr>
          <w:p w14:paraId="04937FCE" w14:textId="77777777" w:rsidR="0014700F" w:rsidRPr="009D770E" w:rsidRDefault="0014700F" w:rsidP="0014700F">
            <w:pPr>
              <w:widowControl/>
              <w:autoSpaceDE/>
              <w:autoSpaceDN/>
              <w:rPr>
                <w:color w:val="000000"/>
              </w:rPr>
            </w:pPr>
            <w:r w:rsidRPr="009D770E">
              <w:rPr>
                <w:color w:val="000000"/>
              </w:rPr>
              <w:t>ISC creates new row and fills in fields appropriately</w:t>
            </w:r>
          </w:p>
        </w:tc>
      </w:tr>
      <w:tr w:rsidR="0014700F" w:rsidRPr="009D770E" w14:paraId="7BF9ED1A" w14:textId="77777777" w:rsidTr="009D770E">
        <w:trPr>
          <w:trHeight w:val="590"/>
        </w:trPr>
        <w:tc>
          <w:tcPr>
            <w:tcW w:w="521" w:type="pct"/>
            <w:vMerge/>
            <w:tcBorders>
              <w:top w:val="nil"/>
              <w:left w:val="single" w:sz="8" w:space="0" w:color="auto"/>
              <w:bottom w:val="single" w:sz="8" w:space="0" w:color="000000"/>
              <w:right w:val="single" w:sz="4" w:space="0" w:color="auto"/>
            </w:tcBorders>
            <w:vAlign w:val="center"/>
            <w:hideMark/>
          </w:tcPr>
          <w:p w14:paraId="2E4A59D3" w14:textId="77777777" w:rsidR="0014700F" w:rsidRPr="009D770E" w:rsidRDefault="0014700F" w:rsidP="0014700F">
            <w:pPr>
              <w:widowControl/>
              <w:autoSpaceDE/>
              <w:autoSpaceDN/>
              <w:rPr>
                <w:b/>
                <w:bCs/>
                <w:color w:val="000000"/>
              </w:rPr>
            </w:pPr>
          </w:p>
        </w:tc>
        <w:tc>
          <w:tcPr>
            <w:tcW w:w="1016" w:type="pct"/>
            <w:tcBorders>
              <w:top w:val="nil"/>
              <w:left w:val="nil"/>
              <w:bottom w:val="single" w:sz="8" w:space="0" w:color="auto"/>
              <w:right w:val="single" w:sz="4" w:space="0" w:color="auto"/>
            </w:tcBorders>
            <w:shd w:val="clear" w:color="auto" w:fill="auto"/>
            <w:hideMark/>
          </w:tcPr>
          <w:p w14:paraId="7564B536" w14:textId="42847B8E" w:rsidR="0014700F" w:rsidRPr="009D770E" w:rsidRDefault="0014700F" w:rsidP="0014700F">
            <w:pPr>
              <w:widowControl/>
              <w:autoSpaceDE/>
              <w:autoSpaceDN/>
              <w:rPr>
                <w:color w:val="000000"/>
              </w:rPr>
            </w:pPr>
            <w:r w:rsidRPr="009D770E">
              <w:rPr>
                <w:color w:val="000000"/>
              </w:rPr>
              <w:t>Perform Annual Review &amp; Update</w:t>
            </w:r>
          </w:p>
        </w:tc>
        <w:tc>
          <w:tcPr>
            <w:tcW w:w="867" w:type="pct"/>
            <w:tcBorders>
              <w:top w:val="nil"/>
              <w:left w:val="nil"/>
              <w:bottom w:val="single" w:sz="8" w:space="0" w:color="auto"/>
              <w:right w:val="single" w:sz="4" w:space="0" w:color="auto"/>
            </w:tcBorders>
            <w:shd w:val="clear" w:color="auto" w:fill="auto"/>
            <w:hideMark/>
          </w:tcPr>
          <w:p w14:paraId="3388D659" w14:textId="77777777" w:rsidR="0014700F" w:rsidRPr="009D770E" w:rsidRDefault="0014700F" w:rsidP="0014700F">
            <w:pPr>
              <w:widowControl/>
              <w:autoSpaceDE/>
              <w:autoSpaceDN/>
              <w:rPr>
                <w:color w:val="000000"/>
              </w:rPr>
            </w:pPr>
            <w:r w:rsidRPr="009D770E">
              <w:rPr>
                <w:color w:val="000000"/>
              </w:rPr>
              <w:t xml:space="preserve"> </w:t>
            </w:r>
          </w:p>
        </w:tc>
        <w:tc>
          <w:tcPr>
            <w:tcW w:w="2597" w:type="pct"/>
            <w:tcBorders>
              <w:top w:val="nil"/>
              <w:left w:val="nil"/>
              <w:bottom w:val="single" w:sz="8" w:space="0" w:color="auto"/>
              <w:right w:val="single" w:sz="8" w:space="0" w:color="auto"/>
            </w:tcBorders>
            <w:shd w:val="clear" w:color="auto" w:fill="auto"/>
            <w:hideMark/>
          </w:tcPr>
          <w:p w14:paraId="2393E661" w14:textId="77777777" w:rsidR="0014700F" w:rsidRPr="009D770E" w:rsidRDefault="0014700F" w:rsidP="0014700F">
            <w:pPr>
              <w:widowControl/>
              <w:autoSpaceDE/>
              <w:autoSpaceDN/>
              <w:rPr>
                <w:color w:val="000000"/>
              </w:rPr>
            </w:pPr>
            <w:r w:rsidRPr="009D770E">
              <w:rPr>
                <w:color w:val="000000"/>
              </w:rPr>
              <w:t>Responsible parties review existing active GL Accounts annually; update as needed</w:t>
            </w:r>
          </w:p>
        </w:tc>
      </w:tr>
    </w:tbl>
    <w:p w14:paraId="0011D5CA" w14:textId="79C2A9FE" w:rsidR="00FE455E" w:rsidRDefault="00FE455E" w:rsidP="009D770E">
      <w:pPr>
        <w:spacing w:after="120"/>
        <w:jc w:val="center"/>
      </w:pPr>
      <w:r>
        <w:t>Figure 10-2 – USMCmax Service Request General Workflow Details</w:t>
      </w:r>
    </w:p>
    <w:p w14:paraId="6E64307B" w14:textId="39C3348F" w:rsidR="005B5611" w:rsidRDefault="00684200" w:rsidP="008D2B91">
      <w:pPr>
        <w:pStyle w:val="Heading2"/>
      </w:pPr>
      <w:bookmarkStart w:id="23" w:name="_Toc64379205"/>
      <w:r>
        <w:lastRenderedPageBreak/>
        <w:t>Restricted Access and Uses</w:t>
      </w:r>
      <w:bookmarkEnd w:id="23"/>
    </w:p>
    <w:p w14:paraId="59DAEA8F" w14:textId="16F9682D" w:rsidR="00603E7B" w:rsidRDefault="00603E7B" w:rsidP="00603E7B">
      <w:r>
        <w:t>Restricted access is recommended to USMCmax roles that include a strong understanding of financial components and their proper uses. This module sets up the general ledger (GL) accounts that are used to track all aspects of work within USMCmax. The user creates accounts and resource codes to correspond with accounts that are used in the Marine Corps external accounting system</w:t>
      </w:r>
      <w:r w:rsidR="00351B71">
        <w:t xml:space="preserve">, the </w:t>
      </w:r>
      <w:r w:rsidR="00351B71" w:rsidRPr="00351B71">
        <w:t>Standard Accounting, Budgeting, and Reporting System</w:t>
      </w:r>
      <w:r>
        <w:t xml:space="preserve"> (SABRS). It is also recommended that the installation’s Chart of Accounts be reviewed annually by the local Comptroller Office to ensure local adherence to active GL accounts necessary for day-to-day maintenance and support.</w:t>
      </w:r>
    </w:p>
    <w:p w14:paraId="3E654A9D" w14:textId="77777777" w:rsidR="00603E7B" w:rsidRDefault="00603E7B" w:rsidP="00603E7B"/>
    <w:p w14:paraId="4EEC3AA2" w14:textId="77777777" w:rsidR="00603E7B" w:rsidRDefault="00603E7B" w:rsidP="00603E7B">
      <w:r>
        <w:t>The Chart of Accounts is accessed from the Financial Module and is visible to user’s that have the proper security rights:</w:t>
      </w:r>
    </w:p>
    <w:p w14:paraId="57922B46" w14:textId="77777777" w:rsidR="00603E7B" w:rsidRDefault="00603E7B" w:rsidP="00603E7B"/>
    <w:p w14:paraId="1D92EEC7" w14:textId="77777777" w:rsidR="00603E7B" w:rsidRDefault="00603E7B" w:rsidP="009D770E">
      <w:pPr>
        <w:jc w:val="center"/>
      </w:pPr>
      <w:r>
        <w:rPr>
          <w:noProof/>
        </w:rPr>
        <w:drawing>
          <wp:inline distT="0" distB="0" distL="0" distR="0" wp14:anchorId="19A3248C" wp14:editId="22BDC5DC">
            <wp:extent cx="2004835" cy="1534795"/>
            <wp:effectExtent l="19050" t="19050" r="14605"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17341" cy="1544369"/>
                    </a:xfrm>
                    <a:prstGeom prst="rect">
                      <a:avLst/>
                    </a:prstGeom>
                    <a:ln w="22225">
                      <a:solidFill>
                        <a:schemeClr val="tx1"/>
                      </a:solidFill>
                    </a:ln>
                  </pic:spPr>
                </pic:pic>
              </a:graphicData>
            </a:graphic>
          </wp:inline>
        </w:drawing>
      </w:r>
    </w:p>
    <w:p w14:paraId="28DF13AC" w14:textId="1B042CA5" w:rsidR="00603E7B" w:rsidRDefault="00FE455E" w:rsidP="009D770E">
      <w:pPr>
        <w:jc w:val="center"/>
      </w:pPr>
      <w:r>
        <w:t>Figure 10.1–1 – Chart of Accounts access screenshot</w:t>
      </w:r>
    </w:p>
    <w:p w14:paraId="11027CFD" w14:textId="77777777" w:rsidR="00603E7B" w:rsidRDefault="00603E7B" w:rsidP="00603E7B"/>
    <w:p w14:paraId="27819EAC" w14:textId="77777777" w:rsidR="00603E7B" w:rsidRDefault="00603E7B" w:rsidP="00603E7B">
      <w:r>
        <w:t>If all of the GL Account components have been validated and are available for selection the user may create a line of accounting by selecting New Row:</w:t>
      </w:r>
    </w:p>
    <w:p w14:paraId="32B0FF22" w14:textId="77777777" w:rsidR="00603E7B" w:rsidRDefault="00603E7B" w:rsidP="00603E7B"/>
    <w:p w14:paraId="4B387C3D" w14:textId="77777777" w:rsidR="00603E7B" w:rsidRDefault="00603E7B" w:rsidP="009D770E">
      <w:pPr>
        <w:jc w:val="center"/>
      </w:pPr>
      <w:r>
        <w:rPr>
          <w:noProof/>
        </w:rPr>
        <w:drawing>
          <wp:inline distT="0" distB="0" distL="0" distR="0" wp14:anchorId="655C48D5" wp14:editId="2C53911B">
            <wp:extent cx="6095275" cy="2076450"/>
            <wp:effectExtent l="19050" t="19050" r="2032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08077" cy="2080811"/>
                    </a:xfrm>
                    <a:prstGeom prst="rect">
                      <a:avLst/>
                    </a:prstGeom>
                    <a:ln w="22225">
                      <a:solidFill>
                        <a:schemeClr val="tx1"/>
                      </a:solidFill>
                    </a:ln>
                  </pic:spPr>
                </pic:pic>
              </a:graphicData>
            </a:graphic>
          </wp:inline>
        </w:drawing>
      </w:r>
    </w:p>
    <w:p w14:paraId="5103158A" w14:textId="28D29341" w:rsidR="00603E7B" w:rsidRDefault="00FE455E" w:rsidP="009D770E">
      <w:pPr>
        <w:spacing w:after="120"/>
        <w:jc w:val="center"/>
      </w:pPr>
      <w:r>
        <w:t>Figure 10.1–2 – Chart of Accounts New Row screenshot</w:t>
      </w:r>
    </w:p>
    <w:p w14:paraId="7E5E1FC1" w14:textId="77777777" w:rsidR="00603E7B" w:rsidRDefault="00603E7B" w:rsidP="00603E7B">
      <w:pPr>
        <w:tabs>
          <w:tab w:val="left" w:pos="6480"/>
        </w:tabs>
      </w:pPr>
      <w:r>
        <w:t>Creating a new GL Account: The user will build a GL Account string of accounting by selecting each component individually as required. If a portion of the component is unavailable to be selected the user must stop and submit an SDR to the Help Desk to have the components added for use. The user is required to identify the Type that corresponds to various functions within USMCmax such as; (1) BSM1 types can be used throughout USMCmax but (2) Type PURC (Purchase) accounts cannot be used on work orders they are only to be used for purchase type actions, etc.</w:t>
      </w:r>
    </w:p>
    <w:p w14:paraId="7BF51A08" w14:textId="77777777" w:rsidR="00603E7B" w:rsidRDefault="00603E7B" w:rsidP="00603E7B"/>
    <w:p w14:paraId="580C8CF9" w14:textId="74890997" w:rsidR="009D770E" w:rsidRDefault="00603E7B" w:rsidP="009D770E">
      <w:pPr>
        <w:jc w:val="center"/>
      </w:pPr>
      <w:r>
        <w:rPr>
          <w:noProof/>
        </w:rPr>
        <w:lastRenderedPageBreak/>
        <w:drawing>
          <wp:inline distT="0" distB="0" distL="0" distR="0" wp14:anchorId="1399F0D0" wp14:editId="3A6ED661">
            <wp:extent cx="3092735" cy="3448050"/>
            <wp:effectExtent l="19050" t="19050" r="1270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3496" cy="3471196"/>
                    </a:xfrm>
                    <a:prstGeom prst="rect">
                      <a:avLst/>
                    </a:prstGeom>
                    <a:ln w="22225">
                      <a:solidFill>
                        <a:schemeClr val="tx1"/>
                      </a:solidFill>
                    </a:ln>
                  </pic:spPr>
                </pic:pic>
              </a:graphicData>
            </a:graphic>
          </wp:inline>
        </w:drawing>
      </w:r>
    </w:p>
    <w:p w14:paraId="4841DD97" w14:textId="10C418AF" w:rsidR="009D770E" w:rsidRDefault="009D770E" w:rsidP="009D770E">
      <w:pPr>
        <w:jc w:val="center"/>
      </w:pPr>
      <w:r>
        <w:t>Figure 10.1–3 – Chart of Accounts component screenshot</w:t>
      </w:r>
    </w:p>
    <w:p w14:paraId="4DF3B708" w14:textId="77777777" w:rsidR="008D2B91" w:rsidRDefault="008D2B91" w:rsidP="009D770E">
      <w:pPr>
        <w:jc w:val="center"/>
      </w:pPr>
    </w:p>
    <w:p w14:paraId="3999E778" w14:textId="7623D76E" w:rsidR="00603E7B" w:rsidRDefault="00603E7B" w:rsidP="009D770E">
      <w:pPr>
        <w:jc w:val="center"/>
      </w:pPr>
      <w:r>
        <w:rPr>
          <w:noProof/>
        </w:rPr>
        <w:drawing>
          <wp:inline distT="0" distB="0" distL="0" distR="0" wp14:anchorId="18FA4F3A" wp14:editId="55BE29E7">
            <wp:extent cx="3141980" cy="1990164"/>
            <wp:effectExtent l="19050" t="19050" r="2032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50335" cy="1995456"/>
                    </a:xfrm>
                    <a:prstGeom prst="rect">
                      <a:avLst/>
                    </a:prstGeom>
                    <a:ln w="22225">
                      <a:solidFill>
                        <a:schemeClr val="tx1"/>
                      </a:solidFill>
                    </a:ln>
                  </pic:spPr>
                </pic:pic>
              </a:graphicData>
            </a:graphic>
          </wp:inline>
        </w:drawing>
      </w:r>
    </w:p>
    <w:p w14:paraId="589DF480" w14:textId="7B188143" w:rsidR="00FE455E" w:rsidRDefault="00FE455E" w:rsidP="009D770E">
      <w:pPr>
        <w:spacing w:after="120"/>
        <w:jc w:val="center"/>
      </w:pPr>
      <w:r>
        <w:t>Figure 10.1–4 – Chart of Accounts Type screenshot</w:t>
      </w:r>
    </w:p>
    <w:p w14:paraId="32B202D7" w14:textId="77777777" w:rsidR="008D2B91" w:rsidRDefault="008D2B91" w:rsidP="00603E7B"/>
    <w:p w14:paraId="3B4D5420" w14:textId="19C1965C" w:rsidR="00603E7B" w:rsidRDefault="00603E7B" w:rsidP="00603E7B">
      <w:r>
        <w:t>Example of the description field in an SDR that is requesting a new GL Account be added; ensure that a justification for the addition is included with the request:</w:t>
      </w:r>
    </w:p>
    <w:p w14:paraId="20A12D23" w14:textId="3AFE0E8B" w:rsidR="00FE455E" w:rsidRDefault="00FE455E"/>
    <w:p w14:paraId="624D6590" w14:textId="77777777" w:rsidR="00603E7B" w:rsidRDefault="00603E7B" w:rsidP="00603E7B">
      <w:pPr>
        <w:ind w:left="720"/>
      </w:pPr>
      <w:r w:rsidRPr="00FE455E">
        <w:rPr>
          <w:u w:val="single"/>
        </w:rPr>
        <w:t>Example of Description Field</w:t>
      </w:r>
      <w:r>
        <w:t xml:space="preserve">: </w:t>
      </w:r>
    </w:p>
    <w:p w14:paraId="4E3E3AF3" w14:textId="5FACE3F8" w:rsidR="00603E7B" w:rsidRDefault="00603E7B" w:rsidP="00603E7B">
      <w:pPr>
        <w:spacing w:after="120"/>
        <w:ind w:left="720"/>
      </w:pPr>
      <w:r>
        <w:t>CIWEST HAS REQUESTED SPECIAL INTEREST CODE FOR COV</w:t>
      </w:r>
      <w:r w:rsidR="00153E3F">
        <w:t>I</w:t>
      </w:r>
      <w:r>
        <w:t xml:space="preserve">D 19 RELATED PURCHASES BE CHANGED TO ALIGN WITH CARES ACT LEGISLATION. </w:t>
      </w:r>
    </w:p>
    <w:p w14:paraId="44685CDC" w14:textId="77777777" w:rsidR="00603E7B" w:rsidRDefault="00603E7B" w:rsidP="00603E7B">
      <w:pPr>
        <w:spacing w:after="120"/>
        <w:ind w:left="1440" w:hanging="720"/>
      </w:pPr>
      <w:r>
        <w:t>UPDATE GL ACCOUNT INFO AS FOLLOWS:</w:t>
      </w:r>
    </w:p>
    <w:p w14:paraId="72BF42EE" w14:textId="77777777" w:rsidR="00603E7B" w:rsidRDefault="00603E7B" w:rsidP="00603E7B">
      <w:pPr>
        <w:ind w:left="1440" w:hanging="720"/>
      </w:pPr>
      <w:r>
        <w:t>WCI: M42974</w:t>
      </w:r>
    </w:p>
    <w:p w14:paraId="2E778A97" w14:textId="77777777" w:rsidR="00603E7B" w:rsidRDefault="00603E7B" w:rsidP="00603E7B">
      <w:pPr>
        <w:ind w:left="1440" w:hanging="720"/>
      </w:pPr>
      <w:r>
        <w:t>BEA: LP</w:t>
      </w:r>
    </w:p>
    <w:p w14:paraId="3B0C8C83" w14:textId="77777777" w:rsidR="00603E7B" w:rsidRDefault="00603E7B" w:rsidP="00603E7B">
      <w:pPr>
        <w:ind w:left="1440" w:hanging="720"/>
      </w:pPr>
      <w:r>
        <w:t>BESA: LP</w:t>
      </w:r>
    </w:p>
    <w:p w14:paraId="6B774645" w14:textId="77777777" w:rsidR="00603E7B" w:rsidRDefault="00603E7B" w:rsidP="00603E7B">
      <w:pPr>
        <w:ind w:left="1440" w:hanging="720"/>
      </w:pPr>
      <w:r>
        <w:t>CAC: NFMS</w:t>
      </w:r>
    </w:p>
    <w:p w14:paraId="59CFA63F" w14:textId="77777777" w:rsidR="00603E7B" w:rsidRDefault="00603E7B" w:rsidP="00603E7B">
      <w:pPr>
        <w:ind w:left="1440" w:hanging="720"/>
      </w:pPr>
      <w:r>
        <w:lastRenderedPageBreak/>
        <w:t>SPECIAL INTEREST CODE (SIC): V50 *Note 1</w:t>
      </w:r>
    </w:p>
    <w:p w14:paraId="0E29AF5C" w14:textId="77777777" w:rsidR="00603E7B" w:rsidRDefault="00603E7B" w:rsidP="00603E7B">
      <w:pPr>
        <w:spacing w:after="120"/>
        <w:ind w:left="1440" w:hanging="720"/>
      </w:pPr>
      <w:r>
        <w:t>FUNDS CODE: AY *Note 2</w:t>
      </w:r>
    </w:p>
    <w:p w14:paraId="7039022F" w14:textId="22F28F88" w:rsidR="00603E7B" w:rsidRDefault="00603E7B" w:rsidP="00603E7B">
      <w:pPr>
        <w:ind w:left="1440" w:hanging="720"/>
      </w:pPr>
      <w:r>
        <w:t>*Note</w:t>
      </w:r>
      <w:r w:rsidR="00153E3F">
        <w:t xml:space="preserve"> </w:t>
      </w:r>
      <w:r>
        <w:t xml:space="preserve">1: Update Title to read </w:t>
      </w:r>
      <w:r w:rsidR="00153E3F">
        <w:t>–</w:t>
      </w:r>
      <w:r>
        <w:t xml:space="preserve"> </w:t>
      </w:r>
      <w:r w:rsidR="00153E3F">
        <w:t>“</w:t>
      </w:r>
      <w:r w:rsidRPr="00CB0488">
        <w:t>COVID BSS1 Baseline</w:t>
      </w:r>
      <w:r w:rsidR="00153E3F">
        <w:t>”</w:t>
      </w:r>
      <w:r>
        <w:t xml:space="preserve"> after creation if not done by Help Desk</w:t>
      </w:r>
    </w:p>
    <w:p w14:paraId="5615B3E4" w14:textId="4E792C2F" w:rsidR="00603E7B" w:rsidRDefault="00603E7B" w:rsidP="00603E7B">
      <w:pPr>
        <w:ind w:left="1440" w:hanging="720"/>
      </w:pPr>
      <w:r>
        <w:t>*Note 2: The only Funds Code authorized for BSM1 is AE (Financial guidance sent out by MCICOM will provide you with valid components and associated Fund Codes</w:t>
      </w:r>
      <w:r w:rsidR="00153E3F">
        <w:t>)</w:t>
      </w:r>
    </w:p>
    <w:p w14:paraId="2CF0E9E9" w14:textId="33705E05" w:rsidR="00603E7B" w:rsidRDefault="00603E7B" w:rsidP="003D48EC"/>
    <w:p w14:paraId="7F28283E" w14:textId="05803008" w:rsidR="00B31AA6" w:rsidRDefault="00B31AA6" w:rsidP="00BA6B8D">
      <w:pPr>
        <w:pStyle w:val="Heading1"/>
        <w:ind w:left="450"/>
      </w:pPr>
      <w:bookmarkStart w:id="24" w:name="_Toc64379206"/>
      <w:r w:rsidRPr="00666837">
        <w:t>INVENTORY</w:t>
      </w:r>
      <w:r>
        <w:t xml:space="preserve"> AND STOREROOM MANAGEMENT</w:t>
      </w:r>
      <w:bookmarkEnd w:id="24"/>
    </w:p>
    <w:p w14:paraId="282B593D" w14:textId="39E8BA49" w:rsidR="00DC0D26" w:rsidRDefault="009F7581" w:rsidP="003D48EC">
      <w:r>
        <w:object w:dxaOrig="22395" w:dyaOrig="5250" w14:anchorId="2116B592">
          <v:shape id="_x0000_i1030" type="#_x0000_t75" style="width:489.6pt;height:129.6pt" o:ole="">
            <v:imagedata r:id="rId41" o:title=""/>
          </v:shape>
          <o:OLEObject Type="Embed" ProgID="Visio.Drawing.15" ShapeID="_x0000_i1030" DrawAspect="Content" ObjectID="_1770015028" r:id="rId42"/>
        </w:object>
      </w:r>
    </w:p>
    <w:p w14:paraId="4DA01AE0" w14:textId="6BAEEF53" w:rsidR="009667C7" w:rsidRDefault="009667C7" w:rsidP="009D770E">
      <w:pPr>
        <w:spacing w:after="120"/>
        <w:jc w:val="center"/>
      </w:pPr>
      <w:r>
        <w:t>Figure 12-1 – USMCmax Inventory and Storeroom Mgmt General Workflow</w:t>
      </w:r>
    </w:p>
    <w:tbl>
      <w:tblPr>
        <w:tblW w:w="5000" w:type="pct"/>
        <w:tblLook w:val="04A0" w:firstRow="1" w:lastRow="0" w:firstColumn="1" w:lastColumn="0" w:noHBand="0" w:noVBand="1"/>
      </w:tblPr>
      <w:tblGrid>
        <w:gridCol w:w="975"/>
        <w:gridCol w:w="1715"/>
        <w:gridCol w:w="1621"/>
        <w:gridCol w:w="5029"/>
      </w:tblGrid>
      <w:tr w:rsidR="005151CD" w:rsidRPr="009D770E" w14:paraId="37F18071" w14:textId="77777777" w:rsidTr="009D770E">
        <w:trPr>
          <w:trHeight w:val="590"/>
        </w:trPr>
        <w:tc>
          <w:tcPr>
            <w:tcW w:w="522" w:type="pct"/>
            <w:tcBorders>
              <w:top w:val="single" w:sz="8" w:space="0" w:color="auto"/>
              <w:left w:val="single" w:sz="8" w:space="0" w:color="auto"/>
              <w:bottom w:val="single" w:sz="8" w:space="0" w:color="auto"/>
              <w:right w:val="single" w:sz="8" w:space="0" w:color="auto"/>
            </w:tcBorders>
            <w:shd w:val="clear" w:color="000000" w:fill="1F4E78"/>
            <w:noWrap/>
            <w:vAlign w:val="center"/>
            <w:hideMark/>
          </w:tcPr>
          <w:p w14:paraId="05B29C72" w14:textId="77777777" w:rsidR="005151CD" w:rsidRPr="009D770E" w:rsidRDefault="005151CD" w:rsidP="009D770E">
            <w:pPr>
              <w:widowControl/>
              <w:autoSpaceDE/>
              <w:autoSpaceDN/>
              <w:jc w:val="center"/>
              <w:rPr>
                <w:b/>
                <w:bCs/>
                <w:color w:val="FFFFFF"/>
              </w:rPr>
            </w:pPr>
            <w:r w:rsidRPr="009D770E">
              <w:rPr>
                <w:b/>
                <w:bCs/>
                <w:color w:val="FFFFFF"/>
              </w:rPr>
              <w:t>Section</w:t>
            </w:r>
          </w:p>
        </w:tc>
        <w:tc>
          <w:tcPr>
            <w:tcW w:w="918" w:type="pct"/>
            <w:tcBorders>
              <w:top w:val="single" w:sz="8" w:space="0" w:color="auto"/>
              <w:left w:val="nil"/>
              <w:bottom w:val="single" w:sz="8" w:space="0" w:color="auto"/>
              <w:right w:val="single" w:sz="8" w:space="0" w:color="auto"/>
            </w:tcBorders>
            <w:shd w:val="clear" w:color="000000" w:fill="1F4E78"/>
            <w:noWrap/>
            <w:vAlign w:val="center"/>
            <w:hideMark/>
          </w:tcPr>
          <w:p w14:paraId="30287F62" w14:textId="77777777" w:rsidR="005151CD" w:rsidRPr="009D770E" w:rsidRDefault="005151CD" w:rsidP="009D770E">
            <w:pPr>
              <w:widowControl/>
              <w:autoSpaceDE/>
              <w:autoSpaceDN/>
              <w:jc w:val="center"/>
              <w:rPr>
                <w:b/>
                <w:bCs/>
                <w:color w:val="FFFFFF"/>
              </w:rPr>
            </w:pPr>
            <w:r w:rsidRPr="009D770E">
              <w:rPr>
                <w:b/>
                <w:bCs/>
                <w:color w:val="FFFFFF"/>
              </w:rPr>
              <w:t>Title</w:t>
            </w:r>
          </w:p>
        </w:tc>
        <w:tc>
          <w:tcPr>
            <w:tcW w:w="868" w:type="pct"/>
            <w:tcBorders>
              <w:top w:val="single" w:sz="8" w:space="0" w:color="auto"/>
              <w:left w:val="nil"/>
              <w:bottom w:val="single" w:sz="8" w:space="0" w:color="auto"/>
              <w:right w:val="single" w:sz="8" w:space="0" w:color="auto"/>
            </w:tcBorders>
            <w:shd w:val="clear" w:color="000000" w:fill="1F4E78"/>
            <w:vAlign w:val="center"/>
            <w:hideMark/>
          </w:tcPr>
          <w:p w14:paraId="1CAB8E66" w14:textId="77777777" w:rsidR="005151CD" w:rsidRPr="009D770E" w:rsidRDefault="005151CD" w:rsidP="009D770E">
            <w:pPr>
              <w:widowControl/>
              <w:autoSpaceDE/>
              <w:autoSpaceDN/>
              <w:jc w:val="center"/>
              <w:rPr>
                <w:b/>
                <w:bCs/>
                <w:color w:val="FFFFFF"/>
              </w:rPr>
            </w:pPr>
            <w:r w:rsidRPr="009D770E">
              <w:rPr>
                <w:b/>
                <w:bCs/>
                <w:color w:val="FFFFFF"/>
              </w:rPr>
              <w:t>Appendix, Figure or Paragraph</w:t>
            </w:r>
          </w:p>
        </w:tc>
        <w:tc>
          <w:tcPr>
            <w:tcW w:w="2692" w:type="pct"/>
            <w:tcBorders>
              <w:top w:val="single" w:sz="8" w:space="0" w:color="auto"/>
              <w:left w:val="nil"/>
              <w:bottom w:val="single" w:sz="8" w:space="0" w:color="auto"/>
              <w:right w:val="single" w:sz="8" w:space="0" w:color="auto"/>
            </w:tcBorders>
            <w:shd w:val="clear" w:color="000000" w:fill="1F4E78"/>
            <w:noWrap/>
            <w:vAlign w:val="center"/>
            <w:hideMark/>
          </w:tcPr>
          <w:p w14:paraId="7C829094" w14:textId="77777777" w:rsidR="005151CD" w:rsidRPr="009D770E" w:rsidRDefault="005151CD" w:rsidP="009D770E">
            <w:pPr>
              <w:widowControl/>
              <w:autoSpaceDE/>
              <w:autoSpaceDN/>
              <w:jc w:val="center"/>
              <w:rPr>
                <w:b/>
                <w:bCs/>
                <w:color w:val="FFFFFF"/>
              </w:rPr>
            </w:pPr>
            <w:r w:rsidRPr="009D770E">
              <w:rPr>
                <w:b/>
                <w:bCs/>
                <w:color w:val="FFFFFF"/>
              </w:rPr>
              <w:t>Description</w:t>
            </w:r>
          </w:p>
        </w:tc>
      </w:tr>
      <w:tr w:rsidR="005151CD" w:rsidRPr="009D770E" w14:paraId="6C2E5382" w14:textId="77777777" w:rsidTr="009D770E">
        <w:trPr>
          <w:trHeight w:val="880"/>
        </w:trPr>
        <w:tc>
          <w:tcPr>
            <w:tcW w:w="522" w:type="pct"/>
            <w:vMerge w:val="restart"/>
            <w:tcBorders>
              <w:top w:val="nil"/>
              <w:left w:val="single" w:sz="8" w:space="0" w:color="auto"/>
              <w:bottom w:val="single" w:sz="8" w:space="0" w:color="000000"/>
              <w:right w:val="single" w:sz="8" w:space="0" w:color="auto"/>
            </w:tcBorders>
            <w:shd w:val="clear" w:color="auto" w:fill="auto"/>
            <w:textDirection w:val="btLr"/>
            <w:vAlign w:val="center"/>
            <w:hideMark/>
          </w:tcPr>
          <w:p w14:paraId="46D9407F" w14:textId="77777777" w:rsidR="005151CD" w:rsidRPr="009D770E" w:rsidRDefault="005151CD" w:rsidP="009D770E">
            <w:pPr>
              <w:widowControl/>
              <w:autoSpaceDE/>
              <w:autoSpaceDN/>
              <w:ind w:left="113" w:right="113"/>
              <w:jc w:val="center"/>
              <w:rPr>
                <w:b/>
                <w:bCs/>
                <w:color w:val="000000"/>
              </w:rPr>
            </w:pPr>
            <w:r w:rsidRPr="009D770E">
              <w:rPr>
                <w:b/>
                <w:bCs/>
                <w:color w:val="000000"/>
              </w:rPr>
              <w:t>INVENTORY/STOREROOMS</w:t>
            </w:r>
          </w:p>
        </w:tc>
        <w:tc>
          <w:tcPr>
            <w:tcW w:w="918" w:type="pct"/>
            <w:tcBorders>
              <w:top w:val="nil"/>
              <w:left w:val="nil"/>
              <w:bottom w:val="single" w:sz="8" w:space="0" w:color="auto"/>
              <w:right w:val="single" w:sz="8" w:space="0" w:color="auto"/>
            </w:tcBorders>
            <w:shd w:val="clear" w:color="auto" w:fill="auto"/>
            <w:hideMark/>
          </w:tcPr>
          <w:p w14:paraId="178C32FD" w14:textId="77777777" w:rsidR="005151CD" w:rsidRPr="009D770E" w:rsidRDefault="005151CD" w:rsidP="005151CD">
            <w:pPr>
              <w:widowControl/>
              <w:autoSpaceDE/>
              <w:autoSpaceDN/>
              <w:rPr>
                <w:color w:val="000000"/>
              </w:rPr>
            </w:pPr>
            <w:r w:rsidRPr="009D770E">
              <w:rPr>
                <w:color w:val="000000"/>
              </w:rPr>
              <w:t>Receive into Primary Storeroom</w:t>
            </w:r>
          </w:p>
        </w:tc>
        <w:tc>
          <w:tcPr>
            <w:tcW w:w="868" w:type="pct"/>
            <w:tcBorders>
              <w:top w:val="nil"/>
              <w:left w:val="nil"/>
              <w:bottom w:val="single" w:sz="8" w:space="0" w:color="auto"/>
              <w:right w:val="single" w:sz="8" w:space="0" w:color="auto"/>
            </w:tcBorders>
            <w:shd w:val="clear" w:color="auto" w:fill="auto"/>
            <w:hideMark/>
          </w:tcPr>
          <w:p w14:paraId="788CC822"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4BE6B158" w14:textId="77777777" w:rsidR="005151CD" w:rsidRPr="009D770E" w:rsidRDefault="005151CD" w:rsidP="005151CD">
            <w:pPr>
              <w:widowControl/>
              <w:autoSpaceDE/>
              <w:autoSpaceDN/>
              <w:rPr>
                <w:color w:val="000000"/>
              </w:rPr>
            </w:pPr>
            <w:r w:rsidRPr="009D770E">
              <w:rPr>
                <w:color w:val="000000"/>
              </w:rPr>
              <w:t>All material/items are managed thru the primary storeroom and then transferred to any specialty storeroom(s) as appropriate. This practice reduces physical count and reorder errors.</w:t>
            </w:r>
          </w:p>
        </w:tc>
      </w:tr>
      <w:tr w:rsidR="005151CD" w:rsidRPr="009D770E" w14:paraId="30B9772A"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48469A90"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57A4555C" w14:textId="77777777" w:rsidR="005151CD" w:rsidRPr="009D770E" w:rsidRDefault="005151CD" w:rsidP="005151CD">
            <w:pPr>
              <w:widowControl/>
              <w:autoSpaceDE/>
              <w:autoSpaceDN/>
              <w:rPr>
                <w:color w:val="000000"/>
              </w:rPr>
            </w:pPr>
            <w:r w:rsidRPr="009D770E">
              <w:rPr>
                <w:color w:val="000000"/>
              </w:rPr>
              <w:t>Material tracked in Item Master</w:t>
            </w:r>
          </w:p>
        </w:tc>
        <w:tc>
          <w:tcPr>
            <w:tcW w:w="868" w:type="pct"/>
            <w:tcBorders>
              <w:top w:val="nil"/>
              <w:left w:val="nil"/>
              <w:bottom w:val="single" w:sz="8" w:space="0" w:color="auto"/>
              <w:right w:val="single" w:sz="8" w:space="0" w:color="auto"/>
            </w:tcBorders>
            <w:shd w:val="clear" w:color="auto" w:fill="auto"/>
            <w:hideMark/>
          </w:tcPr>
          <w:p w14:paraId="566B9C76"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795E463C" w14:textId="77777777" w:rsidR="005151CD" w:rsidRPr="009D770E" w:rsidRDefault="005151CD" w:rsidP="005151CD">
            <w:pPr>
              <w:widowControl/>
              <w:autoSpaceDE/>
              <w:autoSpaceDN/>
              <w:rPr>
                <w:color w:val="000000"/>
              </w:rPr>
            </w:pPr>
            <w:r w:rsidRPr="009D770E">
              <w:rPr>
                <w:color w:val="000000"/>
              </w:rPr>
              <w:t>Item Master is the source of all storeroom material; if material is not currently in Item Master then it must be created.</w:t>
            </w:r>
          </w:p>
        </w:tc>
      </w:tr>
      <w:tr w:rsidR="005151CD" w:rsidRPr="009D770E" w14:paraId="2FD9E211"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561D5A67"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3F21FA95" w14:textId="77777777" w:rsidR="005151CD" w:rsidRPr="009D770E" w:rsidRDefault="005151CD" w:rsidP="005151CD">
            <w:pPr>
              <w:widowControl/>
              <w:autoSpaceDE/>
              <w:autoSpaceDN/>
              <w:rPr>
                <w:color w:val="000000"/>
              </w:rPr>
            </w:pPr>
            <w:r w:rsidRPr="009D770E">
              <w:rPr>
                <w:color w:val="000000"/>
              </w:rPr>
              <w:t>PM Reserved Material</w:t>
            </w:r>
          </w:p>
        </w:tc>
        <w:tc>
          <w:tcPr>
            <w:tcW w:w="868" w:type="pct"/>
            <w:tcBorders>
              <w:top w:val="nil"/>
              <w:left w:val="nil"/>
              <w:bottom w:val="single" w:sz="8" w:space="0" w:color="auto"/>
              <w:right w:val="single" w:sz="8" w:space="0" w:color="auto"/>
            </w:tcBorders>
            <w:shd w:val="clear" w:color="auto" w:fill="auto"/>
            <w:hideMark/>
          </w:tcPr>
          <w:p w14:paraId="159705D1"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5DC6D4AD" w14:textId="77777777" w:rsidR="005151CD" w:rsidRPr="009D770E" w:rsidRDefault="005151CD" w:rsidP="005151CD">
            <w:pPr>
              <w:widowControl/>
              <w:autoSpaceDE/>
              <w:autoSpaceDN/>
              <w:rPr>
                <w:color w:val="000000"/>
              </w:rPr>
            </w:pPr>
            <w:r w:rsidRPr="009D770E">
              <w:rPr>
                <w:color w:val="000000"/>
              </w:rPr>
              <w:t>Recurring Work that includes material and is forecasted will result in reserved material. If yes, proceed to Specialty Storeroom(s).</w:t>
            </w:r>
          </w:p>
        </w:tc>
      </w:tr>
      <w:tr w:rsidR="005151CD" w:rsidRPr="009D770E" w14:paraId="4B1764C0"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54C26B42"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4199AEF3" w14:textId="77777777" w:rsidR="005151CD" w:rsidRPr="009D770E" w:rsidRDefault="005151CD" w:rsidP="005151CD">
            <w:pPr>
              <w:widowControl/>
              <w:autoSpaceDE/>
              <w:autoSpaceDN/>
              <w:rPr>
                <w:color w:val="000000"/>
              </w:rPr>
            </w:pPr>
            <w:r w:rsidRPr="009D770E">
              <w:rPr>
                <w:color w:val="000000"/>
              </w:rPr>
              <w:t>Service Truck stock program</w:t>
            </w:r>
          </w:p>
        </w:tc>
        <w:tc>
          <w:tcPr>
            <w:tcW w:w="868" w:type="pct"/>
            <w:tcBorders>
              <w:top w:val="nil"/>
              <w:left w:val="nil"/>
              <w:bottom w:val="single" w:sz="8" w:space="0" w:color="auto"/>
              <w:right w:val="single" w:sz="8" w:space="0" w:color="auto"/>
            </w:tcBorders>
            <w:shd w:val="clear" w:color="auto" w:fill="auto"/>
            <w:hideMark/>
          </w:tcPr>
          <w:p w14:paraId="3FD9704D"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13B61384" w14:textId="77777777" w:rsidR="005151CD" w:rsidRPr="009D770E" w:rsidRDefault="005151CD" w:rsidP="005151CD">
            <w:pPr>
              <w:widowControl/>
              <w:autoSpaceDE/>
              <w:autoSpaceDN/>
              <w:rPr>
                <w:color w:val="000000"/>
              </w:rPr>
            </w:pPr>
            <w:r w:rsidRPr="009D770E">
              <w:rPr>
                <w:color w:val="000000"/>
              </w:rPr>
              <w:t>If yes, proceed to Specialty Storeroom(s).</w:t>
            </w:r>
          </w:p>
        </w:tc>
      </w:tr>
      <w:tr w:rsidR="005151CD" w:rsidRPr="009D770E" w14:paraId="2773D6D0"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5B81039F"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7F74DDD9" w14:textId="77777777" w:rsidR="005151CD" w:rsidRPr="009D770E" w:rsidRDefault="005151CD" w:rsidP="005151CD">
            <w:pPr>
              <w:widowControl/>
              <w:autoSpaceDE/>
              <w:autoSpaceDN/>
              <w:rPr>
                <w:color w:val="000000"/>
              </w:rPr>
            </w:pPr>
            <w:r w:rsidRPr="009D770E">
              <w:rPr>
                <w:color w:val="000000"/>
              </w:rPr>
              <w:t>Issue on As-Needed basis</w:t>
            </w:r>
          </w:p>
        </w:tc>
        <w:tc>
          <w:tcPr>
            <w:tcW w:w="868" w:type="pct"/>
            <w:tcBorders>
              <w:top w:val="nil"/>
              <w:left w:val="nil"/>
              <w:bottom w:val="single" w:sz="8" w:space="0" w:color="auto"/>
              <w:right w:val="single" w:sz="8" w:space="0" w:color="auto"/>
            </w:tcBorders>
            <w:shd w:val="clear" w:color="auto" w:fill="auto"/>
            <w:hideMark/>
          </w:tcPr>
          <w:p w14:paraId="416FCE09"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79400103" w14:textId="77777777" w:rsidR="005151CD" w:rsidRPr="009D770E" w:rsidRDefault="005151CD" w:rsidP="005151CD">
            <w:pPr>
              <w:widowControl/>
              <w:autoSpaceDE/>
              <w:autoSpaceDN/>
              <w:rPr>
                <w:color w:val="000000"/>
              </w:rPr>
            </w:pPr>
            <w:r w:rsidRPr="009D770E">
              <w:rPr>
                <w:color w:val="000000"/>
              </w:rPr>
              <w:t>Issue non-specialty storeroom material as needed from Primary Storeroom</w:t>
            </w:r>
          </w:p>
        </w:tc>
      </w:tr>
      <w:tr w:rsidR="005151CD" w:rsidRPr="009D770E" w14:paraId="36874A0A"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2204B3D2"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297332FE" w14:textId="77777777" w:rsidR="005151CD" w:rsidRPr="009D770E" w:rsidRDefault="005151CD" w:rsidP="005151CD">
            <w:pPr>
              <w:widowControl/>
              <w:autoSpaceDE/>
              <w:autoSpaceDN/>
              <w:rPr>
                <w:color w:val="000000"/>
              </w:rPr>
            </w:pPr>
            <w:r w:rsidRPr="009D770E">
              <w:rPr>
                <w:color w:val="000000"/>
              </w:rPr>
              <w:t xml:space="preserve">Perform Physical Count </w:t>
            </w:r>
          </w:p>
        </w:tc>
        <w:tc>
          <w:tcPr>
            <w:tcW w:w="868" w:type="pct"/>
            <w:tcBorders>
              <w:top w:val="nil"/>
              <w:left w:val="nil"/>
              <w:bottom w:val="single" w:sz="8" w:space="0" w:color="auto"/>
              <w:right w:val="single" w:sz="8" w:space="0" w:color="auto"/>
            </w:tcBorders>
            <w:shd w:val="clear" w:color="auto" w:fill="auto"/>
            <w:hideMark/>
          </w:tcPr>
          <w:p w14:paraId="4377FA7D"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6CD15A6F" w14:textId="77777777" w:rsidR="005151CD" w:rsidRPr="009D770E" w:rsidRDefault="005151CD" w:rsidP="005151CD">
            <w:pPr>
              <w:widowControl/>
              <w:autoSpaceDE/>
              <w:autoSpaceDN/>
              <w:rPr>
                <w:color w:val="000000"/>
              </w:rPr>
            </w:pPr>
            <w:r w:rsidRPr="009D770E">
              <w:rPr>
                <w:color w:val="000000"/>
              </w:rPr>
              <w:t>Perform physical count inventories/audits to ensure item availability is accurate.</w:t>
            </w:r>
          </w:p>
        </w:tc>
      </w:tr>
      <w:tr w:rsidR="005151CD" w:rsidRPr="009D770E" w14:paraId="40BE4E1B" w14:textId="77777777" w:rsidTr="009D770E">
        <w:trPr>
          <w:trHeight w:val="590"/>
        </w:trPr>
        <w:tc>
          <w:tcPr>
            <w:tcW w:w="522" w:type="pct"/>
            <w:vMerge/>
            <w:tcBorders>
              <w:top w:val="nil"/>
              <w:left w:val="single" w:sz="8" w:space="0" w:color="auto"/>
              <w:bottom w:val="single" w:sz="8" w:space="0" w:color="000000"/>
              <w:right w:val="single" w:sz="8" w:space="0" w:color="auto"/>
            </w:tcBorders>
            <w:vAlign w:val="center"/>
            <w:hideMark/>
          </w:tcPr>
          <w:p w14:paraId="7F3022E4" w14:textId="77777777" w:rsidR="005151CD" w:rsidRPr="009D770E" w:rsidRDefault="005151CD" w:rsidP="005151CD">
            <w:pPr>
              <w:widowControl/>
              <w:autoSpaceDE/>
              <w:autoSpaceDN/>
              <w:rPr>
                <w:b/>
                <w:bCs/>
                <w:color w:val="000000"/>
              </w:rPr>
            </w:pPr>
          </w:p>
        </w:tc>
        <w:tc>
          <w:tcPr>
            <w:tcW w:w="918" w:type="pct"/>
            <w:tcBorders>
              <w:top w:val="nil"/>
              <w:left w:val="nil"/>
              <w:bottom w:val="single" w:sz="8" w:space="0" w:color="auto"/>
              <w:right w:val="single" w:sz="8" w:space="0" w:color="auto"/>
            </w:tcBorders>
            <w:shd w:val="clear" w:color="auto" w:fill="auto"/>
            <w:hideMark/>
          </w:tcPr>
          <w:p w14:paraId="74B78D0B" w14:textId="77777777" w:rsidR="005151CD" w:rsidRPr="009D770E" w:rsidRDefault="005151CD" w:rsidP="005151CD">
            <w:pPr>
              <w:widowControl/>
              <w:autoSpaceDE/>
              <w:autoSpaceDN/>
              <w:rPr>
                <w:color w:val="000000"/>
              </w:rPr>
            </w:pPr>
            <w:r w:rsidRPr="009D770E">
              <w:rPr>
                <w:color w:val="000000"/>
              </w:rPr>
              <w:t xml:space="preserve">Cancelled material </w:t>
            </w:r>
          </w:p>
        </w:tc>
        <w:tc>
          <w:tcPr>
            <w:tcW w:w="868" w:type="pct"/>
            <w:tcBorders>
              <w:top w:val="nil"/>
              <w:left w:val="nil"/>
              <w:bottom w:val="single" w:sz="8" w:space="0" w:color="auto"/>
              <w:right w:val="single" w:sz="8" w:space="0" w:color="auto"/>
            </w:tcBorders>
            <w:shd w:val="clear" w:color="auto" w:fill="auto"/>
            <w:hideMark/>
          </w:tcPr>
          <w:p w14:paraId="40AAE7E4" w14:textId="77777777" w:rsidR="005151CD" w:rsidRPr="009D770E" w:rsidRDefault="005151CD" w:rsidP="005151CD">
            <w:pPr>
              <w:widowControl/>
              <w:autoSpaceDE/>
              <w:autoSpaceDN/>
              <w:rPr>
                <w:color w:val="000000"/>
              </w:rPr>
            </w:pPr>
            <w:r w:rsidRPr="009D770E">
              <w:rPr>
                <w:color w:val="000000"/>
              </w:rPr>
              <w:t> </w:t>
            </w:r>
          </w:p>
        </w:tc>
        <w:tc>
          <w:tcPr>
            <w:tcW w:w="2692" w:type="pct"/>
            <w:tcBorders>
              <w:top w:val="nil"/>
              <w:left w:val="nil"/>
              <w:bottom w:val="single" w:sz="8" w:space="0" w:color="auto"/>
              <w:right w:val="single" w:sz="8" w:space="0" w:color="auto"/>
            </w:tcBorders>
            <w:shd w:val="clear" w:color="auto" w:fill="auto"/>
            <w:hideMark/>
          </w:tcPr>
          <w:p w14:paraId="778EEA45" w14:textId="77777777" w:rsidR="005151CD" w:rsidRPr="009D770E" w:rsidRDefault="005151CD" w:rsidP="005151CD">
            <w:pPr>
              <w:widowControl/>
              <w:autoSpaceDE/>
              <w:autoSpaceDN/>
              <w:rPr>
                <w:color w:val="000000"/>
              </w:rPr>
            </w:pPr>
            <w:r w:rsidRPr="009D770E">
              <w:rPr>
                <w:color w:val="000000"/>
              </w:rPr>
              <w:t>Receive all cancelled material/items that have been issued out back into the primary storeroom</w:t>
            </w:r>
          </w:p>
        </w:tc>
      </w:tr>
    </w:tbl>
    <w:p w14:paraId="0F8CD363" w14:textId="3BE5BB54" w:rsidR="005151CD" w:rsidRDefault="009667C7" w:rsidP="009D770E">
      <w:pPr>
        <w:jc w:val="center"/>
      </w:pPr>
      <w:r>
        <w:t>Figure 1</w:t>
      </w:r>
      <w:r w:rsidR="005151CD">
        <w:t>2</w:t>
      </w:r>
      <w:r>
        <w:t xml:space="preserve">-2 – USMCmax </w:t>
      </w:r>
      <w:r w:rsidR="005151CD">
        <w:t>Inventory and Storeroom Mgmt</w:t>
      </w:r>
      <w:r>
        <w:t xml:space="preserve"> General Workflow Details</w:t>
      </w:r>
    </w:p>
    <w:p w14:paraId="46054C14" w14:textId="03F81FB6" w:rsidR="005151CD" w:rsidRDefault="005151CD">
      <w:r>
        <w:br w:type="page"/>
      </w:r>
    </w:p>
    <w:tbl>
      <w:tblPr>
        <w:tblW w:w="4995" w:type="pct"/>
        <w:tblLook w:val="04A0" w:firstRow="1" w:lastRow="0" w:firstColumn="1" w:lastColumn="0" w:noHBand="0" w:noVBand="1"/>
      </w:tblPr>
      <w:tblGrid>
        <w:gridCol w:w="938"/>
        <w:gridCol w:w="1663"/>
        <w:gridCol w:w="1439"/>
        <w:gridCol w:w="5291"/>
      </w:tblGrid>
      <w:tr w:rsidR="005151CD" w:rsidRPr="009D770E" w14:paraId="5B92BB2B" w14:textId="77777777" w:rsidTr="008D2B91">
        <w:trPr>
          <w:trHeight w:val="590"/>
        </w:trPr>
        <w:tc>
          <w:tcPr>
            <w:tcW w:w="503" w:type="pct"/>
            <w:tcBorders>
              <w:top w:val="single" w:sz="8" w:space="0" w:color="auto"/>
              <w:left w:val="single" w:sz="8" w:space="0" w:color="auto"/>
              <w:bottom w:val="single" w:sz="8" w:space="0" w:color="auto"/>
              <w:right w:val="single" w:sz="8" w:space="0" w:color="auto"/>
            </w:tcBorders>
            <w:shd w:val="clear" w:color="000000" w:fill="1F4E78"/>
            <w:noWrap/>
            <w:vAlign w:val="center"/>
            <w:hideMark/>
          </w:tcPr>
          <w:p w14:paraId="257F6CF0" w14:textId="77777777" w:rsidR="005151CD" w:rsidRPr="009D770E" w:rsidRDefault="005151CD" w:rsidP="009D770E">
            <w:pPr>
              <w:widowControl/>
              <w:autoSpaceDE/>
              <w:autoSpaceDN/>
              <w:jc w:val="center"/>
              <w:rPr>
                <w:b/>
                <w:bCs/>
                <w:color w:val="FFFFFF"/>
              </w:rPr>
            </w:pPr>
            <w:r w:rsidRPr="009D770E">
              <w:rPr>
                <w:b/>
                <w:bCs/>
                <w:color w:val="FFFFFF"/>
              </w:rPr>
              <w:lastRenderedPageBreak/>
              <w:t>Section</w:t>
            </w:r>
          </w:p>
        </w:tc>
        <w:tc>
          <w:tcPr>
            <w:tcW w:w="891" w:type="pct"/>
            <w:tcBorders>
              <w:top w:val="single" w:sz="8" w:space="0" w:color="auto"/>
              <w:left w:val="nil"/>
              <w:bottom w:val="single" w:sz="8" w:space="0" w:color="auto"/>
              <w:right w:val="single" w:sz="8" w:space="0" w:color="auto"/>
            </w:tcBorders>
            <w:shd w:val="clear" w:color="000000" w:fill="1F4E78"/>
            <w:noWrap/>
            <w:vAlign w:val="center"/>
            <w:hideMark/>
          </w:tcPr>
          <w:p w14:paraId="2482FDAB" w14:textId="77777777" w:rsidR="005151CD" w:rsidRPr="009D770E" w:rsidRDefault="005151CD" w:rsidP="009D770E">
            <w:pPr>
              <w:widowControl/>
              <w:autoSpaceDE/>
              <w:autoSpaceDN/>
              <w:jc w:val="center"/>
              <w:rPr>
                <w:b/>
                <w:bCs/>
                <w:color w:val="FFFFFF"/>
              </w:rPr>
            </w:pPr>
            <w:r w:rsidRPr="009D770E">
              <w:rPr>
                <w:b/>
                <w:bCs/>
                <w:color w:val="FFFFFF"/>
              </w:rPr>
              <w:t>Title</w:t>
            </w:r>
          </w:p>
        </w:tc>
        <w:tc>
          <w:tcPr>
            <w:tcW w:w="771" w:type="pct"/>
            <w:tcBorders>
              <w:top w:val="single" w:sz="8" w:space="0" w:color="auto"/>
              <w:left w:val="nil"/>
              <w:bottom w:val="single" w:sz="8" w:space="0" w:color="auto"/>
              <w:right w:val="single" w:sz="8" w:space="0" w:color="auto"/>
            </w:tcBorders>
            <w:shd w:val="clear" w:color="000000" w:fill="1F4E78"/>
            <w:vAlign w:val="center"/>
            <w:hideMark/>
          </w:tcPr>
          <w:p w14:paraId="504A51BA" w14:textId="77777777" w:rsidR="005151CD" w:rsidRPr="009D770E" w:rsidRDefault="005151CD" w:rsidP="009D770E">
            <w:pPr>
              <w:widowControl/>
              <w:autoSpaceDE/>
              <w:autoSpaceDN/>
              <w:jc w:val="center"/>
              <w:rPr>
                <w:b/>
                <w:bCs/>
                <w:color w:val="FFFFFF"/>
              </w:rPr>
            </w:pPr>
            <w:r w:rsidRPr="009D770E">
              <w:rPr>
                <w:b/>
                <w:bCs/>
                <w:color w:val="FFFFFF"/>
              </w:rPr>
              <w:t>Appendix, Figure or Paragraph</w:t>
            </w:r>
          </w:p>
        </w:tc>
        <w:tc>
          <w:tcPr>
            <w:tcW w:w="2835" w:type="pct"/>
            <w:tcBorders>
              <w:top w:val="single" w:sz="8" w:space="0" w:color="auto"/>
              <w:left w:val="nil"/>
              <w:bottom w:val="single" w:sz="8" w:space="0" w:color="auto"/>
              <w:right w:val="single" w:sz="8" w:space="0" w:color="auto"/>
            </w:tcBorders>
            <w:shd w:val="clear" w:color="000000" w:fill="1F4E78"/>
            <w:noWrap/>
            <w:vAlign w:val="center"/>
            <w:hideMark/>
          </w:tcPr>
          <w:p w14:paraId="4E2E26C9" w14:textId="77777777" w:rsidR="005151CD" w:rsidRPr="009D770E" w:rsidRDefault="005151CD" w:rsidP="009D770E">
            <w:pPr>
              <w:widowControl/>
              <w:autoSpaceDE/>
              <w:autoSpaceDN/>
              <w:jc w:val="center"/>
              <w:rPr>
                <w:b/>
                <w:bCs/>
                <w:color w:val="FFFFFF"/>
              </w:rPr>
            </w:pPr>
            <w:r w:rsidRPr="009D770E">
              <w:rPr>
                <w:b/>
                <w:bCs/>
                <w:color w:val="FFFFFF"/>
              </w:rPr>
              <w:t>Description</w:t>
            </w:r>
          </w:p>
        </w:tc>
      </w:tr>
      <w:tr w:rsidR="005151CD" w:rsidRPr="009D770E" w14:paraId="101E94AB" w14:textId="77777777" w:rsidTr="006F6312">
        <w:trPr>
          <w:trHeight w:val="143"/>
        </w:trPr>
        <w:tc>
          <w:tcPr>
            <w:tcW w:w="5000" w:type="pct"/>
            <w:gridSpan w:val="4"/>
            <w:tcBorders>
              <w:top w:val="nil"/>
              <w:left w:val="single" w:sz="8" w:space="0" w:color="auto"/>
              <w:bottom w:val="single" w:sz="8" w:space="0" w:color="auto"/>
              <w:right w:val="single" w:sz="8" w:space="0" w:color="000000"/>
            </w:tcBorders>
            <w:shd w:val="clear" w:color="000000" w:fill="C9C9C9"/>
            <w:vAlign w:val="center"/>
            <w:hideMark/>
          </w:tcPr>
          <w:p w14:paraId="27234BC5" w14:textId="77777777" w:rsidR="005151CD" w:rsidRPr="009D770E" w:rsidRDefault="005151CD" w:rsidP="005151CD">
            <w:pPr>
              <w:widowControl/>
              <w:autoSpaceDE/>
              <w:autoSpaceDN/>
              <w:jc w:val="center"/>
              <w:rPr>
                <w:b/>
                <w:bCs/>
                <w:color w:val="000000"/>
              </w:rPr>
            </w:pPr>
            <w:r w:rsidRPr="009D770E">
              <w:rPr>
                <w:b/>
                <w:bCs/>
                <w:color w:val="000000"/>
              </w:rPr>
              <w:t>PM RESERVED MATERIAL</w:t>
            </w:r>
          </w:p>
        </w:tc>
      </w:tr>
      <w:tr w:rsidR="009D770E" w:rsidRPr="009D770E" w14:paraId="16F2E89F" w14:textId="77777777" w:rsidTr="008D2B91">
        <w:trPr>
          <w:trHeight w:val="755"/>
        </w:trPr>
        <w:tc>
          <w:tcPr>
            <w:tcW w:w="503" w:type="pct"/>
            <w:vMerge w:val="restart"/>
            <w:tcBorders>
              <w:top w:val="nil"/>
              <w:left w:val="single" w:sz="8" w:space="0" w:color="auto"/>
              <w:right w:val="single" w:sz="8" w:space="0" w:color="auto"/>
            </w:tcBorders>
            <w:shd w:val="clear" w:color="auto" w:fill="auto"/>
            <w:textDirection w:val="btLr"/>
            <w:vAlign w:val="center"/>
            <w:hideMark/>
          </w:tcPr>
          <w:p w14:paraId="003A1E45" w14:textId="77777777" w:rsidR="009D770E" w:rsidRPr="009D770E" w:rsidRDefault="009D770E" w:rsidP="009D770E">
            <w:pPr>
              <w:widowControl/>
              <w:autoSpaceDE/>
              <w:autoSpaceDN/>
              <w:ind w:left="113" w:right="113"/>
              <w:jc w:val="center"/>
              <w:rPr>
                <w:b/>
                <w:bCs/>
                <w:color w:val="000000"/>
              </w:rPr>
            </w:pPr>
            <w:r w:rsidRPr="009D770E">
              <w:rPr>
                <w:b/>
                <w:bCs/>
                <w:color w:val="000000"/>
              </w:rPr>
              <w:t>Specialty Storeroom(s)</w:t>
            </w:r>
          </w:p>
        </w:tc>
        <w:tc>
          <w:tcPr>
            <w:tcW w:w="891" w:type="pct"/>
            <w:tcBorders>
              <w:top w:val="nil"/>
              <w:left w:val="nil"/>
              <w:bottom w:val="single" w:sz="8" w:space="0" w:color="auto"/>
              <w:right w:val="single" w:sz="8" w:space="0" w:color="auto"/>
            </w:tcBorders>
            <w:shd w:val="clear" w:color="auto" w:fill="auto"/>
            <w:hideMark/>
          </w:tcPr>
          <w:p w14:paraId="50A7EEBE" w14:textId="77777777" w:rsidR="009D770E" w:rsidRPr="009D770E" w:rsidRDefault="009D770E" w:rsidP="005151CD">
            <w:pPr>
              <w:widowControl/>
              <w:autoSpaceDE/>
              <w:autoSpaceDN/>
              <w:rPr>
                <w:color w:val="000000"/>
              </w:rPr>
            </w:pPr>
            <w:r w:rsidRPr="009D770E">
              <w:rPr>
                <w:color w:val="000000"/>
              </w:rPr>
              <w:t>Material forecasted</w:t>
            </w:r>
          </w:p>
        </w:tc>
        <w:tc>
          <w:tcPr>
            <w:tcW w:w="771" w:type="pct"/>
            <w:tcBorders>
              <w:top w:val="nil"/>
              <w:left w:val="nil"/>
              <w:bottom w:val="single" w:sz="8" w:space="0" w:color="auto"/>
              <w:right w:val="single" w:sz="8" w:space="0" w:color="auto"/>
            </w:tcBorders>
            <w:shd w:val="clear" w:color="auto" w:fill="auto"/>
            <w:hideMark/>
          </w:tcPr>
          <w:p w14:paraId="557ED946" w14:textId="50971942" w:rsidR="009D770E" w:rsidRPr="009D770E" w:rsidRDefault="00000000" w:rsidP="005151CD">
            <w:pPr>
              <w:widowControl/>
              <w:autoSpaceDE/>
              <w:autoSpaceDN/>
              <w:rPr>
                <w:rStyle w:val="IntenseReference"/>
                <w:rFonts w:ascii="Times New Roman" w:hAnsi="Times New Roman"/>
              </w:rPr>
            </w:pPr>
            <w:hyperlink w:anchor="APPENDIX_G" w:history="1">
              <w:r w:rsidR="009D770E" w:rsidRPr="009D770E">
                <w:rPr>
                  <w:color w:val="000000"/>
                </w:rPr>
                <w:t>Appendix G</w:t>
              </w:r>
            </w:hyperlink>
          </w:p>
        </w:tc>
        <w:tc>
          <w:tcPr>
            <w:tcW w:w="2835" w:type="pct"/>
            <w:tcBorders>
              <w:top w:val="nil"/>
              <w:left w:val="nil"/>
              <w:bottom w:val="single" w:sz="8" w:space="0" w:color="auto"/>
              <w:right w:val="single" w:sz="8" w:space="0" w:color="auto"/>
            </w:tcBorders>
            <w:shd w:val="clear" w:color="auto" w:fill="auto"/>
            <w:hideMark/>
          </w:tcPr>
          <w:p w14:paraId="7E622A04" w14:textId="77777777" w:rsidR="009D770E" w:rsidRPr="009D770E" w:rsidRDefault="009D770E" w:rsidP="005151CD">
            <w:pPr>
              <w:widowControl/>
              <w:autoSpaceDE/>
              <w:autoSpaceDN/>
              <w:rPr>
                <w:color w:val="000000"/>
              </w:rPr>
            </w:pPr>
            <w:r w:rsidRPr="009D770E">
              <w:rPr>
                <w:color w:val="000000"/>
              </w:rPr>
              <w:t>Material that is associated to recurring work on the job plan and the PM has been forecasted is available to be seen on the Material Projection Report.</w:t>
            </w:r>
          </w:p>
        </w:tc>
      </w:tr>
      <w:tr w:rsidR="009D770E" w:rsidRPr="009D770E" w14:paraId="3358BA22" w14:textId="77777777" w:rsidTr="008D2B91">
        <w:trPr>
          <w:trHeight w:val="917"/>
        </w:trPr>
        <w:tc>
          <w:tcPr>
            <w:tcW w:w="503" w:type="pct"/>
            <w:vMerge/>
            <w:tcBorders>
              <w:left w:val="single" w:sz="8" w:space="0" w:color="auto"/>
              <w:right w:val="single" w:sz="8" w:space="0" w:color="auto"/>
            </w:tcBorders>
            <w:vAlign w:val="center"/>
            <w:hideMark/>
          </w:tcPr>
          <w:p w14:paraId="7FD2D753" w14:textId="77777777" w:rsidR="009D770E" w:rsidRPr="009D770E" w:rsidRDefault="009D770E" w:rsidP="005151CD">
            <w:pPr>
              <w:widowControl/>
              <w:autoSpaceDE/>
              <w:autoSpaceDN/>
              <w:rPr>
                <w:b/>
                <w:bCs/>
                <w:color w:val="000000"/>
              </w:rPr>
            </w:pPr>
          </w:p>
        </w:tc>
        <w:tc>
          <w:tcPr>
            <w:tcW w:w="891" w:type="pct"/>
            <w:tcBorders>
              <w:top w:val="nil"/>
              <w:left w:val="nil"/>
              <w:bottom w:val="single" w:sz="8" w:space="0" w:color="auto"/>
              <w:right w:val="single" w:sz="8" w:space="0" w:color="auto"/>
            </w:tcBorders>
            <w:shd w:val="clear" w:color="auto" w:fill="auto"/>
            <w:hideMark/>
          </w:tcPr>
          <w:p w14:paraId="569B9ADD" w14:textId="77777777" w:rsidR="009D770E" w:rsidRPr="009D770E" w:rsidRDefault="009D770E" w:rsidP="005151CD">
            <w:pPr>
              <w:widowControl/>
              <w:autoSpaceDE/>
              <w:autoSpaceDN/>
              <w:rPr>
                <w:color w:val="000000"/>
              </w:rPr>
            </w:pPr>
            <w:r w:rsidRPr="009D770E">
              <w:rPr>
                <w:color w:val="000000"/>
              </w:rPr>
              <w:t>Staged Material matches report</w:t>
            </w:r>
          </w:p>
        </w:tc>
        <w:tc>
          <w:tcPr>
            <w:tcW w:w="771" w:type="pct"/>
            <w:tcBorders>
              <w:top w:val="nil"/>
              <w:left w:val="nil"/>
              <w:bottom w:val="single" w:sz="8" w:space="0" w:color="auto"/>
              <w:right w:val="single" w:sz="8" w:space="0" w:color="auto"/>
            </w:tcBorders>
            <w:shd w:val="clear" w:color="auto" w:fill="auto"/>
            <w:hideMark/>
          </w:tcPr>
          <w:p w14:paraId="2A90F91D" w14:textId="77777777" w:rsidR="009D770E" w:rsidRPr="009D770E" w:rsidRDefault="009D770E" w:rsidP="005151CD">
            <w:pPr>
              <w:widowControl/>
              <w:autoSpaceDE/>
              <w:autoSpaceDN/>
              <w:rPr>
                <w:color w:val="000000"/>
              </w:rPr>
            </w:pPr>
            <w:r w:rsidRPr="009D770E">
              <w:rPr>
                <w:color w:val="000000"/>
              </w:rPr>
              <w:t> </w:t>
            </w:r>
          </w:p>
        </w:tc>
        <w:tc>
          <w:tcPr>
            <w:tcW w:w="2835" w:type="pct"/>
            <w:tcBorders>
              <w:top w:val="nil"/>
              <w:left w:val="nil"/>
              <w:bottom w:val="single" w:sz="8" w:space="0" w:color="auto"/>
              <w:right w:val="single" w:sz="8" w:space="0" w:color="auto"/>
            </w:tcBorders>
            <w:shd w:val="clear" w:color="auto" w:fill="auto"/>
            <w:hideMark/>
          </w:tcPr>
          <w:p w14:paraId="16B1856F" w14:textId="77777777" w:rsidR="009D770E" w:rsidRPr="009D770E" w:rsidRDefault="00000000" w:rsidP="005151CD">
            <w:pPr>
              <w:widowControl/>
              <w:autoSpaceDE/>
              <w:autoSpaceDN/>
              <w:rPr>
                <w:color w:val="0563C1"/>
                <w:u w:val="single"/>
              </w:rPr>
            </w:pPr>
            <w:hyperlink r:id="rId43" w:anchor="RANGE!WORK_PROJ_RPT_12_1" w:history="1">
              <w:r w:rsidR="009D770E" w:rsidRPr="009D770E">
                <w:rPr>
                  <w:color w:val="000000"/>
                </w:rPr>
                <w:t>Material that is on hand in this storeroom matches the Material Projection Report quantities required. If not, transfer from Prime Storeroom.</w:t>
              </w:r>
            </w:hyperlink>
          </w:p>
        </w:tc>
      </w:tr>
      <w:tr w:rsidR="009D770E" w:rsidRPr="009D770E" w14:paraId="5298C48B" w14:textId="77777777" w:rsidTr="008D2B91">
        <w:trPr>
          <w:trHeight w:val="1160"/>
        </w:trPr>
        <w:tc>
          <w:tcPr>
            <w:tcW w:w="503" w:type="pct"/>
            <w:vMerge/>
            <w:tcBorders>
              <w:left w:val="single" w:sz="8" w:space="0" w:color="auto"/>
              <w:right w:val="single" w:sz="8" w:space="0" w:color="auto"/>
            </w:tcBorders>
            <w:vAlign w:val="center"/>
            <w:hideMark/>
          </w:tcPr>
          <w:p w14:paraId="6DE976C7" w14:textId="77777777" w:rsidR="009D770E" w:rsidRPr="009D770E" w:rsidRDefault="009D770E" w:rsidP="005151CD">
            <w:pPr>
              <w:widowControl/>
              <w:autoSpaceDE/>
              <w:autoSpaceDN/>
              <w:rPr>
                <w:b/>
                <w:bCs/>
                <w:color w:val="000000"/>
              </w:rPr>
            </w:pPr>
          </w:p>
        </w:tc>
        <w:tc>
          <w:tcPr>
            <w:tcW w:w="891" w:type="pct"/>
            <w:vMerge w:val="restart"/>
            <w:tcBorders>
              <w:top w:val="nil"/>
              <w:left w:val="single" w:sz="8" w:space="0" w:color="auto"/>
              <w:bottom w:val="single" w:sz="8" w:space="0" w:color="000000"/>
              <w:right w:val="single" w:sz="8" w:space="0" w:color="auto"/>
            </w:tcBorders>
            <w:shd w:val="clear" w:color="auto" w:fill="auto"/>
            <w:hideMark/>
          </w:tcPr>
          <w:p w14:paraId="307E94A0" w14:textId="77777777" w:rsidR="009D770E" w:rsidRPr="009D770E" w:rsidRDefault="009D770E" w:rsidP="005151CD">
            <w:pPr>
              <w:widowControl/>
              <w:autoSpaceDE/>
              <w:autoSpaceDN/>
              <w:rPr>
                <w:color w:val="000000"/>
              </w:rPr>
            </w:pPr>
            <w:r w:rsidRPr="009D770E">
              <w:rPr>
                <w:color w:val="000000"/>
              </w:rPr>
              <w:t>Add/Modify Reservation</w:t>
            </w:r>
          </w:p>
        </w:tc>
        <w:tc>
          <w:tcPr>
            <w:tcW w:w="771" w:type="pct"/>
            <w:vMerge w:val="restart"/>
            <w:tcBorders>
              <w:top w:val="nil"/>
              <w:left w:val="single" w:sz="8" w:space="0" w:color="auto"/>
              <w:bottom w:val="single" w:sz="8" w:space="0" w:color="000000"/>
              <w:right w:val="single" w:sz="8" w:space="0" w:color="auto"/>
            </w:tcBorders>
            <w:shd w:val="clear" w:color="auto" w:fill="auto"/>
            <w:hideMark/>
          </w:tcPr>
          <w:p w14:paraId="031879FF" w14:textId="77777777" w:rsidR="009D770E" w:rsidRPr="009D770E" w:rsidRDefault="009D770E" w:rsidP="005151CD">
            <w:pPr>
              <w:widowControl/>
              <w:autoSpaceDE/>
              <w:autoSpaceDN/>
              <w:rPr>
                <w:color w:val="000000"/>
              </w:rPr>
            </w:pPr>
            <w:r w:rsidRPr="009D770E">
              <w:rPr>
                <w:color w:val="000000"/>
              </w:rPr>
              <w:t> </w:t>
            </w:r>
          </w:p>
        </w:tc>
        <w:tc>
          <w:tcPr>
            <w:tcW w:w="2835" w:type="pct"/>
            <w:tcBorders>
              <w:top w:val="nil"/>
              <w:left w:val="nil"/>
              <w:bottom w:val="nil"/>
              <w:right w:val="single" w:sz="8" w:space="0" w:color="auto"/>
            </w:tcBorders>
            <w:shd w:val="clear" w:color="auto" w:fill="auto"/>
            <w:hideMark/>
          </w:tcPr>
          <w:p w14:paraId="5D0CE422" w14:textId="77777777" w:rsidR="009D770E" w:rsidRPr="009D770E" w:rsidRDefault="009D770E" w:rsidP="005151CD">
            <w:pPr>
              <w:widowControl/>
              <w:autoSpaceDE/>
              <w:autoSpaceDN/>
              <w:rPr>
                <w:color w:val="000000"/>
              </w:rPr>
            </w:pPr>
            <w:r w:rsidRPr="009D770E">
              <w:rPr>
                <w:color w:val="000000"/>
              </w:rPr>
              <w:t>From the Inventory Module, select Add/Modify Reservation and download results. Every generated PM that contains material requirements are identified on this download. Filter appropriately to ensure that all required PMs have been generated and that the material on hand in this storeroom has an associated work order.</w:t>
            </w:r>
          </w:p>
        </w:tc>
      </w:tr>
      <w:tr w:rsidR="009D770E" w:rsidRPr="009D770E" w14:paraId="66BDF2B5" w14:textId="77777777" w:rsidTr="008D2B91">
        <w:trPr>
          <w:trHeight w:val="161"/>
        </w:trPr>
        <w:tc>
          <w:tcPr>
            <w:tcW w:w="503" w:type="pct"/>
            <w:vMerge/>
            <w:tcBorders>
              <w:left w:val="single" w:sz="8" w:space="0" w:color="auto"/>
              <w:right w:val="single" w:sz="8" w:space="0" w:color="auto"/>
            </w:tcBorders>
            <w:vAlign w:val="center"/>
            <w:hideMark/>
          </w:tcPr>
          <w:p w14:paraId="49B8F152" w14:textId="77777777" w:rsidR="009D770E" w:rsidRPr="009D770E" w:rsidRDefault="009D770E" w:rsidP="005151CD">
            <w:pPr>
              <w:widowControl/>
              <w:autoSpaceDE/>
              <w:autoSpaceDN/>
              <w:rPr>
                <w:b/>
                <w:bCs/>
                <w:color w:val="000000"/>
              </w:rPr>
            </w:pPr>
          </w:p>
        </w:tc>
        <w:tc>
          <w:tcPr>
            <w:tcW w:w="891" w:type="pct"/>
            <w:vMerge/>
            <w:tcBorders>
              <w:top w:val="nil"/>
              <w:left w:val="single" w:sz="8" w:space="0" w:color="auto"/>
              <w:bottom w:val="single" w:sz="8" w:space="0" w:color="000000"/>
              <w:right w:val="single" w:sz="8" w:space="0" w:color="auto"/>
            </w:tcBorders>
            <w:hideMark/>
          </w:tcPr>
          <w:p w14:paraId="570EB50C" w14:textId="77777777" w:rsidR="009D770E" w:rsidRPr="009D770E" w:rsidRDefault="009D770E" w:rsidP="005151CD">
            <w:pPr>
              <w:widowControl/>
              <w:autoSpaceDE/>
              <w:autoSpaceDN/>
              <w:rPr>
                <w:color w:val="000000"/>
              </w:rPr>
            </w:pPr>
          </w:p>
        </w:tc>
        <w:tc>
          <w:tcPr>
            <w:tcW w:w="771" w:type="pct"/>
            <w:vMerge/>
            <w:tcBorders>
              <w:top w:val="nil"/>
              <w:left w:val="single" w:sz="8" w:space="0" w:color="auto"/>
              <w:bottom w:val="single" w:sz="8" w:space="0" w:color="000000"/>
              <w:right w:val="single" w:sz="8" w:space="0" w:color="auto"/>
            </w:tcBorders>
            <w:hideMark/>
          </w:tcPr>
          <w:p w14:paraId="6A447A87" w14:textId="77777777" w:rsidR="009D770E" w:rsidRPr="009D770E" w:rsidRDefault="009D770E" w:rsidP="005151CD">
            <w:pPr>
              <w:widowControl/>
              <w:autoSpaceDE/>
              <w:autoSpaceDN/>
              <w:rPr>
                <w:color w:val="000000"/>
              </w:rPr>
            </w:pPr>
          </w:p>
        </w:tc>
        <w:tc>
          <w:tcPr>
            <w:tcW w:w="2835" w:type="pct"/>
            <w:tcBorders>
              <w:top w:val="nil"/>
              <w:left w:val="nil"/>
              <w:bottom w:val="nil"/>
              <w:right w:val="single" w:sz="8" w:space="0" w:color="auto"/>
            </w:tcBorders>
            <w:shd w:val="clear" w:color="auto" w:fill="auto"/>
            <w:hideMark/>
          </w:tcPr>
          <w:p w14:paraId="601D7FD5" w14:textId="77777777" w:rsidR="009D770E" w:rsidRPr="009D770E" w:rsidRDefault="009D770E" w:rsidP="005151CD">
            <w:pPr>
              <w:widowControl/>
              <w:autoSpaceDE/>
              <w:autoSpaceDN/>
              <w:rPr>
                <w:color w:val="000000"/>
                <w:sz w:val="8"/>
                <w:szCs w:val="8"/>
              </w:rPr>
            </w:pPr>
            <w:r w:rsidRPr="009D770E">
              <w:rPr>
                <w:color w:val="000000"/>
                <w:sz w:val="8"/>
                <w:szCs w:val="8"/>
              </w:rPr>
              <w:t> </w:t>
            </w:r>
          </w:p>
        </w:tc>
      </w:tr>
      <w:tr w:rsidR="009D770E" w:rsidRPr="009D770E" w14:paraId="17B1A7C1" w14:textId="77777777" w:rsidTr="008D2B91">
        <w:trPr>
          <w:trHeight w:val="422"/>
        </w:trPr>
        <w:tc>
          <w:tcPr>
            <w:tcW w:w="503" w:type="pct"/>
            <w:vMerge/>
            <w:tcBorders>
              <w:left w:val="single" w:sz="8" w:space="0" w:color="auto"/>
              <w:right w:val="single" w:sz="8" w:space="0" w:color="auto"/>
            </w:tcBorders>
            <w:vAlign w:val="center"/>
            <w:hideMark/>
          </w:tcPr>
          <w:p w14:paraId="2014EBEA" w14:textId="77777777" w:rsidR="009D770E" w:rsidRPr="009D770E" w:rsidRDefault="009D770E" w:rsidP="005151CD">
            <w:pPr>
              <w:widowControl/>
              <w:autoSpaceDE/>
              <w:autoSpaceDN/>
              <w:rPr>
                <w:b/>
                <w:bCs/>
                <w:color w:val="000000"/>
              </w:rPr>
            </w:pPr>
          </w:p>
        </w:tc>
        <w:tc>
          <w:tcPr>
            <w:tcW w:w="891" w:type="pct"/>
            <w:vMerge/>
            <w:tcBorders>
              <w:top w:val="nil"/>
              <w:left w:val="single" w:sz="8" w:space="0" w:color="auto"/>
              <w:bottom w:val="single" w:sz="8" w:space="0" w:color="000000"/>
              <w:right w:val="single" w:sz="8" w:space="0" w:color="auto"/>
            </w:tcBorders>
            <w:hideMark/>
          </w:tcPr>
          <w:p w14:paraId="5DAB2189" w14:textId="77777777" w:rsidR="009D770E" w:rsidRPr="009D770E" w:rsidRDefault="009D770E" w:rsidP="005151CD">
            <w:pPr>
              <w:widowControl/>
              <w:autoSpaceDE/>
              <w:autoSpaceDN/>
              <w:rPr>
                <w:color w:val="000000"/>
              </w:rPr>
            </w:pPr>
          </w:p>
        </w:tc>
        <w:tc>
          <w:tcPr>
            <w:tcW w:w="771" w:type="pct"/>
            <w:vMerge/>
            <w:tcBorders>
              <w:top w:val="nil"/>
              <w:left w:val="single" w:sz="8" w:space="0" w:color="auto"/>
              <w:bottom w:val="single" w:sz="8" w:space="0" w:color="000000"/>
              <w:right w:val="single" w:sz="8" w:space="0" w:color="auto"/>
            </w:tcBorders>
            <w:hideMark/>
          </w:tcPr>
          <w:p w14:paraId="09326116" w14:textId="77777777" w:rsidR="009D770E" w:rsidRPr="009D770E" w:rsidRDefault="009D770E" w:rsidP="005151CD">
            <w:pPr>
              <w:widowControl/>
              <w:autoSpaceDE/>
              <w:autoSpaceDN/>
              <w:rPr>
                <w:color w:val="000000"/>
              </w:rPr>
            </w:pPr>
          </w:p>
        </w:tc>
        <w:tc>
          <w:tcPr>
            <w:tcW w:w="2835" w:type="pct"/>
            <w:tcBorders>
              <w:top w:val="nil"/>
              <w:left w:val="nil"/>
              <w:bottom w:val="single" w:sz="8" w:space="0" w:color="auto"/>
              <w:right w:val="single" w:sz="8" w:space="0" w:color="auto"/>
            </w:tcBorders>
            <w:shd w:val="clear" w:color="auto" w:fill="auto"/>
            <w:hideMark/>
          </w:tcPr>
          <w:p w14:paraId="6CC33413" w14:textId="77777777" w:rsidR="009D770E" w:rsidRPr="009D770E" w:rsidRDefault="009D770E" w:rsidP="005151CD">
            <w:pPr>
              <w:widowControl/>
              <w:autoSpaceDE/>
              <w:autoSpaceDN/>
              <w:rPr>
                <w:color w:val="000000"/>
              </w:rPr>
            </w:pPr>
            <w:r w:rsidRPr="009D770E">
              <w:rPr>
                <w:color w:val="000000"/>
              </w:rPr>
              <w:t>If there are missing work orders return to recurring module and ensure that all work has been generated.</w:t>
            </w:r>
          </w:p>
        </w:tc>
      </w:tr>
      <w:tr w:rsidR="009D770E" w:rsidRPr="009D770E" w14:paraId="2A8B247C" w14:textId="77777777" w:rsidTr="008D2B91">
        <w:trPr>
          <w:trHeight w:val="494"/>
        </w:trPr>
        <w:tc>
          <w:tcPr>
            <w:tcW w:w="503" w:type="pct"/>
            <w:vMerge/>
            <w:tcBorders>
              <w:left w:val="single" w:sz="8" w:space="0" w:color="auto"/>
              <w:right w:val="single" w:sz="8" w:space="0" w:color="auto"/>
            </w:tcBorders>
            <w:vAlign w:val="center"/>
            <w:hideMark/>
          </w:tcPr>
          <w:p w14:paraId="157D4B7E" w14:textId="77777777" w:rsidR="009D770E" w:rsidRPr="009D770E" w:rsidRDefault="009D770E" w:rsidP="005151CD">
            <w:pPr>
              <w:widowControl/>
              <w:autoSpaceDE/>
              <w:autoSpaceDN/>
              <w:rPr>
                <w:b/>
                <w:bCs/>
                <w:color w:val="000000"/>
              </w:rPr>
            </w:pPr>
          </w:p>
        </w:tc>
        <w:tc>
          <w:tcPr>
            <w:tcW w:w="891" w:type="pct"/>
            <w:tcBorders>
              <w:top w:val="nil"/>
              <w:left w:val="nil"/>
              <w:bottom w:val="single" w:sz="4" w:space="0" w:color="auto"/>
              <w:right w:val="single" w:sz="8" w:space="0" w:color="auto"/>
            </w:tcBorders>
            <w:shd w:val="clear" w:color="auto" w:fill="auto"/>
            <w:hideMark/>
          </w:tcPr>
          <w:p w14:paraId="02C5D2FB" w14:textId="77777777" w:rsidR="009D770E" w:rsidRPr="009D770E" w:rsidRDefault="009D770E" w:rsidP="005151CD">
            <w:pPr>
              <w:widowControl/>
              <w:autoSpaceDE/>
              <w:autoSpaceDN/>
              <w:rPr>
                <w:color w:val="000000"/>
              </w:rPr>
            </w:pPr>
            <w:r w:rsidRPr="009D770E">
              <w:rPr>
                <w:color w:val="000000"/>
              </w:rPr>
              <w:t>Issue to Technician</w:t>
            </w:r>
          </w:p>
        </w:tc>
        <w:tc>
          <w:tcPr>
            <w:tcW w:w="771" w:type="pct"/>
            <w:tcBorders>
              <w:top w:val="nil"/>
              <w:left w:val="nil"/>
              <w:bottom w:val="single" w:sz="4" w:space="0" w:color="auto"/>
              <w:right w:val="single" w:sz="8" w:space="0" w:color="auto"/>
            </w:tcBorders>
            <w:shd w:val="clear" w:color="auto" w:fill="auto"/>
            <w:hideMark/>
          </w:tcPr>
          <w:p w14:paraId="7A3B8F1E" w14:textId="77777777" w:rsidR="009D770E" w:rsidRPr="009D770E" w:rsidRDefault="009D770E" w:rsidP="005151CD">
            <w:pPr>
              <w:widowControl/>
              <w:autoSpaceDE/>
              <w:autoSpaceDN/>
              <w:rPr>
                <w:color w:val="000000"/>
              </w:rPr>
            </w:pPr>
            <w:r w:rsidRPr="009D770E">
              <w:rPr>
                <w:color w:val="000000"/>
              </w:rPr>
              <w:t> </w:t>
            </w:r>
          </w:p>
        </w:tc>
        <w:tc>
          <w:tcPr>
            <w:tcW w:w="2835" w:type="pct"/>
            <w:tcBorders>
              <w:top w:val="nil"/>
              <w:left w:val="nil"/>
              <w:bottom w:val="single" w:sz="4" w:space="0" w:color="auto"/>
              <w:right w:val="single" w:sz="8" w:space="0" w:color="auto"/>
            </w:tcBorders>
            <w:shd w:val="clear" w:color="auto" w:fill="auto"/>
            <w:hideMark/>
          </w:tcPr>
          <w:p w14:paraId="59EE6AFC" w14:textId="77777777" w:rsidR="009D770E" w:rsidRPr="009D770E" w:rsidRDefault="009D770E" w:rsidP="005151CD">
            <w:pPr>
              <w:widowControl/>
              <w:autoSpaceDE/>
              <w:autoSpaceDN/>
              <w:rPr>
                <w:color w:val="000000"/>
              </w:rPr>
            </w:pPr>
            <w:r w:rsidRPr="009D770E">
              <w:rPr>
                <w:color w:val="000000"/>
              </w:rPr>
              <w:t>Issue staged material to technician. Ensure material is associated on work order by selecting Reserved Material on the material tab.</w:t>
            </w:r>
          </w:p>
        </w:tc>
      </w:tr>
      <w:tr w:rsidR="009D770E" w:rsidRPr="009D770E" w14:paraId="1EA87D4C" w14:textId="77777777" w:rsidTr="008D2B91">
        <w:trPr>
          <w:trHeight w:val="44"/>
        </w:trPr>
        <w:tc>
          <w:tcPr>
            <w:tcW w:w="503" w:type="pct"/>
            <w:vMerge/>
            <w:tcBorders>
              <w:left w:val="single" w:sz="8" w:space="0" w:color="auto"/>
              <w:right w:val="single" w:sz="4" w:space="0" w:color="auto"/>
            </w:tcBorders>
            <w:vAlign w:val="center"/>
            <w:hideMark/>
          </w:tcPr>
          <w:p w14:paraId="370361D8" w14:textId="77777777" w:rsidR="009D770E" w:rsidRPr="009D770E" w:rsidRDefault="009D770E" w:rsidP="005151CD">
            <w:pPr>
              <w:widowControl/>
              <w:autoSpaceDE/>
              <w:autoSpaceDN/>
              <w:rPr>
                <w:b/>
                <w:bCs/>
                <w:color w:val="000000"/>
              </w:rPr>
            </w:pPr>
          </w:p>
        </w:tc>
        <w:tc>
          <w:tcPr>
            <w:tcW w:w="891"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17CD692C" w14:textId="77777777" w:rsidR="009D770E" w:rsidRPr="009D770E" w:rsidRDefault="009D770E" w:rsidP="005151CD">
            <w:pPr>
              <w:widowControl/>
              <w:autoSpaceDE/>
              <w:autoSpaceDN/>
              <w:rPr>
                <w:color w:val="000000"/>
              </w:rPr>
            </w:pPr>
            <w:r w:rsidRPr="009D770E">
              <w:rPr>
                <w:color w:val="000000"/>
              </w:rPr>
              <w:t>Work Not Performed (WNP)</w:t>
            </w:r>
          </w:p>
        </w:tc>
        <w:tc>
          <w:tcPr>
            <w:tcW w:w="771"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3E487E53" w14:textId="77777777" w:rsidR="009D770E" w:rsidRPr="009D770E" w:rsidRDefault="009D770E" w:rsidP="005151CD">
            <w:pPr>
              <w:widowControl/>
              <w:autoSpaceDE/>
              <w:autoSpaceDN/>
              <w:rPr>
                <w:color w:val="000000"/>
              </w:rPr>
            </w:pPr>
            <w:r w:rsidRPr="009D770E">
              <w:rPr>
                <w:color w:val="000000"/>
              </w:rPr>
              <w:t> </w:t>
            </w:r>
          </w:p>
        </w:tc>
        <w:tc>
          <w:tcPr>
            <w:tcW w:w="2835" w:type="pct"/>
            <w:tcBorders>
              <w:top w:val="single" w:sz="4" w:space="0" w:color="auto"/>
              <w:left w:val="single" w:sz="4" w:space="0" w:color="auto"/>
              <w:bottom w:val="single" w:sz="4" w:space="0" w:color="auto"/>
              <w:right w:val="single" w:sz="4" w:space="0" w:color="auto"/>
            </w:tcBorders>
            <w:shd w:val="clear" w:color="auto" w:fill="auto"/>
            <w:hideMark/>
          </w:tcPr>
          <w:p w14:paraId="7E22F89C" w14:textId="77777777" w:rsidR="009D770E" w:rsidRPr="009D770E" w:rsidRDefault="009D770E" w:rsidP="005151CD">
            <w:pPr>
              <w:widowControl/>
              <w:autoSpaceDE/>
              <w:autoSpaceDN/>
              <w:rPr>
                <w:color w:val="000000"/>
              </w:rPr>
            </w:pPr>
            <w:r w:rsidRPr="009D770E">
              <w:rPr>
                <w:color w:val="000000"/>
              </w:rPr>
              <w:t>If all or a portion of the work was not performed ensure that the material is returned to this storeroom and then transferred back to the primary storeroom.</w:t>
            </w:r>
          </w:p>
        </w:tc>
      </w:tr>
      <w:tr w:rsidR="009D770E" w:rsidRPr="009D770E" w14:paraId="10069B07" w14:textId="77777777" w:rsidTr="008D2B91">
        <w:trPr>
          <w:trHeight w:val="1170"/>
        </w:trPr>
        <w:tc>
          <w:tcPr>
            <w:tcW w:w="503" w:type="pct"/>
            <w:vMerge/>
            <w:tcBorders>
              <w:left w:val="single" w:sz="8" w:space="0" w:color="auto"/>
              <w:right w:val="single" w:sz="4" w:space="0" w:color="auto"/>
            </w:tcBorders>
            <w:vAlign w:val="center"/>
            <w:hideMark/>
          </w:tcPr>
          <w:p w14:paraId="4771A50C" w14:textId="77777777" w:rsidR="009D770E" w:rsidRPr="009D770E" w:rsidRDefault="009D770E" w:rsidP="005151CD">
            <w:pPr>
              <w:widowControl/>
              <w:autoSpaceDE/>
              <w:autoSpaceDN/>
              <w:rPr>
                <w:b/>
                <w:bCs/>
                <w:color w:val="000000"/>
              </w:rPr>
            </w:pPr>
          </w:p>
        </w:tc>
        <w:tc>
          <w:tcPr>
            <w:tcW w:w="891" w:type="pct"/>
            <w:vMerge/>
            <w:tcBorders>
              <w:top w:val="single" w:sz="4" w:space="0" w:color="auto"/>
              <w:left w:val="single" w:sz="4" w:space="0" w:color="auto"/>
              <w:bottom w:val="single" w:sz="4" w:space="0" w:color="auto"/>
              <w:right w:val="single" w:sz="4" w:space="0" w:color="auto"/>
            </w:tcBorders>
            <w:hideMark/>
          </w:tcPr>
          <w:p w14:paraId="6DD5928D" w14:textId="77777777" w:rsidR="009D770E" w:rsidRPr="009D770E" w:rsidRDefault="009D770E" w:rsidP="005151CD">
            <w:pPr>
              <w:widowControl/>
              <w:autoSpaceDE/>
              <w:autoSpaceDN/>
              <w:rPr>
                <w:color w:val="000000"/>
              </w:rPr>
            </w:pPr>
          </w:p>
        </w:tc>
        <w:tc>
          <w:tcPr>
            <w:tcW w:w="771" w:type="pct"/>
            <w:vMerge/>
            <w:tcBorders>
              <w:top w:val="single" w:sz="4" w:space="0" w:color="auto"/>
              <w:left w:val="single" w:sz="4" w:space="0" w:color="auto"/>
              <w:bottom w:val="single" w:sz="4" w:space="0" w:color="auto"/>
              <w:right w:val="single" w:sz="4" w:space="0" w:color="auto"/>
            </w:tcBorders>
            <w:hideMark/>
          </w:tcPr>
          <w:p w14:paraId="35641938" w14:textId="77777777" w:rsidR="009D770E" w:rsidRPr="009D770E" w:rsidRDefault="009D770E" w:rsidP="005151CD">
            <w:pPr>
              <w:widowControl/>
              <w:autoSpaceDE/>
              <w:autoSpaceDN/>
              <w:rPr>
                <w:color w:val="000000"/>
              </w:rPr>
            </w:pPr>
          </w:p>
        </w:tc>
        <w:tc>
          <w:tcPr>
            <w:tcW w:w="2835" w:type="pct"/>
            <w:tcBorders>
              <w:top w:val="single" w:sz="4" w:space="0" w:color="auto"/>
              <w:left w:val="single" w:sz="4" w:space="0" w:color="auto"/>
              <w:bottom w:val="single" w:sz="4" w:space="0" w:color="auto"/>
              <w:right w:val="single" w:sz="4" w:space="0" w:color="auto"/>
            </w:tcBorders>
            <w:shd w:val="clear" w:color="auto" w:fill="auto"/>
            <w:hideMark/>
          </w:tcPr>
          <w:p w14:paraId="5C2845B2" w14:textId="77777777" w:rsidR="009D770E" w:rsidRPr="009D770E" w:rsidRDefault="009D770E" w:rsidP="005151CD">
            <w:pPr>
              <w:widowControl/>
              <w:autoSpaceDE/>
              <w:autoSpaceDN/>
              <w:rPr>
                <w:color w:val="000000"/>
              </w:rPr>
            </w:pPr>
            <w:r w:rsidRPr="009D770E">
              <w:rPr>
                <w:color w:val="000000"/>
              </w:rPr>
              <w:t>This will ensure that this storeroom only holds material that is associated to open work. When all the work orders have been either completed or WNP'd then all of the material should have been issued out. Separating the staging area by month or week will assist in tracking this material.</w:t>
            </w:r>
          </w:p>
        </w:tc>
      </w:tr>
      <w:tr w:rsidR="009D770E" w:rsidRPr="009D770E" w14:paraId="78C97702" w14:textId="77777777" w:rsidTr="009D770E">
        <w:trPr>
          <w:trHeight w:val="251"/>
        </w:trPr>
        <w:tc>
          <w:tcPr>
            <w:tcW w:w="503" w:type="pct"/>
            <w:vMerge/>
            <w:tcBorders>
              <w:left w:val="single" w:sz="8" w:space="0" w:color="auto"/>
              <w:right w:val="single" w:sz="4" w:space="0" w:color="auto"/>
            </w:tcBorders>
            <w:vAlign w:val="center"/>
          </w:tcPr>
          <w:p w14:paraId="1E48B641" w14:textId="77777777" w:rsidR="009D770E" w:rsidRPr="009D770E" w:rsidRDefault="009D770E" w:rsidP="005151CD">
            <w:pPr>
              <w:widowControl/>
              <w:autoSpaceDE/>
              <w:autoSpaceDN/>
              <w:rPr>
                <w:b/>
                <w:bCs/>
                <w:color w:val="000000"/>
              </w:rPr>
            </w:pPr>
          </w:p>
        </w:tc>
        <w:tc>
          <w:tcPr>
            <w:tcW w:w="4497"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A00AC1" w14:textId="20DD2AA3" w:rsidR="009D770E" w:rsidRPr="009D770E" w:rsidRDefault="009D770E" w:rsidP="009D770E">
            <w:pPr>
              <w:widowControl/>
              <w:autoSpaceDE/>
              <w:autoSpaceDN/>
              <w:jc w:val="center"/>
              <w:rPr>
                <w:color w:val="000000"/>
              </w:rPr>
            </w:pPr>
            <w:r w:rsidRPr="009D770E">
              <w:rPr>
                <w:b/>
                <w:bCs/>
                <w:color w:val="000000"/>
              </w:rPr>
              <w:t>Service Truck Stock Program</w:t>
            </w:r>
          </w:p>
        </w:tc>
      </w:tr>
      <w:tr w:rsidR="009D770E" w:rsidRPr="009D770E" w14:paraId="1BEE14AD" w14:textId="77777777" w:rsidTr="008D2B91">
        <w:trPr>
          <w:trHeight w:val="1170"/>
        </w:trPr>
        <w:tc>
          <w:tcPr>
            <w:tcW w:w="503" w:type="pct"/>
            <w:vMerge/>
            <w:tcBorders>
              <w:left w:val="single" w:sz="8" w:space="0" w:color="auto"/>
              <w:right w:val="single" w:sz="4" w:space="0" w:color="auto"/>
            </w:tcBorders>
            <w:vAlign w:val="center"/>
          </w:tcPr>
          <w:p w14:paraId="208C8161" w14:textId="77777777" w:rsidR="009D770E" w:rsidRPr="009D770E" w:rsidRDefault="009D770E" w:rsidP="009D770E">
            <w:pPr>
              <w:widowControl/>
              <w:autoSpaceDE/>
              <w:autoSpaceDN/>
              <w:rPr>
                <w:b/>
                <w:bCs/>
                <w:color w:val="000000"/>
              </w:rPr>
            </w:pPr>
          </w:p>
        </w:tc>
        <w:tc>
          <w:tcPr>
            <w:tcW w:w="891" w:type="pct"/>
            <w:tcBorders>
              <w:top w:val="single" w:sz="4" w:space="0" w:color="auto"/>
              <w:left w:val="single" w:sz="4" w:space="0" w:color="auto"/>
              <w:bottom w:val="single" w:sz="4" w:space="0" w:color="auto"/>
              <w:right w:val="single" w:sz="4" w:space="0" w:color="auto"/>
            </w:tcBorders>
          </w:tcPr>
          <w:p w14:paraId="494C3776" w14:textId="776E69E0" w:rsidR="009D770E" w:rsidRPr="009D770E" w:rsidRDefault="009D770E" w:rsidP="009D770E">
            <w:pPr>
              <w:widowControl/>
              <w:autoSpaceDE/>
              <w:autoSpaceDN/>
              <w:rPr>
                <w:color w:val="000000"/>
              </w:rPr>
            </w:pPr>
            <w:r w:rsidRPr="008B51CA">
              <w:t>Service Truck has bins that hold typical material</w:t>
            </w:r>
          </w:p>
        </w:tc>
        <w:tc>
          <w:tcPr>
            <w:tcW w:w="771" w:type="pct"/>
            <w:tcBorders>
              <w:top w:val="single" w:sz="4" w:space="0" w:color="auto"/>
              <w:left w:val="single" w:sz="4" w:space="0" w:color="auto"/>
              <w:bottom w:val="single" w:sz="4" w:space="0" w:color="auto"/>
              <w:right w:val="single" w:sz="4" w:space="0" w:color="auto"/>
            </w:tcBorders>
          </w:tcPr>
          <w:p w14:paraId="0BF87FD0" w14:textId="61E0B873" w:rsidR="009D770E" w:rsidRPr="009D770E" w:rsidRDefault="009D770E" w:rsidP="009D770E">
            <w:pPr>
              <w:widowControl/>
              <w:autoSpaceDE/>
              <w:autoSpaceDN/>
              <w:rPr>
                <w:color w:val="000000"/>
              </w:rPr>
            </w:pPr>
            <w:r w:rsidRPr="008B51CA">
              <w:t xml:space="preserve"> </w:t>
            </w:r>
          </w:p>
        </w:tc>
        <w:tc>
          <w:tcPr>
            <w:tcW w:w="2835" w:type="pct"/>
            <w:tcBorders>
              <w:top w:val="single" w:sz="4" w:space="0" w:color="auto"/>
              <w:left w:val="single" w:sz="4" w:space="0" w:color="auto"/>
              <w:bottom w:val="single" w:sz="4" w:space="0" w:color="auto"/>
              <w:right w:val="single" w:sz="4" w:space="0" w:color="auto"/>
            </w:tcBorders>
            <w:shd w:val="clear" w:color="auto" w:fill="auto"/>
          </w:tcPr>
          <w:p w14:paraId="574C0F26" w14:textId="0510FA35" w:rsidR="009D770E" w:rsidRPr="009D770E" w:rsidRDefault="009D770E" w:rsidP="009D770E">
            <w:pPr>
              <w:widowControl/>
              <w:autoSpaceDE/>
              <w:autoSpaceDN/>
              <w:rPr>
                <w:color w:val="000000"/>
              </w:rPr>
            </w:pPr>
            <w:r w:rsidRPr="008B51CA">
              <w:t>Service Truck(s) are set up to contain material bins that hold typically used material for ease of access. Material is transferred from the primary storeroom to these bins for issuing to technicians.</w:t>
            </w:r>
          </w:p>
        </w:tc>
      </w:tr>
      <w:tr w:rsidR="009D770E" w:rsidRPr="009D770E" w14:paraId="4ACE21FB" w14:textId="77777777" w:rsidTr="008D2B91">
        <w:trPr>
          <w:trHeight w:val="791"/>
        </w:trPr>
        <w:tc>
          <w:tcPr>
            <w:tcW w:w="503" w:type="pct"/>
            <w:vMerge/>
            <w:tcBorders>
              <w:left w:val="single" w:sz="8" w:space="0" w:color="auto"/>
              <w:right w:val="single" w:sz="4" w:space="0" w:color="auto"/>
            </w:tcBorders>
            <w:vAlign w:val="center"/>
          </w:tcPr>
          <w:p w14:paraId="504D2AEF" w14:textId="77777777" w:rsidR="009D770E" w:rsidRPr="009D770E" w:rsidRDefault="009D770E" w:rsidP="009D770E">
            <w:pPr>
              <w:widowControl/>
              <w:autoSpaceDE/>
              <w:autoSpaceDN/>
              <w:rPr>
                <w:b/>
                <w:bCs/>
                <w:color w:val="000000"/>
              </w:rPr>
            </w:pPr>
          </w:p>
        </w:tc>
        <w:tc>
          <w:tcPr>
            <w:tcW w:w="891" w:type="pct"/>
            <w:tcBorders>
              <w:top w:val="single" w:sz="4" w:space="0" w:color="auto"/>
              <w:left w:val="single" w:sz="4" w:space="0" w:color="auto"/>
              <w:bottom w:val="single" w:sz="4" w:space="0" w:color="auto"/>
              <w:right w:val="single" w:sz="4" w:space="0" w:color="auto"/>
            </w:tcBorders>
          </w:tcPr>
          <w:p w14:paraId="3B74E373" w14:textId="775B8257" w:rsidR="009D770E" w:rsidRPr="009D770E" w:rsidRDefault="009D770E" w:rsidP="009D770E">
            <w:pPr>
              <w:widowControl/>
              <w:autoSpaceDE/>
              <w:autoSpaceDN/>
              <w:rPr>
                <w:color w:val="000000"/>
              </w:rPr>
            </w:pPr>
            <w:r w:rsidRPr="008B51CA">
              <w:t>Work Orders Updated</w:t>
            </w:r>
          </w:p>
        </w:tc>
        <w:tc>
          <w:tcPr>
            <w:tcW w:w="771" w:type="pct"/>
            <w:tcBorders>
              <w:top w:val="single" w:sz="4" w:space="0" w:color="auto"/>
              <w:left w:val="single" w:sz="4" w:space="0" w:color="auto"/>
              <w:bottom w:val="single" w:sz="4" w:space="0" w:color="auto"/>
              <w:right w:val="single" w:sz="4" w:space="0" w:color="auto"/>
            </w:tcBorders>
          </w:tcPr>
          <w:p w14:paraId="0E467757" w14:textId="0CA44190" w:rsidR="009D770E" w:rsidRPr="009D770E" w:rsidRDefault="009D770E" w:rsidP="009D770E">
            <w:pPr>
              <w:widowControl/>
              <w:autoSpaceDE/>
              <w:autoSpaceDN/>
              <w:rPr>
                <w:color w:val="000000"/>
              </w:rPr>
            </w:pPr>
            <w:r w:rsidRPr="008B51CA">
              <w:t xml:space="preserve"> </w:t>
            </w:r>
          </w:p>
        </w:tc>
        <w:tc>
          <w:tcPr>
            <w:tcW w:w="2835" w:type="pct"/>
            <w:tcBorders>
              <w:top w:val="single" w:sz="4" w:space="0" w:color="auto"/>
              <w:left w:val="single" w:sz="4" w:space="0" w:color="auto"/>
              <w:bottom w:val="single" w:sz="4" w:space="0" w:color="auto"/>
              <w:right w:val="single" w:sz="4" w:space="0" w:color="auto"/>
            </w:tcBorders>
            <w:shd w:val="clear" w:color="auto" w:fill="auto"/>
          </w:tcPr>
          <w:p w14:paraId="405CFFCD" w14:textId="1473F1D4" w:rsidR="009D770E" w:rsidRPr="009D770E" w:rsidRDefault="009D770E" w:rsidP="009D770E">
            <w:pPr>
              <w:widowControl/>
              <w:autoSpaceDE/>
              <w:autoSpaceDN/>
              <w:rPr>
                <w:color w:val="000000"/>
              </w:rPr>
            </w:pPr>
            <w:r w:rsidRPr="008B51CA">
              <w:t>Material that is issued in the field from the service truck(s) is associated to the work orders by selecting the appropriate storeroom on the material tab.</w:t>
            </w:r>
          </w:p>
        </w:tc>
      </w:tr>
      <w:tr w:rsidR="009D770E" w:rsidRPr="009D770E" w14:paraId="04AD3706" w14:textId="77777777" w:rsidTr="008D2B91">
        <w:trPr>
          <w:trHeight w:val="800"/>
        </w:trPr>
        <w:tc>
          <w:tcPr>
            <w:tcW w:w="503" w:type="pct"/>
            <w:vMerge/>
            <w:tcBorders>
              <w:left w:val="single" w:sz="8" w:space="0" w:color="auto"/>
              <w:right w:val="single" w:sz="4" w:space="0" w:color="auto"/>
            </w:tcBorders>
            <w:vAlign w:val="center"/>
          </w:tcPr>
          <w:p w14:paraId="34B0AA30" w14:textId="77777777" w:rsidR="009D770E" w:rsidRPr="009D770E" w:rsidRDefault="009D770E" w:rsidP="009D770E">
            <w:pPr>
              <w:widowControl/>
              <w:autoSpaceDE/>
              <w:autoSpaceDN/>
              <w:rPr>
                <w:b/>
                <w:bCs/>
                <w:color w:val="000000"/>
              </w:rPr>
            </w:pPr>
          </w:p>
        </w:tc>
        <w:tc>
          <w:tcPr>
            <w:tcW w:w="891" w:type="pct"/>
            <w:tcBorders>
              <w:top w:val="single" w:sz="4" w:space="0" w:color="auto"/>
              <w:left w:val="single" w:sz="4" w:space="0" w:color="auto"/>
              <w:bottom w:val="single" w:sz="4" w:space="0" w:color="auto"/>
              <w:right w:val="single" w:sz="4" w:space="0" w:color="auto"/>
            </w:tcBorders>
          </w:tcPr>
          <w:p w14:paraId="787DBBF7" w14:textId="3F11148D" w:rsidR="009D770E" w:rsidRPr="009D770E" w:rsidRDefault="009D770E" w:rsidP="009D770E">
            <w:pPr>
              <w:widowControl/>
              <w:autoSpaceDE/>
              <w:autoSpaceDN/>
              <w:rPr>
                <w:color w:val="000000"/>
              </w:rPr>
            </w:pPr>
            <w:r w:rsidRPr="008B51CA">
              <w:t>Stock checked for depletion</w:t>
            </w:r>
          </w:p>
        </w:tc>
        <w:tc>
          <w:tcPr>
            <w:tcW w:w="771" w:type="pct"/>
            <w:tcBorders>
              <w:top w:val="single" w:sz="4" w:space="0" w:color="auto"/>
              <w:left w:val="single" w:sz="4" w:space="0" w:color="auto"/>
              <w:bottom w:val="single" w:sz="4" w:space="0" w:color="auto"/>
              <w:right w:val="single" w:sz="4" w:space="0" w:color="auto"/>
            </w:tcBorders>
          </w:tcPr>
          <w:p w14:paraId="0AA0EC58" w14:textId="0D4E4A74" w:rsidR="009D770E" w:rsidRPr="009D770E" w:rsidRDefault="009D770E" w:rsidP="009D770E">
            <w:pPr>
              <w:widowControl/>
              <w:autoSpaceDE/>
              <w:autoSpaceDN/>
              <w:rPr>
                <w:color w:val="000000"/>
              </w:rPr>
            </w:pPr>
            <w:r w:rsidRPr="008B51CA">
              <w:t xml:space="preserve"> </w:t>
            </w:r>
          </w:p>
        </w:tc>
        <w:tc>
          <w:tcPr>
            <w:tcW w:w="2835" w:type="pct"/>
            <w:tcBorders>
              <w:top w:val="single" w:sz="4" w:space="0" w:color="auto"/>
              <w:left w:val="single" w:sz="4" w:space="0" w:color="auto"/>
              <w:bottom w:val="single" w:sz="4" w:space="0" w:color="auto"/>
              <w:right w:val="single" w:sz="4" w:space="0" w:color="auto"/>
            </w:tcBorders>
            <w:shd w:val="clear" w:color="auto" w:fill="auto"/>
          </w:tcPr>
          <w:p w14:paraId="5A9797F3" w14:textId="0F8B06D5" w:rsidR="009D770E" w:rsidRPr="009D770E" w:rsidRDefault="009D770E" w:rsidP="009D770E">
            <w:pPr>
              <w:widowControl/>
              <w:autoSpaceDE/>
              <w:autoSpaceDN/>
              <w:rPr>
                <w:color w:val="000000"/>
              </w:rPr>
            </w:pPr>
            <w:r w:rsidRPr="008B51CA">
              <w:t xml:space="preserve">Each evening the service truck(s) need to be checked for depleted stock levels. </w:t>
            </w:r>
          </w:p>
        </w:tc>
      </w:tr>
      <w:tr w:rsidR="009D770E" w:rsidRPr="009D770E" w14:paraId="4BF91DF9" w14:textId="77777777" w:rsidTr="008D2B91">
        <w:trPr>
          <w:trHeight w:val="1170"/>
        </w:trPr>
        <w:tc>
          <w:tcPr>
            <w:tcW w:w="503" w:type="pct"/>
            <w:vMerge/>
            <w:tcBorders>
              <w:left w:val="single" w:sz="8" w:space="0" w:color="auto"/>
              <w:bottom w:val="single" w:sz="8" w:space="0" w:color="000000"/>
              <w:right w:val="single" w:sz="4" w:space="0" w:color="auto"/>
            </w:tcBorders>
            <w:vAlign w:val="center"/>
          </w:tcPr>
          <w:p w14:paraId="72947C36" w14:textId="77777777" w:rsidR="009D770E" w:rsidRPr="009D770E" w:rsidRDefault="009D770E" w:rsidP="009D770E">
            <w:pPr>
              <w:widowControl/>
              <w:autoSpaceDE/>
              <w:autoSpaceDN/>
              <w:rPr>
                <w:b/>
                <w:bCs/>
                <w:color w:val="000000"/>
              </w:rPr>
            </w:pPr>
          </w:p>
        </w:tc>
        <w:tc>
          <w:tcPr>
            <w:tcW w:w="891" w:type="pct"/>
            <w:tcBorders>
              <w:top w:val="single" w:sz="4" w:space="0" w:color="auto"/>
              <w:left w:val="single" w:sz="4" w:space="0" w:color="auto"/>
              <w:bottom w:val="single" w:sz="4" w:space="0" w:color="auto"/>
              <w:right w:val="single" w:sz="4" w:space="0" w:color="auto"/>
            </w:tcBorders>
          </w:tcPr>
          <w:p w14:paraId="456E083F" w14:textId="6391BFD1" w:rsidR="009D770E" w:rsidRPr="009D770E" w:rsidRDefault="009D770E" w:rsidP="009D770E">
            <w:pPr>
              <w:widowControl/>
              <w:autoSpaceDE/>
              <w:autoSpaceDN/>
              <w:rPr>
                <w:color w:val="000000"/>
              </w:rPr>
            </w:pPr>
            <w:r w:rsidRPr="008B51CA">
              <w:t xml:space="preserve">Transfer stock </w:t>
            </w:r>
          </w:p>
        </w:tc>
        <w:tc>
          <w:tcPr>
            <w:tcW w:w="771" w:type="pct"/>
            <w:tcBorders>
              <w:top w:val="single" w:sz="4" w:space="0" w:color="auto"/>
              <w:left w:val="single" w:sz="4" w:space="0" w:color="auto"/>
              <w:bottom w:val="single" w:sz="4" w:space="0" w:color="auto"/>
              <w:right w:val="single" w:sz="4" w:space="0" w:color="auto"/>
            </w:tcBorders>
          </w:tcPr>
          <w:p w14:paraId="293F30A1" w14:textId="697895BB" w:rsidR="009D770E" w:rsidRPr="009D770E" w:rsidRDefault="009D770E" w:rsidP="009D770E">
            <w:pPr>
              <w:widowControl/>
              <w:autoSpaceDE/>
              <w:autoSpaceDN/>
              <w:rPr>
                <w:color w:val="000000"/>
              </w:rPr>
            </w:pPr>
            <w:r w:rsidRPr="008B51CA">
              <w:t xml:space="preserve"> </w:t>
            </w:r>
          </w:p>
        </w:tc>
        <w:tc>
          <w:tcPr>
            <w:tcW w:w="2835" w:type="pct"/>
            <w:tcBorders>
              <w:top w:val="single" w:sz="4" w:space="0" w:color="auto"/>
              <w:left w:val="single" w:sz="4" w:space="0" w:color="auto"/>
              <w:bottom w:val="single" w:sz="4" w:space="0" w:color="auto"/>
              <w:right w:val="single" w:sz="4" w:space="0" w:color="auto"/>
            </w:tcBorders>
            <w:shd w:val="clear" w:color="auto" w:fill="auto"/>
          </w:tcPr>
          <w:p w14:paraId="78395EDC" w14:textId="52151AD9" w:rsidR="009D770E" w:rsidRPr="009D770E" w:rsidRDefault="009D770E" w:rsidP="009D770E">
            <w:pPr>
              <w:widowControl/>
              <w:autoSpaceDE/>
              <w:autoSpaceDN/>
              <w:rPr>
                <w:color w:val="000000"/>
              </w:rPr>
            </w:pPr>
            <w:r w:rsidRPr="008B51CA">
              <w:t>Refill service truck bin(s) by transferring material from the prime storeroom to the Service Truck storeroom. This should be done by close of business so that the truck(s) are available first thing in the morning for work.</w:t>
            </w:r>
          </w:p>
        </w:tc>
      </w:tr>
    </w:tbl>
    <w:p w14:paraId="60E54535" w14:textId="221833F2" w:rsidR="005151CD" w:rsidRDefault="005151CD" w:rsidP="009D770E">
      <w:pPr>
        <w:spacing w:after="120"/>
        <w:jc w:val="center"/>
      </w:pPr>
      <w:r>
        <w:t>Figure 12-</w:t>
      </w:r>
      <w:r w:rsidR="00666837">
        <w:t>3</w:t>
      </w:r>
      <w:r>
        <w:t xml:space="preserve"> – USMCmax </w:t>
      </w:r>
      <w:r w:rsidR="00666837">
        <w:t>Specialty</w:t>
      </w:r>
      <w:r>
        <w:t xml:space="preserve"> Storeroom Mgmt General Workflow Details</w:t>
      </w:r>
    </w:p>
    <w:p w14:paraId="3731338E" w14:textId="31B1D5C6" w:rsidR="007C24AF" w:rsidRDefault="007C24AF" w:rsidP="00666837">
      <w:pPr>
        <w:pStyle w:val="Heading2"/>
      </w:pPr>
      <w:bookmarkStart w:id="25" w:name="_Toc64379207"/>
      <w:r>
        <w:lastRenderedPageBreak/>
        <w:t>R</w:t>
      </w:r>
      <w:r w:rsidR="00684200">
        <w:t>ecurring Work Material Projection Report Instructions</w:t>
      </w:r>
      <w:bookmarkEnd w:id="25"/>
    </w:p>
    <w:p w14:paraId="2AA599C0" w14:textId="5ED14F77" w:rsidR="00EB204E" w:rsidRDefault="00EB204E" w:rsidP="00EB204E">
      <w:pPr>
        <w:spacing w:after="120"/>
      </w:pPr>
      <w:r>
        <w:t>This report includes a route related option - Multiple Quantity and Cost by Route Stops. The Multiple Quantity and Cost by Route Stops option allows you to use one of two business concepts when creating your job plans: (See report examples for Item #5W512)</w:t>
      </w:r>
    </w:p>
    <w:p w14:paraId="2E082C80" w14:textId="77777777" w:rsidR="00EB204E" w:rsidRDefault="00EB204E" w:rsidP="00EB204E">
      <w:pPr>
        <w:pStyle w:val="ListParagraph"/>
        <w:widowControl/>
        <w:numPr>
          <w:ilvl w:val="0"/>
          <w:numId w:val="61"/>
        </w:numPr>
        <w:autoSpaceDE/>
        <w:autoSpaceDN/>
        <w:spacing w:line="276" w:lineRule="auto"/>
        <w:contextualSpacing/>
      </w:pPr>
      <w:r>
        <w:t xml:space="preserve">Y - Job Plan material is equal to one job plan action (one-to-one ratio) – so if you have a route associate the quantity of each material item line will be multiplied by the number of route stops. (Job Plan Use Example – your job plan calls for 1 battery to be replaced during the PM Inspection and that same battery is used at 19 other locations; your job plan has a route for the 19 locations and your material is calculated to equal 19 batteries) </w:t>
      </w:r>
    </w:p>
    <w:p w14:paraId="0A9FE480" w14:textId="77777777" w:rsidR="00EB204E" w:rsidRDefault="00EB204E" w:rsidP="00EB204E">
      <w:pPr>
        <w:pStyle w:val="ListParagraph"/>
        <w:spacing w:after="120"/>
      </w:pPr>
      <w:r>
        <w:t>(Item #5W512 with Multiple Quantity and Cost by Route Stops = Y is equal to 248)</w:t>
      </w:r>
    </w:p>
    <w:p w14:paraId="330DA63E" w14:textId="77777777" w:rsidR="00EB204E" w:rsidRPr="006F6312" w:rsidRDefault="00EB204E" w:rsidP="00EB204E">
      <w:pPr>
        <w:pStyle w:val="ListParagraph"/>
        <w:rPr>
          <w:sz w:val="12"/>
          <w:szCs w:val="12"/>
        </w:rPr>
      </w:pPr>
    </w:p>
    <w:p w14:paraId="2DAF64A7" w14:textId="77777777" w:rsidR="00EB204E" w:rsidRDefault="00EB204E" w:rsidP="00EB204E">
      <w:pPr>
        <w:pStyle w:val="ListParagraph"/>
        <w:widowControl/>
        <w:numPr>
          <w:ilvl w:val="0"/>
          <w:numId w:val="61"/>
        </w:numPr>
        <w:autoSpaceDE/>
        <w:autoSpaceDN/>
        <w:spacing w:line="276" w:lineRule="auto"/>
        <w:contextualSpacing/>
      </w:pPr>
      <w:r>
        <w:t xml:space="preserve">N – Job Plan material is equal to whole job plan such as a whole building but the labor is equal to a single action. In this case; the job plan has 19 route stops but your material for that building is the total on the item line with no multiplier applied for the route stops. (Example – 19 Air Handler units at a building may have different filter sizes but all use the same job plan and labor estimate; the labor is calculated on the forecast report using the number of units in the route – but – the material is designed for the whole building as a total since there are different filter sizes). </w:t>
      </w:r>
    </w:p>
    <w:p w14:paraId="3CB52320" w14:textId="77777777" w:rsidR="00EB204E" w:rsidRDefault="00EB204E" w:rsidP="006F6312">
      <w:pPr>
        <w:pStyle w:val="ListParagraph"/>
        <w:spacing w:after="120"/>
      </w:pPr>
      <w:r>
        <w:t>(Item #5W512 with Multiple Quantity and Cost by Route Stops = N is equal to 29)</w:t>
      </w:r>
    </w:p>
    <w:p w14:paraId="0C114EE8" w14:textId="77777777" w:rsidR="00EB204E" w:rsidRDefault="00EB204E" w:rsidP="009D770E">
      <w:pPr>
        <w:jc w:val="center"/>
      </w:pPr>
      <w:r>
        <w:rPr>
          <w:noProof/>
        </w:rPr>
        <mc:AlternateContent>
          <mc:Choice Requires="wps">
            <w:drawing>
              <wp:anchor distT="0" distB="0" distL="114300" distR="114300" simplePos="0" relativeHeight="251658248" behindDoc="0" locked="0" layoutInCell="1" allowOverlap="1" wp14:anchorId="064BB13B" wp14:editId="7EBD8E8C">
                <wp:simplePos x="0" y="0"/>
                <wp:positionH relativeFrom="column">
                  <wp:posOffset>1659890</wp:posOffset>
                </wp:positionH>
                <wp:positionV relativeFrom="paragraph">
                  <wp:posOffset>918845</wp:posOffset>
                </wp:positionV>
                <wp:extent cx="1586204" cy="290688"/>
                <wp:effectExtent l="0" t="0" r="14605" b="14605"/>
                <wp:wrapNone/>
                <wp:docPr id="19" name="Oval 19"/>
                <wp:cNvGraphicFramePr/>
                <a:graphic xmlns:a="http://schemas.openxmlformats.org/drawingml/2006/main">
                  <a:graphicData uri="http://schemas.microsoft.com/office/word/2010/wordprocessingShape">
                    <wps:wsp>
                      <wps:cNvSpPr/>
                      <wps:spPr>
                        <a:xfrm>
                          <a:off x="0" y="0"/>
                          <a:ext cx="1586204" cy="290688"/>
                        </a:xfrm>
                        <a:prstGeom prst="ellipse">
                          <a:avLst/>
                        </a:prstGeom>
                        <a:noFill/>
                        <a:ln w="254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C7F14" id="Oval 19" o:spid="_x0000_s1026" style="position:absolute;margin-left:130.7pt;margin-top:72.35pt;width:124.9pt;height:2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" filled="f" strokecolor="#e36c0a [2409]" strokeweight="2pt"/>
            </w:pict>
          </mc:Fallback>
        </mc:AlternateContent>
      </w:r>
      <w:r>
        <w:rPr>
          <w:noProof/>
        </w:rPr>
        <w:drawing>
          <wp:inline distT="0" distB="0" distL="0" distR="0" wp14:anchorId="05F8DE90" wp14:editId="6CBD2F1A">
            <wp:extent cx="2702145" cy="1861820"/>
            <wp:effectExtent l="19050" t="19050" r="22225"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44342" cy="1890895"/>
                    </a:xfrm>
                    <a:prstGeom prst="rect">
                      <a:avLst/>
                    </a:prstGeom>
                    <a:ln>
                      <a:solidFill>
                        <a:schemeClr val="tx1"/>
                      </a:solidFill>
                    </a:ln>
                  </pic:spPr>
                </pic:pic>
              </a:graphicData>
            </a:graphic>
          </wp:inline>
        </w:drawing>
      </w:r>
    </w:p>
    <w:p w14:paraId="5E446ED0" w14:textId="6AFFB6F0" w:rsidR="00F2612E" w:rsidRDefault="00F2612E" w:rsidP="009D770E">
      <w:pPr>
        <w:spacing w:after="120"/>
        <w:jc w:val="center"/>
      </w:pPr>
      <w:r>
        <w:t>Figure 12.1-1 – Recurring Work Material Projection Report Option</w:t>
      </w:r>
    </w:p>
    <w:p w14:paraId="78BA2318" w14:textId="58D42962" w:rsidR="00EB204E" w:rsidRPr="00F2612E" w:rsidRDefault="00EB204E" w:rsidP="00EB204E">
      <w:pPr>
        <w:spacing w:after="120"/>
        <w:rPr>
          <w:u w:val="single"/>
        </w:rPr>
      </w:pPr>
      <w:r w:rsidRPr="00F2612E">
        <w:rPr>
          <w:u w:val="single"/>
        </w:rPr>
        <w:t>Sample Report – Tabs 1 and 2:</w:t>
      </w:r>
    </w:p>
    <w:p w14:paraId="17E14D3A" w14:textId="77777777" w:rsidR="00EB204E" w:rsidRDefault="00EB204E" w:rsidP="00EB204E">
      <w:r>
        <w:rPr>
          <w:noProof/>
        </w:rPr>
        <w:drawing>
          <wp:inline distT="0" distB="0" distL="0" distR="0" wp14:anchorId="1B7AEFCC" wp14:editId="55B90EF0">
            <wp:extent cx="5943600" cy="824545"/>
            <wp:effectExtent l="19050" t="19050" r="19050" b="1397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9809" cy="825406"/>
                    </a:xfrm>
                    <a:prstGeom prst="rect">
                      <a:avLst/>
                    </a:prstGeom>
                    <a:ln w="22225">
                      <a:solidFill>
                        <a:schemeClr val="tx1"/>
                      </a:solidFill>
                    </a:ln>
                  </pic:spPr>
                </pic:pic>
              </a:graphicData>
            </a:graphic>
          </wp:inline>
        </w:drawing>
      </w:r>
    </w:p>
    <w:p w14:paraId="395C6723" w14:textId="784C1C30" w:rsidR="00EB204E" w:rsidRDefault="00F2612E" w:rsidP="009D770E">
      <w:pPr>
        <w:jc w:val="center"/>
      </w:pPr>
      <w:r>
        <w:t>Figure 12.1-2 - Tab 1</w:t>
      </w:r>
      <w:r w:rsidR="00EB204E">
        <w:t xml:space="preserve"> </w:t>
      </w:r>
      <w:r>
        <w:t>(</w:t>
      </w:r>
      <w:r w:rsidR="00EB204E">
        <w:t>Filtered t</w:t>
      </w:r>
      <w:r>
        <w:t xml:space="preserve">o Item = 5W512 with Option = N - </w:t>
      </w:r>
      <w:r w:rsidR="00EB204E">
        <w:t>Total Rq’d = 29)</w:t>
      </w:r>
    </w:p>
    <w:p w14:paraId="28ED84FB" w14:textId="77777777" w:rsidR="00EB204E" w:rsidRDefault="00EB204E" w:rsidP="00EB204E"/>
    <w:p w14:paraId="3B134DCD" w14:textId="77777777" w:rsidR="00EB204E" w:rsidRDefault="00EB204E" w:rsidP="00EB204E">
      <w:r>
        <w:rPr>
          <w:noProof/>
        </w:rPr>
        <w:lastRenderedPageBreak/>
        <w:drawing>
          <wp:inline distT="0" distB="0" distL="0" distR="0" wp14:anchorId="118450F4" wp14:editId="3F96B71E">
            <wp:extent cx="5943600" cy="2484208"/>
            <wp:effectExtent l="19050" t="19050" r="19050" b="1143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4268" cy="2484487"/>
                    </a:xfrm>
                    <a:prstGeom prst="rect">
                      <a:avLst/>
                    </a:prstGeom>
                    <a:ln w="22225">
                      <a:solidFill>
                        <a:schemeClr val="tx1"/>
                      </a:solidFill>
                    </a:ln>
                  </pic:spPr>
                </pic:pic>
              </a:graphicData>
            </a:graphic>
          </wp:inline>
        </w:drawing>
      </w:r>
    </w:p>
    <w:p w14:paraId="6E9C8949" w14:textId="042A7A82" w:rsidR="00EB204E" w:rsidRDefault="00F2612E" w:rsidP="009D770E">
      <w:pPr>
        <w:spacing w:after="240"/>
        <w:jc w:val="center"/>
      </w:pPr>
      <w:r>
        <w:t>Figure 12.1-</w:t>
      </w:r>
      <w:r w:rsidR="00666837">
        <w:t>3</w:t>
      </w:r>
      <w:r>
        <w:t xml:space="preserve"> - </w:t>
      </w:r>
      <w:r w:rsidR="00EB204E">
        <w:t xml:space="preserve">Tab 2 Audit Tab </w:t>
      </w:r>
      <w:r>
        <w:t>(</w:t>
      </w:r>
      <w:r w:rsidR="00EB204E">
        <w:t>Total Rq’</w:t>
      </w:r>
      <w:r>
        <w:t xml:space="preserve">d = 29 with detail information; </w:t>
      </w:r>
      <w:r w:rsidR="00EB204E">
        <w:t>i.e. locations, PM, Forecasted Date, etc.)</w:t>
      </w:r>
    </w:p>
    <w:p w14:paraId="31A84316" w14:textId="56255E63" w:rsidR="0090226B" w:rsidRDefault="0090226B" w:rsidP="006F6312">
      <w:pPr>
        <w:pStyle w:val="Heading2"/>
      </w:pPr>
      <w:bookmarkStart w:id="26" w:name="_Toc64379208"/>
      <w:r>
        <w:t>A</w:t>
      </w:r>
      <w:r w:rsidR="00684200">
        <w:t>dd/Modify Material Reservations</w:t>
      </w:r>
      <w:bookmarkEnd w:id="26"/>
    </w:p>
    <w:p w14:paraId="0F03ED3F" w14:textId="603011F1" w:rsidR="00C7325E" w:rsidRDefault="0090226B" w:rsidP="00F2612E">
      <w:pPr>
        <w:spacing w:after="120"/>
      </w:pPr>
      <w:r>
        <w:t>Using the Inventory Module select the appropriate storeroom in order to get a listing of the reserved material with associated work order numbers.</w:t>
      </w:r>
    </w:p>
    <w:p w14:paraId="30C7FB58" w14:textId="42743F29" w:rsidR="0090226B" w:rsidRDefault="00E252E4" w:rsidP="009D770E">
      <w:pPr>
        <w:jc w:val="center"/>
      </w:pPr>
      <w:r>
        <w:rPr>
          <w:noProof/>
        </w:rPr>
        <mc:AlternateContent>
          <mc:Choice Requires="wps">
            <w:drawing>
              <wp:anchor distT="0" distB="0" distL="114300" distR="114300" simplePos="0" relativeHeight="251658249" behindDoc="0" locked="0" layoutInCell="1" allowOverlap="1" wp14:anchorId="7F20BDBA" wp14:editId="2F7D7931">
                <wp:simplePos x="0" y="0"/>
                <wp:positionH relativeFrom="column">
                  <wp:posOffset>3674110</wp:posOffset>
                </wp:positionH>
                <wp:positionV relativeFrom="paragraph">
                  <wp:posOffset>927100</wp:posOffset>
                </wp:positionV>
                <wp:extent cx="1586204" cy="290688"/>
                <wp:effectExtent l="0" t="0" r="14605" b="14605"/>
                <wp:wrapNone/>
                <wp:docPr id="459" name="Oval 459"/>
                <wp:cNvGraphicFramePr/>
                <a:graphic xmlns:a="http://schemas.openxmlformats.org/drawingml/2006/main">
                  <a:graphicData uri="http://schemas.microsoft.com/office/word/2010/wordprocessingShape">
                    <wps:wsp>
                      <wps:cNvSpPr/>
                      <wps:spPr>
                        <a:xfrm>
                          <a:off x="0" y="0"/>
                          <a:ext cx="1586204" cy="290688"/>
                        </a:xfrm>
                        <a:prstGeom prst="ellipse">
                          <a:avLst/>
                        </a:prstGeom>
                        <a:noFill/>
                        <a:ln w="254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D81FD3" id="Oval 459" o:spid="_x0000_s1026" style="position:absolute;margin-left:289.3pt;margin-top:73pt;width:124.9pt;height:22.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" filled="f" strokecolor="#e36c0a [2409]" strokeweight="2pt"/>
            </w:pict>
          </mc:Fallback>
        </mc:AlternateContent>
      </w:r>
      <w:r w:rsidR="0090226B">
        <w:rPr>
          <w:noProof/>
        </w:rPr>
        <w:drawing>
          <wp:inline distT="0" distB="0" distL="0" distR="0" wp14:anchorId="3620FC04" wp14:editId="2628A4DC">
            <wp:extent cx="5318125" cy="1239105"/>
            <wp:effectExtent l="19050" t="19050" r="15875" b="1841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69835" cy="1251153"/>
                    </a:xfrm>
                    <a:prstGeom prst="rect">
                      <a:avLst/>
                    </a:prstGeom>
                    <a:ln w="22225">
                      <a:solidFill>
                        <a:schemeClr val="tx1"/>
                      </a:solidFill>
                    </a:ln>
                  </pic:spPr>
                </pic:pic>
              </a:graphicData>
            </a:graphic>
          </wp:inline>
        </w:drawing>
      </w:r>
    </w:p>
    <w:p w14:paraId="00A7D0BB" w14:textId="77D7AA05" w:rsidR="00E252E4" w:rsidRDefault="00F2612E" w:rsidP="009D770E">
      <w:pPr>
        <w:jc w:val="center"/>
      </w:pPr>
      <w:r>
        <w:t>Figure 12.2-1 – USMCmax Inventory Add/Modify Screenshot</w:t>
      </w:r>
    </w:p>
    <w:p w14:paraId="5B6FEB90" w14:textId="77777777" w:rsidR="00456715" w:rsidRDefault="00456715" w:rsidP="00E252E4"/>
    <w:p w14:paraId="2EFB5FB2" w14:textId="34CA9982" w:rsidR="00E252E4" w:rsidRDefault="00E252E4" w:rsidP="00E252E4">
      <w:r>
        <w:t xml:space="preserve">Slide the bar over to the right in order to see the download button option; select this and save the excel spreadsheet. From that spreadsheet use the filtering options to select the work order numbers along with reserved item quantities that need to be staged for pickup. </w:t>
      </w:r>
    </w:p>
    <w:p w14:paraId="524EF053" w14:textId="1CF24268" w:rsidR="00E252E4" w:rsidRDefault="00E252E4" w:rsidP="00E252E4"/>
    <w:p w14:paraId="14EA4A87" w14:textId="7D295D91" w:rsidR="00E252E4" w:rsidRDefault="00E252E4" w:rsidP="0071461F">
      <w:pPr>
        <w:spacing w:after="120"/>
      </w:pPr>
      <w:r w:rsidRPr="00E252E4">
        <w:rPr>
          <w:b/>
        </w:rPr>
        <w:t>NOTE</w:t>
      </w:r>
      <w:r>
        <w:t>: If there are material requirement changes made to a PM that has been generated the Reserved Quantity shown below may be updated to reflect the proper number of items or be removed so that staging is accurate.</w:t>
      </w:r>
    </w:p>
    <w:p w14:paraId="7576440C" w14:textId="36F77784" w:rsidR="00E252E4" w:rsidRDefault="0028075C" w:rsidP="0028075C">
      <w:pPr>
        <w:jc w:val="center"/>
      </w:pPr>
      <w:r>
        <w:rPr>
          <w:noProof/>
        </w:rPr>
        <mc:AlternateContent>
          <mc:Choice Requires="wps">
            <w:drawing>
              <wp:anchor distT="0" distB="0" distL="114300" distR="114300" simplePos="0" relativeHeight="251658250" behindDoc="0" locked="0" layoutInCell="1" allowOverlap="1" wp14:anchorId="75330A5C" wp14:editId="67A0CF8D">
                <wp:simplePos x="0" y="0"/>
                <wp:positionH relativeFrom="column">
                  <wp:posOffset>4772660</wp:posOffset>
                </wp:positionH>
                <wp:positionV relativeFrom="paragraph">
                  <wp:posOffset>58420</wp:posOffset>
                </wp:positionV>
                <wp:extent cx="353695" cy="233680"/>
                <wp:effectExtent l="0" t="0" r="27305" b="13970"/>
                <wp:wrapNone/>
                <wp:docPr id="461" name="Oval 461"/>
                <wp:cNvGraphicFramePr/>
                <a:graphic xmlns:a="http://schemas.openxmlformats.org/drawingml/2006/main">
                  <a:graphicData uri="http://schemas.microsoft.com/office/word/2010/wordprocessingShape">
                    <wps:wsp>
                      <wps:cNvSpPr/>
                      <wps:spPr>
                        <a:xfrm>
                          <a:off x="0" y="0"/>
                          <a:ext cx="353695" cy="233680"/>
                        </a:xfrm>
                        <a:prstGeom prst="ellipse">
                          <a:avLst/>
                        </a:prstGeom>
                        <a:noFill/>
                        <a:ln w="254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A05DC3" id="Oval 461" o:spid="_x0000_s1026" style="position:absolute;margin-left:375.8pt;margin-top:4.6pt;width:27.85pt;height:18.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" filled="f" strokecolor="#e36c0a [2409]" strokeweight="2pt"/>
            </w:pict>
          </mc:Fallback>
        </mc:AlternateContent>
      </w:r>
      <w:r>
        <w:rPr>
          <w:noProof/>
        </w:rPr>
        <mc:AlternateContent>
          <mc:Choice Requires="wps">
            <w:drawing>
              <wp:anchor distT="0" distB="0" distL="114300" distR="114300" simplePos="0" relativeHeight="251658252" behindDoc="0" locked="0" layoutInCell="1" allowOverlap="1" wp14:anchorId="71EF0F2A" wp14:editId="5532F947">
                <wp:simplePos x="0" y="0"/>
                <wp:positionH relativeFrom="column">
                  <wp:posOffset>949960</wp:posOffset>
                </wp:positionH>
                <wp:positionV relativeFrom="paragraph">
                  <wp:posOffset>1334770</wp:posOffset>
                </wp:positionV>
                <wp:extent cx="1480820" cy="45085"/>
                <wp:effectExtent l="0" t="38100" r="100330" b="88265"/>
                <wp:wrapNone/>
                <wp:docPr id="463" name="Straight Arrow Connector 463"/>
                <wp:cNvGraphicFramePr/>
                <a:graphic xmlns:a="http://schemas.openxmlformats.org/drawingml/2006/main">
                  <a:graphicData uri="http://schemas.microsoft.com/office/word/2010/wordprocessingShape">
                    <wps:wsp>
                      <wps:cNvCnPr/>
                      <wps:spPr>
                        <a:xfrm>
                          <a:off x="0" y="0"/>
                          <a:ext cx="1480820" cy="4508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A668C9" id="_x0000_t32" coordsize="21600,21600" o:spt="32" o:oned="t" path="m,l21600,21600e" filled="f">
                <v:path arrowok="t" fillok="f" o:connecttype="none"/>
                <o:lock v:ext="edit" shapetype="t"/>
              </v:shapetype>
              <v:shape id="Straight Arrow Connector 463" o:spid="_x0000_s1026" type="#_x0000_t32" style="position:absolute;margin-left:74.8pt;margin-top:105.1pt;width:116.6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" strokecolor="black [3213]" strokeweight="1.75pt">
                <v:stroke endarrow="block"/>
              </v:shape>
            </w:pict>
          </mc:Fallback>
        </mc:AlternateContent>
      </w:r>
      <w:r>
        <w:rPr>
          <w:noProof/>
        </w:rPr>
        <mc:AlternateContent>
          <mc:Choice Requires="wps">
            <w:drawing>
              <wp:anchor distT="0" distB="0" distL="114300" distR="114300" simplePos="0" relativeHeight="251658251" behindDoc="0" locked="0" layoutInCell="1" allowOverlap="1" wp14:anchorId="71F52DDB" wp14:editId="603764AF">
                <wp:simplePos x="0" y="0"/>
                <wp:positionH relativeFrom="column">
                  <wp:posOffset>2430145</wp:posOffset>
                </wp:positionH>
                <wp:positionV relativeFrom="paragraph">
                  <wp:posOffset>1246505</wp:posOffset>
                </wp:positionV>
                <wp:extent cx="2978150" cy="290195"/>
                <wp:effectExtent l="0" t="0" r="12700" b="14605"/>
                <wp:wrapNone/>
                <wp:docPr id="462" name="Oval 462"/>
                <wp:cNvGraphicFramePr/>
                <a:graphic xmlns:a="http://schemas.openxmlformats.org/drawingml/2006/main">
                  <a:graphicData uri="http://schemas.microsoft.com/office/word/2010/wordprocessingShape">
                    <wps:wsp>
                      <wps:cNvSpPr/>
                      <wps:spPr>
                        <a:xfrm>
                          <a:off x="0" y="0"/>
                          <a:ext cx="2978150" cy="290195"/>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95B173" id="Oval 462" o:spid="_x0000_s1026" style="position:absolute;margin-left:191.35pt;margin-top:98.15pt;width:234.5pt;height:2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" filled="f" strokecolor="#e46c0a" strokeweight="2pt"/>
            </w:pict>
          </mc:Fallback>
        </mc:AlternateContent>
      </w:r>
      <w:r w:rsidR="00E252E4">
        <w:rPr>
          <w:noProof/>
        </w:rPr>
        <w:drawing>
          <wp:inline distT="0" distB="0" distL="0" distR="0" wp14:anchorId="58826F67" wp14:editId="17036636">
            <wp:extent cx="4457700" cy="1410488"/>
            <wp:effectExtent l="19050" t="19050" r="19050" b="18415"/>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75109" cy="1415997"/>
                    </a:xfrm>
                    <a:prstGeom prst="rect">
                      <a:avLst/>
                    </a:prstGeom>
                    <a:ln w="22225">
                      <a:solidFill>
                        <a:schemeClr val="tx1"/>
                      </a:solidFill>
                    </a:ln>
                  </pic:spPr>
                </pic:pic>
              </a:graphicData>
            </a:graphic>
          </wp:inline>
        </w:drawing>
      </w:r>
    </w:p>
    <w:p w14:paraId="3F76C3AE" w14:textId="77777777" w:rsidR="0028075C" w:rsidRDefault="0028075C" w:rsidP="0028075C">
      <w:pPr>
        <w:jc w:val="center"/>
      </w:pPr>
    </w:p>
    <w:p w14:paraId="7885C160" w14:textId="2EF8D7CB" w:rsidR="00E252E4" w:rsidRDefault="00F2612E" w:rsidP="0028075C">
      <w:pPr>
        <w:tabs>
          <w:tab w:val="left" w:pos="1800"/>
        </w:tabs>
        <w:jc w:val="center"/>
      </w:pPr>
      <w:r>
        <w:t xml:space="preserve">Figure 12.2-2 – Add/Modify </w:t>
      </w:r>
      <w:r w:rsidR="00E252E4">
        <w:t>Download Button and Slide</w:t>
      </w:r>
    </w:p>
    <w:p w14:paraId="39DFEBCD" w14:textId="5D66F62D" w:rsidR="00E252E4" w:rsidRDefault="00E252E4" w:rsidP="00E252E4">
      <w:pPr>
        <w:jc w:val="center"/>
      </w:pPr>
    </w:p>
    <w:p w14:paraId="5CB93C84" w14:textId="13F648AA" w:rsidR="00C7325E" w:rsidRDefault="00C7325E" w:rsidP="00AB05D2">
      <w:pPr>
        <w:jc w:val="center"/>
      </w:pPr>
      <w:r>
        <w:rPr>
          <w:noProof/>
        </w:rPr>
        <w:drawing>
          <wp:inline distT="0" distB="0" distL="0" distR="0" wp14:anchorId="0D344765" wp14:editId="341F2848">
            <wp:extent cx="6198783" cy="2571750"/>
            <wp:effectExtent l="19050" t="19050" r="1206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06272" cy="2574857"/>
                    </a:xfrm>
                    <a:prstGeom prst="rect">
                      <a:avLst/>
                    </a:prstGeom>
                    <a:ln w="22225">
                      <a:solidFill>
                        <a:schemeClr val="tx1"/>
                      </a:solidFill>
                    </a:ln>
                  </pic:spPr>
                </pic:pic>
              </a:graphicData>
            </a:graphic>
          </wp:inline>
        </w:drawing>
      </w:r>
    </w:p>
    <w:p w14:paraId="444CB5C1" w14:textId="0B54CCD4" w:rsidR="00B31AA6" w:rsidRDefault="00F2612E" w:rsidP="00AB05D2">
      <w:pPr>
        <w:jc w:val="center"/>
      </w:pPr>
      <w:r>
        <w:t xml:space="preserve">Figure 12.2-3 - </w:t>
      </w:r>
      <w:r w:rsidR="00E252E4">
        <w:t>Add/Modify Reservations initial view</w:t>
      </w:r>
    </w:p>
    <w:p w14:paraId="6FBF85AA" w14:textId="77777777" w:rsidR="00666837" w:rsidRDefault="00666837"/>
    <w:p w14:paraId="3061F92C" w14:textId="04208019" w:rsidR="00B31AA6" w:rsidRDefault="00B31AA6" w:rsidP="00351713">
      <w:pPr>
        <w:pStyle w:val="Heading1"/>
        <w:ind w:left="450"/>
        <w:jc w:val="both"/>
      </w:pPr>
      <w:bookmarkStart w:id="27" w:name="_Toc61355919"/>
      <w:bookmarkStart w:id="28" w:name="_Toc61355969"/>
      <w:bookmarkStart w:id="29" w:name="_Toc61356018"/>
      <w:bookmarkStart w:id="30" w:name="_Toc61356419"/>
      <w:bookmarkStart w:id="31" w:name="_Toc61355920"/>
      <w:bookmarkStart w:id="32" w:name="_Toc61355970"/>
      <w:bookmarkStart w:id="33" w:name="_Toc61356019"/>
      <w:bookmarkStart w:id="34" w:name="_Toc61356420"/>
      <w:bookmarkStart w:id="35" w:name="_Toc61355921"/>
      <w:bookmarkStart w:id="36" w:name="_Toc61355971"/>
      <w:bookmarkStart w:id="37" w:name="_Toc61356020"/>
      <w:bookmarkStart w:id="38" w:name="_Toc61356421"/>
      <w:bookmarkStart w:id="39" w:name="_Toc61355922"/>
      <w:bookmarkStart w:id="40" w:name="_Toc61355972"/>
      <w:bookmarkStart w:id="41" w:name="_Toc61356021"/>
      <w:bookmarkStart w:id="42" w:name="_Toc61356422"/>
      <w:bookmarkStart w:id="43" w:name="_Toc61355923"/>
      <w:bookmarkStart w:id="44" w:name="_Toc61355973"/>
      <w:bookmarkStart w:id="45" w:name="_Toc61356022"/>
      <w:bookmarkStart w:id="46" w:name="_Toc61356423"/>
      <w:bookmarkStart w:id="47" w:name="_Toc61355924"/>
      <w:bookmarkStart w:id="48" w:name="_Toc61355974"/>
      <w:bookmarkStart w:id="49" w:name="_Toc61356023"/>
      <w:bookmarkStart w:id="50" w:name="_Toc61356424"/>
      <w:bookmarkStart w:id="51" w:name="_Toc64379209"/>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t>MISSION EXECUTION PLAN (MEP) GUIDANCE</w:t>
      </w:r>
      <w:bookmarkEnd w:id="51"/>
    </w:p>
    <w:p w14:paraId="7A7FEF4A" w14:textId="32E84546" w:rsidR="00393C16" w:rsidRDefault="00BC687C" w:rsidP="00BC687C">
      <w:r>
        <w:rPr>
          <w:noProof/>
        </w:rPr>
        <w:drawing>
          <wp:inline distT="0" distB="0" distL="0" distR="0" wp14:anchorId="13B65E28" wp14:editId="605EF461">
            <wp:extent cx="6657389" cy="962834"/>
            <wp:effectExtent l="19050" t="19050" r="10160" b="279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720287" cy="971931"/>
                    </a:xfrm>
                    <a:prstGeom prst="rect">
                      <a:avLst/>
                    </a:prstGeom>
                    <a:ln w="22225">
                      <a:solidFill>
                        <a:schemeClr val="tx1"/>
                      </a:solidFill>
                    </a:ln>
                  </pic:spPr>
                </pic:pic>
              </a:graphicData>
            </a:graphic>
          </wp:inline>
        </w:drawing>
      </w:r>
    </w:p>
    <w:p w14:paraId="5258A953" w14:textId="44B6ACE0" w:rsidR="00B31AA6" w:rsidRDefault="00BC687C" w:rsidP="00AB05D2">
      <w:pPr>
        <w:spacing w:after="120"/>
        <w:jc w:val="center"/>
      </w:pPr>
      <w:r>
        <w:t>Figure 1</w:t>
      </w:r>
      <w:r w:rsidR="00916A84">
        <w:t>3</w:t>
      </w:r>
      <w:r>
        <w:t>-1 – Mission Execution Plan (MEP) General Workflow</w:t>
      </w:r>
    </w:p>
    <w:tbl>
      <w:tblPr>
        <w:tblW w:w="5005" w:type="pct"/>
        <w:tblLook w:val="04A0" w:firstRow="1" w:lastRow="0" w:firstColumn="1" w:lastColumn="0" w:noHBand="0" w:noVBand="1"/>
      </w:tblPr>
      <w:tblGrid>
        <w:gridCol w:w="974"/>
        <w:gridCol w:w="1715"/>
        <w:gridCol w:w="1619"/>
        <w:gridCol w:w="5041"/>
      </w:tblGrid>
      <w:tr w:rsidR="004E477B" w:rsidRPr="00AB05D2" w14:paraId="05292B05" w14:textId="77777777" w:rsidTr="00666837">
        <w:trPr>
          <w:trHeight w:val="580"/>
          <w:tblHeader/>
        </w:trPr>
        <w:tc>
          <w:tcPr>
            <w:tcW w:w="521" w:type="pct"/>
            <w:tcBorders>
              <w:top w:val="single" w:sz="8" w:space="0" w:color="auto"/>
              <w:left w:val="single" w:sz="8" w:space="0" w:color="auto"/>
              <w:bottom w:val="single" w:sz="4" w:space="0" w:color="auto"/>
              <w:right w:val="single" w:sz="4" w:space="0" w:color="auto"/>
            </w:tcBorders>
            <w:shd w:val="clear" w:color="000000" w:fill="1F4E78"/>
            <w:noWrap/>
            <w:vAlign w:val="center"/>
            <w:hideMark/>
          </w:tcPr>
          <w:p w14:paraId="18D432C2" w14:textId="77777777" w:rsidR="004E477B" w:rsidRPr="00AB05D2" w:rsidRDefault="004E477B" w:rsidP="00AB05D2">
            <w:pPr>
              <w:widowControl/>
              <w:autoSpaceDE/>
              <w:autoSpaceDN/>
              <w:jc w:val="center"/>
              <w:rPr>
                <w:b/>
                <w:bCs/>
                <w:color w:val="FFFFFF"/>
              </w:rPr>
            </w:pPr>
            <w:r w:rsidRPr="00AB05D2">
              <w:rPr>
                <w:b/>
                <w:bCs/>
                <w:color w:val="FFFFFF"/>
              </w:rPr>
              <w:t>Section</w:t>
            </w:r>
          </w:p>
        </w:tc>
        <w:tc>
          <w:tcPr>
            <w:tcW w:w="917" w:type="pct"/>
            <w:tcBorders>
              <w:top w:val="single" w:sz="8" w:space="0" w:color="auto"/>
              <w:left w:val="nil"/>
              <w:bottom w:val="single" w:sz="4" w:space="0" w:color="auto"/>
              <w:right w:val="single" w:sz="4" w:space="0" w:color="auto"/>
            </w:tcBorders>
            <w:shd w:val="clear" w:color="000000" w:fill="1F4E78"/>
            <w:noWrap/>
            <w:vAlign w:val="center"/>
            <w:hideMark/>
          </w:tcPr>
          <w:p w14:paraId="1FAC0190" w14:textId="77777777" w:rsidR="004E477B" w:rsidRPr="00AB05D2" w:rsidRDefault="004E477B" w:rsidP="00AB05D2">
            <w:pPr>
              <w:widowControl/>
              <w:autoSpaceDE/>
              <w:autoSpaceDN/>
              <w:jc w:val="center"/>
              <w:rPr>
                <w:b/>
                <w:bCs/>
                <w:color w:val="FFFFFF"/>
              </w:rPr>
            </w:pPr>
            <w:r w:rsidRPr="00AB05D2">
              <w:rPr>
                <w:b/>
                <w:bCs/>
                <w:color w:val="FFFFFF"/>
              </w:rPr>
              <w:t>Title</w:t>
            </w:r>
          </w:p>
        </w:tc>
        <w:tc>
          <w:tcPr>
            <w:tcW w:w="866" w:type="pct"/>
            <w:tcBorders>
              <w:top w:val="single" w:sz="8" w:space="0" w:color="auto"/>
              <w:left w:val="nil"/>
              <w:bottom w:val="single" w:sz="4" w:space="0" w:color="auto"/>
              <w:right w:val="single" w:sz="4" w:space="0" w:color="auto"/>
            </w:tcBorders>
            <w:shd w:val="clear" w:color="000000" w:fill="1F4E78"/>
            <w:vAlign w:val="center"/>
            <w:hideMark/>
          </w:tcPr>
          <w:p w14:paraId="24C4B6EC" w14:textId="77777777" w:rsidR="004E477B" w:rsidRPr="00AB05D2" w:rsidRDefault="004E477B" w:rsidP="00AB05D2">
            <w:pPr>
              <w:widowControl/>
              <w:autoSpaceDE/>
              <w:autoSpaceDN/>
              <w:jc w:val="center"/>
              <w:rPr>
                <w:b/>
                <w:bCs/>
                <w:color w:val="FFFFFF"/>
              </w:rPr>
            </w:pPr>
            <w:r w:rsidRPr="00AB05D2">
              <w:rPr>
                <w:b/>
                <w:bCs/>
                <w:color w:val="FFFFFF"/>
              </w:rPr>
              <w:t>Appendix, Figure or Paragraph</w:t>
            </w:r>
          </w:p>
        </w:tc>
        <w:tc>
          <w:tcPr>
            <w:tcW w:w="2695" w:type="pct"/>
            <w:tcBorders>
              <w:top w:val="single" w:sz="8" w:space="0" w:color="auto"/>
              <w:left w:val="nil"/>
              <w:bottom w:val="single" w:sz="4" w:space="0" w:color="auto"/>
              <w:right w:val="single" w:sz="8" w:space="0" w:color="auto"/>
            </w:tcBorders>
            <w:shd w:val="clear" w:color="000000" w:fill="1F4E78"/>
            <w:noWrap/>
            <w:vAlign w:val="center"/>
            <w:hideMark/>
          </w:tcPr>
          <w:p w14:paraId="29AA4BC2" w14:textId="77777777" w:rsidR="004E477B" w:rsidRPr="00AB05D2" w:rsidRDefault="004E477B" w:rsidP="00AB05D2">
            <w:pPr>
              <w:widowControl/>
              <w:autoSpaceDE/>
              <w:autoSpaceDN/>
              <w:jc w:val="center"/>
              <w:rPr>
                <w:b/>
                <w:bCs/>
                <w:color w:val="FFFFFF"/>
              </w:rPr>
            </w:pPr>
            <w:r w:rsidRPr="00AB05D2">
              <w:rPr>
                <w:b/>
                <w:bCs/>
                <w:color w:val="FFFFFF"/>
              </w:rPr>
              <w:t>Description</w:t>
            </w:r>
          </w:p>
        </w:tc>
      </w:tr>
      <w:tr w:rsidR="004E477B" w:rsidRPr="00AB05D2" w14:paraId="7577B4E8" w14:textId="77777777" w:rsidTr="00666837">
        <w:trPr>
          <w:trHeight w:val="290"/>
        </w:trPr>
        <w:tc>
          <w:tcPr>
            <w:tcW w:w="5000" w:type="pct"/>
            <w:gridSpan w:val="4"/>
            <w:tcBorders>
              <w:top w:val="single" w:sz="4" w:space="0" w:color="auto"/>
              <w:left w:val="single" w:sz="8" w:space="0" w:color="auto"/>
              <w:bottom w:val="single" w:sz="4" w:space="0" w:color="auto"/>
              <w:right w:val="single" w:sz="8" w:space="0" w:color="000000"/>
            </w:tcBorders>
            <w:shd w:val="clear" w:color="000000" w:fill="C9C9C9"/>
            <w:vAlign w:val="center"/>
            <w:hideMark/>
          </w:tcPr>
          <w:p w14:paraId="1764149E" w14:textId="5FA46DB6" w:rsidR="004E477B" w:rsidRPr="00AB05D2" w:rsidRDefault="004E477B" w:rsidP="004E477B">
            <w:pPr>
              <w:widowControl/>
              <w:autoSpaceDE/>
              <w:autoSpaceDN/>
              <w:jc w:val="center"/>
              <w:rPr>
                <w:b/>
                <w:bCs/>
                <w:color w:val="000000"/>
              </w:rPr>
            </w:pPr>
          </w:p>
        </w:tc>
      </w:tr>
      <w:tr w:rsidR="004E477B" w:rsidRPr="00AB05D2" w14:paraId="6FF5C619" w14:textId="77777777" w:rsidTr="00666837">
        <w:trPr>
          <w:trHeight w:val="940"/>
        </w:trPr>
        <w:tc>
          <w:tcPr>
            <w:tcW w:w="521"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0C641B60" w14:textId="77777777" w:rsidR="004E477B" w:rsidRPr="00AB05D2" w:rsidRDefault="004E477B" w:rsidP="00AB05D2">
            <w:pPr>
              <w:widowControl/>
              <w:autoSpaceDE/>
              <w:autoSpaceDN/>
              <w:ind w:left="113" w:right="113"/>
              <w:jc w:val="center"/>
              <w:rPr>
                <w:b/>
                <w:bCs/>
                <w:color w:val="000000"/>
              </w:rPr>
            </w:pPr>
            <w:r w:rsidRPr="00AB05D2">
              <w:rPr>
                <w:b/>
                <w:bCs/>
                <w:color w:val="000000"/>
              </w:rPr>
              <w:t>MISSION EXECUTION PLAN (MEP)</w:t>
            </w:r>
          </w:p>
        </w:tc>
        <w:tc>
          <w:tcPr>
            <w:tcW w:w="917" w:type="pct"/>
            <w:tcBorders>
              <w:top w:val="nil"/>
              <w:left w:val="nil"/>
              <w:bottom w:val="single" w:sz="4" w:space="0" w:color="auto"/>
              <w:right w:val="single" w:sz="4" w:space="0" w:color="auto"/>
            </w:tcBorders>
            <w:shd w:val="clear" w:color="auto" w:fill="auto"/>
            <w:hideMark/>
          </w:tcPr>
          <w:p w14:paraId="777AE559" w14:textId="77777777" w:rsidR="004E477B" w:rsidRPr="00AB05D2" w:rsidRDefault="004E477B" w:rsidP="004E477B">
            <w:pPr>
              <w:widowControl/>
              <w:autoSpaceDE/>
              <w:autoSpaceDN/>
              <w:rPr>
                <w:color w:val="000000"/>
              </w:rPr>
            </w:pPr>
            <w:r w:rsidRPr="00AB05D2">
              <w:rPr>
                <w:color w:val="000000"/>
              </w:rPr>
              <w:t>Develop Current Year Work Plan</w:t>
            </w:r>
          </w:p>
        </w:tc>
        <w:tc>
          <w:tcPr>
            <w:tcW w:w="866" w:type="pct"/>
            <w:tcBorders>
              <w:top w:val="nil"/>
              <w:left w:val="nil"/>
              <w:bottom w:val="single" w:sz="4" w:space="0" w:color="auto"/>
              <w:right w:val="single" w:sz="4" w:space="0" w:color="auto"/>
            </w:tcBorders>
            <w:shd w:val="clear" w:color="auto" w:fill="auto"/>
            <w:hideMark/>
          </w:tcPr>
          <w:p w14:paraId="40BD7F5E" w14:textId="77777777" w:rsidR="004E477B" w:rsidRPr="00AB05D2" w:rsidRDefault="004E477B" w:rsidP="004E477B">
            <w:pPr>
              <w:widowControl/>
              <w:autoSpaceDE/>
              <w:autoSpaceDN/>
              <w:rPr>
                <w:color w:val="000000"/>
              </w:rPr>
            </w:pPr>
            <w:r w:rsidRPr="00AB05D2">
              <w:rPr>
                <w:color w:val="000000"/>
              </w:rPr>
              <w:t> </w:t>
            </w:r>
          </w:p>
        </w:tc>
        <w:tc>
          <w:tcPr>
            <w:tcW w:w="2695" w:type="pct"/>
            <w:tcBorders>
              <w:top w:val="nil"/>
              <w:left w:val="nil"/>
              <w:bottom w:val="single" w:sz="4" w:space="0" w:color="auto"/>
              <w:right w:val="single" w:sz="8" w:space="0" w:color="auto"/>
            </w:tcBorders>
            <w:shd w:val="clear" w:color="auto" w:fill="auto"/>
            <w:hideMark/>
          </w:tcPr>
          <w:p w14:paraId="40CC12B0" w14:textId="5E21089E" w:rsidR="004E477B" w:rsidRPr="00AB05D2" w:rsidRDefault="004E477B" w:rsidP="004E477B">
            <w:pPr>
              <w:widowControl/>
              <w:autoSpaceDE/>
              <w:autoSpaceDN/>
              <w:rPr>
                <w:color w:val="000000"/>
              </w:rPr>
            </w:pPr>
            <w:r w:rsidRPr="00AB05D2">
              <w:rPr>
                <w:color w:val="000000"/>
              </w:rPr>
              <w:t xml:space="preserve">Set-up a team of qualified </w:t>
            </w:r>
            <w:r w:rsidR="00AB05D2" w:rsidRPr="00AB05D2">
              <w:rPr>
                <w:color w:val="000000"/>
              </w:rPr>
              <w:t>individuals</w:t>
            </w:r>
            <w:r w:rsidRPr="00AB05D2">
              <w:rPr>
                <w:color w:val="000000"/>
              </w:rPr>
              <w:t xml:space="preserve"> to review both in-house and contracted work plans. There may be more than one team involved with this effort.</w:t>
            </w:r>
          </w:p>
        </w:tc>
      </w:tr>
      <w:tr w:rsidR="004E477B" w:rsidRPr="00AB05D2" w14:paraId="5F98C289" w14:textId="77777777" w:rsidTr="00666837">
        <w:trPr>
          <w:trHeight w:val="870"/>
        </w:trPr>
        <w:tc>
          <w:tcPr>
            <w:tcW w:w="521" w:type="pct"/>
            <w:vMerge/>
            <w:tcBorders>
              <w:top w:val="nil"/>
              <w:left w:val="single" w:sz="8" w:space="0" w:color="auto"/>
              <w:bottom w:val="single" w:sz="8" w:space="0" w:color="000000"/>
              <w:right w:val="single" w:sz="4" w:space="0" w:color="auto"/>
            </w:tcBorders>
            <w:vAlign w:val="center"/>
            <w:hideMark/>
          </w:tcPr>
          <w:p w14:paraId="42BD96F5" w14:textId="77777777" w:rsidR="004E477B" w:rsidRPr="00AB05D2" w:rsidRDefault="004E477B" w:rsidP="004E477B">
            <w:pPr>
              <w:widowControl/>
              <w:autoSpaceDE/>
              <w:autoSpaceDN/>
              <w:rPr>
                <w:b/>
                <w:bCs/>
                <w:color w:val="000000"/>
              </w:rPr>
            </w:pPr>
          </w:p>
        </w:tc>
        <w:tc>
          <w:tcPr>
            <w:tcW w:w="917" w:type="pct"/>
            <w:tcBorders>
              <w:top w:val="nil"/>
              <w:left w:val="nil"/>
              <w:bottom w:val="single" w:sz="4" w:space="0" w:color="auto"/>
              <w:right w:val="single" w:sz="4" w:space="0" w:color="auto"/>
            </w:tcBorders>
            <w:shd w:val="clear" w:color="auto" w:fill="auto"/>
            <w:hideMark/>
          </w:tcPr>
          <w:p w14:paraId="7E5501CD" w14:textId="77777777" w:rsidR="004E477B" w:rsidRPr="00AB05D2" w:rsidRDefault="004E477B" w:rsidP="004E477B">
            <w:pPr>
              <w:widowControl/>
              <w:autoSpaceDE/>
              <w:autoSpaceDN/>
              <w:rPr>
                <w:color w:val="000000"/>
              </w:rPr>
            </w:pPr>
            <w:r w:rsidRPr="00AB05D2">
              <w:rPr>
                <w:color w:val="000000"/>
              </w:rPr>
              <w:t>Contract Work Plan</w:t>
            </w:r>
          </w:p>
        </w:tc>
        <w:tc>
          <w:tcPr>
            <w:tcW w:w="866" w:type="pct"/>
            <w:tcBorders>
              <w:top w:val="nil"/>
              <w:left w:val="nil"/>
              <w:bottom w:val="single" w:sz="4" w:space="0" w:color="auto"/>
              <w:right w:val="single" w:sz="4" w:space="0" w:color="auto"/>
            </w:tcBorders>
            <w:shd w:val="clear" w:color="auto" w:fill="auto"/>
            <w:hideMark/>
          </w:tcPr>
          <w:p w14:paraId="1E331CA5" w14:textId="77777777" w:rsidR="004E477B" w:rsidRPr="00AB05D2" w:rsidRDefault="004E477B" w:rsidP="004E477B">
            <w:pPr>
              <w:widowControl/>
              <w:autoSpaceDE/>
              <w:autoSpaceDN/>
              <w:rPr>
                <w:color w:val="000000"/>
              </w:rPr>
            </w:pPr>
            <w:r w:rsidRPr="00AB05D2">
              <w:rPr>
                <w:color w:val="000000"/>
              </w:rPr>
              <w:t> </w:t>
            </w:r>
          </w:p>
        </w:tc>
        <w:tc>
          <w:tcPr>
            <w:tcW w:w="2695" w:type="pct"/>
            <w:tcBorders>
              <w:top w:val="nil"/>
              <w:left w:val="nil"/>
              <w:bottom w:val="single" w:sz="4" w:space="0" w:color="auto"/>
              <w:right w:val="single" w:sz="8" w:space="0" w:color="auto"/>
            </w:tcBorders>
            <w:shd w:val="clear" w:color="auto" w:fill="auto"/>
            <w:hideMark/>
          </w:tcPr>
          <w:p w14:paraId="29DEB37E" w14:textId="77777777" w:rsidR="004E477B" w:rsidRPr="00AB05D2" w:rsidRDefault="004E477B" w:rsidP="004E477B">
            <w:pPr>
              <w:widowControl/>
              <w:autoSpaceDE/>
              <w:autoSpaceDN/>
              <w:rPr>
                <w:color w:val="000000"/>
              </w:rPr>
            </w:pPr>
            <w:r w:rsidRPr="00AB05D2">
              <w:rPr>
                <w:color w:val="000000"/>
              </w:rPr>
              <w:t>Ensure review team includes representatives from budget and Contracting to develop target submission dates, project groupings, etc. to maximize efficiency of contract options.</w:t>
            </w:r>
          </w:p>
        </w:tc>
      </w:tr>
      <w:tr w:rsidR="004E477B" w:rsidRPr="00AB05D2" w14:paraId="6B7573BC" w14:textId="77777777" w:rsidTr="00666837">
        <w:trPr>
          <w:trHeight w:val="870"/>
        </w:trPr>
        <w:tc>
          <w:tcPr>
            <w:tcW w:w="521" w:type="pct"/>
            <w:vMerge/>
            <w:tcBorders>
              <w:top w:val="nil"/>
              <w:left w:val="single" w:sz="8" w:space="0" w:color="auto"/>
              <w:bottom w:val="single" w:sz="8" w:space="0" w:color="000000"/>
              <w:right w:val="single" w:sz="4" w:space="0" w:color="auto"/>
            </w:tcBorders>
            <w:vAlign w:val="center"/>
            <w:hideMark/>
          </w:tcPr>
          <w:p w14:paraId="026BF2D7" w14:textId="77777777" w:rsidR="004E477B" w:rsidRPr="00AB05D2" w:rsidRDefault="004E477B" w:rsidP="004E477B">
            <w:pPr>
              <w:widowControl/>
              <w:autoSpaceDE/>
              <w:autoSpaceDN/>
              <w:rPr>
                <w:b/>
                <w:bCs/>
                <w:color w:val="000000"/>
              </w:rPr>
            </w:pPr>
          </w:p>
        </w:tc>
        <w:tc>
          <w:tcPr>
            <w:tcW w:w="917" w:type="pct"/>
            <w:tcBorders>
              <w:top w:val="nil"/>
              <w:left w:val="nil"/>
              <w:bottom w:val="single" w:sz="4" w:space="0" w:color="auto"/>
              <w:right w:val="single" w:sz="4" w:space="0" w:color="auto"/>
            </w:tcBorders>
            <w:shd w:val="clear" w:color="auto" w:fill="auto"/>
            <w:hideMark/>
          </w:tcPr>
          <w:p w14:paraId="024FD942" w14:textId="77777777" w:rsidR="004E477B" w:rsidRPr="00AB05D2" w:rsidRDefault="004E477B" w:rsidP="004E477B">
            <w:pPr>
              <w:widowControl/>
              <w:autoSpaceDE/>
              <w:autoSpaceDN/>
              <w:rPr>
                <w:color w:val="000000"/>
              </w:rPr>
            </w:pPr>
            <w:r w:rsidRPr="00AB05D2">
              <w:rPr>
                <w:color w:val="000000"/>
              </w:rPr>
              <w:t>In-House Work Plan</w:t>
            </w:r>
          </w:p>
        </w:tc>
        <w:tc>
          <w:tcPr>
            <w:tcW w:w="866" w:type="pct"/>
            <w:tcBorders>
              <w:top w:val="nil"/>
              <w:left w:val="nil"/>
              <w:bottom w:val="single" w:sz="4" w:space="0" w:color="auto"/>
              <w:right w:val="single" w:sz="4" w:space="0" w:color="auto"/>
            </w:tcBorders>
            <w:shd w:val="clear" w:color="auto" w:fill="auto"/>
            <w:hideMark/>
          </w:tcPr>
          <w:p w14:paraId="4C4E6077" w14:textId="6C5ABD83" w:rsidR="004E477B" w:rsidRPr="00AB05D2" w:rsidRDefault="004E477B" w:rsidP="004E477B">
            <w:pPr>
              <w:widowControl/>
              <w:autoSpaceDE/>
              <w:autoSpaceDN/>
              <w:rPr>
                <w:color w:val="000000"/>
              </w:rPr>
            </w:pPr>
            <w:r w:rsidRPr="00AB05D2">
              <w:rPr>
                <w:color w:val="000000"/>
              </w:rPr>
              <w:t> </w:t>
            </w:r>
          </w:p>
        </w:tc>
        <w:tc>
          <w:tcPr>
            <w:tcW w:w="2695" w:type="pct"/>
            <w:tcBorders>
              <w:top w:val="nil"/>
              <w:left w:val="nil"/>
              <w:bottom w:val="single" w:sz="4" w:space="0" w:color="auto"/>
              <w:right w:val="single" w:sz="8" w:space="0" w:color="auto"/>
            </w:tcBorders>
            <w:shd w:val="clear" w:color="auto" w:fill="auto"/>
            <w:hideMark/>
          </w:tcPr>
          <w:p w14:paraId="75D79B80" w14:textId="77777777" w:rsidR="004E477B" w:rsidRPr="00AB05D2" w:rsidRDefault="004E477B" w:rsidP="004E477B">
            <w:pPr>
              <w:widowControl/>
              <w:autoSpaceDE/>
              <w:autoSpaceDN/>
              <w:rPr>
                <w:color w:val="000000"/>
              </w:rPr>
            </w:pPr>
            <w:r w:rsidRPr="00AB05D2">
              <w:rPr>
                <w:color w:val="000000"/>
              </w:rPr>
              <w:t>Run Labor Forecast report by shop prior to start of new fiscal year. Ensure labor is balanced to meet expectations and discuss with team. When approved, provide copy to scheduler for implementation.</w:t>
            </w:r>
          </w:p>
        </w:tc>
      </w:tr>
      <w:tr w:rsidR="004E477B" w:rsidRPr="00AB05D2" w14:paraId="393C80D9" w14:textId="77777777" w:rsidTr="00666837">
        <w:trPr>
          <w:trHeight w:val="870"/>
        </w:trPr>
        <w:tc>
          <w:tcPr>
            <w:tcW w:w="521" w:type="pct"/>
            <w:vMerge/>
            <w:tcBorders>
              <w:top w:val="nil"/>
              <w:left w:val="single" w:sz="8" w:space="0" w:color="auto"/>
              <w:bottom w:val="single" w:sz="8" w:space="0" w:color="000000"/>
              <w:right w:val="single" w:sz="4" w:space="0" w:color="auto"/>
            </w:tcBorders>
            <w:vAlign w:val="center"/>
            <w:hideMark/>
          </w:tcPr>
          <w:p w14:paraId="13E5E56A" w14:textId="77777777" w:rsidR="004E477B" w:rsidRPr="00AB05D2" w:rsidRDefault="004E477B" w:rsidP="004E477B">
            <w:pPr>
              <w:widowControl/>
              <w:autoSpaceDE/>
              <w:autoSpaceDN/>
              <w:rPr>
                <w:b/>
                <w:bCs/>
                <w:color w:val="000000"/>
              </w:rPr>
            </w:pPr>
          </w:p>
        </w:tc>
        <w:tc>
          <w:tcPr>
            <w:tcW w:w="917" w:type="pct"/>
            <w:tcBorders>
              <w:top w:val="nil"/>
              <w:left w:val="nil"/>
              <w:bottom w:val="single" w:sz="4" w:space="0" w:color="auto"/>
              <w:right w:val="single" w:sz="4" w:space="0" w:color="auto"/>
            </w:tcBorders>
            <w:shd w:val="clear" w:color="auto" w:fill="auto"/>
            <w:hideMark/>
          </w:tcPr>
          <w:p w14:paraId="759EDF8F" w14:textId="77777777" w:rsidR="004E477B" w:rsidRPr="00AB05D2" w:rsidRDefault="004E477B" w:rsidP="004E477B">
            <w:pPr>
              <w:widowControl/>
              <w:autoSpaceDE/>
              <w:autoSpaceDN/>
              <w:rPr>
                <w:color w:val="000000"/>
              </w:rPr>
            </w:pPr>
            <w:r w:rsidRPr="00AB05D2">
              <w:rPr>
                <w:color w:val="000000"/>
              </w:rPr>
              <w:t>Deviations from work plan(s)</w:t>
            </w:r>
          </w:p>
        </w:tc>
        <w:tc>
          <w:tcPr>
            <w:tcW w:w="866" w:type="pct"/>
            <w:tcBorders>
              <w:top w:val="nil"/>
              <w:left w:val="nil"/>
              <w:bottom w:val="single" w:sz="4" w:space="0" w:color="auto"/>
              <w:right w:val="single" w:sz="4" w:space="0" w:color="auto"/>
            </w:tcBorders>
            <w:shd w:val="clear" w:color="auto" w:fill="auto"/>
            <w:hideMark/>
          </w:tcPr>
          <w:p w14:paraId="6AF358CC" w14:textId="17C98BC4" w:rsidR="004E477B" w:rsidRPr="00AB05D2" w:rsidRDefault="004E477B" w:rsidP="004E477B">
            <w:pPr>
              <w:widowControl/>
              <w:autoSpaceDE/>
              <w:autoSpaceDN/>
              <w:rPr>
                <w:rStyle w:val="IntenseReference"/>
                <w:rFonts w:ascii="Times New Roman" w:hAnsi="Times New Roman"/>
                <w:b w:val="0"/>
                <w:bCs w:val="0"/>
                <w:sz w:val="22"/>
                <w:u w:val="none"/>
              </w:rPr>
            </w:pPr>
            <w:r w:rsidRPr="00AB05D2">
              <w:rPr>
                <w:color w:val="000000"/>
              </w:rPr>
              <w:t> </w:t>
            </w:r>
            <w:r w:rsidR="002E084A" w:rsidRPr="00AB05D2">
              <w:rPr>
                <w:color w:val="000000"/>
              </w:rPr>
              <w:t>Para 8.1</w:t>
            </w:r>
          </w:p>
        </w:tc>
        <w:tc>
          <w:tcPr>
            <w:tcW w:w="2695" w:type="pct"/>
            <w:tcBorders>
              <w:top w:val="nil"/>
              <w:left w:val="nil"/>
              <w:bottom w:val="single" w:sz="4" w:space="0" w:color="auto"/>
              <w:right w:val="single" w:sz="8" w:space="0" w:color="auto"/>
            </w:tcBorders>
            <w:shd w:val="clear" w:color="auto" w:fill="auto"/>
            <w:hideMark/>
          </w:tcPr>
          <w:p w14:paraId="14A28106" w14:textId="6563189B" w:rsidR="004E477B" w:rsidRPr="00AB05D2" w:rsidRDefault="004E477B" w:rsidP="004E477B">
            <w:pPr>
              <w:widowControl/>
              <w:autoSpaceDE/>
              <w:autoSpaceDN/>
              <w:rPr>
                <w:color w:val="000000"/>
              </w:rPr>
            </w:pPr>
            <w:r w:rsidRPr="00AB05D2">
              <w:rPr>
                <w:color w:val="000000"/>
              </w:rPr>
              <w:t xml:space="preserve">Track and justify any deviation from approved work plans. Provide justification and resolution plan to QA team(s). Ensure resolution plan does not adversely </w:t>
            </w:r>
            <w:r w:rsidR="00AB05D2" w:rsidRPr="00AB05D2">
              <w:rPr>
                <w:color w:val="000000"/>
              </w:rPr>
              <w:t>affect</w:t>
            </w:r>
            <w:r w:rsidRPr="00AB05D2">
              <w:rPr>
                <w:color w:val="000000"/>
              </w:rPr>
              <w:t xml:space="preserve"> on-going work schedules.</w:t>
            </w:r>
          </w:p>
        </w:tc>
      </w:tr>
      <w:tr w:rsidR="004E477B" w:rsidRPr="00AB05D2" w14:paraId="05FCB9D1" w14:textId="77777777" w:rsidTr="00666837">
        <w:trPr>
          <w:trHeight w:val="880"/>
        </w:trPr>
        <w:tc>
          <w:tcPr>
            <w:tcW w:w="521" w:type="pct"/>
            <w:vMerge/>
            <w:tcBorders>
              <w:top w:val="nil"/>
              <w:left w:val="single" w:sz="8" w:space="0" w:color="auto"/>
              <w:bottom w:val="single" w:sz="8" w:space="0" w:color="000000"/>
              <w:right w:val="single" w:sz="4" w:space="0" w:color="auto"/>
            </w:tcBorders>
            <w:vAlign w:val="center"/>
            <w:hideMark/>
          </w:tcPr>
          <w:p w14:paraId="6127CB1D" w14:textId="77777777" w:rsidR="004E477B" w:rsidRPr="00AB05D2" w:rsidRDefault="004E477B" w:rsidP="004E477B">
            <w:pPr>
              <w:widowControl/>
              <w:autoSpaceDE/>
              <w:autoSpaceDN/>
              <w:rPr>
                <w:b/>
                <w:bCs/>
                <w:color w:val="000000"/>
              </w:rPr>
            </w:pPr>
          </w:p>
        </w:tc>
        <w:tc>
          <w:tcPr>
            <w:tcW w:w="917" w:type="pct"/>
            <w:tcBorders>
              <w:top w:val="nil"/>
              <w:left w:val="nil"/>
              <w:bottom w:val="single" w:sz="8" w:space="0" w:color="auto"/>
              <w:right w:val="single" w:sz="4" w:space="0" w:color="auto"/>
            </w:tcBorders>
            <w:shd w:val="clear" w:color="auto" w:fill="auto"/>
            <w:hideMark/>
          </w:tcPr>
          <w:p w14:paraId="4EA7FFE9" w14:textId="77777777" w:rsidR="004E477B" w:rsidRPr="00AB05D2" w:rsidRDefault="004E477B" w:rsidP="004E477B">
            <w:pPr>
              <w:widowControl/>
              <w:autoSpaceDE/>
              <w:autoSpaceDN/>
              <w:rPr>
                <w:color w:val="000000"/>
              </w:rPr>
            </w:pPr>
            <w:r w:rsidRPr="00AB05D2">
              <w:rPr>
                <w:color w:val="000000"/>
              </w:rPr>
              <w:t>Submit Budget Deficiency if necessary</w:t>
            </w:r>
          </w:p>
        </w:tc>
        <w:tc>
          <w:tcPr>
            <w:tcW w:w="866" w:type="pct"/>
            <w:tcBorders>
              <w:top w:val="nil"/>
              <w:left w:val="nil"/>
              <w:bottom w:val="single" w:sz="8" w:space="0" w:color="auto"/>
              <w:right w:val="single" w:sz="4" w:space="0" w:color="auto"/>
            </w:tcBorders>
            <w:shd w:val="clear" w:color="auto" w:fill="auto"/>
            <w:hideMark/>
          </w:tcPr>
          <w:p w14:paraId="1E116876" w14:textId="77777777" w:rsidR="004E477B" w:rsidRPr="00AB05D2" w:rsidRDefault="004E477B" w:rsidP="004E477B">
            <w:pPr>
              <w:widowControl/>
              <w:autoSpaceDE/>
              <w:autoSpaceDN/>
              <w:rPr>
                <w:color w:val="000000"/>
              </w:rPr>
            </w:pPr>
            <w:r w:rsidRPr="00AB05D2">
              <w:rPr>
                <w:color w:val="000000"/>
              </w:rPr>
              <w:t> </w:t>
            </w:r>
          </w:p>
        </w:tc>
        <w:tc>
          <w:tcPr>
            <w:tcW w:w="2695" w:type="pct"/>
            <w:tcBorders>
              <w:top w:val="nil"/>
              <w:left w:val="nil"/>
              <w:bottom w:val="single" w:sz="8" w:space="0" w:color="auto"/>
              <w:right w:val="single" w:sz="8" w:space="0" w:color="auto"/>
            </w:tcBorders>
            <w:shd w:val="clear" w:color="auto" w:fill="auto"/>
            <w:hideMark/>
          </w:tcPr>
          <w:p w14:paraId="1CE1300A" w14:textId="77777777" w:rsidR="004E477B" w:rsidRPr="00AB05D2" w:rsidRDefault="004E477B" w:rsidP="004E477B">
            <w:pPr>
              <w:widowControl/>
              <w:autoSpaceDE/>
              <w:autoSpaceDN/>
              <w:rPr>
                <w:color w:val="000000"/>
              </w:rPr>
            </w:pPr>
            <w:r w:rsidRPr="00AB05D2">
              <w:rPr>
                <w:color w:val="000000"/>
              </w:rPr>
              <w:t>Create mid-year budget deficiency based on work plan deviations if funding is not available to complete all scheduled/planned work.</w:t>
            </w:r>
          </w:p>
        </w:tc>
      </w:tr>
    </w:tbl>
    <w:p w14:paraId="63106AA2" w14:textId="05DABC86" w:rsidR="00BC687C" w:rsidRDefault="004E477B" w:rsidP="00AB05D2">
      <w:pPr>
        <w:spacing w:after="240"/>
        <w:jc w:val="center"/>
      </w:pPr>
      <w:r>
        <w:t>Figure 1</w:t>
      </w:r>
      <w:r w:rsidR="00916A84">
        <w:t>3</w:t>
      </w:r>
      <w:r>
        <w:t xml:space="preserve">-2 – </w:t>
      </w:r>
      <w:r w:rsidR="002E084A">
        <w:t>MEP</w:t>
      </w:r>
      <w:r>
        <w:t xml:space="preserve"> General Workflow Details</w:t>
      </w:r>
    </w:p>
    <w:p w14:paraId="5724F6E3" w14:textId="7644C981" w:rsidR="00B31AA6" w:rsidRDefault="00B31AA6" w:rsidP="00351713">
      <w:pPr>
        <w:pStyle w:val="Heading1"/>
        <w:ind w:left="450"/>
      </w:pPr>
      <w:bookmarkStart w:id="52" w:name="_Toc64379210"/>
      <w:r>
        <w:t>LONG RANGE MAINTENANCE PLAN (LRMP) GUIDANCE</w:t>
      </w:r>
      <w:bookmarkEnd w:id="52"/>
    </w:p>
    <w:p w14:paraId="732D0210" w14:textId="6E73DCC9" w:rsidR="00DC0D26" w:rsidRDefault="00393C16" w:rsidP="003D48EC">
      <w:r>
        <w:rPr>
          <w:noProof/>
        </w:rPr>
        <w:drawing>
          <wp:inline distT="0" distB="0" distL="0" distR="0" wp14:anchorId="6DE9FEEE" wp14:editId="28105891">
            <wp:extent cx="6708706" cy="887680"/>
            <wp:effectExtent l="19050" t="19050" r="16510" b="2730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744583" cy="892427"/>
                    </a:xfrm>
                    <a:prstGeom prst="rect">
                      <a:avLst/>
                    </a:prstGeom>
                    <a:ln w="22225">
                      <a:solidFill>
                        <a:schemeClr val="tx1"/>
                      </a:solidFill>
                    </a:ln>
                  </pic:spPr>
                </pic:pic>
              </a:graphicData>
            </a:graphic>
          </wp:inline>
        </w:drawing>
      </w:r>
    </w:p>
    <w:p w14:paraId="168E32C4" w14:textId="2CF8B6EC" w:rsidR="00BC687C" w:rsidRDefault="00BC687C" w:rsidP="00AB05D2">
      <w:pPr>
        <w:spacing w:after="120"/>
        <w:jc w:val="center"/>
      </w:pPr>
      <w:r>
        <w:t>Figure 1</w:t>
      </w:r>
      <w:r w:rsidR="00916A84">
        <w:t>4</w:t>
      </w:r>
      <w:r>
        <w:t>-1 – Long Range Maintenance Plan General Workflow</w:t>
      </w:r>
    </w:p>
    <w:tbl>
      <w:tblPr>
        <w:tblW w:w="5000" w:type="pct"/>
        <w:tblLook w:val="04A0" w:firstRow="1" w:lastRow="0" w:firstColumn="1" w:lastColumn="0" w:noHBand="0" w:noVBand="1"/>
      </w:tblPr>
      <w:tblGrid>
        <w:gridCol w:w="975"/>
        <w:gridCol w:w="1715"/>
        <w:gridCol w:w="1621"/>
        <w:gridCol w:w="5029"/>
      </w:tblGrid>
      <w:tr w:rsidR="002E084A" w:rsidRPr="00AB05D2" w14:paraId="6BB165EE" w14:textId="77777777" w:rsidTr="00AB05D2">
        <w:trPr>
          <w:trHeight w:val="580"/>
        </w:trPr>
        <w:tc>
          <w:tcPr>
            <w:tcW w:w="522" w:type="pct"/>
            <w:tcBorders>
              <w:top w:val="single" w:sz="8" w:space="0" w:color="auto"/>
              <w:left w:val="single" w:sz="8" w:space="0" w:color="auto"/>
              <w:bottom w:val="single" w:sz="4" w:space="0" w:color="auto"/>
              <w:right w:val="single" w:sz="4" w:space="0" w:color="auto"/>
            </w:tcBorders>
            <w:shd w:val="clear" w:color="000000" w:fill="1F4E78"/>
            <w:noWrap/>
            <w:vAlign w:val="center"/>
            <w:hideMark/>
          </w:tcPr>
          <w:p w14:paraId="1EFBCB5E" w14:textId="77777777" w:rsidR="002E084A" w:rsidRPr="00AB05D2" w:rsidRDefault="002E084A" w:rsidP="00AB05D2">
            <w:pPr>
              <w:widowControl/>
              <w:autoSpaceDE/>
              <w:autoSpaceDN/>
              <w:jc w:val="center"/>
              <w:rPr>
                <w:b/>
                <w:bCs/>
                <w:color w:val="FFFFFF"/>
              </w:rPr>
            </w:pPr>
            <w:r w:rsidRPr="00AB05D2">
              <w:rPr>
                <w:b/>
                <w:bCs/>
                <w:color w:val="FFFFFF"/>
              </w:rPr>
              <w:t>Section</w:t>
            </w:r>
          </w:p>
        </w:tc>
        <w:tc>
          <w:tcPr>
            <w:tcW w:w="918" w:type="pct"/>
            <w:tcBorders>
              <w:top w:val="single" w:sz="8" w:space="0" w:color="auto"/>
              <w:left w:val="nil"/>
              <w:bottom w:val="single" w:sz="4" w:space="0" w:color="auto"/>
              <w:right w:val="single" w:sz="4" w:space="0" w:color="auto"/>
            </w:tcBorders>
            <w:shd w:val="clear" w:color="000000" w:fill="1F4E78"/>
            <w:noWrap/>
            <w:vAlign w:val="center"/>
            <w:hideMark/>
          </w:tcPr>
          <w:p w14:paraId="3CB58E3F" w14:textId="77777777" w:rsidR="002E084A" w:rsidRPr="00AB05D2" w:rsidRDefault="002E084A" w:rsidP="00AB05D2">
            <w:pPr>
              <w:widowControl/>
              <w:autoSpaceDE/>
              <w:autoSpaceDN/>
              <w:jc w:val="center"/>
              <w:rPr>
                <w:b/>
                <w:bCs/>
                <w:color w:val="FFFFFF"/>
              </w:rPr>
            </w:pPr>
            <w:r w:rsidRPr="00AB05D2">
              <w:rPr>
                <w:b/>
                <w:bCs/>
                <w:color w:val="FFFFFF"/>
              </w:rPr>
              <w:t>Title</w:t>
            </w:r>
          </w:p>
        </w:tc>
        <w:tc>
          <w:tcPr>
            <w:tcW w:w="868" w:type="pct"/>
            <w:tcBorders>
              <w:top w:val="single" w:sz="8" w:space="0" w:color="auto"/>
              <w:left w:val="nil"/>
              <w:bottom w:val="single" w:sz="4" w:space="0" w:color="auto"/>
              <w:right w:val="single" w:sz="4" w:space="0" w:color="auto"/>
            </w:tcBorders>
            <w:shd w:val="clear" w:color="000000" w:fill="1F4E78"/>
            <w:vAlign w:val="center"/>
            <w:hideMark/>
          </w:tcPr>
          <w:p w14:paraId="1C1ECA1A" w14:textId="77777777" w:rsidR="002E084A" w:rsidRPr="00AB05D2" w:rsidRDefault="002E084A" w:rsidP="00AB05D2">
            <w:pPr>
              <w:widowControl/>
              <w:autoSpaceDE/>
              <w:autoSpaceDN/>
              <w:jc w:val="center"/>
              <w:rPr>
                <w:b/>
                <w:bCs/>
                <w:color w:val="FFFFFF"/>
              </w:rPr>
            </w:pPr>
            <w:r w:rsidRPr="00AB05D2">
              <w:rPr>
                <w:b/>
                <w:bCs/>
                <w:color w:val="FFFFFF"/>
              </w:rPr>
              <w:t>Appendix, Figure or Paragraph</w:t>
            </w:r>
          </w:p>
        </w:tc>
        <w:tc>
          <w:tcPr>
            <w:tcW w:w="2692" w:type="pct"/>
            <w:tcBorders>
              <w:top w:val="single" w:sz="8" w:space="0" w:color="auto"/>
              <w:left w:val="nil"/>
              <w:bottom w:val="single" w:sz="4" w:space="0" w:color="auto"/>
              <w:right w:val="single" w:sz="8" w:space="0" w:color="auto"/>
            </w:tcBorders>
            <w:shd w:val="clear" w:color="000000" w:fill="1F4E78"/>
            <w:noWrap/>
            <w:vAlign w:val="center"/>
            <w:hideMark/>
          </w:tcPr>
          <w:p w14:paraId="643BF84C" w14:textId="77777777" w:rsidR="002E084A" w:rsidRPr="00AB05D2" w:rsidRDefault="002E084A" w:rsidP="00AB05D2">
            <w:pPr>
              <w:widowControl/>
              <w:autoSpaceDE/>
              <w:autoSpaceDN/>
              <w:jc w:val="center"/>
              <w:rPr>
                <w:b/>
                <w:bCs/>
                <w:color w:val="FFFFFF"/>
              </w:rPr>
            </w:pPr>
            <w:r w:rsidRPr="00AB05D2">
              <w:rPr>
                <w:b/>
                <w:bCs/>
                <w:color w:val="FFFFFF"/>
              </w:rPr>
              <w:t>Description</w:t>
            </w:r>
          </w:p>
        </w:tc>
      </w:tr>
      <w:tr w:rsidR="002E084A" w:rsidRPr="00AB05D2" w14:paraId="14768B44" w14:textId="77777777" w:rsidTr="002E084A">
        <w:trPr>
          <w:trHeight w:val="290"/>
        </w:trPr>
        <w:tc>
          <w:tcPr>
            <w:tcW w:w="5000" w:type="pct"/>
            <w:gridSpan w:val="4"/>
            <w:tcBorders>
              <w:top w:val="single" w:sz="4" w:space="0" w:color="auto"/>
              <w:left w:val="single" w:sz="8" w:space="0" w:color="auto"/>
              <w:bottom w:val="single" w:sz="4" w:space="0" w:color="auto"/>
              <w:right w:val="single" w:sz="8" w:space="0" w:color="000000"/>
            </w:tcBorders>
            <w:shd w:val="clear" w:color="000000" w:fill="C9C9C9"/>
            <w:vAlign w:val="center"/>
            <w:hideMark/>
          </w:tcPr>
          <w:p w14:paraId="0FA05200" w14:textId="0B3CDBC5" w:rsidR="002E084A" w:rsidRPr="00AB05D2" w:rsidRDefault="002E084A" w:rsidP="002E084A">
            <w:pPr>
              <w:widowControl/>
              <w:autoSpaceDE/>
              <w:autoSpaceDN/>
              <w:jc w:val="center"/>
              <w:rPr>
                <w:b/>
                <w:bCs/>
                <w:color w:val="000000"/>
              </w:rPr>
            </w:pPr>
          </w:p>
        </w:tc>
      </w:tr>
      <w:tr w:rsidR="00AB05D2" w:rsidRPr="00AB05D2" w14:paraId="1F9FCDBD" w14:textId="77777777" w:rsidTr="00BF6A1D">
        <w:trPr>
          <w:trHeight w:val="870"/>
        </w:trPr>
        <w:tc>
          <w:tcPr>
            <w:tcW w:w="522" w:type="pct"/>
            <w:vMerge w:val="restart"/>
            <w:tcBorders>
              <w:top w:val="nil"/>
              <w:left w:val="single" w:sz="8" w:space="0" w:color="auto"/>
              <w:right w:val="single" w:sz="4" w:space="0" w:color="auto"/>
            </w:tcBorders>
            <w:shd w:val="clear" w:color="auto" w:fill="auto"/>
            <w:textDirection w:val="btLr"/>
            <w:vAlign w:val="center"/>
            <w:hideMark/>
          </w:tcPr>
          <w:p w14:paraId="22C96B33" w14:textId="77777777" w:rsidR="00AB05D2" w:rsidRPr="00AB05D2" w:rsidRDefault="00AB05D2" w:rsidP="00AB05D2">
            <w:pPr>
              <w:widowControl/>
              <w:autoSpaceDE/>
              <w:autoSpaceDN/>
              <w:ind w:left="113" w:right="113"/>
              <w:jc w:val="center"/>
              <w:rPr>
                <w:b/>
                <w:bCs/>
                <w:color w:val="000000"/>
              </w:rPr>
            </w:pPr>
            <w:r w:rsidRPr="00AB05D2">
              <w:rPr>
                <w:b/>
                <w:bCs/>
                <w:color w:val="000000"/>
              </w:rPr>
              <w:t>LONG RANGE MAINTENANCE PLAN (LRMP)</w:t>
            </w:r>
          </w:p>
        </w:tc>
        <w:tc>
          <w:tcPr>
            <w:tcW w:w="918" w:type="pct"/>
            <w:tcBorders>
              <w:top w:val="nil"/>
              <w:left w:val="nil"/>
              <w:bottom w:val="single" w:sz="4" w:space="0" w:color="auto"/>
              <w:right w:val="single" w:sz="4" w:space="0" w:color="auto"/>
            </w:tcBorders>
            <w:shd w:val="clear" w:color="auto" w:fill="auto"/>
            <w:hideMark/>
          </w:tcPr>
          <w:p w14:paraId="24223F8C" w14:textId="77777777" w:rsidR="00AB05D2" w:rsidRPr="00AB05D2" w:rsidRDefault="00AB05D2" w:rsidP="002E084A">
            <w:pPr>
              <w:widowControl/>
              <w:autoSpaceDE/>
              <w:autoSpaceDN/>
              <w:rPr>
                <w:color w:val="000000"/>
              </w:rPr>
            </w:pPr>
            <w:r w:rsidRPr="00AB05D2">
              <w:rPr>
                <w:color w:val="000000"/>
              </w:rPr>
              <w:t>Identify LRMP Work in USMCmax</w:t>
            </w:r>
          </w:p>
        </w:tc>
        <w:tc>
          <w:tcPr>
            <w:tcW w:w="868" w:type="pct"/>
            <w:tcBorders>
              <w:top w:val="nil"/>
              <w:left w:val="nil"/>
              <w:bottom w:val="single" w:sz="4" w:space="0" w:color="auto"/>
              <w:right w:val="single" w:sz="4" w:space="0" w:color="auto"/>
            </w:tcBorders>
            <w:shd w:val="clear" w:color="auto" w:fill="auto"/>
            <w:hideMark/>
          </w:tcPr>
          <w:p w14:paraId="50ECA44B" w14:textId="77777777" w:rsidR="00AB05D2" w:rsidRPr="00AB05D2" w:rsidRDefault="00AB05D2" w:rsidP="002E084A">
            <w:pPr>
              <w:widowControl/>
              <w:autoSpaceDE/>
              <w:autoSpaceDN/>
              <w:rPr>
                <w:color w:val="000000"/>
              </w:rPr>
            </w:pPr>
            <w:r w:rsidRPr="00AB05D2">
              <w:rPr>
                <w:color w:val="000000"/>
              </w:rPr>
              <w:t> </w:t>
            </w:r>
          </w:p>
        </w:tc>
        <w:tc>
          <w:tcPr>
            <w:tcW w:w="2692" w:type="pct"/>
            <w:tcBorders>
              <w:top w:val="nil"/>
              <w:left w:val="nil"/>
              <w:bottom w:val="single" w:sz="4" w:space="0" w:color="auto"/>
              <w:right w:val="single" w:sz="8" w:space="0" w:color="auto"/>
            </w:tcBorders>
            <w:shd w:val="clear" w:color="auto" w:fill="auto"/>
            <w:hideMark/>
          </w:tcPr>
          <w:p w14:paraId="2167A132" w14:textId="77777777" w:rsidR="00AB05D2" w:rsidRPr="00AB05D2" w:rsidRDefault="00AB05D2" w:rsidP="002E084A">
            <w:pPr>
              <w:widowControl/>
              <w:autoSpaceDE/>
              <w:autoSpaceDN/>
              <w:rPr>
                <w:color w:val="000000"/>
              </w:rPr>
            </w:pPr>
            <w:r w:rsidRPr="00AB05D2">
              <w:rPr>
                <w:color w:val="000000"/>
              </w:rPr>
              <w:t>LRMP by definition is work identified under inspections conducted under a form of Backlog Maintenance and Repair (BMAR) or customer submitted work. It does not include typical corrective or project related work.</w:t>
            </w:r>
          </w:p>
        </w:tc>
      </w:tr>
      <w:tr w:rsidR="00AB05D2" w:rsidRPr="00AB05D2" w14:paraId="1DAF8902" w14:textId="77777777" w:rsidTr="00AB05D2">
        <w:trPr>
          <w:trHeight w:val="580"/>
        </w:trPr>
        <w:tc>
          <w:tcPr>
            <w:tcW w:w="522" w:type="pct"/>
            <w:vMerge/>
            <w:tcBorders>
              <w:left w:val="single" w:sz="8" w:space="0" w:color="auto"/>
              <w:right w:val="single" w:sz="4" w:space="0" w:color="auto"/>
            </w:tcBorders>
            <w:vAlign w:val="center"/>
            <w:hideMark/>
          </w:tcPr>
          <w:p w14:paraId="50A48594" w14:textId="77777777" w:rsidR="00AB05D2" w:rsidRPr="00AB05D2" w:rsidRDefault="00AB05D2" w:rsidP="002E084A">
            <w:pPr>
              <w:widowControl/>
              <w:autoSpaceDE/>
              <w:autoSpaceDN/>
              <w:rPr>
                <w:b/>
                <w:bCs/>
                <w:color w:val="000000"/>
              </w:rPr>
            </w:pPr>
          </w:p>
        </w:tc>
        <w:tc>
          <w:tcPr>
            <w:tcW w:w="918" w:type="pct"/>
            <w:tcBorders>
              <w:top w:val="nil"/>
              <w:left w:val="nil"/>
              <w:bottom w:val="single" w:sz="4" w:space="0" w:color="auto"/>
              <w:right w:val="single" w:sz="4" w:space="0" w:color="auto"/>
            </w:tcBorders>
            <w:shd w:val="clear" w:color="auto" w:fill="auto"/>
            <w:hideMark/>
          </w:tcPr>
          <w:p w14:paraId="52A56844" w14:textId="77777777" w:rsidR="00AB05D2" w:rsidRPr="00AB05D2" w:rsidRDefault="00AB05D2" w:rsidP="002E084A">
            <w:pPr>
              <w:widowControl/>
              <w:autoSpaceDE/>
              <w:autoSpaceDN/>
              <w:rPr>
                <w:color w:val="000000"/>
              </w:rPr>
            </w:pPr>
            <w:r w:rsidRPr="00AB05D2">
              <w:rPr>
                <w:color w:val="000000"/>
              </w:rPr>
              <w:t>Create Scope of Work</w:t>
            </w:r>
          </w:p>
        </w:tc>
        <w:tc>
          <w:tcPr>
            <w:tcW w:w="868" w:type="pct"/>
            <w:tcBorders>
              <w:top w:val="nil"/>
              <w:left w:val="nil"/>
              <w:bottom w:val="single" w:sz="4" w:space="0" w:color="auto"/>
              <w:right w:val="single" w:sz="4" w:space="0" w:color="auto"/>
            </w:tcBorders>
            <w:shd w:val="clear" w:color="auto" w:fill="auto"/>
            <w:hideMark/>
          </w:tcPr>
          <w:p w14:paraId="2E9DC8F4" w14:textId="77777777" w:rsidR="00AB05D2" w:rsidRPr="00AB05D2" w:rsidRDefault="00AB05D2" w:rsidP="002E084A">
            <w:pPr>
              <w:widowControl/>
              <w:autoSpaceDE/>
              <w:autoSpaceDN/>
              <w:rPr>
                <w:color w:val="000000"/>
              </w:rPr>
            </w:pPr>
            <w:r w:rsidRPr="00AB05D2">
              <w:rPr>
                <w:color w:val="000000"/>
              </w:rPr>
              <w:t> </w:t>
            </w:r>
          </w:p>
        </w:tc>
        <w:tc>
          <w:tcPr>
            <w:tcW w:w="2692" w:type="pct"/>
            <w:tcBorders>
              <w:top w:val="nil"/>
              <w:left w:val="nil"/>
              <w:bottom w:val="single" w:sz="4" w:space="0" w:color="auto"/>
              <w:right w:val="single" w:sz="8" w:space="0" w:color="auto"/>
            </w:tcBorders>
            <w:shd w:val="clear" w:color="auto" w:fill="auto"/>
            <w:hideMark/>
          </w:tcPr>
          <w:p w14:paraId="763300B8" w14:textId="77777777" w:rsidR="00AB05D2" w:rsidRPr="00AB05D2" w:rsidRDefault="00AB05D2" w:rsidP="002E084A">
            <w:pPr>
              <w:widowControl/>
              <w:autoSpaceDE/>
              <w:autoSpaceDN/>
              <w:rPr>
                <w:color w:val="000000"/>
              </w:rPr>
            </w:pPr>
            <w:r w:rsidRPr="00AB05D2">
              <w:rPr>
                <w:color w:val="000000"/>
              </w:rPr>
              <w:t>Create scope of work (SOW), current working estimate (CWE), projected year to be accomplished, etc.</w:t>
            </w:r>
          </w:p>
        </w:tc>
      </w:tr>
      <w:tr w:rsidR="00AB05D2" w:rsidRPr="00AB05D2" w14:paraId="682898E3" w14:textId="77777777" w:rsidTr="00AB05D2">
        <w:trPr>
          <w:trHeight w:val="580"/>
        </w:trPr>
        <w:tc>
          <w:tcPr>
            <w:tcW w:w="522" w:type="pct"/>
            <w:vMerge/>
            <w:tcBorders>
              <w:left w:val="single" w:sz="8" w:space="0" w:color="auto"/>
              <w:right w:val="single" w:sz="4" w:space="0" w:color="auto"/>
            </w:tcBorders>
            <w:vAlign w:val="center"/>
            <w:hideMark/>
          </w:tcPr>
          <w:p w14:paraId="7227D66F" w14:textId="77777777" w:rsidR="00AB05D2" w:rsidRPr="00AB05D2" w:rsidRDefault="00AB05D2" w:rsidP="002E084A">
            <w:pPr>
              <w:widowControl/>
              <w:autoSpaceDE/>
              <w:autoSpaceDN/>
              <w:rPr>
                <w:b/>
                <w:bCs/>
                <w:color w:val="000000"/>
              </w:rPr>
            </w:pPr>
          </w:p>
        </w:tc>
        <w:tc>
          <w:tcPr>
            <w:tcW w:w="918" w:type="pct"/>
            <w:tcBorders>
              <w:top w:val="single" w:sz="4" w:space="0" w:color="auto"/>
              <w:left w:val="nil"/>
              <w:bottom w:val="single" w:sz="4" w:space="0" w:color="auto"/>
              <w:right w:val="single" w:sz="4" w:space="0" w:color="auto"/>
            </w:tcBorders>
            <w:shd w:val="clear" w:color="auto" w:fill="auto"/>
            <w:hideMark/>
          </w:tcPr>
          <w:p w14:paraId="7D5A4FD0" w14:textId="77777777" w:rsidR="00AB05D2" w:rsidRPr="00AB05D2" w:rsidRDefault="00AB05D2" w:rsidP="002E084A">
            <w:pPr>
              <w:widowControl/>
              <w:autoSpaceDE/>
              <w:autoSpaceDN/>
              <w:rPr>
                <w:color w:val="000000"/>
              </w:rPr>
            </w:pPr>
            <w:r w:rsidRPr="00AB05D2">
              <w:rPr>
                <w:color w:val="000000"/>
              </w:rPr>
              <w:t>Funding Available</w:t>
            </w:r>
          </w:p>
        </w:tc>
        <w:tc>
          <w:tcPr>
            <w:tcW w:w="868" w:type="pct"/>
            <w:tcBorders>
              <w:top w:val="single" w:sz="4" w:space="0" w:color="auto"/>
              <w:left w:val="nil"/>
              <w:bottom w:val="single" w:sz="4" w:space="0" w:color="auto"/>
              <w:right w:val="single" w:sz="4" w:space="0" w:color="auto"/>
            </w:tcBorders>
            <w:shd w:val="clear" w:color="auto" w:fill="auto"/>
            <w:hideMark/>
          </w:tcPr>
          <w:p w14:paraId="0CB4E98F" w14:textId="77777777" w:rsidR="00AB05D2" w:rsidRPr="00AB05D2" w:rsidRDefault="00AB05D2" w:rsidP="002E084A">
            <w:pPr>
              <w:widowControl/>
              <w:autoSpaceDE/>
              <w:autoSpaceDN/>
              <w:rPr>
                <w:color w:val="000000"/>
              </w:rPr>
            </w:pPr>
            <w:r w:rsidRPr="00AB05D2">
              <w:rPr>
                <w:color w:val="000000"/>
              </w:rPr>
              <w:t> </w:t>
            </w:r>
          </w:p>
        </w:tc>
        <w:tc>
          <w:tcPr>
            <w:tcW w:w="2692" w:type="pct"/>
            <w:tcBorders>
              <w:top w:val="single" w:sz="4" w:space="0" w:color="auto"/>
              <w:left w:val="nil"/>
              <w:bottom w:val="single" w:sz="4" w:space="0" w:color="auto"/>
              <w:right w:val="single" w:sz="4" w:space="0" w:color="auto"/>
            </w:tcBorders>
            <w:shd w:val="clear" w:color="auto" w:fill="auto"/>
            <w:hideMark/>
          </w:tcPr>
          <w:p w14:paraId="1370C454" w14:textId="77777777" w:rsidR="00AB05D2" w:rsidRPr="00AB05D2" w:rsidRDefault="00AB05D2" w:rsidP="002E084A">
            <w:pPr>
              <w:widowControl/>
              <w:autoSpaceDE/>
              <w:autoSpaceDN/>
              <w:rPr>
                <w:color w:val="000000"/>
              </w:rPr>
            </w:pPr>
            <w:r w:rsidRPr="00AB05D2">
              <w:rPr>
                <w:color w:val="000000"/>
              </w:rPr>
              <w:t>Current year funds become available and the work has a high enough priority for the review team to include in MEP</w:t>
            </w:r>
          </w:p>
        </w:tc>
      </w:tr>
      <w:tr w:rsidR="00AB05D2" w:rsidRPr="00AB05D2" w14:paraId="2F6AF491" w14:textId="77777777" w:rsidTr="00AB05D2">
        <w:trPr>
          <w:trHeight w:val="1170"/>
        </w:trPr>
        <w:tc>
          <w:tcPr>
            <w:tcW w:w="522" w:type="pct"/>
            <w:vMerge/>
            <w:tcBorders>
              <w:left w:val="single" w:sz="8" w:space="0" w:color="auto"/>
              <w:right w:val="single" w:sz="4" w:space="0" w:color="auto"/>
            </w:tcBorders>
            <w:vAlign w:val="center"/>
            <w:hideMark/>
          </w:tcPr>
          <w:p w14:paraId="787E3C84" w14:textId="77777777" w:rsidR="00AB05D2" w:rsidRPr="00AB05D2" w:rsidRDefault="00AB05D2" w:rsidP="002E084A">
            <w:pPr>
              <w:widowControl/>
              <w:autoSpaceDE/>
              <w:autoSpaceDN/>
              <w:rPr>
                <w:b/>
                <w:bCs/>
                <w:color w:val="000000"/>
              </w:rPr>
            </w:pPr>
          </w:p>
        </w:tc>
        <w:tc>
          <w:tcPr>
            <w:tcW w:w="918" w:type="pct"/>
            <w:tcBorders>
              <w:top w:val="single" w:sz="4" w:space="0" w:color="auto"/>
              <w:left w:val="nil"/>
              <w:bottom w:val="single" w:sz="4" w:space="0" w:color="auto"/>
              <w:right w:val="single" w:sz="4" w:space="0" w:color="auto"/>
            </w:tcBorders>
            <w:shd w:val="clear" w:color="auto" w:fill="auto"/>
            <w:hideMark/>
          </w:tcPr>
          <w:p w14:paraId="1DE47E0E" w14:textId="77777777" w:rsidR="00AB05D2" w:rsidRPr="00AB05D2" w:rsidRDefault="00AB05D2" w:rsidP="002E084A">
            <w:pPr>
              <w:widowControl/>
              <w:autoSpaceDE/>
              <w:autoSpaceDN/>
              <w:rPr>
                <w:color w:val="000000"/>
              </w:rPr>
            </w:pPr>
            <w:r w:rsidRPr="00AB05D2">
              <w:rPr>
                <w:color w:val="000000"/>
              </w:rPr>
              <w:t>Funding Unavailable</w:t>
            </w:r>
          </w:p>
        </w:tc>
        <w:tc>
          <w:tcPr>
            <w:tcW w:w="868" w:type="pct"/>
            <w:tcBorders>
              <w:top w:val="single" w:sz="4" w:space="0" w:color="auto"/>
              <w:left w:val="nil"/>
              <w:bottom w:val="single" w:sz="4" w:space="0" w:color="auto"/>
              <w:right w:val="single" w:sz="4" w:space="0" w:color="auto"/>
            </w:tcBorders>
            <w:shd w:val="clear" w:color="auto" w:fill="auto"/>
            <w:hideMark/>
          </w:tcPr>
          <w:p w14:paraId="61C49A5A" w14:textId="77777777" w:rsidR="00AB05D2" w:rsidRPr="00AB05D2" w:rsidRDefault="00AB05D2" w:rsidP="002E084A">
            <w:pPr>
              <w:widowControl/>
              <w:autoSpaceDE/>
              <w:autoSpaceDN/>
              <w:rPr>
                <w:color w:val="000000"/>
              </w:rPr>
            </w:pPr>
            <w:r w:rsidRPr="00AB05D2">
              <w:rPr>
                <w:color w:val="000000"/>
              </w:rPr>
              <w:t> </w:t>
            </w:r>
          </w:p>
        </w:tc>
        <w:tc>
          <w:tcPr>
            <w:tcW w:w="2692" w:type="pct"/>
            <w:tcBorders>
              <w:top w:val="single" w:sz="4" w:space="0" w:color="auto"/>
              <w:left w:val="nil"/>
              <w:bottom w:val="single" w:sz="4" w:space="0" w:color="auto"/>
              <w:right w:val="single" w:sz="4" w:space="0" w:color="auto"/>
            </w:tcBorders>
            <w:shd w:val="clear" w:color="auto" w:fill="auto"/>
            <w:hideMark/>
          </w:tcPr>
          <w:p w14:paraId="4E626289" w14:textId="77777777" w:rsidR="00AB05D2" w:rsidRPr="00AB05D2" w:rsidRDefault="00AB05D2" w:rsidP="002E084A">
            <w:pPr>
              <w:widowControl/>
              <w:autoSpaceDE/>
              <w:autoSpaceDN/>
              <w:rPr>
                <w:color w:val="000000"/>
              </w:rPr>
            </w:pPr>
            <w:r w:rsidRPr="00AB05D2">
              <w:rPr>
                <w:color w:val="000000"/>
              </w:rPr>
              <w:t>Current year funds are not available or priority is too low to accomplish in MEP - Validate the work is still required, SOW is accurate and update CWE annually. This will allow proper evaluation by team when determining to include/not include in MEP.</w:t>
            </w:r>
          </w:p>
        </w:tc>
      </w:tr>
      <w:tr w:rsidR="00AB05D2" w:rsidRPr="00AB05D2" w14:paraId="0E8D09A9" w14:textId="77777777" w:rsidTr="00AB05D2">
        <w:trPr>
          <w:trHeight w:val="1170"/>
        </w:trPr>
        <w:tc>
          <w:tcPr>
            <w:tcW w:w="522" w:type="pct"/>
            <w:vMerge/>
            <w:tcBorders>
              <w:left w:val="single" w:sz="8" w:space="0" w:color="auto"/>
              <w:bottom w:val="single" w:sz="8" w:space="0" w:color="000000"/>
              <w:right w:val="single" w:sz="4" w:space="0" w:color="auto"/>
            </w:tcBorders>
            <w:vAlign w:val="center"/>
          </w:tcPr>
          <w:p w14:paraId="04866747" w14:textId="77777777" w:rsidR="00AB05D2" w:rsidRPr="00AB05D2" w:rsidRDefault="00AB05D2" w:rsidP="00AB05D2">
            <w:pPr>
              <w:widowControl/>
              <w:autoSpaceDE/>
              <w:autoSpaceDN/>
              <w:rPr>
                <w:b/>
                <w:bCs/>
                <w:color w:val="000000"/>
              </w:rPr>
            </w:pPr>
          </w:p>
        </w:tc>
        <w:tc>
          <w:tcPr>
            <w:tcW w:w="918" w:type="pct"/>
            <w:tcBorders>
              <w:top w:val="single" w:sz="4" w:space="0" w:color="auto"/>
              <w:left w:val="nil"/>
              <w:bottom w:val="single" w:sz="4" w:space="0" w:color="auto"/>
              <w:right w:val="single" w:sz="4" w:space="0" w:color="auto"/>
            </w:tcBorders>
            <w:shd w:val="clear" w:color="auto" w:fill="auto"/>
          </w:tcPr>
          <w:p w14:paraId="3334BA67" w14:textId="0A00E049" w:rsidR="00AB05D2" w:rsidRPr="00AB05D2" w:rsidRDefault="00AB05D2" w:rsidP="00AB05D2">
            <w:pPr>
              <w:widowControl/>
              <w:autoSpaceDE/>
              <w:autoSpaceDN/>
              <w:rPr>
                <w:color w:val="000000"/>
              </w:rPr>
            </w:pPr>
            <w:r w:rsidRPr="00A917D6">
              <w:t>Validation of SOW</w:t>
            </w:r>
          </w:p>
        </w:tc>
        <w:tc>
          <w:tcPr>
            <w:tcW w:w="868" w:type="pct"/>
            <w:tcBorders>
              <w:top w:val="single" w:sz="4" w:space="0" w:color="auto"/>
              <w:left w:val="nil"/>
              <w:bottom w:val="single" w:sz="4" w:space="0" w:color="auto"/>
              <w:right w:val="single" w:sz="4" w:space="0" w:color="auto"/>
            </w:tcBorders>
            <w:shd w:val="clear" w:color="auto" w:fill="auto"/>
          </w:tcPr>
          <w:p w14:paraId="08DFD052" w14:textId="5EA90E55" w:rsidR="00AB05D2" w:rsidRPr="00AB05D2" w:rsidRDefault="00AB05D2" w:rsidP="00AB05D2">
            <w:pPr>
              <w:widowControl/>
              <w:autoSpaceDE/>
              <w:autoSpaceDN/>
              <w:rPr>
                <w:color w:val="000000"/>
              </w:rPr>
            </w:pPr>
            <w:r w:rsidRPr="00A917D6">
              <w:t xml:space="preserve"> </w:t>
            </w:r>
          </w:p>
        </w:tc>
        <w:tc>
          <w:tcPr>
            <w:tcW w:w="2692" w:type="pct"/>
            <w:tcBorders>
              <w:top w:val="single" w:sz="4" w:space="0" w:color="auto"/>
              <w:left w:val="nil"/>
              <w:bottom w:val="single" w:sz="4" w:space="0" w:color="auto"/>
              <w:right w:val="single" w:sz="4" w:space="0" w:color="auto"/>
            </w:tcBorders>
            <w:shd w:val="clear" w:color="auto" w:fill="auto"/>
          </w:tcPr>
          <w:p w14:paraId="0D479789" w14:textId="1697CD77" w:rsidR="00AB05D2" w:rsidRPr="00AB05D2" w:rsidRDefault="00AB05D2" w:rsidP="00AB05D2">
            <w:pPr>
              <w:widowControl/>
              <w:autoSpaceDE/>
              <w:autoSpaceDN/>
              <w:rPr>
                <w:color w:val="000000"/>
              </w:rPr>
            </w:pPr>
            <w:r w:rsidRPr="00A917D6">
              <w:t>SOW and CWE Update notes are required to be placed in the USMCmax Work Log. Any work not validated within 365 days should be removed from USMCmax so that only valid work remains in LRMP.</w:t>
            </w:r>
          </w:p>
        </w:tc>
      </w:tr>
    </w:tbl>
    <w:p w14:paraId="6E5E7FB8" w14:textId="571D4C1F" w:rsidR="002E084A" w:rsidRDefault="002E084A" w:rsidP="00AB05D2">
      <w:pPr>
        <w:spacing w:after="240"/>
        <w:jc w:val="center"/>
      </w:pPr>
      <w:r>
        <w:t>Figure 1</w:t>
      </w:r>
      <w:r w:rsidR="00916A84">
        <w:t>4</w:t>
      </w:r>
      <w:r>
        <w:t>-2 – LRMP General Workflow Details</w:t>
      </w:r>
    </w:p>
    <w:p w14:paraId="2E5B19AB" w14:textId="77777777" w:rsidR="00D43C02" w:rsidRDefault="00D43C02">
      <w:pPr>
        <w:rPr>
          <w:rFonts w:ascii="Cambria" w:eastAsia="Cambria" w:hAnsi="Cambria" w:cs="Cambria"/>
          <w:b/>
          <w:bCs/>
          <w:sz w:val="28"/>
          <w:szCs w:val="26"/>
        </w:rPr>
      </w:pPr>
      <w:r>
        <w:rPr>
          <w:sz w:val="28"/>
        </w:rPr>
        <w:br w:type="page"/>
      </w:r>
    </w:p>
    <w:p w14:paraId="6023B7B4" w14:textId="32A42248" w:rsidR="00B31AA6" w:rsidRDefault="00B31AA6" w:rsidP="00351713">
      <w:pPr>
        <w:pStyle w:val="Heading1"/>
        <w:ind w:left="450"/>
      </w:pPr>
      <w:bookmarkStart w:id="53" w:name="_Toc64379211"/>
      <w:r>
        <w:lastRenderedPageBreak/>
        <w:t>QUALITY ASSURANCE GUIDE</w:t>
      </w:r>
      <w:bookmarkEnd w:id="53"/>
    </w:p>
    <w:p w14:paraId="1DAADCF3" w14:textId="709E0DA2" w:rsidR="00DC0D26" w:rsidRDefault="00393C16" w:rsidP="003D48EC">
      <w:r>
        <w:rPr>
          <w:noProof/>
        </w:rPr>
        <w:drawing>
          <wp:inline distT="0" distB="0" distL="0" distR="0" wp14:anchorId="7A7DFD21" wp14:editId="28851883">
            <wp:extent cx="6595685" cy="1070610"/>
            <wp:effectExtent l="19050" t="19050" r="15240" b="1524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54707" cy="1080190"/>
                    </a:xfrm>
                    <a:prstGeom prst="rect">
                      <a:avLst/>
                    </a:prstGeom>
                    <a:ln w="22225">
                      <a:solidFill>
                        <a:schemeClr val="tx1"/>
                      </a:solidFill>
                    </a:ln>
                  </pic:spPr>
                </pic:pic>
              </a:graphicData>
            </a:graphic>
          </wp:inline>
        </w:drawing>
      </w:r>
    </w:p>
    <w:p w14:paraId="52CF0D4A" w14:textId="479B8100" w:rsidR="00BC687C" w:rsidRDefault="00BC687C" w:rsidP="00AB05D2">
      <w:pPr>
        <w:spacing w:after="120"/>
        <w:jc w:val="center"/>
      </w:pPr>
      <w:r>
        <w:t>Figure 1</w:t>
      </w:r>
      <w:r w:rsidR="00916A84">
        <w:t>5</w:t>
      </w:r>
      <w:r>
        <w:t>-1 – Quality Assurance Guide General Workflow</w:t>
      </w:r>
    </w:p>
    <w:tbl>
      <w:tblPr>
        <w:tblW w:w="5000" w:type="pct"/>
        <w:tblLook w:val="04A0" w:firstRow="1" w:lastRow="0" w:firstColumn="1" w:lastColumn="0" w:noHBand="0" w:noVBand="1"/>
      </w:tblPr>
      <w:tblGrid>
        <w:gridCol w:w="975"/>
        <w:gridCol w:w="1352"/>
        <w:gridCol w:w="1431"/>
        <w:gridCol w:w="5582"/>
      </w:tblGrid>
      <w:tr w:rsidR="009B78D8" w:rsidRPr="00AB05D2" w14:paraId="373339E8" w14:textId="77777777" w:rsidTr="009B78D8">
        <w:trPr>
          <w:trHeight w:val="580"/>
        </w:trPr>
        <w:tc>
          <w:tcPr>
            <w:tcW w:w="522" w:type="pct"/>
            <w:tcBorders>
              <w:top w:val="single" w:sz="8" w:space="0" w:color="auto"/>
              <w:left w:val="single" w:sz="8" w:space="0" w:color="auto"/>
              <w:bottom w:val="single" w:sz="4" w:space="0" w:color="auto"/>
              <w:right w:val="single" w:sz="4" w:space="0" w:color="auto"/>
            </w:tcBorders>
            <w:shd w:val="clear" w:color="000000" w:fill="1F4E78"/>
            <w:noWrap/>
            <w:vAlign w:val="center"/>
            <w:hideMark/>
          </w:tcPr>
          <w:p w14:paraId="7504AE14" w14:textId="77777777" w:rsidR="009B78D8" w:rsidRPr="00AB05D2" w:rsidRDefault="009B78D8" w:rsidP="00AB05D2">
            <w:pPr>
              <w:widowControl/>
              <w:autoSpaceDE/>
              <w:autoSpaceDN/>
              <w:jc w:val="center"/>
              <w:rPr>
                <w:b/>
                <w:bCs/>
                <w:color w:val="FFFFFF"/>
              </w:rPr>
            </w:pPr>
            <w:r w:rsidRPr="00AB05D2">
              <w:rPr>
                <w:b/>
                <w:bCs/>
                <w:color w:val="FFFFFF"/>
              </w:rPr>
              <w:t>Section</w:t>
            </w:r>
          </w:p>
        </w:tc>
        <w:tc>
          <w:tcPr>
            <w:tcW w:w="724" w:type="pct"/>
            <w:tcBorders>
              <w:top w:val="single" w:sz="8" w:space="0" w:color="auto"/>
              <w:left w:val="nil"/>
              <w:bottom w:val="single" w:sz="4" w:space="0" w:color="auto"/>
              <w:right w:val="single" w:sz="4" w:space="0" w:color="auto"/>
            </w:tcBorders>
            <w:shd w:val="clear" w:color="000000" w:fill="1F4E78"/>
            <w:noWrap/>
            <w:vAlign w:val="center"/>
            <w:hideMark/>
          </w:tcPr>
          <w:p w14:paraId="4F9738C4" w14:textId="77777777" w:rsidR="009B78D8" w:rsidRPr="00AB05D2" w:rsidRDefault="009B78D8" w:rsidP="00AB05D2">
            <w:pPr>
              <w:widowControl/>
              <w:autoSpaceDE/>
              <w:autoSpaceDN/>
              <w:jc w:val="center"/>
              <w:rPr>
                <w:b/>
                <w:bCs/>
                <w:color w:val="FFFFFF"/>
              </w:rPr>
            </w:pPr>
            <w:r w:rsidRPr="00AB05D2">
              <w:rPr>
                <w:b/>
                <w:bCs/>
                <w:color w:val="FFFFFF"/>
              </w:rPr>
              <w:t>Title</w:t>
            </w:r>
          </w:p>
        </w:tc>
        <w:tc>
          <w:tcPr>
            <w:tcW w:w="766" w:type="pct"/>
            <w:tcBorders>
              <w:top w:val="single" w:sz="8" w:space="0" w:color="auto"/>
              <w:left w:val="nil"/>
              <w:bottom w:val="single" w:sz="4" w:space="0" w:color="auto"/>
              <w:right w:val="single" w:sz="4" w:space="0" w:color="auto"/>
            </w:tcBorders>
            <w:shd w:val="clear" w:color="000000" w:fill="1F4E78"/>
            <w:vAlign w:val="center"/>
            <w:hideMark/>
          </w:tcPr>
          <w:p w14:paraId="776988A6" w14:textId="77777777" w:rsidR="009B78D8" w:rsidRPr="00AB05D2" w:rsidRDefault="009B78D8" w:rsidP="00AB05D2">
            <w:pPr>
              <w:widowControl/>
              <w:autoSpaceDE/>
              <w:autoSpaceDN/>
              <w:jc w:val="center"/>
              <w:rPr>
                <w:b/>
                <w:bCs/>
                <w:color w:val="FFFFFF"/>
              </w:rPr>
            </w:pPr>
            <w:r w:rsidRPr="00AB05D2">
              <w:rPr>
                <w:b/>
                <w:bCs/>
                <w:color w:val="FFFFFF"/>
              </w:rPr>
              <w:t>Appendix, Figure or Paragraph</w:t>
            </w:r>
          </w:p>
        </w:tc>
        <w:tc>
          <w:tcPr>
            <w:tcW w:w="2988" w:type="pct"/>
            <w:tcBorders>
              <w:top w:val="single" w:sz="8" w:space="0" w:color="auto"/>
              <w:left w:val="nil"/>
              <w:bottom w:val="single" w:sz="4" w:space="0" w:color="auto"/>
              <w:right w:val="single" w:sz="8" w:space="0" w:color="auto"/>
            </w:tcBorders>
            <w:shd w:val="clear" w:color="000000" w:fill="1F4E78"/>
            <w:noWrap/>
            <w:vAlign w:val="center"/>
            <w:hideMark/>
          </w:tcPr>
          <w:p w14:paraId="26AC3328" w14:textId="77777777" w:rsidR="009B78D8" w:rsidRPr="00AB05D2" w:rsidRDefault="009B78D8" w:rsidP="00AB05D2">
            <w:pPr>
              <w:widowControl/>
              <w:autoSpaceDE/>
              <w:autoSpaceDN/>
              <w:jc w:val="center"/>
              <w:rPr>
                <w:b/>
                <w:bCs/>
                <w:color w:val="FFFFFF"/>
              </w:rPr>
            </w:pPr>
            <w:r w:rsidRPr="00AB05D2">
              <w:rPr>
                <w:b/>
                <w:bCs/>
                <w:color w:val="FFFFFF"/>
              </w:rPr>
              <w:t>Description</w:t>
            </w:r>
          </w:p>
        </w:tc>
      </w:tr>
      <w:tr w:rsidR="009B78D8" w:rsidRPr="00AB05D2" w14:paraId="3BEDC022" w14:textId="77777777" w:rsidTr="009B78D8">
        <w:trPr>
          <w:trHeight w:val="290"/>
        </w:trPr>
        <w:tc>
          <w:tcPr>
            <w:tcW w:w="5000" w:type="pct"/>
            <w:gridSpan w:val="4"/>
            <w:tcBorders>
              <w:top w:val="single" w:sz="4" w:space="0" w:color="auto"/>
              <w:left w:val="single" w:sz="8" w:space="0" w:color="auto"/>
              <w:bottom w:val="single" w:sz="4" w:space="0" w:color="auto"/>
              <w:right w:val="single" w:sz="8" w:space="0" w:color="000000"/>
            </w:tcBorders>
            <w:shd w:val="clear" w:color="000000" w:fill="C9C9C9"/>
            <w:vAlign w:val="center"/>
            <w:hideMark/>
          </w:tcPr>
          <w:p w14:paraId="434151D9" w14:textId="668B1A8D" w:rsidR="009B78D8" w:rsidRPr="00AB05D2" w:rsidRDefault="009B78D8" w:rsidP="009B78D8">
            <w:pPr>
              <w:widowControl/>
              <w:autoSpaceDE/>
              <w:autoSpaceDN/>
              <w:jc w:val="center"/>
              <w:rPr>
                <w:b/>
                <w:bCs/>
                <w:color w:val="000000"/>
              </w:rPr>
            </w:pPr>
          </w:p>
        </w:tc>
      </w:tr>
      <w:tr w:rsidR="009B78D8" w:rsidRPr="00AB05D2" w14:paraId="077D5364" w14:textId="77777777" w:rsidTr="00D30BB1">
        <w:trPr>
          <w:trHeight w:val="870"/>
        </w:trPr>
        <w:tc>
          <w:tcPr>
            <w:tcW w:w="522" w:type="pct"/>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2AF0AB13" w14:textId="77777777" w:rsidR="009B78D8" w:rsidRPr="00AB05D2" w:rsidRDefault="009B78D8" w:rsidP="00AB05D2">
            <w:pPr>
              <w:widowControl/>
              <w:autoSpaceDE/>
              <w:autoSpaceDN/>
              <w:ind w:left="113" w:right="113"/>
              <w:jc w:val="center"/>
              <w:rPr>
                <w:b/>
                <w:bCs/>
                <w:color w:val="000000"/>
              </w:rPr>
            </w:pPr>
            <w:r w:rsidRPr="00AB05D2">
              <w:rPr>
                <w:b/>
                <w:bCs/>
                <w:color w:val="000000"/>
              </w:rPr>
              <w:t>QUALITY ASSURANCE GUIDE</w:t>
            </w:r>
          </w:p>
        </w:tc>
        <w:tc>
          <w:tcPr>
            <w:tcW w:w="724" w:type="pct"/>
            <w:tcBorders>
              <w:top w:val="nil"/>
              <w:left w:val="nil"/>
              <w:bottom w:val="single" w:sz="4" w:space="0" w:color="auto"/>
              <w:right w:val="single" w:sz="4" w:space="0" w:color="auto"/>
            </w:tcBorders>
            <w:shd w:val="clear" w:color="auto" w:fill="auto"/>
            <w:hideMark/>
          </w:tcPr>
          <w:p w14:paraId="6DDFBFC2" w14:textId="77777777" w:rsidR="009B78D8" w:rsidRPr="00AB05D2" w:rsidRDefault="009B78D8" w:rsidP="009B78D8">
            <w:pPr>
              <w:widowControl/>
              <w:autoSpaceDE/>
              <w:autoSpaceDN/>
              <w:rPr>
                <w:color w:val="000000"/>
              </w:rPr>
            </w:pPr>
            <w:r w:rsidRPr="00AB05D2">
              <w:rPr>
                <w:color w:val="000000"/>
              </w:rPr>
              <w:t>QA/QC Work Orders Generated</w:t>
            </w:r>
          </w:p>
        </w:tc>
        <w:tc>
          <w:tcPr>
            <w:tcW w:w="766" w:type="pct"/>
            <w:tcBorders>
              <w:top w:val="nil"/>
              <w:left w:val="nil"/>
              <w:bottom w:val="single" w:sz="4" w:space="0" w:color="auto"/>
              <w:right w:val="single" w:sz="4" w:space="0" w:color="auto"/>
            </w:tcBorders>
            <w:shd w:val="clear" w:color="auto" w:fill="auto"/>
          </w:tcPr>
          <w:p w14:paraId="3BCC56BC" w14:textId="1C7AAD8E" w:rsidR="009B78D8" w:rsidRPr="00AB05D2" w:rsidRDefault="009B78D8" w:rsidP="00351713">
            <w:pPr>
              <w:widowControl/>
              <w:autoSpaceDE/>
              <w:autoSpaceDN/>
              <w:rPr>
                <w:color w:val="000000"/>
              </w:rPr>
            </w:pPr>
          </w:p>
        </w:tc>
        <w:tc>
          <w:tcPr>
            <w:tcW w:w="2988" w:type="pct"/>
            <w:tcBorders>
              <w:top w:val="nil"/>
              <w:left w:val="nil"/>
              <w:bottom w:val="single" w:sz="4" w:space="0" w:color="auto"/>
              <w:right w:val="single" w:sz="8" w:space="0" w:color="auto"/>
            </w:tcBorders>
            <w:shd w:val="clear" w:color="auto" w:fill="auto"/>
            <w:hideMark/>
          </w:tcPr>
          <w:p w14:paraId="29283B72" w14:textId="77777777" w:rsidR="009B78D8" w:rsidRPr="00AB05D2" w:rsidRDefault="009B78D8" w:rsidP="009B78D8">
            <w:pPr>
              <w:widowControl/>
              <w:autoSpaceDE/>
              <w:autoSpaceDN/>
              <w:rPr>
                <w:color w:val="000000"/>
              </w:rPr>
            </w:pPr>
            <w:r w:rsidRPr="00AB05D2">
              <w:rPr>
                <w:color w:val="000000"/>
              </w:rPr>
              <w:t>QA/QC work orders are generated automatically from USMCmax to meet the inspection percentages defined in the attached guidance</w:t>
            </w:r>
          </w:p>
        </w:tc>
      </w:tr>
      <w:tr w:rsidR="009B78D8" w:rsidRPr="00AB05D2" w14:paraId="6CE60DBE" w14:textId="77777777" w:rsidTr="00D30BB1">
        <w:trPr>
          <w:trHeight w:val="1160"/>
        </w:trPr>
        <w:tc>
          <w:tcPr>
            <w:tcW w:w="522" w:type="pct"/>
            <w:vMerge/>
            <w:tcBorders>
              <w:top w:val="nil"/>
              <w:left w:val="single" w:sz="8" w:space="0" w:color="auto"/>
              <w:bottom w:val="single" w:sz="8" w:space="0" w:color="000000"/>
              <w:right w:val="single" w:sz="4" w:space="0" w:color="auto"/>
            </w:tcBorders>
            <w:vAlign w:val="center"/>
            <w:hideMark/>
          </w:tcPr>
          <w:p w14:paraId="6DF4E809" w14:textId="77777777" w:rsidR="009B78D8" w:rsidRPr="00AB05D2" w:rsidRDefault="009B78D8" w:rsidP="009B78D8">
            <w:pPr>
              <w:widowControl/>
              <w:autoSpaceDE/>
              <w:autoSpaceDN/>
              <w:rPr>
                <w:b/>
                <w:bCs/>
                <w:color w:val="000000"/>
              </w:rPr>
            </w:pPr>
          </w:p>
        </w:tc>
        <w:tc>
          <w:tcPr>
            <w:tcW w:w="724" w:type="pct"/>
            <w:tcBorders>
              <w:top w:val="nil"/>
              <w:left w:val="nil"/>
              <w:bottom w:val="single" w:sz="4" w:space="0" w:color="auto"/>
              <w:right w:val="single" w:sz="4" w:space="0" w:color="auto"/>
            </w:tcBorders>
            <w:shd w:val="clear" w:color="auto" w:fill="auto"/>
            <w:hideMark/>
          </w:tcPr>
          <w:p w14:paraId="677690C3" w14:textId="77777777" w:rsidR="009B78D8" w:rsidRPr="00AB05D2" w:rsidRDefault="009B78D8" w:rsidP="009B78D8">
            <w:pPr>
              <w:widowControl/>
              <w:autoSpaceDE/>
              <w:autoSpaceDN/>
              <w:rPr>
                <w:color w:val="000000"/>
              </w:rPr>
            </w:pPr>
            <w:r w:rsidRPr="00AB05D2">
              <w:rPr>
                <w:color w:val="000000"/>
              </w:rPr>
              <w:t>Inspectors</w:t>
            </w:r>
          </w:p>
        </w:tc>
        <w:tc>
          <w:tcPr>
            <w:tcW w:w="766" w:type="pct"/>
            <w:tcBorders>
              <w:top w:val="nil"/>
              <w:left w:val="nil"/>
              <w:bottom w:val="single" w:sz="4" w:space="0" w:color="auto"/>
              <w:right w:val="single" w:sz="4" w:space="0" w:color="auto"/>
            </w:tcBorders>
            <w:shd w:val="clear" w:color="auto" w:fill="auto"/>
          </w:tcPr>
          <w:p w14:paraId="4A9C6D78" w14:textId="2960EAEB" w:rsidR="009B78D8" w:rsidRPr="00AB05D2" w:rsidRDefault="009B78D8" w:rsidP="009B78D8">
            <w:pPr>
              <w:widowControl/>
              <w:autoSpaceDE/>
              <w:autoSpaceDN/>
              <w:rPr>
                <w:color w:val="000000"/>
              </w:rPr>
            </w:pPr>
          </w:p>
        </w:tc>
        <w:tc>
          <w:tcPr>
            <w:tcW w:w="2988" w:type="pct"/>
            <w:tcBorders>
              <w:top w:val="nil"/>
              <w:left w:val="nil"/>
              <w:bottom w:val="single" w:sz="4" w:space="0" w:color="auto"/>
              <w:right w:val="single" w:sz="8" w:space="0" w:color="auto"/>
            </w:tcBorders>
            <w:shd w:val="clear" w:color="auto" w:fill="auto"/>
            <w:hideMark/>
          </w:tcPr>
          <w:p w14:paraId="6E206C42" w14:textId="1ED2CB16" w:rsidR="009B78D8" w:rsidRPr="00AB05D2" w:rsidRDefault="009B78D8" w:rsidP="00785EDB">
            <w:pPr>
              <w:widowControl/>
              <w:autoSpaceDE/>
              <w:autoSpaceDN/>
              <w:rPr>
                <w:color w:val="000000"/>
              </w:rPr>
            </w:pPr>
            <w:r w:rsidRPr="00AB05D2">
              <w:rPr>
                <w:color w:val="000000"/>
              </w:rPr>
              <w:t>Inspections will be conducted by qualified personnel. Inspectors may be associated to the QA team, shop supervisor/lead personnel, Contracting Officer Representatives (CORs) or Performance Assurance Evaluators (PARs).</w:t>
            </w:r>
          </w:p>
        </w:tc>
      </w:tr>
      <w:tr w:rsidR="009B78D8" w:rsidRPr="00AB05D2" w14:paraId="32F6642E" w14:textId="77777777" w:rsidTr="00D30BB1">
        <w:trPr>
          <w:trHeight w:val="870"/>
        </w:trPr>
        <w:tc>
          <w:tcPr>
            <w:tcW w:w="522" w:type="pct"/>
            <w:vMerge/>
            <w:tcBorders>
              <w:top w:val="nil"/>
              <w:left w:val="single" w:sz="8" w:space="0" w:color="auto"/>
              <w:bottom w:val="single" w:sz="8" w:space="0" w:color="000000"/>
              <w:right w:val="single" w:sz="4" w:space="0" w:color="auto"/>
            </w:tcBorders>
            <w:vAlign w:val="center"/>
            <w:hideMark/>
          </w:tcPr>
          <w:p w14:paraId="50AA3645" w14:textId="77777777" w:rsidR="009B78D8" w:rsidRPr="00AB05D2" w:rsidRDefault="009B78D8" w:rsidP="009B78D8">
            <w:pPr>
              <w:widowControl/>
              <w:autoSpaceDE/>
              <w:autoSpaceDN/>
              <w:rPr>
                <w:b/>
                <w:bCs/>
                <w:color w:val="000000"/>
              </w:rPr>
            </w:pPr>
          </w:p>
        </w:tc>
        <w:tc>
          <w:tcPr>
            <w:tcW w:w="724" w:type="pct"/>
            <w:tcBorders>
              <w:top w:val="nil"/>
              <w:left w:val="nil"/>
              <w:bottom w:val="single" w:sz="4" w:space="0" w:color="auto"/>
              <w:right w:val="single" w:sz="4" w:space="0" w:color="auto"/>
            </w:tcBorders>
            <w:shd w:val="clear" w:color="auto" w:fill="auto"/>
            <w:hideMark/>
          </w:tcPr>
          <w:p w14:paraId="2CF0E5D6" w14:textId="77777777" w:rsidR="009B78D8" w:rsidRPr="00AB05D2" w:rsidRDefault="009B78D8" w:rsidP="009B78D8">
            <w:pPr>
              <w:widowControl/>
              <w:autoSpaceDE/>
              <w:autoSpaceDN/>
              <w:rPr>
                <w:color w:val="000000"/>
              </w:rPr>
            </w:pPr>
            <w:r w:rsidRPr="00AB05D2">
              <w:rPr>
                <w:color w:val="000000"/>
              </w:rPr>
              <w:t>Provide inspection results</w:t>
            </w:r>
          </w:p>
        </w:tc>
        <w:tc>
          <w:tcPr>
            <w:tcW w:w="766" w:type="pct"/>
            <w:tcBorders>
              <w:top w:val="nil"/>
              <w:left w:val="nil"/>
              <w:bottom w:val="single" w:sz="4" w:space="0" w:color="auto"/>
              <w:right w:val="single" w:sz="4" w:space="0" w:color="auto"/>
            </w:tcBorders>
            <w:shd w:val="clear" w:color="auto" w:fill="auto"/>
          </w:tcPr>
          <w:p w14:paraId="30AE0461" w14:textId="0620F40B" w:rsidR="009B78D8" w:rsidRPr="00AB05D2" w:rsidRDefault="009B78D8" w:rsidP="009B78D8">
            <w:pPr>
              <w:widowControl/>
              <w:autoSpaceDE/>
              <w:autoSpaceDN/>
              <w:rPr>
                <w:color w:val="000000"/>
              </w:rPr>
            </w:pPr>
          </w:p>
        </w:tc>
        <w:tc>
          <w:tcPr>
            <w:tcW w:w="2988" w:type="pct"/>
            <w:tcBorders>
              <w:top w:val="nil"/>
              <w:left w:val="nil"/>
              <w:bottom w:val="single" w:sz="4" w:space="0" w:color="auto"/>
              <w:right w:val="single" w:sz="8" w:space="0" w:color="auto"/>
            </w:tcBorders>
            <w:shd w:val="clear" w:color="auto" w:fill="auto"/>
            <w:hideMark/>
          </w:tcPr>
          <w:p w14:paraId="1EEADB93" w14:textId="77777777" w:rsidR="009B78D8" w:rsidRPr="00AB05D2" w:rsidRDefault="009B78D8" w:rsidP="009B78D8">
            <w:pPr>
              <w:widowControl/>
              <w:autoSpaceDE/>
              <w:autoSpaceDN/>
              <w:rPr>
                <w:color w:val="000000"/>
              </w:rPr>
            </w:pPr>
            <w:r w:rsidRPr="00AB05D2">
              <w:rPr>
                <w:color w:val="000000"/>
              </w:rPr>
              <w:t>In USMCmax, answer questions associated to the job plan on the work order in USMCmax. Report findings on Work Log tab and select evaluation results on work order Pass/Fail field.</w:t>
            </w:r>
          </w:p>
        </w:tc>
      </w:tr>
      <w:tr w:rsidR="009B78D8" w:rsidRPr="00AB05D2" w14:paraId="05C35278" w14:textId="77777777" w:rsidTr="00D30BB1">
        <w:trPr>
          <w:trHeight w:val="880"/>
        </w:trPr>
        <w:tc>
          <w:tcPr>
            <w:tcW w:w="522" w:type="pct"/>
            <w:vMerge/>
            <w:tcBorders>
              <w:top w:val="nil"/>
              <w:left w:val="single" w:sz="8" w:space="0" w:color="auto"/>
              <w:bottom w:val="single" w:sz="8" w:space="0" w:color="000000"/>
              <w:right w:val="single" w:sz="4" w:space="0" w:color="auto"/>
            </w:tcBorders>
            <w:vAlign w:val="center"/>
            <w:hideMark/>
          </w:tcPr>
          <w:p w14:paraId="316E0105" w14:textId="77777777" w:rsidR="009B78D8" w:rsidRPr="00AB05D2" w:rsidRDefault="009B78D8" w:rsidP="009B78D8">
            <w:pPr>
              <w:widowControl/>
              <w:autoSpaceDE/>
              <w:autoSpaceDN/>
              <w:rPr>
                <w:b/>
                <w:bCs/>
                <w:color w:val="000000"/>
              </w:rPr>
            </w:pPr>
          </w:p>
        </w:tc>
        <w:tc>
          <w:tcPr>
            <w:tcW w:w="724" w:type="pct"/>
            <w:tcBorders>
              <w:top w:val="nil"/>
              <w:left w:val="nil"/>
              <w:bottom w:val="single" w:sz="8" w:space="0" w:color="auto"/>
              <w:right w:val="single" w:sz="4" w:space="0" w:color="auto"/>
            </w:tcBorders>
            <w:shd w:val="clear" w:color="auto" w:fill="auto"/>
            <w:hideMark/>
          </w:tcPr>
          <w:p w14:paraId="6429DB28" w14:textId="77777777" w:rsidR="009B78D8" w:rsidRPr="00AB05D2" w:rsidRDefault="009B78D8" w:rsidP="009B78D8">
            <w:pPr>
              <w:widowControl/>
              <w:autoSpaceDE/>
              <w:autoSpaceDN/>
              <w:rPr>
                <w:color w:val="000000"/>
              </w:rPr>
            </w:pPr>
            <w:r w:rsidRPr="00AB05D2">
              <w:rPr>
                <w:color w:val="000000"/>
              </w:rPr>
              <w:t>Track Results</w:t>
            </w:r>
          </w:p>
        </w:tc>
        <w:tc>
          <w:tcPr>
            <w:tcW w:w="766" w:type="pct"/>
            <w:tcBorders>
              <w:top w:val="nil"/>
              <w:left w:val="nil"/>
              <w:bottom w:val="single" w:sz="8" w:space="0" w:color="auto"/>
              <w:right w:val="single" w:sz="4" w:space="0" w:color="auto"/>
            </w:tcBorders>
            <w:shd w:val="clear" w:color="auto" w:fill="auto"/>
          </w:tcPr>
          <w:p w14:paraId="34C96C2B" w14:textId="393F0617" w:rsidR="009B78D8" w:rsidRPr="00AB05D2" w:rsidRDefault="009B78D8" w:rsidP="009B78D8">
            <w:pPr>
              <w:widowControl/>
              <w:autoSpaceDE/>
              <w:autoSpaceDN/>
              <w:rPr>
                <w:color w:val="000000"/>
              </w:rPr>
            </w:pPr>
          </w:p>
        </w:tc>
        <w:tc>
          <w:tcPr>
            <w:tcW w:w="2988" w:type="pct"/>
            <w:tcBorders>
              <w:top w:val="nil"/>
              <w:left w:val="nil"/>
              <w:bottom w:val="single" w:sz="8" w:space="0" w:color="auto"/>
              <w:right w:val="single" w:sz="8" w:space="0" w:color="auto"/>
            </w:tcBorders>
            <w:shd w:val="clear" w:color="auto" w:fill="auto"/>
            <w:hideMark/>
          </w:tcPr>
          <w:p w14:paraId="2E4770E8" w14:textId="77777777" w:rsidR="009B78D8" w:rsidRPr="00AB05D2" w:rsidRDefault="009B78D8" w:rsidP="009B78D8">
            <w:pPr>
              <w:widowControl/>
              <w:autoSpaceDE/>
              <w:autoSpaceDN/>
              <w:rPr>
                <w:color w:val="000000"/>
              </w:rPr>
            </w:pPr>
            <w:r w:rsidRPr="00AB05D2">
              <w:rPr>
                <w:color w:val="000000"/>
              </w:rPr>
              <w:t xml:space="preserve">QA Manager is responsible to track monthly results of inspections regardless of who performed the inspections. A sample QBR has been provided to assist with this tracking. </w:t>
            </w:r>
          </w:p>
        </w:tc>
      </w:tr>
    </w:tbl>
    <w:p w14:paraId="2799E937" w14:textId="1E4BFD4E" w:rsidR="002E084A" w:rsidRDefault="00785EDB" w:rsidP="00AB05D2">
      <w:pPr>
        <w:spacing w:after="120"/>
        <w:jc w:val="center"/>
      </w:pPr>
      <w:r>
        <w:t>Figure 1</w:t>
      </w:r>
      <w:r w:rsidR="00916A84">
        <w:t>5</w:t>
      </w:r>
      <w:r>
        <w:t>-2 – Quality Assurance General Workflow Details</w:t>
      </w:r>
    </w:p>
    <w:p w14:paraId="49D60CD6" w14:textId="0743EE1F" w:rsidR="00785EDB" w:rsidRDefault="00785EDB" w:rsidP="00666837">
      <w:pPr>
        <w:pStyle w:val="Heading2"/>
      </w:pPr>
      <w:bookmarkStart w:id="54" w:name="_Toc64379212"/>
      <w:r>
        <w:t>Query</w:t>
      </w:r>
      <w:r w:rsidR="00AB05D2">
        <w:t>-</w:t>
      </w:r>
      <w:r>
        <w:t>Based Report Sample</w:t>
      </w:r>
      <w:bookmarkEnd w:id="54"/>
    </w:p>
    <w:p w14:paraId="3F5D12B1" w14:textId="426E6227" w:rsidR="00785EDB" w:rsidRDefault="00785EDB" w:rsidP="00785EDB">
      <w:pPr>
        <w:spacing w:after="120"/>
      </w:pPr>
      <w:r>
        <w:t>Create a query</w:t>
      </w:r>
      <w:r w:rsidR="00AB05D2">
        <w:t>-</w:t>
      </w:r>
      <w:r>
        <w:t>based report (QBR) to assist in tracking the QA/QC results. Screenshots are provided below to assist with this creation.</w:t>
      </w:r>
    </w:p>
    <w:bookmarkEnd w:id="12"/>
    <w:p w14:paraId="127AB42F" w14:textId="1939BD26" w:rsidR="00853ED7" w:rsidRDefault="004658EC" w:rsidP="00AB05D2">
      <w:pPr>
        <w:jc w:val="center"/>
      </w:pPr>
      <w:r>
        <w:rPr>
          <w:noProof/>
        </w:rPr>
        <w:drawing>
          <wp:inline distT="0" distB="0" distL="0" distR="0" wp14:anchorId="571A1B8B" wp14:editId="64279BBD">
            <wp:extent cx="5516410" cy="1952045"/>
            <wp:effectExtent l="19050" t="19050" r="27305" b="1016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19543" cy="1953154"/>
                    </a:xfrm>
                    <a:prstGeom prst="rect">
                      <a:avLst/>
                    </a:prstGeom>
                    <a:ln w="22225">
                      <a:solidFill>
                        <a:schemeClr val="tx1"/>
                      </a:solidFill>
                    </a:ln>
                  </pic:spPr>
                </pic:pic>
              </a:graphicData>
            </a:graphic>
          </wp:inline>
        </w:drawing>
      </w:r>
    </w:p>
    <w:p w14:paraId="3D205C06" w14:textId="39D32639" w:rsidR="004658EC" w:rsidRDefault="00BC687C" w:rsidP="00AB05D2">
      <w:pPr>
        <w:spacing w:after="120"/>
        <w:jc w:val="center"/>
      </w:pPr>
      <w:r>
        <w:t>Figure 1</w:t>
      </w:r>
      <w:r w:rsidR="00916A84">
        <w:t>5</w:t>
      </w:r>
      <w:r w:rsidR="00785EDB">
        <w:t>.1</w:t>
      </w:r>
      <w:r>
        <w:t>-</w:t>
      </w:r>
      <w:r w:rsidR="00785EDB">
        <w:t>1</w:t>
      </w:r>
      <w:r>
        <w:t xml:space="preserve"> – Creating a Query Based Report (QBR) – Step One</w:t>
      </w:r>
    </w:p>
    <w:p w14:paraId="18BC4E95" w14:textId="0E5B330E" w:rsidR="00CF1B59" w:rsidRDefault="004658EC" w:rsidP="00AB05D2">
      <w:pPr>
        <w:jc w:val="center"/>
      </w:pPr>
      <w:r>
        <w:rPr>
          <w:noProof/>
        </w:rPr>
        <w:lastRenderedPageBreak/>
        <w:drawing>
          <wp:inline distT="0" distB="0" distL="0" distR="0" wp14:anchorId="0DCC7095" wp14:editId="400FBDEA">
            <wp:extent cx="5243195" cy="3715271"/>
            <wp:effectExtent l="19050" t="19050" r="14605" b="1905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4178" cy="3730139"/>
                    </a:xfrm>
                    <a:prstGeom prst="rect">
                      <a:avLst/>
                    </a:prstGeom>
                    <a:ln w="22225">
                      <a:solidFill>
                        <a:schemeClr val="tx1"/>
                      </a:solidFill>
                    </a:ln>
                  </pic:spPr>
                </pic:pic>
              </a:graphicData>
            </a:graphic>
          </wp:inline>
        </w:drawing>
      </w:r>
    </w:p>
    <w:p w14:paraId="594966D8" w14:textId="43B84978" w:rsidR="00BC687C" w:rsidRDefault="00BC687C" w:rsidP="00AB05D2">
      <w:pPr>
        <w:jc w:val="center"/>
      </w:pPr>
      <w:r>
        <w:t>Figure 1</w:t>
      </w:r>
      <w:r w:rsidR="00916A84">
        <w:t>5</w:t>
      </w:r>
      <w:r w:rsidR="00785EDB">
        <w:t>.1</w:t>
      </w:r>
      <w:r>
        <w:t>-</w:t>
      </w:r>
      <w:r w:rsidR="00785EDB">
        <w:t>2</w:t>
      </w:r>
      <w:r>
        <w:t xml:space="preserve"> – Creating a Query Based Report (QBR) – Step Two</w:t>
      </w:r>
    </w:p>
    <w:p w14:paraId="5BC24FAA" w14:textId="77777777" w:rsidR="004658EC" w:rsidRDefault="004658EC"/>
    <w:p w14:paraId="5FA2B3AB" w14:textId="1427DF0D" w:rsidR="004658EC" w:rsidRDefault="004658EC" w:rsidP="00AB05D2">
      <w:pPr>
        <w:jc w:val="center"/>
      </w:pPr>
      <w:r>
        <w:rPr>
          <w:noProof/>
        </w:rPr>
        <w:drawing>
          <wp:inline distT="0" distB="0" distL="0" distR="0" wp14:anchorId="58A4BE8D" wp14:editId="1B66016E">
            <wp:extent cx="5242353" cy="3681454"/>
            <wp:effectExtent l="19050" t="19050" r="15875" b="1460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68313" cy="3699685"/>
                    </a:xfrm>
                    <a:prstGeom prst="rect">
                      <a:avLst/>
                    </a:prstGeom>
                    <a:ln w="22225">
                      <a:solidFill>
                        <a:schemeClr val="tx1"/>
                      </a:solidFill>
                    </a:ln>
                  </pic:spPr>
                </pic:pic>
              </a:graphicData>
            </a:graphic>
          </wp:inline>
        </w:drawing>
      </w:r>
    </w:p>
    <w:p w14:paraId="0F40FAA3" w14:textId="3A541CAF" w:rsidR="00BC687C" w:rsidRDefault="00BC687C" w:rsidP="00AB05D2">
      <w:pPr>
        <w:spacing w:after="120"/>
        <w:jc w:val="center"/>
      </w:pPr>
      <w:r>
        <w:t>Figure 1</w:t>
      </w:r>
      <w:r w:rsidR="00916A84">
        <w:t>5</w:t>
      </w:r>
      <w:r w:rsidR="00785EDB">
        <w:t>.1</w:t>
      </w:r>
      <w:r>
        <w:t>-</w:t>
      </w:r>
      <w:r w:rsidR="00785EDB">
        <w:t>3</w:t>
      </w:r>
      <w:r>
        <w:t xml:space="preserve"> – Creating a Query Based Report (QBR) – Step Three</w:t>
      </w:r>
    </w:p>
    <w:p w14:paraId="3B60A251" w14:textId="73F3EF7A" w:rsidR="00CF1B59" w:rsidRDefault="004658EC" w:rsidP="00AB05D2">
      <w:pPr>
        <w:jc w:val="center"/>
      </w:pPr>
      <w:r>
        <w:rPr>
          <w:noProof/>
        </w:rPr>
        <w:lastRenderedPageBreak/>
        <w:drawing>
          <wp:inline distT="0" distB="0" distL="0" distR="0" wp14:anchorId="703714A0" wp14:editId="7ECAE77E">
            <wp:extent cx="5222122" cy="4243705"/>
            <wp:effectExtent l="19050" t="19050" r="17145" b="2349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2178" cy="4251877"/>
                    </a:xfrm>
                    <a:prstGeom prst="rect">
                      <a:avLst/>
                    </a:prstGeom>
                    <a:ln w="22225">
                      <a:solidFill>
                        <a:schemeClr val="tx1"/>
                      </a:solidFill>
                    </a:ln>
                  </pic:spPr>
                </pic:pic>
              </a:graphicData>
            </a:graphic>
          </wp:inline>
        </w:drawing>
      </w:r>
    </w:p>
    <w:p w14:paraId="7A124F32" w14:textId="0F4C465F" w:rsidR="00BC687C" w:rsidRDefault="00BC687C" w:rsidP="00AB05D2">
      <w:pPr>
        <w:jc w:val="center"/>
      </w:pPr>
      <w:r>
        <w:t>Figure 1</w:t>
      </w:r>
      <w:r w:rsidR="00916A84">
        <w:t>5</w:t>
      </w:r>
      <w:r w:rsidR="00785EDB">
        <w:t>.1</w:t>
      </w:r>
      <w:r>
        <w:t>-</w:t>
      </w:r>
      <w:r w:rsidR="00785EDB">
        <w:t>4</w:t>
      </w:r>
      <w:r>
        <w:t xml:space="preserve"> – Creating a Query Based Report (QBR) – Step Four</w:t>
      </w:r>
    </w:p>
    <w:p w14:paraId="06CA3D20" w14:textId="77777777" w:rsidR="00CF1B59" w:rsidRDefault="00CF1B59"/>
    <w:p w14:paraId="15C7758C" w14:textId="6CC3C6BE" w:rsidR="00CF1B59" w:rsidRDefault="004658EC" w:rsidP="00AB05D2">
      <w:pPr>
        <w:jc w:val="center"/>
      </w:pPr>
      <w:r>
        <w:rPr>
          <w:noProof/>
        </w:rPr>
        <w:drawing>
          <wp:inline distT="0" distB="0" distL="0" distR="0" wp14:anchorId="2DAC60B5" wp14:editId="5232745C">
            <wp:extent cx="5951220" cy="3076190"/>
            <wp:effectExtent l="19050" t="19050" r="11430" b="1016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60048" cy="3080753"/>
                    </a:xfrm>
                    <a:prstGeom prst="rect">
                      <a:avLst/>
                    </a:prstGeom>
                    <a:ln w="22225">
                      <a:solidFill>
                        <a:schemeClr val="tx1"/>
                      </a:solidFill>
                    </a:ln>
                  </pic:spPr>
                </pic:pic>
              </a:graphicData>
            </a:graphic>
          </wp:inline>
        </w:drawing>
      </w:r>
    </w:p>
    <w:p w14:paraId="1C61D51A" w14:textId="00290309" w:rsidR="00BC687C" w:rsidRDefault="00BC687C" w:rsidP="00AB05D2">
      <w:pPr>
        <w:spacing w:after="240"/>
        <w:jc w:val="center"/>
      </w:pPr>
      <w:r>
        <w:t>Figure 1</w:t>
      </w:r>
      <w:r w:rsidR="00916A84">
        <w:t>5</w:t>
      </w:r>
      <w:r w:rsidR="00785EDB">
        <w:t>.1</w:t>
      </w:r>
      <w:r>
        <w:t>-</w:t>
      </w:r>
      <w:r w:rsidR="00785EDB">
        <w:t>5</w:t>
      </w:r>
      <w:r>
        <w:t xml:space="preserve"> – Creating a Query Based Report (QBR) – Report Result</w:t>
      </w:r>
    </w:p>
    <w:p w14:paraId="33FFB68B" w14:textId="77777777" w:rsidR="00666837" w:rsidRDefault="00666837" w:rsidP="00AB05D2">
      <w:pPr>
        <w:spacing w:after="240"/>
        <w:jc w:val="center"/>
      </w:pPr>
    </w:p>
    <w:p w14:paraId="2C91E004" w14:textId="07AE414C" w:rsidR="00D549C9" w:rsidRPr="00B31AA6" w:rsidRDefault="00D549C9" w:rsidP="00916A84">
      <w:pPr>
        <w:pStyle w:val="Heading1"/>
        <w:ind w:left="450"/>
      </w:pPr>
      <w:bookmarkStart w:id="55" w:name="_Toc64379213"/>
      <w:r w:rsidRPr="00B31AA6">
        <w:lastRenderedPageBreak/>
        <w:t>RUNNING STANDARD REPORTS</w:t>
      </w:r>
      <w:bookmarkEnd w:id="55"/>
      <w:r w:rsidRPr="00B31AA6">
        <w:t xml:space="preserve"> </w:t>
      </w:r>
    </w:p>
    <w:p w14:paraId="6DABDF02" w14:textId="54F57788" w:rsidR="00544585" w:rsidRDefault="008E4A31" w:rsidP="00456715">
      <w:pPr>
        <w:pStyle w:val="BodyText"/>
        <w:spacing w:before="1"/>
      </w:pPr>
      <w:r>
        <w:t>This section reviews basic reporting functionality related to accessing reports. Reports can be assessed immediately or based on a schedule. In addition, there may be parameters that the user can select to limit the report such as a parameter indicating that data should only be pulled from one site. This example will use Work Order Tracking to illustrate these points.</w:t>
      </w:r>
    </w:p>
    <w:p w14:paraId="759740A4" w14:textId="77777777" w:rsidR="00544585" w:rsidRDefault="00544585" w:rsidP="00456715">
      <w:pPr>
        <w:pStyle w:val="BodyText"/>
        <w:spacing w:before="3"/>
        <w:rPr>
          <w:sz w:val="24"/>
        </w:rPr>
      </w:pPr>
    </w:p>
    <w:p w14:paraId="4697C997" w14:textId="29670C5A" w:rsidR="00544585" w:rsidRDefault="008E4A31" w:rsidP="00456715">
      <w:pPr>
        <w:pStyle w:val="BodyText"/>
        <w:numPr>
          <w:ilvl w:val="0"/>
          <w:numId w:val="6"/>
        </w:numPr>
      </w:pPr>
      <w:r>
        <w:rPr>
          <w:u w:val="single"/>
        </w:rPr>
        <w:t>Step 1</w:t>
      </w:r>
      <w:r>
        <w:t>: Access the Work Order Tracking application by selection is from the ‘Go To’ or Favorites Menu.</w:t>
      </w:r>
    </w:p>
    <w:p w14:paraId="7151B3E1" w14:textId="77777777" w:rsidR="00AF50D5" w:rsidRDefault="00AF50D5" w:rsidP="00456715">
      <w:pPr>
        <w:pStyle w:val="BodyText"/>
        <w:ind w:left="720"/>
      </w:pPr>
    </w:p>
    <w:p w14:paraId="41F77BF4" w14:textId="744F058A" w:rsidR="00AF50D5" w:rsidRDefault="00AF50D5" w:rsidP="00456715">
      <w:pPr>
        <w:pStyle w:val="BodyText"/>
        <w:numPr>
          <w:ilvl w:val="0"/>
          <w:numId w:val="6"/>
        </w:numPr>
      </w:pPr>
      <w:r>
        <w:rPr>
          <w:u w:val="single"/>
        </w:rPr>
        <w:t>Step 2</w:t>
      </w:r>
      <w:r>
        <w:t xml:space="preserve">: The Work Order Details report will be accessed here. Because this report tends to display a great deal of information, the number of Work Orders that can be displayed with this report has been limited. If requests are too large, the user will receive a System Message because a maximum of 200 Work Order records can be accessed at a time. </w:t>
      </w:r>
    </w:p>
    <w:p w14:paraId="11454D5B" w14:textId="77777777" w:rsidR="00AF50D5" w:rsidRDefault="00AF50D5" w:rsidP="00456715">
      <w:pPr>
        <w:pStyle w:val="BodyText"/>
        <w:ind w:left="720"/>
      </w:pPr>
    </w:p>
    <w:p w14:paraId="735792FF" w14:textId="213D54DF" w:rsidR="00544585" w:rsidRDefault="008E4A31" w:rsidP="00456715">
      <w:pPr>
        <w:pStyle w:val="BodyText"/>
        <w:numPr>
          <w:ilvl w:val="0"/>
          <w:numId w:val="6"/>
        </w:numPr>
        <w:spacing w:before="91"/>
      </w:pPr>
      <w:r>
        <w:rPr>
          <w:u w:val="single"/>
        </w:rPr>
        <w:t xml:space="preserve">Step </w:t>
      </w:r>
      <w:r w:rsidR="00EA438C">
        <w:rPr>
          <w:u w:val="single"/>
        </w:rPr>
        <w:t>3</w:t>
      </w:r>
      <w:r>
        <w:t>: Search for the Work Order Record that you wish to run the report on.</w:t>
      </w:r>
    </w:p>
    <w:p w14:paraId="01AF3142" w14:textId="77777777" w:rsidR="00544585" w:rsidRDefault="00544585" w:rsidP="00456715">
      <w:pPr>
        <w:pStyle w:val="BodyText"/>
        <w:spacing w:before="5"/>
        <w:rPr>
          <w:sz w:val="16"/>
        </w:rPr>
      </w:pPr>
    </w:p>
    <w:p w14:paraId="390164C1" w14:textId="06EF470B" w:rsidR="00544585" w:rsidRDefault="008E4A31" w:rsidP="00456715">
      <w:pPr>
        <w:pStyle w:val="BodyText"/>
        <w:numPr>
          <w:ilvl w:val="0"/>
          <w:numId w:val="6"/>
        </w:numPr>
        <w:spacing w:before="91" w:after="120"/>
      </w:pPr>
      <w:r>
        <w:rPr>
          <w:u w:val="single"/>
        </w:rPr>
        <w:t xml:space="preserve">Step </w:t>
      </w:r>
      <w:r w:rsidR="00EA438C">
        <w:rPr>
          <w:u w:val="single"/>
        </w:rPr>
        <w:t>4</w:t>
      </w:r>
      <w:r>
        <w:t>: Select Run Reports from the Select Action menu.</w:t>
      </w:r>
    </w:p>
    <w:p w14:paraId="73B5252E" w14:textId="239A8253" w:rsidR="00913467" w:rsidRDefault="00913467" w:rsidP="00AB05D2">
      <w:pPr>
        <w:pStyle w:val="BodyText"/>
        <w:spacing w:before="91"/>
        <w:jc w:val="center"/>
      </w:pPr>
      <w:r>
        <w:rPr>
          <w:noProof/>
        </w:rPr>
        <mc:AlternateContent>
          <mc:Choice Requires="wps">
            <w:drawing>
              <wp:anchor distT="0" distB="0" distL="114300" distR="114300" simplePos="0" relativeHeight="251658242" behindDoc="0" locked="0" layoutInCell="1" allowOverlap="1" wp14:anchorId="7986632B" wp14:editId="2A2FE9AD">
                <wp:simplePos x="0" y="0"/>
                <wp:positionH relativeFrom="column">
                  <wp:posOffset>2954655</wp:posOffset>
                </wp:positionH>
                <wp:positionV relativeFrom="paragraph">
                  <wp:posOffset>1288415</wp:posOffset>
                </wp:positionV>
                <wp:extent cx="898543" cy="221993"/>
                <wp:effectExtent l="0" t="0" r="15875" b="26035"/>
                <wp:wrapNone/>
                <wp:docPr id="6" name="Oval 6"/>
                <wp:cNvGraphicFramePr/>
                <a:graphic xmlns:a="http://schemas.openxmlformats.org/drawingml/2006/main">
                  <a:graphicData uri="http://schemas.microsoft.com/office/word/2010/wordprocessingShape">
                    <wps:wsp>
                      <wps:cNvSpPr/>
                      <wps:spPr>
                        <a:xfrm>
                          <a:off x="0" y="0"/>
                          <a:ext cx="898543" cy="221993"/>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9A6BF" id="Oval 6" o:spid="_x0000_s1026" style="position:absolute;margin-left:232.65pt;margin-top:101.45pt;width:70.75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" filled="f" strokecolor="#e46c0a" strokeweight="2pt"/>
            </w:pict>
          </mc:Fallback>
        </mc:AlternateContent>
      </w:r>
      <w:r>
        <w:rPr>
          <w:noProof/>
        </w:rPr>
        <w:drawing>
          <wp:inline distT="0" distB="0" distL="0" distR="0" wp14:anchorId="4D5F9E85" wp14:editId="1DFB7E9B">
            <wp:extent cx="5153411" cy="1611630"/>
            <wp:effectExtent l="19050" t="19050" r="28575"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98105" cy="1625607"/>
                    </a:xfrm>
                    <a:prstGeom prst="rect">
                      <a:avLst/>
                    </a:prstGeom>
                    <a:ln w="22225">
                      <a:solidFill>
                        <a:schemeClr val="tx1"/>
                      </a:solidFill>
                    </a:ln>
                  </pic:spPr>
                </pic:pic>
              </a:graphicData>
            </a:graphic>
          </wp:inline>
        </w:drawing>
      </w:r>
    </w:p>
    <w:p w14:paraId="0EBBCE85" w14:textId="1CA151AE" w:rsidR="00544585" w:rsidRPr="00785EDB" w:rsidRDefault="008E4A31" w:rsidP="00AB05D2">
      <w:pPr>
        <w:pStyle w:val="BodyText"/>
        <w:spacing w:before="7"/>
        <w:jc w:val="center"/>
      </w:pPr>
      <w:r w:rsidRPr="00785EDB">
        <w:t xml:space="preserve">Figure </w:t>
      </w:r>
      <w:r w:rsidR="007B60AA" w:rsidRPr="00785EDB">
        <w:t>1</w:t>
      </w:r>
      <w:r w:rsidR="00156D24">
        <w:t>6</w:t>
      </w:r>
      <w:r w:rsidRPr="00785EDB">
        <w:t>-</w:t>
      </w:r>
      <w:r w:rsidR="00D549C9" w:rsidRPr="00785EDB">
        <w:t>1</w:t>
      </w:r>
      <w:r w:rsidRPr="00785EDB">
        <w:t>: Running Standard Reports</w:t>
      </w:r>
    </w:p>
    <w:p w14:paraId="55EE8AF9" w14:textId="77777777" w:rsidR="00544585" w:rsidRPr="00785EDB" w:rsidRDefault="00544585">
      <w:pPr>
        <w:pStyle w:val="BodyText"/>
        <w:spacing w:before="5"/>
        <w:rPr>
          <w:i/>
        </w:rPr>
      </w:pPr>
    </w:p>
    <w:p w14:paraId="3B565750" w14:textId="2C727041" w:rsidR="00544585" w:rsidRDefault="008E4A31" w:rsidP="00456715">
      <w:pPr>
        <w:pStyle w:val="BodyText"/>
        <w:numPr>
          <w:ilvl w:val="0"/>
          <w:numId w:val="35"/>
        </w:numPr>
        <w:ind w:left="720" w:hanging="270"/>
      </w:pPr>
      <w:r>
        <w:rPr>
          <w:u w:val="single"/>
        </w:rPr>
        <w:t xml:space="preserve">Step </w:t>
      </w:r>
      <w:r w:rsidR="00EA438C">
        <w:rPr>
          <w:u w:val="single"/>
        </w:rPr>
        <w:t>5</w:t>
      </w:r>
      <w:r>
        <w:t xml:space="preserve">: First, notice that there are numerous available reports if the user filters or uses the search bar. The user has access to both standard </w:t>
      </w:r>
      <w:r w:rsidR="00D549C9">
        <w:t>USMCm</w:t>
      </w:r>
      <w:r>
        <w:t xml:space="preserve">ax reports (either delivered ‘out-of-the- box’ or customized) and QBRs that they created </w:t>
      </w:r>
      <w:r w:rsidR="007B60AA">
        <w:t xml:space="preserve">using the Create Report selection </w:t>
      </w:r>
      <w:r>
        <w:t>or that were made public by another User.</w:t>
      </w:r>
    </w:p>
    <w:p w14:paraId="537AD990" w14:textId="0D1B888D" w:rsidR="007B60AA" w:rsidRDefault="00456715" w:rsidP="00456715">
      <w:pPr>
        <w:pStyle w:val="BodyText"/>
        <w:tabs>
          <w:tab w:val="left" w:pos="5040"/>
        </w:tabs>
        <w:rPr>
          <w:u w:val="single"/>
        </w:rPr>
      </w:pPr>
      <w:r>
        <w:rPr>
          <w:noProof/>
        </w:rPr>
        <mc:AlternateContent>
          <mc:Choice Requires="wps">
            <w:drawing>
              <wp:anchor distT="0" distB="0" distL="114300" distR="114300" simplePos="0" relativeHeight="251658243" behindDoc="0" locked="0" layoutInCell="1" allowOverlap="1" wp14:anchorId="3D578211" wp14:editId="310E0AA5">
                <wp:simplePos x="0" y="0"/>
                <wp:positionH relativeFrom="column">
                  <wp:posOffset>4803140</wp:posOffset>
                </wp:positionH>
                <wp:positionV relativeFrom="paragraph">
                  <wp:posOffset>1828165</wp:posOffset>
                </wp:positionV>
                <wp:extent cx="761119" cy="221993"/>
                <wp:effectExtent l="0" t="0" r="20320" b="26035"/>
                <wp:wrapNone/>
                <wp:docPr id="9" name="Oval 9"/>
                <wp:cNvGraphicFramePr/>
                <a:graphic xmlns:a="http://schemas.openxmlformats.org/drawingml/2006/main">
                  <a:graphicData uri="http://schemas.microsoft.com/office/word/2010/wordprocessingShape">
                    <wps:wsp>
                      <wps:cNvSpPr/>
                      <wps:spPr>
                        <a:xfrm>
                          <a:off x="0" y="0"/>
                          <a:ext cx="761119" cy="221993"/>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7E3850" id="Oval 9" o:spid="_x0000_s1026" style="position:absolute;margin-left:378.2pt;margin-top:143.95pt;width:59.95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" filled="f" strokecolor="#e46c0a" strokeweight="2pt"/>
            </w:pict>
          </mc:Fallback>
        </mc:AlternateContent>
      </w:r>
      <w:r w:rsidR="00785EDB">
        <w:rPr>
          <w:noProof/>
        </w:rPr>
        <mc:AlternateContent>
          <mc:Choice Requires="wps">
            <w:drawing>
              <wp:anchor distT="0" distB="0" distL="114300" distR="114300" simplePos="0" relativeHeight="251658244" behindDoc="0" locked="0" layoutInCell="1" allowOverlap="1" wp14:anchorId="1325811F" wp14:editId="4EF88BC8">
                <wp:simplePos x="0" y="0"/>
                <wp:positionH relativeFrom="column">
                  <wp:posOffset>145415</wp:posOffset>
                </wp:positionH>
                <wp:positionV relativeFrom="paragraph">
                  <wp:posOffset>1120333</wp:posOffset>
                </wp:positionV>
                <wp:extent cx="560070" cy="179070"/>
                <wp:effectExtent l="0" t="0" r="11430" b="11430"/>
                <wp:wrapNone/>
                <wp:docPr id="12" name="Oval 12"/>
                <wp:cNvGraphicFramePr/>
                <a:graphic xmlns:a="http://schemas.openxmlformats.org/drawingml/2006/main">
                  <a:graphicData uri="http://schemas.microsoft.com/office/word/2010/wordprocessingShape">
                    <wps:wsp>
                      <wps:cNvSpPr/>
                      <wps:spPr>
                        <a:xfrm>
                          <a:off x="0" y="0"/>
                          <a:ext cx="560070" cy="179070"/>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1DFBC8" id="Oval 12" o:spid="_x0000_s1026" style="position:absolute;margin-left:11.45pt;margin-top:88.2pt;width:44.1pt;height:1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" filled="f" strokecolor="#e46c0a" strokeweight="2pt"/>
            </w:pict>
          </mc:Fallback>
        </mc:AlternateContent>
      </w:r>
      <w:r w:rsidR="009566B5">
        <w:rPr>
          <w:noProof/>
        </w:rPr>
        <w:drawing>
          <wp:inline distT="0" distB="0" distL="0" distR="0" wp14:anchorId="3F9255E2" wp14:editId="52931B92">
            <wp:extent cx="2277745" cy="1849943"/>
            <wp:effectExtent l="19050" t="19050" r="27305"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84135" cy="1855133"/>
                    </a:xfrm>
                    <a:prstGeom prst="rect">
                      <a:avLst/>
                    </a:prstGeom>
                    <a:ln w="22225">
                      <a:solidFill>
                        <a:schemeClr val="tx1"/>
                      </a:solidFill>
                    </a:ln>
                  </pic:spPr>
                </pic:pic>
              </a:graphicData>
            </a:graphic>
          </wp:inline>
        </w:drawing>
      </w:r>
      <w:r w:rsidR="009566B5">
        <w:rPr>
          <w:noProof/>
        </w:rPr>
        <w:t xml:space="preserve"> </w:t>
      </w:r>
      <w:r>
        <w:rPr>
          <w:noProof/>
        </w:rPr>
        <w:t xml:space="preserve">                </w:t>
      </w:r>
      <w:r w:rsidR="009566B5">
        <w:rPr>
          <w:noProof/>
        </w:rPr>
        <w:t xml:space="preserve">  </w:t>
      </w:r>
      <w:r>
        <w:rPr>
          <w:noProof/>
        </w:rPr>
        <w:t xml:space="preserve"> </w:t>
      </w:r>
      <w:r w:rsidR="007B60AA">
        <w:rPr>
          <w:noProof/>
        </w:rPr>
        <w:drawing>
          <wp:inline distT="0" distB="0" distL="0" distR="0" wp14:anchorId="0102C5F5" wp14:editId="045F0AC6">
            <wp:extent cx="2875339" cy="2008386"/>
            <wp:effectExtent l="19050" t="19050" r="2032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05419" cy="2029396"/>
                    </a:xfrm>
                    <a:prstGeom prst="rect">
                      <a:avLst/>
                    </a:prstGeom>
                    <a:ln w="22225">
                      <a:solidFill>
                        <a:schemeClr val="tx1"/>
                      </a:solidFill>
                    </a:ln>
                  </pic:spPr>
                </pic:pic>
              </a:graphicData>
            </a:graphic>
          </wp:inline>
        </w:drawing>
      </w:r>
    </w:p>
    <w:p w14:paraId="7ABC0CAD" w14:textId="26AF4738" w:rsidR="009566B5" w:rsidRPr="00785EDB" w:rsidRDefault="007B60AA" w:rsidP="009566B5">
      <w:pPr>
        <w:pStyle w:val="BodyText"/>
        <w:spacing w:before="7"/>
      </w:pPr>
      <w:r w:rsidRPr="00785EDB">
        <w:t>Figure 1</w:t>
      </w:r>
      <w:r w:rsidR="00156D24">
        <w:t>6</w:t>
      </w:r>
      <w:r w:rsidRPr="00785EDB">
        <w:t>-</w:t>
      </w:r>
      <w:r w:rsidR="009566B5" w:rsidRPr="00785EDB">
        <w:t>2</w:t>
      </w:r>
      <w:r w:rsidRPr="00785EDB">
        <w:t xml:space="preserve">: </w:t>
      </w:r>
      <w:r w:rsidR="009566B5" w:rsidRPr="00785EDB">
        <w:t>Example of Filtering</w:t>
      </w:r>
      <w:r w:rsidR="009566B5" w:rsidRPr="00785EDB">
        <w:tab/>
        <w:t xml:space="preserve">   </w:t>
      </w:r>
      <w:r w:rsidR="00785EDB">
        <w:t xml:space="preserve">                         </w:t>
      </w:r>
      <w:r w:rsidR="009566B5" w:rsidRPr="00785EDB">
        <w:t>Figure 1</w:t>
      </w:r>
      <w:r w:rsidR="00156D24">
        <w:t>6</w:t>
      </w:r>
      <w:r w:rsidR="009566B5" w:rsidRPr="00785EDB">
        <w:t>-3: Creating QBR Reports</w:t>
      </w:r>
    </w:p>
    <w:p w14:paraId="67DCC1DF" w14:textId="19B95DFE" w:rsidR="00A42C1E" w:rsidRPr="00785EDB" w:rsidRDefault="00A42C1E"/>
    <w:p w14:paraId="5E0D5E79" w14:textId="6F966DBB" w:rsidR="00544585" w:rsidRDefault="008E4A31" w:rsidP="00456715">
      <w:pPr>
        <w:pStyle w:val="BodyText"/>
        <w:numPr>
          <w:ilvl w:val="0"/>
          <w:numId w:val="35"/>
        </w:numPr>
        <w:tabs>
          <w:tab w:val="left" w:pos="810"/>
        </w:tabs>
        <w:ind w:left="810"/>
      </w:pPr>
      <w:r>
        <w:rPr>
          <w:u w:val="single"/>
        </w:rPr>
        <w:t xml:space="preserve">Step </w:t>
      </w:r>
      <w:r w:rsidR="00EA438C">
        <w:rPr>
          <w:u w:val="single"/>
        </w:rPr>
        <w:t>6</w:t>
      </w:r>
      <w:r>
        <w:t xml:space="preserve">: Also, note that </w:t>
      </w:r>
      <w:r w:rsidR="00D549C9">
        <w:t>USMCm</w:t>
      </w:r>
      <w:r>
        <w:t xml:space="preserve">ax defaults to the On Demand Reports tab. These reports when </w:t>
      </w:r>
      <w:r>
        <w:lastRenderedPageBreak/>
        <w:t>selected will be accessed immediately. The User could also click on the Scheduling Status tab and view reports scheduled to run at a specified time.</w:t>
      </w:r>
    </w:p>
    <w:p w14:paraId="41EE26E4" w14:textId="77777777" w:rsidR="00544585" w:rsidRDefault="00544585" w:rsidP="00456715">
      <w:pPr>
        <w:pStyle w:val="BodyText"/>
        <w:spacing w:before="4"/>
        <w:rPr>
          <w:sz w:val="24"/>
        </w:rPr>
      </w:pPr>
    </w:p>
    <w:p w14:paraId="6856D7FC" w14:textId="080DA837" w:rsidR="00544585" w:rsidRDefault="008E4A31" w:rsidP="00456715">
      <w:pPr>
        <w:pStyle w:val="BodyText"/>
        <w:numPr>
          <w:ilvl w:val="0"/>
          <w:numId w:val="35"/>
        </w:numPr>
        <w:spacing w:after="120"/>
        <w:ind w:left="810"/>
      </w:pPr>
      <w:r>
        <w:rPr>
          <w:u w:val="single"/>
        </w:rPr>
        <w:t xml:space="preserve">Step </w:t>
      </w:r>
      <w:r w:rsidR="00EA438C">
        <w:rPr>
          <w:u w:val="single"/>
        </w:rPr>
        <w:t>7</w:t>
      </w:r>
      <w:r>
        <w:t xml:space="preserve">: </w:t>
      </w:r>
      <w:r w:rsidR="009566B5">
        <w:t xml:space="preserve">Example: </w:t>
      </w:r>
      <w:r>
        <w:t xml:space="preserve">Type </w:t>
      </w:r>
      <w:r w:rsidR="00D549C9">
        <w:rPr>
          <w:b/>
        </w:rPr>
        <w:t>‘</w:t>
      </w:r>
      <w:r>
        <w:rPr>
          <w:b/>
        </w:rPr>
        <w:t xml:space="preserve">Work Order Details’ </w:t>
      </w:r>
      <w:r>
        <w:t>in the Search bar, initiate the search by clicking the magnifying glass, and</w:t>
      </w:r>
      <w:r w:rsidR="00D549C9">
        <w:t xml:space="preserve"> a select a search result </w:t>
      </w:r>
      <w:r>
        <w:t>to navigate to this report. Click the report to select it.</w:t>
      </w:r>
    </w:p>
    <w:p w14:paraId="02F4D34C" w14:textId="77777777" w:rsidR="00785EDB" w:rsidRDefault="009566B5" w:rsidP="00AB05D2">
      <w:pPr>
        <w:pStyle w:val="BodyText"/>
        <w:spacing w:before="2"/>
        <w:jc w:val="center"/>
        <w:rPr>
          <w:i/>
          <w:sz w:val="20"/>
        </w:rPr>
      </w:pPr>
      <w:r>
        <w:rPr>
          <w:noProof/>
        </w:rPr>
        <w:drawing>
          <wp:inline distT="0" distB="0" distL="0" distR="0" wp14:anchorId="68D4DD7C" wp14:editId="325CA916">
            <wp:extent cx="3039110" cy="1945082"/>
            <wp:effectExtent l="19050" t="19050" r="2794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57204" cy="1956662"/>
                    </a:xfrm>
                    <a:prstGeom prst="rect">
                      <a:avLst/>
                    </a:prstGeom>
                    <a:ln w="22225">
                      <a:solidFill>
                        <a:schemeClr val="tx1"/>
                      </a:solidFill>
                    </a:ln>
                  </pic:spPr>
                </pic:pic>
              </a:graphicData>
            </a:graphic>
          </wp:inline>
        </w:drawing>
      </w:r>
    </w:p>
    <w:p w14:paraId="75A4925F" w14:textId="5679BF3B" w:rsidR="00544585" w:rsidRPr="00785EDB" w:rsidRDefault="00D549C9" w:rsidP="00AB05D2">
      <w:pPr>
        <w:pStyle w:val="BodyText"/>
        <w:spacing w:before="2"/>
        <w:jc w:val="center"/>
      </w:pPr>
      <w:r w:rsidRPr="00785EDB">
        <w:t xml:space="preserve">Figure </w:t>
      </w:r>
      <w:r w:rsidR="009566B5" w:rsidRPr="00785EDB">
        <w:t>1</w:t>
      </w:r>
      <w:r w:rsidR="00156D24">
        <w:t>6</w:t>
      </w:r>
      <w:r w:rsidR="008E4A31" w:rsidRPr="00785EDB">
        <w:t>-</w:t>
      </w:r>
      <w:r w:rsidR="009566B5" w:rsidRPr="00785EDB">
        <w:t>4</w:t>
      </w:r>
      <w:r w:rsidR="008E4A31" w:rsidRPr="00785EDB">
        <w:t>: Work Order Details Report</w:t>
      </w:r>
    </w:p>
    <w:p w14:paraId="45902F56" w14:textId="555070D2" w:rsidR="00544585" w:rsidRDefault="00544585">
      <w:pPr>
        <w:spacing w:line="219" w:lineRule="exact"/>
        <w:jc w:val="center"/>
        <w:rPr>
          <w:sz w:val="20"/>
        </w:rPr>
      </w:pPr>
    </w:p>
    <w:p w14:paraId="4774D494" w14:textId="77777777" w:rsidR="00544585" w:rsidRDefault="00544585">
      <w:pPr>
        <w:pStyle w:val="BodyText"/>
        <w:rPr>
          <w:i/>
          <w:sz w:val="8"/>
        </w:rPr>
      </w:pPr>
    </w:p>
    <w:p w14:paraId="657158F1" w14:textId="2D407A85" w:rsidR="00D549C9" w:rsidRDefault="009566B5" w:rsidP="00AB05D2">
      <w:pPr>
        <w:pStyle w:val="BodyText"/>
        <w:jc w:val="center"/>
        <w:rPr>
          <w:sz w:val="20"/>
        </w:rPr>
      </w:pPr>
      <w:r>
        <w:rPr>
          <w:noProof/>
        </w:rPr>
        <w:drawing>
          <wp:inline distT="0" distB="0" distL="0" distR="0" wp14:anchorId="1DA8FCF0" wp14:editId="515D1A40">
            <wp:extent cx="3107690" cy="1775944"/>
            <wp:effectExtent l="19050" t="19050" r="1651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32347" cy="1790035"/>
                    </a:xfrm>
                    <a:prstGeom prst="rect">
                      <a:avLst/>
                    </a:prstGeom>
                    <a:ln w="22225">
                      <a:solidFill>
                        <a:schemeClr val="tx1"/>
                      </a:solidFill>
                    </a:ln>
                  </pic:spPr>
                </pic:pic>
              </a:graphicData>
            </a:graphic>
          </wp:inline>
        </w:drawing>
      </w:r>
    </w:p>
    <w:p w14:paraId="2F573FCE" w14:textId="759BB349" w:rsidR="00544585" w:rsidRPr="00785EDB" w:rsidRDefault="008E4A31" w:rsidP="00AB05D2">
      <w:pPr>
        <w:pStyle w:val="BodyText"/>
        <w:jc w:val="center"/>
      </w:pPr>
      <w:r w:rsidRPr="00785EDB">
        <w:t xml:space="preserve">Figure </w:t>
      </w:r>
      <w:r w:rsidR="009566B5" w:rsidRPr="00785EDB">
        <w:t>1</w:t>
      </w:r>
      <w:r w:rsidR="00156D24">
        <w:t>6</w:t>
      </w:r>
      <w:r w:rsidRPr="00785EDB">
        <w:t>-</w:t>
      </w:r>
      <w:r w:rsidR="009566B5" w:rsidRPr="00785EDB">
        <w:t>5</w:t>
      </w:r>
      <w:r w:rsidRPr="00785EDB">
        <w:t>: Standard Reports - Request Page</w:t>
      </w:r>
    </w:p>
    <w:p w14:paraId="4137802D" w14:textId="77777777" w:rsidR="00544585" w:rsidRDefault="00544585">
      <w:pPr>
        <w:pStyle w:val="BodyText"/>
        <w:spacing w:before="4"/>
        <w:rPr>
          <w:i/>
          <w:sz w:val="24"/>
        </w:rPr>
      </w:pPr>
    </w:p>
    <w:p w14:paraId="093D1CFC" w14:textId="1CE5D213" w:rsidR="00544585" w:rsidRDefault="008E4A31" w:rsidP="001B583A">
      <w:pPr>
        <w:pStyle w:val="BodyText"/>
        <w:numPr>
          <w:ilvl w:val="0"/>
          <w:numId w:val="36"/>
        </w:numPr>
        <w:ind w:left="810"/>
      </w:pPr>
      <w:r>
        <w:rPr>
          <w:u w:val="single"/>
        </w:rPr>
        <w:t xml:space="preserve">Step </w:t>
      </w:r>
      <w:r w:rsidR="00EA438C">
        <w:rPr>
          <w:u w:val="single"/>
        </w:rPr>
        <w:t>8</w:t>
      </w:r>
      <w:r>
        <w:t>: Click on the Submit button on the Request Page window.</w:t>
      </w:r>
    </w:p>
    <w:p w14:paraId="088DB2D6" w14:textId="77777777" w:rsidR="00544585" w:rsidRDefault="00544585">
      <w:pPr>
        <w:pStyle w:val="BodyText"/>
        <w:spacing w:before="6"/>
        <w:rPr>
          <w:sz w:val="16"/>
        </w:rPr>
      </w:pPr>
    </w:p>
    <w:p w14:paraId="3F127390" w14:textId="2D40A20D" w:rsidR="00544585" w:rsidRDefault="008E4A31" w:rsidP="001B583A">
      <w:pPr>
        <w:pStyle w:val="BodyText"/>
        <w:numPr>
          <w:ilvl w:val="0"/>
          <w:numId w:val="36"/>
        </w:numPr>
        <w:spacing w:before="90"/>
        <w:ind w:left="810"/>
      </w:pPr>
      <w:r>
        <w:rPr>
          <w:u w:val="single"/>
        </w:rPr>
        <w:t xml:space="preserve">Step </w:t>
      </w:r>
      <w:r w:rsidR="00EA438C">
        <w:rPr>
          <w:u w:val="single"/>
        </w:rPr>
        <w:t>9</w:t>
      </w:r>
      <w:r>
        <w:t>: Give the report a moment to generate; it will pull up in a separate window.</w:t>
      </w:r>
    </w:p>
    <w:p w14:paraId="41E84184" w14:textId="77777777" w:rsidR="00544585" w:rsidRDefault="00544585">
      <w:pPr>
        <w:pStyle w:val="BodyText"/>
        <w:spacing w:before="7"/>
        <w:rPr>
          <w:sz w:val="16"/>
        </w:rPr>
      </w:pPr>
    </w:p>
    <w:p w14:paraId="06263581" w14:textId="70E7A63E" w:rsidR="00544585" w:rsidRDefault="008E4A31" w:rsidP="00A11B52">
      <w:pPr>
        <w:pStyle w:val="BodyText"/>
        <w:numPr>
          <w:ilvl w:val="0"/>
          <w:numId w:val="36"/>
        </w:numPr>
        <w:spacing w:before="90" w:after="120"/>
        <w:ind w:left="810"/>
      </w:pPr>
      <w:r>
        <w:rPr>
          <w:u w:val="single"/>
        </w:rPr>
        <w:t xml:space="preserve">Step </w:t>
      </w:r>
      <w:r w:rsidR="00EA438C">
        <w:rPr>
          <w:u w:val="single"/>
        </w:rPr>
        <w:t>10</w:t>
      </w:r>
      <w:r>
        <w:t>: Click on the Export Data tool button on the report.</w:t>
      </w:r>
    </w:p>
    <w:p w14:paraId="5F0437BD" w14:textId="01E19B0D" w:rsidR="00EA438C" w:rsidRDefault="00EA438C" w:rsidP="00AB05D2">
      <w:pPr>
        <w:pStyle w:val="ListParagraph"/>
        <w:ind w:left="0" w:firstLine="0"/>
        <w:jc w:val="center"/>
      </w:pPr>
      <w:r>
        <w:rPr>
          <w:noProof/>
        </w:rPr>
        <mc:AlternateContent>
          <mc:Choice Requires="wps">
            <w:drawing>
              <wp:anchor distT="0" distB="0" distL="114300" distR="114300" simplePos="0" relativeHeight="251658245" behindDoc="0" locked="0" layoutInCell="1" allowOverlap="1" wp14:anchorId="7103BD88" wp14:editId="1AB138D2">
                <wp:simplePos x="0" y="0"/>
                <wp:positionH relativeFrom="column">
                  <wp:posOffset>4215130</wp:posOffset>
                </wp:positionH>
                <wp:positionV relativeFrom="paragraph">
                  <wp:posOffset>189230</wp:posOffset>
                </wp:positionV>
                <wp:extent cx="560268" cy="179276"/>
                <wp:effectExtent l="0" t="0" r="11430" b="11430"/>
                <wp:wrapNone/>
                <wp:docPr id="24" name="Oval 24"/>
                <wp:cNvGraphicFramePr/>
                <a:graphic xmlns:a="http://schemas.openxmlformats.org/drawingml/2006/main">
                  <a:graphicData uri="http://schemas.microsoft.com/office/word/2010/wordprocessingShape">
                    <wps:wsp>
                      <wps:cNvSpPr/>
                      <wps:spPr>
                        <a:xfrm>
                          <a:off x="0" y="0"/>
                          <a:ext cx="560268" cy="179276"/>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E10A7" id="Oval 24" o:spid="_x0000_s1026" style="position:absolute;margin-left:331.9pt;margin-top:14.9pt;width:44.1pt;height:1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" filled="f" strokecolor="#e46c0a" strokeweight="2pt"/>
            </w:pict>
          </mc:Fallback>
        </mc:AlternateContent>
      </w:r>
      <w:r>
        <w:rPr>
          <w:noProof/>
        </w:rPr>
        <w:drawing>
          <wp:inline distT="0" distB="0" distL="0" distR="0" wp14:anchorId="7F15CCA8" wp14:editId="3CCDB5A8">
            <wp:extent cx="4852035" cy="528555"/>
            <wp:effectExtent l="19050" t="19050" r="24765"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35973" cy="537699"/>
                    </a:xfrm>
                    <a:prstGeom prst="rect">
                      <a:avLst/>
                    </a:prstGeom>
                    <a:ln w="22225">
                      <a:solidFill>
                        <a:schemeClr val="tx1"/>
                      </a:solidFill>
                    </a:ln>
                  </pic:spPr>
                </pic:pic>
              </a:graphicData>
            </a:graphic>
          </wp:inline>
        </w:drawing>
      </w:r>
    </w:p>
    <w:p w14:paraId="7FA52900" w14:textId="555D62EC" w:rsidR="00EA438C" w:rsidRPr="00785EDB" w:rsidRDefault="00EA438C" w:rsidP="00AB05D2">
      <w:pPr>
        <w:pStyle w:val="BodyText"/>
        <w:jc w:val="center"/>
      </w:pPr>
      <w:r w:rsidRPr="00785EDB">
        <w:t>Figure 1</w:t>
      </w:r>
      <w:r w:rsidR="00156D24">
        <w:t>6</w:t>
      </w:r>
      <w:r w:rsidRPr="00785EDB">
        <w:t>-6: Export Data Toolbar</w:t>
      </w:r>
    </w:p>
    <w:p w14:paraId="02DF5375" w14:textId="10DD0936" w:rsidR="00A11B52" w:rsidRDefault="00A11B52">
      <w:pPr>
        <w:rPr>
          <w:sz w:val="21"/>
        </w:rPr>
      </w:pPr>
    </w:p>
    <w:p w14:paraId="19C904AE" w14:textId="77777777" w:rsidR="00544585" w:rsidRDefault="008E4A31" w:rsidP="00456715">
      <w:pPr>
        <w:pStyle w:val="BodyText"/>
        <w:numPr>
          <w:ilvl w:val="0"/>
          <w:numId w:val="37"/>
        </w:numPr>
        <w:spacing w:after="120"/>
        <w:ind w:left="810"/>
      </w:pPr>
      <w:r>
        <w:rPr>
          <w:u w:val="single"/>
        </w:rPr>
        <w:t>Step 11</w:t>
      </w:r>
      <w:r>
        <w:t>: From the Export Data window, the User is able to select specific fields from the report to export. The data from the report will be exported in a CSV format. Click OK.</w:t>
      </w:r>
    </w:p>
    <w:p w14:paraId="5C6F1A5A" w14:textId="77777777" w:rsidR="00544585" w:rsidRDefault="00544585">
      <w:pPr>
        <w:pStyle w:val="BodyText"/>
        <w:rPr>
          <w:sz w:val="8"/>
        </w:rPr>
      </w:pPr>
    </w:p>
    <w:p w14:paraId="2D52DD24" w14:textId="1E45084B" w:rsidR="00544585" w:rsidRDefault="00EA438C" w:rsidP="00AB05D2">
      <w:pPr>
        <w:pStyle w:val="BodyText"/>
        <w:ind w:left="180"/>
        <w:jc w:val="center"/>
        <w:rPr>
          <w:sz w:val="20"/>
        </w:rPr>
      </w:pPr>
      <w:r>
        <w:rPr>
          <w:noProof/>
        </w:rPr>
        <w:lastRenderedPageBreak/>
        <w:drawing>
          <wp:inline distT="0" distB="0" distL="0" distR="0" wp14:anchorId="595BF6EB" wp14:editId="5F885241">
            <wp:extent cx="3625637" cy="2325756"/>
            <wp:effectExtent l="19050" t="19050" r="13335"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44168" cy="2337643"/>
                    </a:xfrm>
                    <a:prstGeom prst="rect">
                      <a:avLst/>
                    </a:prstGeom>
                    <a:ln w="22225">
                      <a:solidFill>
                        <a:schemeClr val="tx1"/>
                      </a:solidFill>
                    </a:ln>
                  </pic:spPr>
                </pic:pic>
              </a:graphicData>
            </a:graphic>
          </wp:inline>
        </w:drawing>
      </w:r>
    </w:p>
    <w:p w14:paraId="5EFA7DE0" w14:textId="3AD5B68E" w:rsidR="00544585" w:rsidRPr="00785EDB" w:rsidRDefault="008E4A31" w:rsidP="00AB05D2">
      <w:pPr>
        <w:spacing w:line="213" w:lineRule="exact"/>
        <w:jc w:val="center"/>
      </w:pPr>
      <w:r w:rsidRPr="00785EDB">
        <w:t xml:space="preserve">Figure </w:t>
      </w:r>
      <w:r w:rsidR="00EA438C" w:rsidRPr="00785EDB">
        <w:t>1</w:t>
      </w:r>
      <w:r w:rsidR="00156D24">
        <w:t>6</w:t>
      </w:r>
      <w:r w:rsidRPr="00785EDB">
        <w:t>-</w:t>
      </w:r>
      <w:r w:rsidR="00EA438C" w:rsidRPr="00785EDB">
        <w:t>7</w:t>
      </w:r>
      <w:r w:rsidRPr="00785EDB">
        <w:t>: Exporting Data from Reports to Excel</w:t>
      </w:r>
    </w:p>
    <w:p w14:paraId="4ABBE55F" w14:textId="77777777" w:rsidR="00544585" w:rsidRDefault="00544585">
      <w:pPr>
        <w:pStyle w:val="BodyText"/>
        <w:spacing w:before="4"/>
        <w:rPr>
          <w:i/>
          <w:sz w:val="24"/>
        </w:rPr>
      </w:pPr>
    </w:p>
    <w:p w14:paraId="255B560A" w14:textId="77777777" w:rsidR="00544585" w:rsidRDefault="008E4A31" w:rsidP="00A11B52">
      <w:pPr>
        <w:pStyle w:val="BodyText"/>
        <w:numPr>
          <w:ilvl w:val="0"/>
          <w:numId w:val="37"/>
        </w:numPr>
        <w:spacing w:after="120"/>
        <w:ind w:left="810"/>
      </w:pPr>
      <w:r>
        <w:rPr>
          <w:u w:val="single"/>
        </w:rPr>
        <w:t>Step 12</w:t>
      </w:r>
      <w:r>
        <w:t>: Click on the Export Report tool button on the report screen.</w:t>
      </w:r>
    </w:p>
    <w:p w14:paraId="2EA4DF5E" w14:textId="77777777" w:rsidR="00785EDB" w:rsidRDefault="00EA438C" w:rsidP="00AB05D2">
      <w:pPr>
        <w:pStyle w:val="BodyText"/>
        <w:spacing w:before="6"/>
        <w:jc w:val="center"/>
        <w:rPr>
          <w:i/>
          <w:sz w:val="20"/>
        </w:rPr>
      </w:pPr>
      <w:r>
        <w:rPr>
          <w:noProof/>
        </w:rPr>
        <mc:AlternateContent>
          <mc:Choice Requires="wps">
            <w:drawing>
              <wp:anchor distT="0" distB="0" distL="114300" distR="114300" simplePos="0" relativeHeight="251658246" behindDoc="0" locked="0" layoutInCell="1" allowOverlap="1" wp14:anchorId="4D38044A" wp14:editId="6107E216">
                <wp:simplePos x="0" y="0"/>
                <wp:positionH relativeFrom="column">
                  <wp:posOffset>4291965</wp:posOffset>
                </wp:positionH>
                <wp:positionV relativeFrom="paragraph">
                  <wp:posOffset>169545</wp:posOffset>
                </wp:positionV>
                <wp:extent cx="427931" cy="184995"/>
                <wp:effectExtent l="0" t="0" r="10795" b="24765"/>
                <wp:wrapNone/>
                <wp:docPr id="453" name="Oval 453"/>
                <wp:cNvGraphicFramePr/>
                <a:graphic xmlns:a="http://schemas.openxmlformats.org/drawingml/2006/main">
                  <a:graphicData uri="http://schemas.microsoft.com/office/word/2010/wordprocessingShape">
                    <wps:wsp>
                      <wps:cNvSpPr/>
                      <wps:spPr>
                        <a:xfrm>
                          <a:off x="0" y="0"/>
                          <a:ext cx="427931" cy="184995"/>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01837" id="Oval 453" o:spid="_x0000_s1026" style="position:absolute;margin-left:337.95pt;margin-top:13.35pt;width:33.7pt;height:14.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" filled="f" strokecolor="#e46c0a" strokeweight="2pt"/>
            </w:pict>
          </mc:Fallback>
        </mc:AlternateContent>
      </w:r>
      <w:r>
        <w:rPr>
          <w:noProof/>
        </w:rPr>
        <w:drawing>
          <wp:inline distT="0" distB="0" distL="0" distR="0" wp14:anchorId="373D545E" wp14:editId="4E44C141">
            <wp:extent cx="4632016" cy="523270"/>
            <wp:effectExtent l="19050" t="19050" r="1651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81364" cy="528845"/>
                    </a:xfrm>
                    <a:prstGeom prst="rect">
                      <a:avLst/>
                    </a:prstGeom>
                    <a:ln w="22225">
                      <a:solidFill>
                        <a:schemeClr val="tx1"/>
                      </a:solidFill>
                    </a:ln>
                  </pic:spPr>
                </pic:pic>
              </a:graphicData>
            </a:graphic>
          </wp:inline>
        </w:drawing>
      </w:r>
    </w:p>
    <w:p w14:paraId="7A3C171B" w14:textId="4B28838B" w:rsidR="00544585" w:rsidRPr="00785EDB" w:rsidRDefault="006C2A08" w:rsidP="00AB05D2">
      <w:pPr>
        <w:pStyle w:val="BodyText"/>
        <w:spacing w:before="6"/>
        <w:jc w:val="center"/>
      </w:pPr>
      <w:r w:rsidRPr="00785EDB">
        <w:t xml:space="preserve">Figure </w:t>
      </w:r>
      <w:r w:rsidR="00EA438C" w:rsidRPr="00785EDB">
        <w:t>1</w:t>
      </w:r>
      <w:r w:rsidR="00156D24">
        <w:t>6</w:t>
      </w:r>
      <w:r w:rsidR="008E4A31" w:rsidRPr="00785EDB">
        <w:t>-</w:t>
      </w:r>
      <w:r w:rsidR="00EA438C" w:rsidRPr="00785EDB">
        <w:t>8</w:t>
      </w:r>
      <w:r w:rsidR="008E4A31" w:rsidRPr="00785EDB">
        <w:t xml:space="preserve">: </w:t>
      </w:r>
      <w:r w:rsidR="00EA438C" w:rsidRPr="00785EDB">
        <w:t xml:space="preserve">Export </w:t>
      </w:r>
      <w:r w:rsidR="008E4A31" w:rsidRPr="00785EDB">
        <w:t>Report Toolbar</w:t>
      </w:r>
    </w:p>
    <w:p w14:paraId="6E4F5819" w14:textId="77777777" w:rsidR="00544585" w:rsidRPr="006C2A08" w:rsidRDefault="00544585">
      <w:pPr>
        <w:pStyle w:val="BodyText"/>
        <w:spacing w:before="4"/>
        <w:rPr>
          <w:i/>
          <w:sz w:val="24"/>
        </w:rPr>
      </w:pPr>
    </w:p>
    <w:p w14:paraId="74F3A97F" w14:textId="33E1BF49" w:rsidR="00544585" w:rsidRPr="00456715" w:rsidRDefault="008E4A31" w:rsidP="00456715">
      <w:pPr>
        <w:pStyle w:val="BodyText"/>
        <w:numPr>
          <w:ilvl w:val="0"/>
          <w:numId w:val="37"/>
        </w:numPr>
        <w:spacing w:after="120"/>
        <w:ind w:left="810"/>
        <w:rPr>
          <w:u w:val="single"/>
        </w:rPr>
      </w:pPr>
      <w:r>
        <w:rPr>
          <w:u w:val="single"/>
        </w:rPr>
        <w:t>Step 13</w:t>
      </w:r>
      <w:r w:rsidRPr="00456715">
        <w:rPr>
          <w:u w:val="single"/>
        </w:rPr>
        <w:t xml:space="preserve">: </w:t>
      </w:r>
      <w:r w:rsidRPr="00456715">
        <w:t>From the Export Report window, the User is able to export the report into many formats including ‘.ppt’, ‘.pdf’, and ‘.doc’ formats. In addition, specific pages can be exported as opposed to the entire report.</w:t>
      </w:r>
    </w:p>
    <w:p w14:paraId="39169A40" w14:textId="77777777" w:rsidR="00785EDB" w:rsidRDefault="00EA438C" w:rsidP="00AB05D2">
      <w:pPr>
        <w:pStyle w:val="BodyText"/>
        <w:spacing w:before="2"/>
        <w:jc w:val="center"/>
        <w:rPr>
          <w:i/>
          <w:sz w:val="20"/>
        </w:rPr>
      </w:pPr>
      <w:r>
        <w:rPr>
          <w:noProof/>
        </w:rPr>
        <w:drawing>
          <wp:inline distT="0" distB="0" distL="0" distR="0" wp14:anchorId="07EE4D31" wp14:editId="12103405">
            <wp:extent cx="3320813" cy="1705555"/>
            <wp:effectExtent l="19050" t="19050" r="13335"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59068" cy="1725203"/>
                    </a:xfrm>
                    <a:prstGeom prst="rect">
                      <a:avLst/>
                    </a:prstGeom>
                    <a:ln w="22225">
                      <a:solidFill>
                        <a:schemeClr val="tx1"/>
                      </a:solidFill>
                    </a:ln>
                  </pic:spPr>
                </pic:pic>
              </a:graphicData>
            </a:graphic>
          </wp:inline>
        </w:drawing>
      </w:r>
    </w:p>
    <w:p w14:paraId="015E1E42" w14:textId="20FFEB46" w:rsidR="00544585" w:rsidRPr="00785EDB" w:rsidRDefault="008E4A31" w:rsidP="00AB05D2">
      <w:pPr>
        <w:pStyle w:val="BodyText"/>
        <w:spacing w:before="2"/>
        <w:jc w:val="center"/>
      </w:pPr>
      <w:r w:rsidRPr="00785EDB">
        <w:t xml:space="preserve">Figure </w:t>
      </w:r>
      <w:r w:rsidR="00A11B52" w:rsidRPr="00785EDB">
        <w:t>1</w:t>
      </w:r>
      <w:r w:rsidR="00156D24">
        <w:t>6</w:t>
      </w:r>
      <w:r w:rsidRPr="00785EDB">
        <w:t>-</w:t>
      </w:r>
      <w:r w:rsidR="00A11B52" w:rsidRPr="00785EDB">
        <w:t>9</w:t>
      </w:r>
      <w:r w:rsidRPr="00785EDB">
        <w:t>: Exporting a Report</w:t>
      </w:r>
    </w:p>
    <w:p w14:paraId="3DA33E7F" w14:textId="46C33B45" w:rsidR="00544585" w:rsidRPr="006C2A08" w:rsidRDefault="008E4A31" w:rsidP="00666837">
      <w:pPr>
        <w:pStyle w:val="Heading2"/>
      </w:pPr>
      <w:bookmarkStart w:id="56" w:name="_TOC_250153"/>
      <w:bookmarkStart w:id="57" w:name="_Toc64379214"/>
      <w:r w:rsidRPr="006C2A08">
        <w:t>Scheduling a</w:t>
      </w:r>
      <w:r w:rsidRPr="006C2A08">
        <w:rPr>
          <w:spacing w:val="-2"/>
        </w:rPr>
        <w:t xml:space="preserve"> </w:t>
      </w:r>
      <w:bookmarkEnd w:id="56"/>
      <w:r w:rsidRPr="006C2A08">
        <w:t>Report</w:t>
      </w:r>
      <w:bookmarkEnd w:id="57"/>
    </w:p>
    <w:p w14:paraId="5B4E7857" w14:textId="77777777" w:rsidR="00544585" w:rsidRDefault="008E4A31">
      <w:pPr>
        <w:pStyle w:val="BodyText"/>
        <w:ind w:left="580"/>
      </w:pPr>
      <w:r>
        <w:t>Scheduling a report allows for records to be stored at standard time.</w:t>
      </w:r>
    </w:p>
    <w:p w14:paraId="6C6B84E2" w14:textId="77777777" w:rsidR="00544585" w:rsidRDefault="00544585">
      <w:pPr>
        <w:pStyle w:val="BodyText"/>
        <w:spacing w:before="3"/>
        <w:rPr>
          <w:sz w:val="24"/>
        </w:rPr>
      </w:pPr>
    </w:p>
    <w:p w14:paraId="73D5C5CA" w14:textId="7FA50A61" w:rsidR="00544585" w:rsidRDefault="008E4A31" w:rsidP="00456715">
      <w:pPr>
        <w:pStyle w:val="BodyText"/>
        <w:numPr>
          <w:ilvl w:val="0"/>
          <w:numId w:val="37"/>
        </w:numPr>
        <w:spacing w:after="120"/>
        <w:ind w:left="810"/>
      </w:pPr>
      <w:r>
        <w:rPr>
          <w:u w:val="single"/>
        </w:rPr>
        <w:t>Step 1</w:t>
      </w:r>
      <w:r w:rsidR="009B44A5">
        <w:t>: Select</w:t>
      </w:r>
      <w:r>
        <w:t xml:space="preserve"> the Report again through the Select Action menu. Based on security permissions, some users may not have this capability.</w:t>
      </w:r>
    </w:p>
    <w:p w14:paraId="6B11C19A" w14:textId="54D8DC0E" w:rsidR="00544585" w:rsidRDefault="009B44A5" w:rsidP="00AB05D2">
      <w:pPr>
        <w:pStyle w:val="BodyText"/>
        <w:spacing w:before="1"/>
        <w:jc w:val="center"/>
        <w:rPr>
          <w:sz w:val="21"/>
        </w:rPr>
      </w:pPr>
      <w:r>
        <w:rPr>
          <w:noProof/>
        </w:rPr>
        <w:lastRenderedPageBreak/>
        <w:drawing>
          <wp:inline distT="0" distB="0" distL="0" distR="0" wp14:anchorId="1E7EE91E" wp14:editId="2BCB96A7">
            <wp:extent cx="3694469" cy="2092960"/>
            <wp:effectExtent l="19050" t="19050" r="20320" b="2159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24581" cy="2110019"/>
                    </a:xfrm>
                    <a:prstGeom prst="rect">
                      <a:avLst/>
                    </a:prstGeom>
                    <a:ln w="22225">
                      <a:solidFill>
                        <a:schemeClr val="tx1"/>
                      </a:solidFill>
                    </a:ln>
                  </pic:spPr>
                </pic:pic>
              </a:graphicData>
            </a:graphic>
          </wp:inline>
        </w:drawing>
      </w:r>
    </w:p>
    <w:p w14:paraId="233D2E74" w14:textId="171B500D" w:rsidR="00544585" w:rsidRPr="00785EDB" w:rsidRDefault="008E4A31" w:rsidP="00AB05D2">
      <w:pPr>
        <w:spacing w:line="219" w:lineRule="exact"/>
        <w:jc w:val="center"/>
      </w:pPr>
      <w:r w:rsidRPr="00785EDB">
        <w:t xml:space="preserve">Figure </w:t>
      </w:r>
      <w:r w:rsidR="009B44A5" w:rsidRPr="00785EDB">
        <w:t>1</w:t>
      </w:r>
      <w:r w:rsidR="00156D24">
        <w:t>6</w:t>
      </w:r>
      <w:r w:rsidR="005C46A0" w:rsidRPr="00785EDB">
        <w:t>.1</w:t>
      </w:r>
      <w:r w:rsidRPr="00785EDB">
        <w:t>-</w:t>
      </w:r>
      <w:r w:rsidR="009B44A5" w:rsidRPr="00785EDB">
        <w:t>1: Selecting</w:t>
      </w:r>
      <w:r w:rsidRPr="00785EDB">
        <w:t xml:space="preserve"> a Report</w:t>
      </w:r>
    </w:p>
    <w:p w14:paraId="7D2BD534" w14:textId="77777777" w:rsidR="00544585" w:rsidRPr="006C2A08" w:rsidRDefault="00544585">
      <w:pPr>
        <w:pStyle w:val="BodyText"/>
        <w:spacing w:before="4"/>
        <w:rPr>
          <w:i/>
          <w:sz w:val="24"/>
        </w:rPr>
      </w:pPr>
    </w:p>
    <w:p w14:paraId="16A20416" w14:textId="17143492" w:rsidR="00544585" w:rsidRDefault="008E4A31" w:rsidP="00456715">
      <w:pPr>
        <w:pStyle w:val="BodyText"/>
        <w:numPr>
          <w:ilvl w:val="0"/>
          <w:numId w:val="37"/>
        </w:numPr>
        <w:spacing w:after="120" w:line="252" w:lineRule="exact"/>
        <w:ind w:left="810"/>
      </w:pPr>
      <w:r w:rsidRPr="00456715">
        <w:rPr>
          <w:u w:val="single"/>
        </w:rPr>
        <w:t>Step 2</w:t>
      </w:r>
      <w:r>
        <w:t>: From the Request Page, a report can be run, at a particular time, or on a recurring basis.</w:t>
      </w:r>
      <w:r w:rsidR="00456715">
        <w:t xml:space="preserve">  </w:t>
      </w:r>
      <w:r>
        <w:t>Select Recurring, type in an email address for the report to send to, the type of report (</w:t>
      </w:r>
      <w:r w:rsidR="00763EC4">
        <w:t>.</w:t>
      </w:r>
      <w:r>
        <w:t xml:space="preserve">pdf or </w:t>
      </w:r>
      <w:r w:rsidR="00763EC4">
        <w:t>.</w:t>
      </w:r>
      <w:r>
        <w:t>xls</w:t>
      </w:r>
      <w:r w:rsidR="00763EC4">
        <w:t>) and</w:t>
      </w:r>
      <w:r>
        <w:t xml:space="preserve"> click on the magnifying glass icon next to the ‘Recurring’ field.</w:t>
      </w:r>
    </w:p>
    <w:p w14:paraId="60837F61" w14:textId="1681DA22" w:rsidR="00544585" w:rsidRDefault="009B44A5" w:rsidP="00AB05D2">
      <w:pPr>
        <w:pStyle w:val="BodyText"/>
        <w:tabs>
          <w:tab w:val="left" w:pos="4680"/>
        </w:tabs>
        <w:spacing w:before="6"/>
        <w:jc w:val="center"/>
        <w:rPr>
          <w:sz w:val="20"/>
        </w:rPr>
      </w:pPr>
      <w:r>
        <w:rPr>
          <w:noProof/>
        </w:rPr>
        <mc:AlternateContent>
          <mc:Choice Requires="wps">
            <w:drawing>
              <wp:anchor distT="0" distB="0" distL="114300" distR="114300" simplePos="0" relativeHeight="251658247" behindDoc="0" locked="0" layoutInCell="1" allowOverlap="1" wp14:anchorId="45307856" wp14:editId="5E40B861">
                <wp:simplePos x="0" y="0"/>
                <wp:positionH relativeFrom="column">
                  <wp:posOffset>3675380</wp:posOffset>
                </wp:positionH>
                <wp:positionV relativeFrom="paragraph">
                  <wp:posOffset>1769745</wp:posOffset>
                </wp:positionV>
                <wp:extent cx="427931" cy="311300"/>
                <wp:effectExtent l="0" t="0" r="10795" b="12700"/>
                <wp:wrapNone/>
                <wp:docPr id="457" name="Oval 457"/>
                <wp:cNvGraphicFramePr/>
                <a:graphic xmlns:a="http://schemas.openxmlformats.org/drawingml/2006/main">
                  <a:graphicData uri="http://schemas.microsoft.com/office/word/2010/wordprocessingShape">
                    <wps:wsp>
                      <wps:cNvSpPr/>
                      <wps:spPr>
                        <a:xfrm flipV="1">
                          <a:off x="0" y="0"/>
                          <a:ext cx="427931" cy="311300"/>
                        </a:xfrm>
                        <a:prstGeom prst="ellipse">
                          <a:avLst/>
                        </a:prstGeom>
                        <a:noFill/>
                        <a:ln w="25400" cap="flat" cmpd="sng" algn="ctr">
                          <a:solidFill>
                            <a:srgbClr val="F79646">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697F0" id="Oval 457" o:spid="_x0000_s1026" style="position:absolute;margin-left:289.4pt;margin-top:139.35pt;width:33.7pt;height:24.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" filled="f" strokecolor="#e46c0a" strokeweight="2pt"/>
            </w:pict>
          </mc:Fallback>
        </mc:AlternateContent>
      </w:r>
      <w:r>
        <w:rPr>
          <w:noProof/>
        </w:rPr>
        <w:drawing>
          <wp:inline distT="0" distB="0" distL="0" distR="0" wp14:anchorId="34535C60" wp14:editId="0DF8A963">
            <wp:extent cx="4381500" cy="2484208"/>
            <wp:effectExtent l="19050" t="19050" r="19050" b="1143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41990" cy="2518504"/>
                    </a:xfrm>
                    <a:prstGeom prst="rect">
                      <a:avLst/>
                    </a:prstGeom>
                    <a:ln w="22225">
                      <a:solidFill>
                        <a:schemeClr val="tx1"/>
                      </a:solidFill>
                    </a:ln>
                  </pic:spPr>
                </pic:pic>
              </a:graphicData>
            </a:graphic>
          </wp:inline>
        </w:drawing>
      </w:r>
    </w:p>
    <w:p w14:paraId="7A6D038B" w14:textId="1EB4245A" w:rsidR="00454826" w:rsidRPr="00333DD6" w:rsidRDefault="008E4A31" w:rsidP="00AB05D2">
      <w:pPr>
        <w:jc w:val="center"/>
      </w:pPr>
      <w:r w:rsidRPr="00333DD6">
        <w:t xml:space="preserve">Figure </w:t>
      </w:r>
      <w:r w:rsidR="009B44A5" w:rsidRPr="00333DD6">
        <w:t>1</w:t>
      </w:r>
      <w:r w:rsidR="00156D24">
        <w:t>6</w:t>
      </w:r>
      <w:r w:rsidR="005C46A0" w:rsidRPr="00333DD6">
        <w:t>.1</w:t>
      </w:r>
      <w:r w:rsidRPr="00333DD6">
        <w:t>-</w:t>
      </w:r>
      <w:r w:rsidR="005C46A0" w:rsidRPr="00333DD6">
        <w:t>2</w:t>
      </w:r>
      <w:r w:rsidRPr="00333DD6">
        <w:t>: Scheduling a Recurring Report</w:t>
      </w:r>
    </w:p>
    <w:p w14:paraId="39751CB4" w14:textId="476E22B1" w:rsidR="00454826" w:rsidRDefault="00454826">
      <w:pPr>
        <w:rPr>
          <w:i/>
          <w:sz w:val="20"/>
        </w:rPr>
      </w:pPr>
    </w:p>
    <w:p w14:paraId="02F70B0E" w14:textId="1F0949D8" w:rsidR="00454826" w:rsidRDefault="00454826" w:rsidP="00454826">
      <w:pPr>
        <w:pStyle w:val="BodyText"/>
        <w:numPr>
          <w:ilvl w:val="0"/>
          <w:numId w:val="37"/>
        </w:numPr>
        <w:spacing w:after="120"/>
        <w:ind w:left="810"/>
      </w:pPr>
      <w:r>
        <w:rPr>
          <w:u w:val="single"/>
        </w:rPr>
        <w:t>Step 3</w:t>
      </w:r>
      <w:r>
        <w:t>: Click OK.</w:t>
      </w:r>
    </w:p>
    <w:p w14:paraId="5A6FC08C" w14:textId="77777777" w:rsidR="00454826" w:rsidRDefault="00454826" w:rsidP="00AB05D2">
      <w:pPr>
        <w:pStyle w:val="BodyText"/>
        <w:jc w:val="center"/>
        <w:rPr>
          <w:sz w:val="21"/>
        </w:rPr>
      </w:pPr>
      <w:r>
        <w:rPr>
          <w:noProof/>
        </w:rPr>
        <w:lastRenderedPageBreak/>
        <w:drawing>
          <wp:inline distT="0" distB="0" distL="0" distR="0" wp14:anchorId="17B51FE8" wp14:editId="1A95C074">
            <wp:extent cx="4866047" cy="2351405"/>
            <wp:effectExtent l="19050" t="19050" r="10795" b="10795"/>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19289" cy="2377133"/>
                    </a:xfrm>
                    <a:prstGeom prst="rect">
                      <a:avLst/>
                    </a:prstGeom>
                    <a:ln w="22225">
                      <a:solidFill>
                        <a:schemeClr val="tx1"/>
                      </a:solidFill>
                    </a:ln>
                  </pic:spPr>
                </pic:pic>
              </a:graphicData>
            </a:graphic>
          </wp:inline>
        </w:drawing>
      </w:r>
    </w:p>
    <w:p w14:paraId="0C3A9800" w14:textId="4E1F8D9F" w:rsidR="00454826" w:rsidRPr="00333DD6" w:rsidRDefault="00454826" w:rsidP="00AB05D2">
      <w:pPr>
        <w:spacing w:line="219" w:lineRule="exact"/>
        <w:jc w:val="center"/>
      </w:pPr>
      <w:r w:rsidRPr="00333DD6">
        <w:t>Figure 1</w:t>
      </w:r>
      <w:r w:rsidR="00156D24">
        <w:t>6</w:t>
      </w:r>
      <w:r w:rsidR="005C46A0" w:rsidRPr="00333DD6">
        <w:t>.2</w:t>
      </w:r>
      <w:r w:rsidRPr="00333DD6">
        <w:t>-</w:t>
      </w:r>
      <w:r w:rsidR="005C46A0" w:rsidRPr="00333DD6">
        <w:t>3</w:t>
      </w:r>
      <w:r w:rsidRPr="00333DD6">
        <w:t>: Scheduling a Time for a Recurring Report</w:t>
      </w:r>
    </w:p>
    <w:p w14:paraId="3EE5FA03" w14:textId="77777777" w:rsidR="00454826" w:rsidRDefault="00454826" w:rsidP="00454826">
      <w:pPr>
        <w:pStyle w:val="BodyText"/>
        <w:spacing w:before="4"/>
        <w:rPr>
          <w:i/>
          <w:sz w:val="24"/>
        </w:rPr>
      </w:pPr>
    </w:p>
    <w:p w14:paraId="43420D2F" w14:textId="6E5D0B71" w:rsidR="00544585" w:rsidRDefault="00454826" w:rsidP="00456715">
      <w:pPr>
        <w:pStyle w:val="BodyText"/>
        <w:numPr>
          <w:ilvl w:val="0"/>
          <w:numId w:val="37"/>
        </w:numPr>
        <w:spacing w:before="91" w:after="120"/>
        <w:ind w:left="810"/>
      </w:pPr>
      <w:r>
        <w:rPr>
          <w:u w:val="single"/>
        </w:rPr>
        <w:t>S</w:t>
      </w:r>
      <w:r w:rsidR="008E4A31">
        <w:rPr>
          <w:u w:val="single"/>
        </w:rPr>
        <w:t xml:space="preserve">tep </w:t>
      </w:r>
      <w:r>
        <w:rPr>
          <w:u w:val="single"/>
        </w:rPr>
        <w:t>4</w:t>
      </w:r>
      <w:r w:rsidR="008E4A31">
        <w:t>: From the displayed Select Value window, set the time at which you would like the report to be emailed to the email address you placed on the request page.</w:t>
      </w:r>
    </w:p>
    <w:p w14:paraId="14638BA9" w14:textId="77777777" w:rsidR="00333DD6" w:rsidRDefault="00454826" w:rsidP="00AB05D2">
      <w:pPr>
        <w:jc w:val="center"/>
        <w:rPr>
          <w:i/>
          <w:sz w:val="20"/>
        </w:rPr>
      </w:pPr>
      <w:r>
        <w:rPr>
          <w:noProof/>
        </w:rPr>
        <w:drawing>
          <wp:inline distT="0" distB="0" distL="0" distR="0" wp14:anchorId="31EA21F5" wp14:editId="4FB8F0FA">
            <wp:extent cx="4476860" cy="2621280"/>
            <wp:effectExtent l="19050" t="19050" r="19050" b="2667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87454" cy="2627483"/>
                    </a:xfrm>
                    <a:prstGeom prst="rect">
                      <a:avLst/>
                    </a:prstGeom>
                    <a:ln w="22225">
                      <a:solidFill>
                        <a:schemeClr val="tx1"/>
                      </a:solidFill>
                    </a:ln>
                  </pic:spPr>
                </pic:pic>
              </a:graphicData>
            </a:graphic>
          </wp:inline>
        </w:drawing>
      </w:r>
    </w:p>
    <w:p w14:paraId="5144C97A" w14:textId="3C208958" w:rsidR="00454826" w:rsidRPr="00333DD6" w:rsidRDefault="00454826" w:rsidP="00AB05D2">
      <w:pPr>
        <w:jc w:val="center"/>
      </w:pPr>
      <w:r w:rsidRPr="00333DD6">
        <w:t>Figure 1</w:t>
      </w:r>
      <w:r w:rsidR="00156D24">
        <w:t>6</w:t>
      </w:r>
      <w:r w:rsidR="005C46A0" w:rsidRPr="00333DD6">
        <w:t>.2</w:t>
      </w:r>
      <w:r w:rsidRPr="00333DD6">
        <w:t>-</w:t>
      </w:r>
      <w:r w:rsidR="005C46A0" w:rsidRPr="00333DD6">
        <w:t>4</w:t>
      </w:r>
      <w:r w:rsidRPr="00333DD6">
        <w:t>: Emailing a Recurring Report</w:t>
      </w:r>
    </w:p>
    <w:p w14:paraId="649E4D61" w14:textId="77777777" w:rsidR="00454826" w:rsidRDefault="00454826" w:rsidP="00454826">
      <w:pPr>
        <w:jc w:val="center"/>
        <w:rPr>
          <w:sz w:val="24"/>
        </w:rPr>
      </w:pPr>
    </w:p>
    <w:p w14:paraId="688BD5BA" w14:textId="77777777" w:rsidR="00544585" w:rsidRDefault="008E4A31" w:rsidP="001B583A">
      <w:pPr>
        <w:pStyle w:val="BodyText"/>
        <w:numPr>
          <w:ilvl w:val="0"/>
          <w:numId w:val="38"/>
        </w:numPr>
        <w:ind w:left="810"/>
      </w:pPr>
      <w:r>
        <w:rPr>
          <w:u w:val="single"/>
        </w:rPr>
        <w:t>Step 5</w:t>
      </w:r>
      <w:r>
        <w:t>: Click on Submit on the Request page.</w:t>
      </w:r>
    </w:p>
    <w:p w14:paraId="579340EC" w14:textId="47EB1243" w:rsidR="00544585" w:rsidRDefault="00544585">
      <w:pPr>
        <w:pStyle w:val="BodyText"/>
        <w:spacing w:before="6"/>
        <w:rPr>
          <w:sz w:val="20"/>
        </w:rPr>
      </w:pPr>
    </w:p>
    <w:p w14:paraId="52601E31" w14:textId="77777777" w:rsidR="005D5133" w:rsidRDefault="008E4A31" w:rsidP="00456715">
      <w:pPr>
        <w:pStyle w:val="BodyText"/>
        <w:spacing w:before="91" w:after="240"/>
      </w:pPr>
      <w:r>
        <w:t>To view Scheduled reports, the user should return to the main Reports window and access the Scheduling Status tab. From the Scheduling Status tab, the user is able to modify schedules for reports or delete scheduled reports.</w:t>
      </w:r>
    </w:p>
    <w:p w14:paraId="793E9F24" w14:textId="77777777" w:rsidR="006868FB" w:rsidRDefault="006868FB" w:rsidP="006C2A08">
      <w:pPr>
        <w:pStyle w:val="BodyText"/>
        <w:spacing w:before="91" w:after="240"/>
        <w:ind w:right="928"/>
      </w:pPr>
    </w:p>
    <w:p w14:paraId="456E1E61" w14:textId="4C732AD2" w:rsidR="006868FB" w:rsidRDefault="006868FB" w:rsidP="006C2A08">
      <w:pPr>
        <w:pStyle w:val="BodyText"/>
        <w:spacing w:before="91" w:after="240"/>
        <w:ind w:right="928"/>
        <w:sectPr w:rsidR="006868FB" w:rsidSect="008545EE">
          <w:footerReference w:type="default" r:id="rId71"/>
          <w:pgSz w:w="12240" w:h="15840"/>
          <w:pgMar w:top="1440" w:right="1440" w:bottom="1440" w:left="1440" w:header="720" w:footer="720" w:gutter="0"/>
          <w:cols w:space="720"/>
          <w:titlePg/>
          <w:docGrid w:linePitch="360"/>
        </w:sectPr>
      </w:pPr>
    </w:p>
    <w:p w14:paraId="61D98B50" w14:textId="70B99CEF" w:rsidR="003A010A" w:rsidRDefault="003A010A" w:rsidP="00607E2B">
      <w:pPr>
        <w:pStyle w:val="Heading1"/>
        <w:numPr>
          <w:ilvl w:val="0"/>
          <w:numId w:val="0"/>
        </w:numPr>
        <w:spacing w:after="240"/>
        <w:ind w:left="432" w:hanging="432"/>
      </w:pPr>
      <w:bookmarkStart w:id="58" w:name="_Toc64379215"/>
      <w:bookmarkStart w:id="59" w:name="APPENDIX_A"/>
      <w:bookmarkStart w:id="60" w:name="_Toc56534146"/>
      <w:bookmarkStart w:id="61" w:name="_Toc14770121"/>
      <w:r w:rsidRPr="00666837">
        <w:lastRenderedPageBreak/>
        <w:t>APPENDIX</w:t>
      </w:r>
      <w:r>
        <w:t xml:space="preserve"> A: </w:t>
      </w:r>
      <w:r w:rsidR="00C16286">
        <w:t>Auto SAAR Guide</w:t>
      </w:r>
      <w:bookmarkEnd w:id="58"/>
    </w:p>
    <w:bookmarkEnd w:id="59"/>
    <w:p w14:paraId="76707887" w14:textId="02973D15" w:rsidR="003A010A" w:rsidRDefault="002D3F4D" w:rsidP="00607E2B">
      <w:pPr>
        <w:spacing w:after="240"/>
        <w:jc w:val="center"/>
      </w:pPr>
      <w:r>
        <w:object w:dxaOrig="1508" w:dyaOrig="984" w14:anchorId="7F0EF06B">
          <v:shape id="_x0000_i1031" type="#_x0000_t75" style="width:75.75pt;height:48.75pt" o:ole="">
            <v:imagedata r:id="rId72" o:title=""/>
          </v:shape>
          <o:OLEObject Type="Embed" ProgID="AcroExch.Document.DC" ShapeID="_x0000_i1031" DrawAspect="Icon" ObjectID="_1770015029" r:id="rId73"/>
        </w:object>
      </w:r>
    </w:p>
    <w:p w14:paraId="10C7204F" w14:textId="08C9A189" w:rsidR="00D57351" w:rsidRDefault="003A010A" w:rsidP="00666837">
      <w:pPr>
        <w:pStyle w:val="Heading1"/>
        <w:numPr>
          <w:ilvl w:val="0"/>
          <w:numId w:val="0"/>
        </w:numPr>
        <w:spacing w:after="120"/>
      </w:pPr>
      <w:bookmarkStart w:id="62" w:name="APPENDIX_B"/>
      <w:bookmarkStart w:id="63" w:name="_Toc64379216"/>
      <w:r>
        <w:t xml:space="preserve">APPENDIX B: </w:t>
      </w:r>
      <w:bookmarkEnd w:id="62"/>
      <w:r w:rsidR="00C16286">
        <w:t>User Overview and Application Information</w:t>
      </w:r>
      <w:bookmarkEnd w:id="60"/>
      <w:bookmarkEnd w:id="63"/>
    </w:p>
    <w:bookmarkStart w:id="64" w:name="_Toc55894878"/>
    <w:bookmarkStart w:id="65" w:name="_Toc55895636"/>
    <w:bookmarkEnd w:id="64"/>
    <w:bookmarkEnd w:id="65"/>
    <w:p w14:paraId="24DC8442" w14:textId="427B8D7E" w:rsidR="00D57351" w:rsidRDefault="00BB5F13" w:rsidP="00607E2B">
      <w:pPr>
        <w:spacing w:after="240"/>
        <w:jc w:val="center"/>
      </w:pPr>
      <w:r>
        <w:object w:dxaOrig="1508" w:dyaOrig="984" w14:anchorId="18EFEDB9">
          <v:shape id="_x0000_i1032" type="#_x0000_t75" style="width:75.75pt;height:48.75pt" o:ole="">
            <v:imagedata r:id="rId74" o:title=""/>
          </v:shape>
          <o:OLEObject Type="Embed" ProgID="AcroExch.Document.DC" ShapeID="_x0000_i1032" DrawAspect="Icon" ObjectID="_1770015030" r:id="rId75"/>
        </w:object>
      </w:r>
    </w:p>
    <w:p w14:paraId="3ACA909F" w14:textId="42964046" w:rsidR="00D57351" w:rsidRDefault="003A010A" w:rsidP="00666837">
      <w:pPr>
        <w:pStyle w:val="Heading1"/>
        <w:numPr>
          <w:ilvl w:val="0"/>
          <w:numId w:val="0"/>
        </w:numPr>
      </w:pPr>
      <w:bookmarkStart w:id="66" w:name="APPENDIX_C"/>
      <w:bookmarkStart w:id="67" w:name="_Toc56534148"/>
      <w:bookmarkStart w:id="68" w:name="_Toc64379217"/>
      <w:r>
        <w:t>APPENDIX C</w:t>
      </w:r>
      <w:bookmarkEnd w:id="66"/>
      <w:r w:rsidR="00D57351" w:rsidRPr="00BD4415">
        <w:t xml:space="preserve">: </w:t>
      </w:r>
      <w:r w:rsidR="00C16286">
        <w:t>Person, User and Labor Records</w:t>
      </w:r>
      <w:bookmarkEnd w:id="61"/>
      <w:bookmarkEnd w:id="67"/>
      <w:bookmarkEnd w:id="68"/>
    </w:p>
    <w:p w14:paraId="081B09E5" w14:textId="4C82BD80" w:rsidR="00D57351" w:rsidRDefault="00BB5F13" w:rsidP="00607E2B">
      <w:pPr>
        <w:spacing w:before="240" w:after="240"/>
        <w:jc w:val="center"/>
      </w:pPr>
      <w:r>
        <w:object w:dxaOrig="1508" w:dyaOrig="984" w14:anchorId="4EACA44D">
          <v:shape id="_x0000_i1033" type="#_x0000_t75" style="width:75.75pt;height:48.75pt" o:ole="">
            <v:imagedata r:id="rId76" o:title=""/>
          </v:shape>
          <o:OLEObject Type="Embed" ProgID="AcroExch.Document.DC" ShapeID="_x0000_i1033" DrawAspect="Icon" ObjectID="_1770015031" r:id="rId77"/>
        </w:object>
      </w:r>
    </w:p>
    <w:p w14:paraId="7D4232DA" w14:textId="11821078" w:rsidR="00D57351" w:rsidRDefault="00D57351" w:rsidP="00666837">
      <w:pPr>
        <w:pStyle w:val="Heading1"/>
        <w:numPr>
          <w:ilvl w:val="0"/>
          <w:numId w:val="0"/>
        </w:numPr>
        <w:spacing w:after="120"/>
      </w:pPr>
      <w:bookmarkStart w:id="69" w:name="APPENDIX_D"/>
      <w:bookmarkStart w:id="70" w:name="_Toc56534149"/>
      <w:bookmarkStart w:id="71" w:name="_Toc64379218"/>
      <w:r w:rsidRPr="00BD4415">
        <w:t xml:space="preserve">APPENDIX </w:t>
      </w:r>
      <w:r w:rsidR="003A010A">
        <w:t>D</w:t>
      </w:r>
      <w:bookmarkEnd w:id="69"/>
      <w:r w:rsidRPr="00BD4415">
        <w:t xml:space="preserve">: </w:t>
      </w:r>
      <w:r w:rsidR="00C16286">
        <w:t>Locations</w:t>
      </w:r>
      <w:bookmarkEnd w:id="70"/>
      <w:bookmarkEnd w:id="71"/>
    </w:p>
    <w:bookmarkStart w:id="72" w:name="_Toc55894881"/>
    <w:bookmarkStart w:id="73" w:name="_Toc55895639"/>
    <w:bookmarkEnd w:id="72"/>
    <w:bookmarkEnd w:id="73"/>
    <w:p w14:paraId="6FA5E0DC" w14:textId="3577B542" w:rsidR="00D57351" w:rsidRDefault="002D3F4D" w:rsidP="00607E2B">
      <w:pPr>
        <w:spacing w:after="240"/>
        <w:jc w:val="center"/>
        <w:rPr>
          <w:rFonts w:eastAsiaTheme="minorHAnsi"/>
        </w:rPr>
      </w:pPr>
      <w:r>
        <w:rPr>
          <w:rFonts w:eastAsiaTheme="minorHAnsi"/>
        </w:rPr>
        <w:object w:dxaOrig="1508" w:dyaOrig="984" w14:anchorId="4C717513">
          <v:shape id="_x0000_i1034" type="#_x0000_t75" style="width:75.75pt;height:48.75pt" o:ole="">
            <v:imagedata r:id="rId78" o:title=""/>
          </v:shape>
          <o:OLEObject Type="Embed" ProgID="AcroExch.Document.DC" ShapeID="_x0000_i1034" DrawAspect="Icon" ObjectID="_1770015032" r:id="rId79"/>
        </w:object>
      </w:r>
    </w:p>
    <w:p w14:paraId="0C6D6E36" w14:textId="00DDDF0A" w:rsidR="00D57351" w:rsidRDefault="00D57351" w:rsidP="00666837">
      <w:pPr>
        <w:pStyle w:val="Heading1"/>
        <w:numPr>
          <w:ilvl w:val="0"/>
          <w:numId w:val="0"/>
        </w:numPr>
        <w:spacing w:after="120"/>
      </w:pPr>
      <w:bookmarkStart w:id="74" w:name="APPENDIX_G"/>
      <w:bookmarkStart w:id="75" w:name="_Toc56534152"/>
      <w:bookmarkStart w:id="76" w:name="_Toc64379219"/>
      <w:r w:rsidRPr="00BD4415">
        <w:t xml:space="preserve">APPENDIX </w:t>
      </w:r>
      <w:r w:rsidR="00D43C02">
        <w:t>E</w:t>
      </w:r>
      <w:bookmarkEnd w:id="74"/>
      <w:r w:rsidRPr="00BD4415">
        <w:t xml:space="preserve">: </w:t>
      </w:r>
      <w:r w:rsidR="00C16286">
        <w:t>Recurring Work and Workflow</w:t>
      </w:r>
      <w:bookmarkEnd w:id="75"/>
      <w:bookmarkEnd w:id="76"/>
    </w:p>
    <w:p w14:paraId="267420CC" w14:textId="47A7BCC9" w:rsidR="00D57351" w:rsidRDefault="002D3F4D" w:rsidP="00607E2B">
      <w:pPr>
        <w:spacing w:after="240"/>
        <w:jc w:val="center"/>
      </w:pPr>
      <w:r>
        <w:object w:dxaOrig="1508" w:dyaOrig="984" w14:anchorId="53EAAF26">
          <v:shape id="_x0000_i1035" type="#_x0000_t75" style="width:75.75pt;height:48.75pt" o:ole="">
            <v:imagedata r:id="rId80" o:title=""/>
          </v:shape>
          <o:OLEObject Type="Embed" ProgID="AcroExch.Document.DC" ShapeID="_x0000_i1035" DrawAspect="Icon" ObjectID="_1770015033" r:id="rId81"/>
        </w:object>
      </w:r>
      <w:r w:rsidR="00ED59FA">
        <w:t xml:space="preserve">            </w:t>
      </w:r>
      <w:r>
        <w:object w:dxaOrig="1508" w:dyaOrig="984" w14:anchorId="09024BE8">
          <v:shape id="_x0000_i1036" type="#_x0000_t75" style="width:75.75pt;height:48.75pt" o:ole="">
            <v:imagedata r:id="rId82" o:title=""/>
          </v:shape>
          <o:OLEObject Type="Embed" ProgID="AcroExch.Document.DC" ShapeID="_x0000_i1036" DrawAspect="Icon" ObjectID="_1770015034" r:id="rId83"/>
        </w:object>
      </w:r>
    </w:p>
    <w:p w14:paraId="501AF924" w14:textId="3B7C9D91" w:rsidR="00D57351" w:rsidRDefault="00D57351" w:rsidP="00666837">
      <w:pPr>
        <w:pStyle w:val="Heading1"/>
        <w:numPr>
          <w:ilvl w:val="0"/>
          <w:numId w:val="0"/>
        </w:numPr>
        <w:spacing w:after="120"/>
      </w:pPr>
      <w:bookmarkStart w:id="77" w:name="APPENDIX_H"/>
      <w:bookmarkStart w:id="78" w:name="_Toc56534153"/>
      <w:bookmarkStart w:id="79" w:name="_Toc64379220"/>
      <w:r w:rsidRPr="00BD4415">
        <w:t xml:space="preserve">APPENDIX </w:t>
      </w:r>
      <w:r w:rsidR="00D43C02">
        <w:t>F</w:t>
      </w:r>
      <w:bookmarkEnd w:id="77"/>
      <w:r w:rsidRPr="00BD4415">
        <w:t xml:space="preserve">: </w:t>
      </w:r>
      <w:r w:rsidR="00C16286">
        <w:t>Work Order Tracking</w:t>
      </w:r>
      <w:bookmarkEnd w:id="78"/>
      <w:bookmarkEnd w:id="79"/>
    </w:p>
    <w:bookmarkStart w:id="80" w:name="_Toc55894887"/>
    <w:bookmarkStart w:id="81" w:name="_Toc55895645"/>
    <w:bookmarkEnd w:id="80"/>
    <w:bookmarkEnd w:id="81"/>
    <w:p w14:paraId="3D26831C" w14:textId="13ED5FC2" w:rsidR="00D57351" w:rsidRDefault="002D3F4D" w:rsidP="00607E2B">
      <w:pPr>
        <w:spacing w:after="240"/>
        <w:jc w:val="center"/>
      </w:pPr>
      <w:r>
        <w:object w:dxaOrig="1508" w:dyaOrig="984" w14:anchorId="66050FAD">
          <v:shape id="_x0000_i1037" type="#_x0000_t75" style="width:75.75pt;height:48.75pt" o:ole="">
            <v:imagedata r:id="rId84" o:title=""/>
          </v:shape>
          <o:OLEObject Type="Embed" ProgID="AcroExch.Document.DC" ShapeID="_x0000_i1037" DrawAspect="Icon" ObjectID="_1770015035" r:id="rId85"/>
        </w:object>
      </w:r>
    </w:p>
    <w:p w14:paraId="3912DF74" w14:textId="0D6E1C49" w:rsidR="00D57351" w:rsidRDefault="00D57351" w:rsidP="00666837">
      <w:pPr>
        <w:pStyle w:val="Heading1"/>
        <w:numPr>
          <w:ilvl w:val="0"/>
          <w:numId w:val="0"/>
        </w:numPr>
        <w:spacing w:after="120"/>
      </w:pPr>
      <w:bookmarkStart w:id="82" w:name="APPENDIX_J"/>
      <w:bookmarkStart w:id="83" w:name="_Toc56534155"/>
      <w:bookmarkStart w:id="84" w:name="_Toc64379221"/>
      <w:r w:rsidRPr="00BD4415">
        <w:t xml:space="preserve">APPENDIX </w:t>
      </w:r>
      <w:r w:rsidR="00D43C02">
        <w:t>G</w:t>
      </w:r>
      <w:bookmarkEnd w:id="82"/>
      <w:r w:rsidRPr="00BD4415">
        <w:t>:</w:t>
      </w:r>
      <w:r>
        <w:t xml:space="preserve"> </w:t>
      </w:r>
      <w:r w:rsidR="00C16286">
        <w:t>Service Requests</w:t>
      </w:r>
      <w:bookmarkStart w:id="85" w:name="_Toc55894890"/>
      <w:bookmarkStart w:id="86" w:name="_Toc55895648"/>
      <w:bookmarkEnd w:id="83"/>
      <w:bookmarkEnd w:id="84"/>
      <w:bookmarkEnd w:id="85"/>
      <w:bookmarkEnd w:id="86"/>
    </w:p>
    <w:p w14:paraId="24133C36" w14:textId="7BC88AA9" w:rsidR="00D57351" w:rsidRDefault="002D3F4D" w:rsidP="00607E2B">
      <w:pPr>
        <w:spacing w:after="240"/>
        <w:jc w:val="center"/>
      </w:pPr>
      <w:r>
        <w:object w:dxaOrig="1508" w:dyaOrig="984" w14:anchorId="555248F2">
          <v:shape id="_x0000_i1038" type="#_x0000_t75" style="width:75.75pt;height:48.75pt" o:ole="">
            <v:imagedata r:id="rId86" o:title=""/>
          </v:shape>
          <o:OLEObject Type="Embed" ProgID="AcroExch.Document.DC" ShapeID="_x0000_i1038" DrawAspect="Icon" ObjectID="_1770015036" r:id="rId87"/>
        </w:object>
      </w:r>
    </w:p>
    <w:p w14:paraId="7B6440D8" w14:textId="63A81F3E" w:rsidR="00544585" w:rsidRDefault="00544585" w:rsidP="009A23B6">
      <w:pPr>
        <w:jc w:val="center"/>
        <w:rPr>
          <w:sz w:val="8"/>
        </w:rPr>
      </w:pPr>
    </w:p>
    <w:p w14:paraId="55387C29" w14:textId="77777777" w:rsidR="001E3EEF" w:rsidRDefault="001E3EEF">
      <w:pPr>
        <w:pStyle w:val="BodyText"/>
        <w:rPr>
          <w:sz w:val="8"/>
        </w:rPr>
        <w:sectPr w:rsidR="001E3EEF" w:rsidSect="008545EE">
          <w:footerReference w:type="default" r:id="rId88"/>
          <w:footerReference w:type="first" r:id="rId89"/>
          <w:pgSz w:w="12240" w:h="15840"/>
          <w:pgMar w:top="1440" w:right="1440" w:bottom="1440" w:left="1440" w:header="720" w:footer="720" w:gutter="0"/>
          <w:pgNumType w:start="1"/>
          <w:cols w:space="720"/>
          <w:titlePg/>
          <w:docGrid w:linePitch="360"/>
        </w:sectPr>
      </w:pPr>
    </w:p>
    <w:p w14:paraId="6EAA41A0" w14:textId="419F0F46" w:rsidR="001E3EEF" w:rsidRDefault="00C16286" w:rsidP="001E3EEF">
      <w:pPr>
        <w:pStyle w:val="Heading1"/>
        <w:numPr>
          <w:ilvl w:val="0"/>
          <w:numId w:val="0"/>
        </w:numPr>
        <w:ind w:left="450" w:hanging="432"/>
      </w:pPr>
      <w:bookmarkStart w:id="87" w:name="_Toc64379222"/>
      <w:r>
        <w:lastRenderedPageBreak/>
        <w:t>APPENDIX</w:t>
      </w:r>
      <w:r w:rsidR="001E3EEF">
        <w:t xml:space="preserve"> </w:t>
      </w:r>
      <w:r w:rsidR="009A23B6">
        <w:t>H</w:t>
      </w:r>
      <w:r w:rsidR="001E3EEF">
        <w:t xml:space="preserve">: </w:t>
      </w:r>
      <w:r>
        <w:t>Acronyms and Definitions</w:t>
      </w:r>
      <w:bookmarkEnd w:id="87"/>
    </w:p>
    <w:p w14:paraId="72171866" w14:textId="369048CD" w:rsidR="005E102A" w:rsidRDefault="005E102A" w:rsidP="005E102A">
      <w:r>
        <w:t>The following table identifies acronyms used throughout the document, and the definition.</w:t>
      </w:r>
    </w:p>
    <w:p w14:paraId="5845C327" w14:textId="77777777" w:rsidR="005E102A" w:rsidRDefault="005E102A" w:rsidP="005E102A"/>
    <w:tbl>
      <w:tblPr>
        <w:tblStyle w:val="TableGrid"/>
        <w:tblW w:w="0" w:type="auto"/>
        <w:jc w:val="center"/>
        <w:tblLook w:val="04A0" w:firstRow="1" w:lastRow="0" w:firstColumn="1" w:lastColumn="0" w:noHBand="0" w:noVBand="1"/>
      </w:tblPr>
      <w:tblGrid>
        <w:gridCol w:w="1885"/>
        <w:gridCol w:w="5760"/>
      </w:tblGrid>
      <w:tr w:rsidR="005E102A" w:rsidRPr="004056C6" w14:paraId="37A4EA29" w14:textId="77777777" w:rsidTr="00E705E0">
        <w:trPr>
          <w:tblHeader/>
          <w:jc w:val="center"/>
        </w:trPr>
        <w:tc>
          <w:tcPr>
            <w:tcW w:w="1885" w:type="dxa"/>
            <w:shd w:val="clear" w:color="auto" w:fill="0F243E" w:themeFill="text2" w:themeFillShade="80"/>
          </w:tcPr>
          <w:p w14:paraId="7B1003BA" w14:textId="77777777" w:rsidR="005E102A" w:rsidRPr="004056C6" w:rsidRDefault="005E102A" w:rsidP="00491A1D">
            <w:pPr>
              <w:jc w:val="center"/>
              <w:rPr>
                <w:b/>
                <w:color w:val="FFFFFF" w:themeColor="background1"/>
              </w:rPr>
            </w:pPr>
            <w:r w:rsidRPr="004056C6">
              <w:rPr>
                <w:b/>
                <w:color w:val="FFFFFF" w:themeColor="background1"/>
              </w:rPr>
              <w:t>Acronym</w:t>
            </w:r>
          </w:p>
        </w:tc>
        <w:tc>
          <w:tcPr>
            <w:tcW w:w="5760" w:type="dxa"/>
            <w:shd w:val="clear" w:color="auto" w:fill="0F243E" w:themeFill="text2" w:themeFillShade="80"/>
          </w:tcPr>
          <w:p w14:paraId="306BEE62" w14:textId="77777777" w:rsidR="005E102A" w:rsidRPr="004056C6" w:rsidRDefault="005E102A" w:rsidP="00491A1D">
            <w:pPr>
              <w:jc w:val="center"/>
              <w:rPr>
                <w:b/>
                <w:color w:val="FFFFFF" w:themeColor="background1"/>
              </w:rPr>
            </w:pPr>
            <w:r w:rsidRPr="004056C6">
              <w:rPr>
                <w:b/>
                <w:color w:val="FFFFFF" w:themeColor="background1"/>
              </w:rPr>
              <w:t>Definition</w:t>
            </w:r>
          </w:p>
        </w:tc>
      </w:tr>
      <w:tr w:rsidR="00F70213" w:rsidRPr="00F70213" w14:paraId="47B2E04C" w14:textId="77777777" w:rsidTr="00F70213">
        <w:tblPrEx>
          <w:jc w:val="left"/>
        </w:tblPrEx>
        <w:trPr>
          <w:trHeight w:val="290"/>
        </w:trPr>
        <w:tc>
          <w:tcPr>
            <w:tcW w:w="1885" w:type="dxa"/>
            <w:noWrap/>
            <w:hideMark/>
          </w:tcPr>
          <w:p w14:paraId="2D66F142" w14:textId="77777777" w:rsidR="00F70213" w:rsidRPr="00F70213" w:rsidRDefault="00F70213" w:rsidP="00F70213">
            <w:pPr>
              <w:rPr>
                <w:color w:val="000000"/>
              </w:rPr>
            </w:pPr>
            <w:r w:rsidRPr="00F70213">
              <w:rPr>
                <w:color w:val="000000"/>
              </w:rPr>
              <w:t>APPR</w:t>
            </w:r>
          </w:p>
        </w:tc>
        <w:tc>
          <w:tcPr>
            <w:tcW w:w="5760" w:type="dxa"/>
            <w:noWrap/>
            <w:hideMark/>
          </w:tcPr>
          <w:p w14:paraId="61424DE3" w14:textId="77777777" w:rsidR="00F70213" w:rsidRPr="00F70213" w:rsidRDefault="00F70213" w:rsidP="00F70213">
            <w:pPr>
              <w:rPr>
                <w:color w:val="000000"/>
              </w:rPr>
            </w:pPr>
            <w:r w:rsidRPr="00F70213">
              <w:rPr>
                <w:color w:val="000000"/>
              </w:rPr>
              <w:t>Approved</w:t>
            </w:r>
          </w:p>
        </w:tc>
      </w:tr>
      <w:tr w:rsidR="00F70213" w:rsidRPr="00F70213" w14:paraId="1DEFF875" w14:textId="77777777" w:rsidTr="00F70213">
        <w:tblPrEx>
          <w:jc w:val="left"/>
        </w:tblPrEx>
        <w:trPr>
          <w:trHeight w:val="290"/>
        </w:trPr>
        <w:tc>
          <w:tcPr>
            <w:tcW w:w="1885" w:type="dxa"/>
            <w:noWrap/>
            <w:hideMark/>
          </w:tcPr>
          <w:p w14:paraId="34538D7D" w14:textId="77777777" w:rsidR="00F70213" w:rsidRPr="00F70213" w:rsidRDefault="00F70213" w:rsidP="00F70213">
            <w:pPr>
              <w:rPr>
                <w:color w:val="000000"/>
              </w:rPr>
            </w:pPr>
            <w:proofErr w:type="spellStart"/>
            <w:r w:rsidRPr="00F70213">
              <w:rPr>
                <w:color w:val="000000"/>
              </w:rPr>
              <w:t>AutoSAAR</w:t>
            </w:r>
            <w:proofErr w:type="spellEnd"/>
          </w:p>
        </w:tc>
        <w:tc>
          <w:tcPr>
            <w:tcW w:w="5760" w:type="dxa"/>
            <w:noWrap/>
            <w:hideMark/>
          </w:tcPr>
          <w:p w14:paraId="0467D200" w14:textId="77777777" w:rsidR="00F70213" w:rsidRPr="00F70213" w:rsidRDefault="00F70213" w:rsidP="00F70213">
            <w:pPr>
              <w:rPr>
                <w:color w:val="000000"/>
              </w:rPr>
            </w:pPr>
            <w:r w:rsidRPr="00F70213">
              <w:rPr>
                <w:color w:val="000000"/>
              </w:rPr>
              <w:t>Automatic System Authorization Access Request</w:t>
            </w:r>
          </w:p>
        </w:tc>
      </w:tr>
      <w:tr w:rsidR="00F70213" w:rsidRPr="00F70213" w14:paraId="30798166" w14:textId="77777777" w:rsidTr="00F70213">
        <w:tblPrEx>
          <w:jc w:val="left"/>
        </w:tblPrEx>
        <w:trPr>
          <w:trHeight w:val="290"/>
        </w:trPr>
        <w:tc>
          <w:tcPr>
            <w:tcW w:w="1885" w:type="dxa"/>
            <w:noWrap/>
            <w:hideMark/>
          </w:tcPr>
          <w:p w14:paraId="1A1B6BA9" w14:textId="77777777" w:rsidR="00F70213" w:rsidRPr="00F70213" w:rsidRDefault="00F70213" w:rsidP="00F70213">
            <w:pPr>
              <w:rPr>
                <w:color w:val="000000"/>
              </w:rPr>
            </w:pPr>
            <w:r w:rsidRPr="00F70213">
              <w:rPr>
                <w:color w:val="000000"/>
              </w:rPr>
              <w:t>BEA</w:t>
            </w:r>
          </w:p>
        </w:tc>
        <w:tc>
          <w:tcPr>
            <w:tcW w:w="5760" w:type="dxa"/>
            <w:noWrap/>
            <w:hideMark/>
          </w:tcPr>
          <w:p w14:paraId="28FDECFD" w14:textId="61250743" w:rsidR="00F70213" w:rsidRPr="00F70213" w:rsidRDefault="00F87556" w:rsidP="00F70213">
            <w:pPr>
              <w:rPr>
                <w:color w:val="000000"/>
              </w:rPr>
            </w:pPr>
            <w:r w:rsidRPr="00F87556">
              <w:rPr>
                <w:color w:val="000000"/>
              </w:rPr>
              <w:t>Budget Execution Activities</w:t>
            </w:r>
          </w:p>
        </w:tc>
      </w:tr>
      <w:tr w:rsidR="00F70213" w:rsidRPr="00F70213" w14:paraId="48299ED0" w14:textId="77777777" w:rsidTr="00F70213">
        <w:tblPrEx>
          <w:jc w:val="left"/>
        </w:tblPrEx>
        <w:trPr>
          <w:trHeight w:val="290"/>
        </w:trPr>
        <w:tc>
          <w:tcPr>
            <w:tcW w:w="1885" w:type="dxa"/>
            <w:noWrap/>
            <w:hideMark/>
          </w:tcPr>
          <w:p w14:paraId="4065F794" w14:textId="77777777" w:rsidR="00F70213" w:rsidRPr="00F70213" w:rsidRDefault="00F70213" w:rsidP="00F70213">
            <w:pPr>
              <w:rPr>
                <w:color w:val="000000"/>
              </w:rPr>
            </w:pPr>
            <w:r w:rsidRPr="00F70213">
              <w:rPr>
                <w:color w:val="000000"/>
              </w:rPr>
              <w:t>BESA</w:t>
            </w:r>
          </w:p>
        </w:tc>
        <w:tc>
          <w:tcPr>
            <w:tcW w:w="5760" w:type="dxa"/>
            <w:noWrap/>
            <w:hideMark/>
          </w:tcPr>
          <w:p w14:paraId="22D7B438" w14:textId="779B3A00" w:rsidR="00F70213" w:rsidRPr="00F70213" w:rsidRDefault="00F87556" w:rsidP="00F70213">
            <w:pPr>
              <w:rPr>
                <w:color w:val="000000"/>
              </w:rPr>
            </w:pPr>
            <w:r w:rsidRPr="00F87556">
              <w:rPr>
                <w:color w:val="000000"/>
              </w:rPr>
              <w:t>Budget Execution Sub-Activities</w:t>
            </w:r>
          </w:p>
        </w:tc>
      </w:tr>
      <w:tr w:rsidR="00F70213" w:rsidRPr="00F70213" w14:paraId="12050566" w14:textId="77777777" w:rsidTr="00F70213">
        <w:tblPrEx>
          <w:jc w:val="left"/>
        </w:tblPrEx>
        <w:trPr>
          <w:trHeight w:val="290"/>
        </w:trPr>
        <w:tc>
          <w:tcPr>
            <w:tcW w:w="1885" w:type="dxa"/>
            <w:noWrap/>
            <w:hideMark/>
          </w:tcPr>
          <w:p w14:paraId="7FBE5C90" w14:textId="77777777" w:rsidR="00F70213" w:rsidRPr="00F70213" w:rsidRDefault="00F70213" w:rsidP="00F70213">
            <w:pPr>
              <w:rPr>
                <w:color w:val="000000"/>
              </w:rPr>
            </w:pPr>
            <w:r w:rsidRPr="00F70213">
              <w:rPr>
                <w:color w:val="000000"/>
              </w:rPr>
              <w:t>BMAR</w:t>
            </w:r>
          </w:p>
        </w:tc>
        <w:tc>
          <w:tcPr>
            <w:tcW w:w="5760" w:type="dxa"/>
            <w:noWrap/>
            <w:hideMark/>
          </w:tcPr>
          <w:p w14:paraId="44F1F9B2" w14:textId="77777777" w:rsidR="00F70213" w:rsidRPr="00F70213" w:rsidRDefault="00F70213" w:rsidP="00F70213">
            <w:pPr>
              <w:rPr>
                <w:color w:val="000000"/>
              </w:rPr>
            </w:pPr>
            <w:r w:rsidRPr="00F70213">
              <w:rPr>
                <w:color w:val="000000"/>
              </w:rPr>
              <w:t>Backlog Maintenance and Repair</w:t>
            </w:r>
          </w:p>
        </w:tc>
      </w:tr>
      <w:tr w:rsidR="00F70213" w:rsidRPr="00F70213" w14:paraId="1F6F47E3" w14:textId="77777777" w:rsidTr="00F70213">
        <w:tblPrEx>
          <w:jc w:val="left"/>
        </w:tblPrEx>
        <w:trPr>
          <w:trHeight w:val="290"/>
        </w:trPr>
        <w:tc>
          <w:tcPr>
            <w:tcW w:w="1885" w:type="dxa"/>
            <w:noWrap/>
            <w:hideMark/>
          </w:tcPr>
          <w:p w14:paraId="65ACC476" w14:textId="77777777" w:rsidR="00F70213" w:rsidRPr="00F70213" w:rsidRDefault="00F70213" w:rsidP="00F70213">
            <w:pPr>
              <w:rPr>
                <w:color w:val="000000"/>
              </w:rPr>
            </w:pPr>
            <w:r w:rsidRPr="00F70213">
              <w:rPr>
                <w:color w:val="000000"/>
              </w:rPr>
              <w:t>BSM1</w:t>
            </w:r>
          </w:p>
        </w:tc>
        <w:tc>
          <w:tcPr>
            <w:tcW w:w="5760" w:type="dxa"/>
            <w:noWrap/>
            <w:hideMark/>
          </w:tcPr>
          <w:p w14:paraId="2FF9DBBA" w14:textId="6204603C" w:rsidR="00F70213" w:rsidRPr="00F70213" w:rsidRDefault="00F87556" w:rsidP="00F70213">
            <w:pPr>
              <w:rPr>
                <w:color w:val="000000"/>
              </w:rPr>
            </w:pPr>
            <w:r w:rsidRPr="00F87556">
              <w:rPr>
                <w:color w:val="000000"/>
              </w:rPr>
              <w:t>Sustainment, Restoration and Modernization</w:t>
            </w:r>
          </w:p>
        </w:tc>
      </w:tr>
      <w:tr w:rsidR="00F70213" w:rsidRPr="00F70213" w14:paraId="67607C3B" w14:textId="77777777" w:rsidTr="00F70213">
        <w:tblPrEx>
          <w:jc w:val="left"/>
        </w:tblPrEx>
        <w:trPr>
          <w:trHeight w:val="290"/>
        </w:trPr>
        <w:tc>
          <w:tcPr>
            <w:tcW w:w="1885" w:type="dxa"/>
            <w:noWrap/>
            <w:hideMark/>
          </w:tcPr>
          <w:p w14:paraId="0B2596BA" w14:textId="77777777" w:rsidR="00F70213" w:rsidRPr="00F70213" w:rsidRDefault="00F70213" w:rsidP="00F70213">
            <w:pPr>
              <w:rPr>
                <w:color w:val="000000"/>
              </w:rPr>
            </w:pPr>
            <w:r w:rsidRPr="00F70213">
              <w:rPr>
                <w:color w:val="000000"/>
              </w:rPr>
              <w:t>BSS1</w:t>
            </w:r>
          </w:p>
        </w:tc>
        <w:tc>
          <w:tcPr>
            <w:tcW w:w="5760" w:type="dxa"/>
            <w:noWrap/>
            <w:hideMark/>
          </w:tcPr>
          <w:p w14:paraId="3C140715" w14:textId="46D06B3E" w:rsidR="00F70213" w:rsidRPr="00F70213" w:rsidRDefault="00F87556" w:rsidP="00F70213">
            <w:pPr>
              <w:rPr>
                <w:color w:val="000000"/>
              </w:rPr>
            </w:pPr>
            <w:r w:rsidRPr="00F87556">
              <w:rPr>
                <w:color w:val="000000"/>
              </w:rPr>
              <w:t>Base Operating Support</w:t>
            </w:r>
          </w:p>
        </w:tc>
      </w:tr>
      <w:tr w:rsidR="00F70213" w:rsidRPr="00F70213" w14:paraId="1582297F" w14:textId="77777777" w:rsidTr="00F70213">
        <w:tblPrEx>
          <w:jc w:val="left"/>
        </w:tblPrEx>
        <w:trPr>
          <w:trHeight w:val="290"/>
        </w:trPr>
        <w:tc>
          <w:tcPr>
            <w:tcW w:w="1885" w:type="dxa"/>
            <w:noWrap/>
            <w:hideMark/>
          </w:tcPr>
          <w:p w14:paraId="7B8AC7D6" w14:textId="77777777" w:rsidR="00F70213" w:rsidRPr="00F70213" w:rsidRDefault="00F70213" w:rsidP="00F70213">
            <w:pPr>
              <w:rPr>
                <w:color w:val="000000"/>
              </w:rPr>
            </w:pPr>
            <w:r w:rsidRPr="00F70213">
              <w:rPr>
                <w:color w:val="000000"/>
              </w:rPr>
              <w:t>CAC</w:t>
            </w:r>
          </w:p>
        </w:tc>
        <w:tc>
          <w:tcPr>
            <w:tcW w:w="5760" w:type="dxa"/>
            <w:noWrap/>
            <w:hideMark/>
          </w:tcPr>
          <w:p w14:paraId="162145DF" w14:textId="77777777" w:rsidR="00F70213" w:rsidRPr="00F70213" w:rsidRDefault="00F70213" w:rsidP="00F70213">
            <w:pPr>
              <w:rPr>
                <w:color w:val="000000"/>
              </w:rPr>
            </w:pPr>
            <w:r w:rsidRPr="00F70213">
              <w:rPr>
                <w:color w:val="000000"/>
              </w:rPr>
              <w:t>Cost Account Code</w:t>
            </w:r>
          </w:p>
        </w:tc>
      </w:tr>
      <w:tr w:rsidR="00F70213" w:rsidRPr="00F70213" w14:paraId="6EFFC0D1" w14:textId="77777777" w:rsidTr="00F70213">
        <w:tblPrEx>
          <w:jc w:val="left"/>
        </w:tblPrEx>
        <w:trPr>
          <w:trHeight w:val="290"/>
        </w:trPr>
        <w:tc>
          <w:tcPr>
            <w:tcW w:w="1885" w:type="dxa"/>
            <w:noWrap/>
            <w:hideMark/>
          </w:tcPr>
          <w:p w14:paraId="3D7EAA6E" w14:textId="77777777" w:rsidR="00F70213" w:rsidRPr="00F70213" w:rsidRDefault="00F70213" w:rsidP="00F70213">
            <w:pPr>
              <w:rPr>
                <w:color w:val="000000"/>
              </w:rPr>
            </w:pPr>
            <w:r w:rsidRPr="00F70213">
              <w:rPr>
                <w:color w:val="000000"/>
              </w:rPr>
              <w:t>COMP</w:t>
            </w:r>
          </w:p>
        </w:tc>
        <w:tc>
          <w:tcPr>
            <w:tcW w:w="5760" w:type="dxa"/>
            <w:noWrap/>
            <w:hideMark/>
          </w:tcPr>
          <w:p w14:paraId="3F5D07C4" w14:textId="77777777" w:rsidR="00F70213" w:rsidRPr="00F70213" w:rsidRDefault="00F70213" w:rsidP="00F70213">
            <w:pPr>
              <w:rPr>
                <w:color w:val="000000"/>
              </w:rPr>
            </w:pPr>
            <w:r w:rsidRPr="00F70213">
              <w:rPr>
                <w:color w:val="000000"/>
              </w:rPr>
              <w:t>Completed</w:t>
            </w:r>
          </w:p>
        </w:tc>
      </w:tr>
      <w:tr w:rsidR="00F70213" w:rsidRPr="00F70213" w14:paraId="5D970EF7" w14:textId="77777777" w:rsidTr="00F70213">
        <w:tblPrEx>
          <w:jc w:val="left"/>
        </w:tblPrEx>
        <w:trPr>
          <w:trHeight w:val="290"/>
        </w:trPr>
        <w:tc>
          <w:tcPr>
            <w:tcW w:w="1885" w:type="dxa"/>
            <w:noWrap/>
            <w:hideMark/>
          </w:tcPr>
          <w:p w14:paraId="6495113A" w14:textId="77777777" w:rsidR="00F70213" w:rsidRPr="00F70213" w:rsidRDefault="00F70213" w:rsidP="00F70213">
            <w:pPr>
              <w:rPr>
                <w:color w:val="000000"/>
              </w:rPr>
            </w:pPr>
            <w:r w:rsidRPr="00F70213">
              <w:rPr>
                <w:color w:val="000000"/>
              </w:rPr>
              <w:t>COR</w:t>
            </w:r>
          </w:p>
        </w:tc>
        <w:tc>
          <w:tcPr>
            <w:tcW w:w="5760" w:type="dxa"/>
            <w:noWrap/>
            <w:hideMark/>
          </w:tcPr>
          <w:p w14:paraId="45C2CF49" w14:textId="77777777" w:rsidR="00F70213" w:rsidRPr="00F70213" w:rsidRDefault="00F70213" w:rsidP="00F70213">
            <w:pPr>
              <w:rPr>
                <w:color w:val="000000"/>
              </w:rPr>
            </w:pPr>
            <w:r w:rsidRPr="00F70213">
              <w:rPr>
                <w:color w:val="000000"/>
              </w:rPr>
              <w:t>Contracting Officer Representatives</w:t>
            </w:r>
          </w:p>
        </w:tc>
      </w:tr>
      <w:tr w:rsidR="00F70213" w:rsidRPr="00F70213" w14:paraId="49F1AE0C" w14:textId="77777777" w:rsidTr="00F70213">
        <w:tblPrEx>
          <w:jc w:val="left"/>
        </w:tblPrEx>
        <w:trPr>
          <w:trHeight w:val="290"/>
        </w:trPr>
        <w:tc>
          <w:tcPr>
            <w:tcW w:w="1885" w:type="dxa"/>
            <w:noWrap/>
            <w:hideMark/>
          </w:tcPr>
          <w:p w14:paraId="072605B5" w14:textId="77777777" w:rsidR="00F70213" w:rsidRPr="00F70213" w:rsidRDefault="00F70213" w:rsidP="00F70213">
            <w:pPr>
              <w:rPr>
                <w:color w:val="000000"/>
              </w:rPr>
            </w:pPr>
            <w:r w:rsidRPr="00F70213">
              <w:rPr>
                <w:color w:val="000000"/>
              </w:rPr>
              <w:t>CSR</w:t>
            </w:r>
          </w:p>
        </w:tc>
        <w:tc>
          <w:tcPr>
            <w:tcW w:w="5760" w:type="dxa"/>
            <w:noWrap/>
            <w:hideMark/>
          </w:tcPr>
          <w:p w14:paraId="58B59A6A" w14:textId="77777777" w:rsidR="00F70213" w:rsidRPr="00F70213" w:rsidRDefault="00F70213" w:rsidP="00F70213">
            <w:pPr>
              <w:rPr>
                <w:color w:val="000000"/>
              </w:rPr>
            </w:pPr>
            <w:r w:rsidRPr="00F70213">
              <w:rPr>
                <w:color w:val="000000"/>
              </w:rPr>
              <w:t xml:space="preserve">Customer Service Representative </w:t>
            </w:r>
          </w:p>
        </w:tc>
      </w:tr>
      <w:tr w:rsidR="00F70213" w:rsidRPr="00F70213" w14:paraId="6A44EA86" w14:textId="77777777" w:rsidTr="00F70213">
        <w:tblPrEx>
          <w:jc w:val="left"/>
        </w:tblPrEx>
        <w:trPr>
          <w:trHeight w:val="290"/>
        </w:trPr>
        <w:tc>
          <w:tcPr>
            <w:tcW w:w="1885" w:type="dxa"/>
            <w:noWrap/>
            <w:hideMark/>
          </w:tcPr>
          <w:p w14:paraId="57AEDE85" w14:textId="77777777" w:rsidR="00F70213" w:rsidRPr="00F70213" w:rsidRDefault="00F70213" w:rsidP="00F70213">
            <w:pPr>
              <w:rPr>
                <w:color w:val="000000"/>
              </w:rPr>
            </w:pPr>
            <w:r w:rsidRPr="00F70213">
              <w:rPr>
                <w:color w:val="000000"/>
              </w:rPr>
              <w:t>CWE</w:t>
            </w:r>
          </w:p>
        </w:tc>
        <w:tc>
          <w:tcPr>
            <w:tcW w:w="5760" w:type="dxa"/>
            <w:noWrap/>
            <w:hideMark/>
          </w:tcPr>
          <w:p w14:paraId="6A9B7E30" w14:textId="77777777" w:rsidR="00F70213" w:rsidRPr="00F70213" w:rsidRDefault="00F70213" w:rsidP="00F70213">
            <w:pPr>
              <w:rPr>
                <w:color w:val="000000"/>
              </w:rPr>
            </w:pPr>
            <w:r w:rsidRPr="00F70213">
              <w:rPr>
                <w:color w:val="000000"/>
              </w:rPr>
              <w:t>Current Working Estimate</w:t>
            </w:r>
          </w:p>
        </w:tc>
      </w:tr>
      <w:tr w:rsidR="00F70213" w:rsidRPr="00F70213" w14:paraId="55FF5E78" w14:textId="77777777" w:rsidTr="00F70213">
        <w:tblPrEx>
          <w:jc w:val="left"/>
        </w:tblPrEx>
        <w:trPr>
          <w:trHeight w:val="290"/>
        </w:trPr>
        <w:tc>
          <w:tcPr>
            <w:tcW w:w="1885" w:type="dxa"/>
            <w:noWrap/>
            <w:hideMark/>
          </w:tcPr>
          <w:p w14:paraId="70E616E1" w14:textId="77777777" w:rsidR="00F70213" w:rsidRPr="00F70213" w:rsidRDefault="00F70213" w:rsidP="00F70213">
            <w:pPr>
              <w:rPr>
                <w:color w:val="000000"/>
              </w:rPr>
            </w:pPr>
            <w:r w:rsidRPr="00F70213">
              <w:rPr>
                <w:color w:val="000000"/>
              </w:rPr>
              <w:t>DoD</w:t>
            </w:r>
          </w:p>
        </w:tc>
        <w:tc>
          <w:tcPr>
            <w:tcW w:w="5760" w:type="dxa"/>
            <w:noWrap/>
            <w:hideMark/>
          </w:tcPr>
          <w:p w14:paraId="4608ADC6" w14:textId="77777777" w:rsidR="00F70213" w:rsidRPr="00F70213" w:rsidRDefault="00F70213" w:rsidP="00F70213">
            <w:pPr>
              <w:rPr>
                <w:color w:val="000000"/>
              </w:rPr>
            </w:pPr>
            <w:r w:rsidRPr="00F70213">
              <w:rPr>
                <w:color w:val="000000"/>
              </w:rPr>
              <w:t xml:space="preserve">Department of Defense </w:t>
            </w:r>
          </w:p>
        </w:tc>
      </w:tr>
      <w:tr w:rsidR="00F70213" w:rsidRPr="00F70213" w14:paraId="5161BCA3" w14:textId="77777777" w:rsidTr="00F70213">
        <w:tblPrEx>
          <w:jc w:val="left"/>
        </w:tblPrEx>
        <w:trPr>
          <w:trHeight w:val="290"/>
        </w:trPr>
        <w:tc>
          <w:tcPr>
            <w:tcW w:w="1885" w:type="dxa"/>
            <w:noWrap/>
            <w:hideMark/>
          </w:tcPr>
          <w:p w14:paraId="40D7FDC1" w14:textId="77777777" w:rsidR="00F70213" w:rsidRPr="00F70213" w:rsidRDefault="00F70213" w:rsidP="00F70213">
            <w:pPr>
              <w:rPr>
                <w:color w:val="000000"/>
              </w:rPr>
            </w:pPr>
            <w:r w:rsidRPr="00F70213">
              <w:rPr>
                <w:color w:val="000000"/>
              </w:rPr>
              <w:t>FAC</w:t>
            </w:r>
          </w:p>
        </w:tc>
        <w:tc>
          <w:tcPr>
            <w:tcW w:w="5760" w:type="dxa"/>
            <w:noWrap/>
            <w:hideMark/>
          </w:tcPr>
          <w:p w14:paraId="392EBEFD" w14:textId="554D7420" w:rsidR="00F70213" w:rsidRPr="00F70213" w:rsidRDefault="00F87556" w:rsidP="00F70213">
            <w:pPr>
              <w:rPr>
                <w:color w:val="000000"/>
              </w:rPr>
            </w:pPr>
            <w:r w:rsidRPr="00F87556">
              <w:rPr>
                <w:color w:val="000000"/>
              </w:rPr>
              <w:t>Facility Analysis Code</w:t>
            </w:r>
          </w:p>
        </w:tc>
      </w:tr>
      <w:tr w:rsidR="00F70213" w:rsidRPr="00F70213" w14:paraId="5AC958DD" w14:textId="77777777" w:rsidTr="00F70213">
        <w:tblPrEx>
          <w:jc w:val="left"/>
        </w:tblPrEx>
        <w:trPr>
          <w:trHeight w:val="290"/>
        </w:trPr>
        <w:tc>
          <w:tcPr>
            <w:tcW w:w="1885" w:type="dxa"/>
            <w:noWrap/>
            <w:hideMark/>
          </w:tcPr>
          <w:p w14:paraId="2D8E930E" w14:textId="77777777" w:rsidR="00F70213" w:rsidRPr="00F70213" w:rsidRDefault="00F70213" w:rsidP="00F70213">
            <w:pPr>
              <w:rPr>
                <w:color w:val="000000"/>
              </w:rPr>
            </w:pPr>
            <w:r w:rsidRPr="00F70213">
              <w:rPr>
                <w:color w:val="000000"/>
              </w:rPr>
              <w:t xml:space="preserve">GL </w:t>
            </w:r>
          </w:p>
        </w:tc>
        <w:tc>
          <w:tcPr>
            <w:tcW w:w="5760" w:type="dxa"/>
            <w:noWrap/>
            <w:hideMark/>
          </w:tcPr>
          <w:p w14:paraId="51AC51C2" w14:textId="77777777" w:rsidR="00F70213" w:rsidRPr="00F70213" w:rsidRDefault="00F70213" w:rsidP="00F70213">
            <w:pPr>
              <w:rPr>
                <w:color w:val="000000"/>
              </w:rPr>
            </w:pPr>
            <w:r w:rsidRPr="00F70213">
              <w:rPr>
                <w:color w:val="000000"/>
              </w:rPr>
              <w:t>General Ledger</w:t>
            </w:r>
          </w:p>
        </w:tc>
      </w:tr>
      <w:tr w:rsidR="00F70213" w:rsidRPr="00F70213" w14:paraId="3FDC610A" w14:textId="77777777" w:rsidTr="00F70213">
        <w:tblPrEx>
          <w:jc w:val="left"/>
        </w:tblPrEx>
        <w:trPr>
          <w:trHeight w:val="290"/>
        </w:trPr>
        <w:tc>
          <w:tcPr>
            <w:tcW w:w="1885" w:type="dxa"/>
            <w:noWrap/>
            <w:hideMark/>
          </w:tcPr>
          <w:p w14:paraId="79630ADF" w14:textId="77777777" w:rsidR="00F70213" w:rsidRPr="00F70213" w:rsidRDefault="00F70213" w:rsidP="00F70213">
            <w:pPr>
              <w:rPr>
                <w:color w:val="000000"/>
              </w:rPr>
            </w:pPr>
            <w:r w:rsidRPr="00F70213">
              <w:rPr>
                <w:color w:val="000000"/>
              </w:rPr>
              <w:t>IA</w:t>
            </w:r>
          </w:p>
        </w:tc>
        <w:tc>
          <w:tcPr>
            <w:tcW w:w="5760" w:type="dxa"/>
            <w:noWrap/>
            <w:hideMark/>
          </w:tcPr>
          <w:p w14:paraId="67A4FF20" w14:textId="77777777" w:rsidR="00F70213" w:rsidRPr="00F70213" w:rsidRDefault="00F70213" w:rsidP="00F70213">
            <w:pPr>
              <w:rPr>
                <w:color w:val="000000"/>
              </w:rPr>
            </w:pPr>
            <w:r w:rsidRPr="00F70213">
              <w:rPr>
                <w:color w:val="000000"/>
              </w:rPr>
              <w:t>Information Assurance</w:t>
            </w:r>
          </w:p>
        </w:tc>
      </w:tr>
      <w:tr w:rsidR="00F70213" w:rsidRPr="00F70213" w14:paraId="35F3606F" w14:textId="77777777" w:rsidTr="00F70213">
        <w:tblPrEx>
          <w:jc w:val="left"/>
        </w:tblPrEx>
        <w:trPr>
          <w:trHeight w:val="290"/>
        </w:trPr>
        <w:tc>
          <w:tcPr>
            <w:tcW w:w="1885" w:type="dxa"/>
            <w:noWrap/>
            <w:hideMark/>
          </w:tcPr>
          <w:p w14:paraId="0483A47D" w14:textId="77777777" w:rsidR="00F70213" w:rsidRPr="00F70213" w:rsidRDefault="00F70213" w:rsidP="00F70213">
            <w:pPr>
              <w:rPr>
                <w:color w:val="000000"/>
              </w:rPr>
            </w:pPr>
            <w:r w:rsidRPr="00F70213">
              <w:rPr>
                <w:color w:val="000000"/>
              </w:rPr>
              <w:t>ISC</w:t>
            </w:r>
          </w:p>
        </w:tc>
        <w:tc>
          <w:tcPr>
            <w:tcW w:w="5760" w:type="dxa"/>
            <w:noWrap/>
            <w:hideMark/>
          </w:tcPr>
          <w:p w14:paraId="4949F972" w14:textId="2B612C87" w:rsidR="00F70213" w:rsidRPr="00F70213" w:rsidRDefault="00F70213" w:rsidP="00F70213">
            <w:pPr>
              <w:rPr>
                <w:color w:val="000000"/>
              </w:rPr>
            </w:pPr>
            <w:r w:rsidRPr="00F70213">
              <w:rPr>
                <w:color w:val="000000"/>
              </w:rPr>
              <w:t>Installation Support Coordinator</w:t>
            </w:r>
          </w:p>
        </w:tc>
      </w:tr>
      <w:tr w:rsidR="00F70213" w:rsidRPr="00F70213" w14:paraId="0F9FFE88" w14:textId="77777777" w:rsidTr="00F70213">
        <w:tblPrEx>
          <w:jc w:val="left"/>
        </w:tblPrEx>
        <w:trPr>
          <w:trHeight w:val="290"/>
        </w:trPr>
        <w:tc>
          <w:tcPr>
            <w:tcW w:w="1885" w:type="dxa"/>
            <w:noWrap/>
            <w:hideMark/>
          </w:tcPr>
          <w:p w14:paraId="54C749E1" w14:textId="77777777" w:rsidR="00F70213" w:rsidRPr="00F70213" w:rsidRDefault="00F70213" w:rsidP="00F70213">
            <w:pPr>
              <w:rPr>
                <w:color w:val="000000"/>
              </w:rPr>
            </w:pPr>
            <w:r w:rsidRPr="00F70213">
              <w:rPr>
                <w:color w:val="000000"/>
              </w:rPr>
              <w:t>IT</w:t>
            </w:r>
          </w:p>
        </w:tc>
        <w:tc>
          <w:tcPr>
            <w:tcW w:w="5760" w:type="dxa"/>
            <w:noWrap/>
            <w:hideMark/>
          </w:tcPr>
          <w:p w14:paraId="7C6A287B" w14:textId="77777777" w:rsidR="00F70213" w:rsidRPr="00F70213" w:rsidRDefault="00F70213" w:rsidP="00F70213">
            <w:pPr>
              <w:rPr>
                <w:color w:val="000000"/>
              </w:rPr>
            </w:pPr>
            <w:r w:rsidRPr="00F70213">
              <w:rPr>
                <w:color w:val="000000"/>
              </w:rPr>
              <w:t xml:space="preserve">Information Technology </w:t>
            </w:r>
          </w:p>
        </w:tc>
      </w:tr>
      <w:tr w:rsidR="00F70213" w:rsidRPr="00F70213" w14:paraId="7CF5C49A" w14:textId="77777777" w:rsidTr="00F70213">
        <w:tblPrEx>
          <w:jc w:val="left"/>
        </w:tblPrEx>
        <w:trPr>
          <w:trHeight w:val="290"/>
        </w:trPr>
        <w:tc>
          <w:tcPr>
            <w:tcW w:w="1885" w:type="dxa"/>
            <w:noWrap/>
            <w:hideMark/>
          </w:tcPr>
          <w:p w14:paraId="07F46706" w14:textId="77777777" w:rsidR="00F70213" w:rsidRPr="00F70213" w:rsidRDefault="00F70213" w:rsidP="00F70213">
            <w:pPr>
              <w:rPr>
                <w:color w:val="000000"/>
              </w:rPr>
            </w:pPr>
            <w:r w:rsidRPr="00F70213">
              <w:rPr>
                <w:color w:val="000000"/>
              </w:rPr>
              <w:t>ITCR</w:t>
            </w:r>
          </w:p>
        </w:tc>
        <w:tc>
          <w:tcPr>
            <w:tcW w:w="5760" w:type="dxa"/>
            <w:noWrap/>
            <w:hideMark/>
          </w:tcPr>
          <w:p w14:paraId="46210CD3" w14:textId="431A7B6E" w:rsidR="00F70213" w:rsidRPr="00F70213" w:rsidRDefault="00F70213" w:rsidP="00F70213">
            <w:pPr>
              <w:rPr>
                <w:color w:val="000000"/>
              </w:rPr>
            </w:pPr>
            <w:r w:rsidRPr="00F70213">
              <w:rPr>
                <w:color w:val="000000"/>
              </w:rPr>
              <w:t xml:space="preserve">Information Technology Change Request </w:t>
            </w:r>
          </w:p>
        </w:tc>
      </w:tr>
      <w:tr w:rsidR="00F70213" w:rsidRPr="00F70213" w14:paraId="25AA26E5" w14:textId="77777777" w:rsidTr="00F70213">
        <w:tblPrEx>
          <w:jc w:val="left"/>
        </w:tblPrEx>
        <w:trPr>
          <w:trHeight w:val="290"/>
        </w:trPr>
        <w:tc>
          <w:tcPr>
            <w:tcW w:w="1885" w:type="dxa"/>
            <w:noWrap/>
            <w:hideMark/>
          </w:tcPr>
          <w:p w14:paraId="7B8452DC" w14:textId="77777777" w:rsidR="00F70213" w:rsidRPr="00F70213" w:rsidRDefault="00F70213" w:rsidP="00F70213">
            <w:pPr>
              <w:rPr>
                <w:color w:val="000000"/>
              </w:rPr>
            </w:pPr>
            <w:r w:rsidRPr="00F70213">
              <w:rPr>
                <w:color w:val="000000"/>
              </w:rPr>
              <w:t>LRMP</w:t>
            </w:r>
          </w:p>
        </w:tc>
        <w:tc>
          <w:tcPr>
            <w:tcW w:w="5760" w:type="dxa"/>
            <w:noWrap/>
            <w:hideMark/>
          </w:tcPr>
          <w:p w14:paraId="1E6BB923" w14:textId="39160BDF" w:rsidR="00F70213" w:rsidRPr="00F70213" w:rsidRDefault="00F70213" w:rsidP="00F70213">
            <w:pPr>
              <w:rPr>
                <w:color w:val="000000"/>
              </w:rPr>
            </w:pPr>
            <w:r w:rsidRPr="00F70213">
              <w:rPr>
                <w:color w:val="000000"/>
              </w:rPr>
              <w:t>Long Range Maintenance Plan</w:t>
            </w:r>
          </w:p>
        </w:tc>
      </w:tr>
      <w:tr w:rsidR="00F70213" w:rsidRPr="00F70213" w14:paraId="0D5006C0" w14:textId="77777777" w:rsidTr="00F70213">
        <w:tblPrEx>
          <w:jc w:val="left"/>
        </w:tblPrEx>
        <w:trPr>
          <w:trHeight w:val="290"/>
        </w:trPr>
        <w:tc>
          <w:tcPr>
            <w:tcW w:w="1885" w:type="dxa"/>
            <w:noWrap/>
            <w:hideMark/>
          </w:tcPr>
          <w:p w14:paraId="0BA2D4FE" w14:textId="77777777" w:rsidR="00F70213" w:rsidRPr="00F70213" w:rsidRDefault="00F70213" w:rsidP="00F70213">
            <w:pPr>
              <w:rPr>
                <w:color w:val="000000"/>
              </w:rPr>
            </w:pPr>
            <w:r w:rsidRPr="00F70213">
              <w:rPr>
                <w:color w:val="000000"/>
              </w:rPr>
              <w:t>MCEN</w:t>
            </w:r>
          </w:p>
        </w:tc>
        <w:tc>
          <w:tcPr>
            <w:tcW w:w="5760" w:type="dxa"/>
            <w:noWrap/>
            <w:hideMark/>
          </w:tcPr>
          <w:p w14:paraId="00D1D7CA" w14:textId="77777777" w:rsidR="00F70213" w:rsidRPr="00F70213" w:rsidRDefault="00F70213" w:rsidP="00F70213">
            <w:pPr>
              <w:rPr>
                <w:color w:val="000000"/>
              </w:rPr>
            </w:pPr>
            <w:r w:rsidRPr="00F70213">
              <w:rPr>
                <w:color w:val="000000"/>
              </w:rPr>
              <w:t>Marine Corps Enterprise Network</w:t>
            </w:r>
          </w:p>
        </w:tc>
      </w:tr>
      <w:tr w:rsidR="00F70213" w:rsidRPr="00F70213" w14:paraId="1723E787" w14:textId="77777777" w:rsidTr="00F70213">
        <w:tblPrEx>
          <w:jc w:val="left"/>
        </w:tblPrEx>
        <w:trPr>
          <w:trHeight w:val="290"/>
        </w:trPr>
        <w:tc>
          <w:tcPr>
            <w:tcW w:w="1885" w:type="dxa"/>
            <w:noWrap/>
            <w:hideMark/>
          </w:tcPr>
          <w:p w14:paraId="521FA73A" w14:textId="77777777" w:rsidR="00F70213" w:rsidRPr="00F70213" w:rsidRDefault="00F70213" w:rsidP="00F70213">
            <w:pPr>
              <w:rPr>
                <w:color w:val="000000"/>
              </w:rPr>
            </w:pPr>
            <w:r w:rsidRPr="00F70213">
              <w:rPr>
                <w:color w:val="000000"/>
              </w:rPr>
              <w:t>MCICOM</w:t>
            </w:r>
          </w:p>
        </w:tc>
        <w:tc>
          <w:tcPr>
            <w:tcW w:w="5760" w:type="dxa"/>
            <w:noWrap/>
            <w:hideMark/>
          </w:tcPr>
          <w:p w14:paraId="235F393F" w14:textId="1558FCF8" w:rsidR="00F70213" w:rsidRPr="00F70213" w:rsidRDefault="00F70213" w:rsidP="00F70213">
            <w:pPr>
              <w:rPr>
                <w:color w:val="000000"/>
              </w:rPr>
            </w:pPr>
            <w:r w:rsidRPr="00F70213">
              <w:rPr>
                <w:color w:val="000000"/>
              </w:rPr>
              <w:t>Marine Corps Installations Command</w:t>
            </w:r>
          </w:p>
        </w:tc>
      </w:tr>
      <w:tr w:rsidR="00F70213" w:rsidRPr="00F70213" w14:paraId="3EAF58BD" w14:textId="77777777" w:rsidTr="00F70213">
        <w:tblPrEx>
          <w:jc w:val="left"/>
        </w:tblPrEx>
        <w:trPr>
          <w:trHeight w:val="290"/>
        </w:trPr>
        <w:tc>
          <w:tcPr>
            <w:tcW w:w="1885" w:type="dxa"/>
            <w:noWrap/>
            <w:hideMark/>
          </w:tcPr>
          <w:p w14:paraId="5775DE03" w14:textId="77777777" w:rsidR="00F70213" w:rsidRPr="00F70213" w:rsidRDefault="00F70213" w:rsidP="00F70213">
            <w:pPr>
              <w:rPr>
                <w:color w:val="000000"/>
              </w:rPr>
            </w:pPr>
            <w:r w:rsidRPr="00F70213">
              <w:rPr>
                <w:color w:val="000000"/>
              </w:rPr>
              <w:t>MDI</w:t>
            </w:r>
          </w:p>
        </w:tc>
        <w:tc>
          <w:tcPr>
            <w:tcW w:w="5760" w:type="dxa"/>
            <w:noWrap/>
            <w:hideMark/>
          </w:tcPr>
          <w:p w14:paraId="5FD30D3A" w14:textId="3DA62B44" w:rsidR="00F70213" w:rsidRPr="00F70213" w:rsidRDefault="00F87556" w:rsidP="00F70213">
            <w:pPr>
              <w:rPr>
                <w:color w:val="000000"/>
              </w:rPr>
            </w:pPr>
            <w:r w:rsidRPr="00F87556">
              <w:rPr>
                <w:color w:val="000000"/>
              </w:rPr>
              <w:t>Mission Dependency Index</w:t>
            </w:r>
          </w:p>
        </w:tc>
      </w:tr>
      <w:tr w:rsidR="00F70213" w:rsidRPr="00F70213" w14:paraId="7691AF84" w14:textId="77777777" w:rsidTr="00F70213">
        <w:tblPrEx>
          <w:jc w:val="left"/>
        </w:tblPrEx>
        <w:trPr>
          <w:trHeight w:val="290"/>
        </w:trPr>
        <w:tc>
          <w:tcPr>
            <w:tcW w:w="1885" w:type="dxa"/>
            <w:noWrap/>
            <w:hideMark/>
          </w:tcPr>
          <w:p w14:paraId="67EC2F5D" w14:textId="77777777" w:rsidR="00F70213" w:rsidRPr="00F70213" w:rsidRDefault="00F70213" w:rsidP="00F70213">
            <w:pPr>
              <w:rPr>
                <w:color w:val="000000"/>
              </w:rPr>
            </w:pPr>
            <w:r w:rsidRPr="00F70213">
              <w:rPr>
                <w:color w:val="000000"/>
              </w:rPr>
              <w:t>MEP</w:t>
            </w:r>
          </w:p>
        </w:tc>
        <w:tc>
          <w:tcPr>
            <w:tcW w:w="5760" w:type="dxa"/>
            <w:noWrap/>
            <w:hideMark/>
          </w:tcPr>
          <w:p w14:paraId="6AE1E16B" w14:textId="77777777" w:rsidR="00F70213" w:rsidRPr="00F70213" w:rsidRDefault="00F70213" w:rsidP="00F70213">
            <w:pPr>
              <w:rPr>
                <w:color w:val="000000"/>
              </w:rPr>
            </w:pPr>
            <w:r w:rsidRPr="00F70213">
              <w:rPr>
                <w:color w:val="000000"/>
              </w:rPr>
              <w:t>Mission Execution Plan</w:t>
            </w:r>
          </w:p>
        </w:tc>
      </w:tr>
      <w:tr w:rsidR="00F70213" w:rsidRPr="00F70213" w14:paraId="2B435898" w14:textId="77777777" w:rsidTr="00F70213">
        <w:tblPrEx>
          <w:jc w:val="left"/>
        </w:tblPrEx>
        <w:trPr>
          <w:trHeight w:val="290"/>
        </w:trPr>
        <w:tc>
          <w:tcPr>
            <w:tcW w:w="1885" w:type="dxa"/>
            <w:noWrap/>
            <w:hideMark/>
          </w:tcPr>
          <w:p w14:paraId="4E075FA7" w14:textId="77777777" w:rsidR="00F70213" w:rsidRPr="00F70213" w:rsidRDefault="00F70213" w:rsidP="00F70213">
            <w:pPr>
              <w:rPr>
                <w:color w:val="000000"/>
              </w:rPr>
            </w:pPr>
            <w:r w:rsidRPr="00F70213">
              <w:rPr>
                <w:color w:val="000000"/>
              </w:rPr>
              <w:t>PAR</w:t>
            </w:r>
          </w:p>
        </w:tc>
        <w:tc>
          <w:tcPr>
            <w:tcW w:w="5760" w:type="dxa"/>
            <w:noWrap/>
            <w:hideMark/>
          </w:tcPr>
          <w:p w14:paraId="0BED5786" w14:textId="77777777" w:rsidR="00F70213" w:rsidRPr="00F70213" w:rsidRDefault="00F70213" w:rsidP="00F70213">
            <w:pPr>
              <w:rPr>
                <w:color w:val="000000"/>
              </w:rPr>
            </w:pPr>
            <w:r w:rsidRPr="00F70213">
              <w:rPr>
                <w:color w:val="000000"/>
              </w:rPr>
              <w:t>Performance Assurance Evaluators</w:t>
            </w:r>
          </w:p>
        </w:tc>
      </w:tr>
      <w:tr w:rsidR="00F70213" w:rsidRPr="00F70213" w14:paraId="1CE53ECB" w14:textId="77777777" w:rsidTr="00F70213">
        <w:tblPrEx>
          <w:jc w:val="left"/>
        </w:tblPrEx>
        <w:trPr>
          <w:trHeight w:val="290"/>
        </w:trPr>
        <w:tc>
          <w:tcPr>
            <w:tcW w:w="1885" w:type="dxa"/>
            <w:noWrap/>
            <w:hideMark/>
          </w:tcPr>
          <w:p w14:paraId="51AA7970" w14:textId="77777777" w:rsidR="00F70213" w:rsidRPr="00F70213" w:rsidRDefault="00F70213" w:rsidP="00F70213">
            <w:pPr>
              <w:rPr>
                <w:color w:val="000000"/>
              </w:rPr>
            </w:pPr>
            <w:r w:rsidRPr="00F70213">
              <w:rPr>
                <w:color w:val="000000"/>
              </w:rPr>
              <w:t xml:space="preserve">PM </w:t>
            </w:r>
          </w:p>
        </w:tc>
        <w:tc>
          <w:tcPr>
            <w:tcW w:w="5760" w:type="dxa"/>
            <w:noWrap/>
            <w:hideMark/>
          </w:tcPr>
          <w:p w14:paraId="14019CB3" w14:textId="77777777" w:rsidR="00F70213" w:rsidRPr="00F70213" w:rsidRDefault="00F70213" w:rsidP="00F70213">
            <w:pPr>
              <w:rPr>
                <w:color w:val="000000"/>
              </w:rPr>
            </w:pPr>
            <w:r w:rsidRPr="00F70213">
              <w:rPr>
                <w:color w:val="000000"/>
              </w:rPr>
              <w:t xml:space="preserve">Preventive Maintenance </w:t>
            </w:r>
          </w:p>
        </w:tc>
      </w:tr>
      <w:tr w:rsidR="00F70213" w:rsidRPr="00F70213" w14:paraId="3F526160" w14:textId="77777777" w:rsidTr="00F70213">
        <w:tblPrEx>
          <w:jc w:val="left"/>
        </w:tblPrEx>
        <w:trPr>
          <w:trHeight w:val="290"/>
        </w:trPr>
        <w:tc>
          <w:tcPr>
            <w:tcW w:w="1885" w:type="dxa"/>
            <w:noWrap/>
            <w:hideMark/>
          </w:tcPr>
          <w:p w14:paraId="21A6BB54" w14:textId="77777777" w:rsidR="00F70213" w:rsidRPr="00F70213" w:rsidRDefault="00F70213" w:rsidP="00F70213">
            <w:pPr>
              <w:rPr>
                <w:color w:val="000000"/>
              </w:rPr>
            </w:pPr>
            <w:r w:rsidRPr="00F70213">
              <w:rPr>
                <w:color w:val="000000"/>
              </w:rPr>
              <w:t>PO</w:t>
            </w:r>
          </w:p>
        </w:tc>
        <w:tc>
          <w:tcPr>
            <w:tcW w:w="5760" w:type="dxa"/>
            <w:noWrap/>
            <w:hideMark/>
          </w:tcPr>
          <w:p w14:paraId="146D473B" w14:textId="77777777" w:rsidR="00F70213" w:rsidRPr="00F70213" w:rsidRDefault="00F70213" w:rsidP="00F70213">
            <w:pPr>
              <w:rPr>
                <w:color w:val="000000"/>
              </w:rPr>
            </w:pPr>
            <w:r w:rsidRPr="00F70213">
              <w:rPr>
                <w:color w:val="000000"/>
              </w:rPr>
              <w:t>Purchase Order</w:t>
            </w:r>
          </w:p>
        </w:tc>
      </w:tr>
      <w:tr w:rsidR="00F70213" w:rsidRPr="00F70213" w14:paraId="198DE02D" w14:textId="77777777" w:rsidTr="00F70213">
        <w:tblPrEx>
          <w:jc w:val="left"/>
        </w:tblPrEx>
        <w:trPr>
          <w:trHeight w:val="290"/>
        </w:trPr>
        <w:tc>
          <w:tcPr>
            <w:tcW w:w="1885" w:type="dxa"/>
            <w:noWrap/>
            <w:hideMark/>
          </w:tcPr>
          <w:p w14:paraId="566E6987" w14:textId="77777777" w:rsidR="00F70213" w:rsidRPr="00F70213" w:rsidRDefault="00F70213" w:rsidP="00F70213">
            <w:pPr>
              <w:rPr>
                <w:color w:val="000000"/>
              </w:rPr>
            </w:pPr>
            <w:r w:rsidRPr="00F70213">
              <w:rPr>
                <w:color w:val="000000"/>
              </w:rPr>
              <w:t>POC</w:t>
            </w:r>
          </w:p>
        </w:tc>
        <w:tc>
          <w:tcPr>
            <w:tcW w:w="5760" w:type="dxa"/>
            <w:noWrap/>
            <w:hideMark/>
          </w:tcPr>
          <w:p w14:paraId="64D34F16" w14:textId="77777777" w:rsidR="00F70213" w:rsidRPr="00F70213" w:rsidRDefault="00F70213" w:rsidP="00F70213">
            <w:pPr>
              <w:rPr>
                <w:color w:val="000000"/>
              </w:rPr>
            </w:pPr>
            <w:r w:rsidRPr="00F70213">
              <w:rPr>
                <w:color w:val="000000"/>
              </w:rPr>
              <w:t xml:space="preserve">Point of Contact </w:t>
            </w:r>
          </w:p>
        </w:tc>
      </w:tr>
      <w:tr w:rsidR="00F70213" w:rsidRPr="00F70213" w14:paraId="1E1E93B5" w14:textId="77777777" w:rsidTr="00F70213">
        <w:tblPrEx>
          <w:jc w:val="left"/>
        </w:tblPrEx>
        <w:trPr>
          <w:trHeight w:val="290"/>
        </w:trPr>
        <w:tc>
          <w:tcPr>
            <w:tcW w:w="1885" w:type="dxa"/>
            <w:noWrap/>
            <w:hideMark/>
          </w:tcPr>
          <w:p w14:paraId="72DDE860" w14:textId="77777777" w:rsidR="00F70213" w:rsidRPr="00F70213" w:rsidRDefault="00F70213" w:rsidP="00F70213">
            <w:pPr>
              <w:rPr>
                <w:color w:val="000000"/>
              </w:rPr>
            </w:pPr>
            <w:r w:rsidRPr="00F70213">
              <w:rPr>
                <w:color w:val="000000"/>
              </w:rPr>
              <w:t>PR</w:t>
            </w:r>
          </w:p>
        </w:tc>
        <w:tc>
          <w:tcPr>
            <w:tcW w:w="5760" w:type="dxa"/>
            <w:noWrap/>
            <w:hideMark/>
          </w:tcPr>
          <w:p w14:paraId="46289666" w14:textId="77777777" w:rsidR="00F70213" w:rsidRPr="00F70213" w:rsidRDefault="00F70213" w:rsidP="00F70213">
            <w:pPr>
              <w:rPr>
                <w:color w:val="000000"/>
              </w:rPr>
            </w:pPr>
            <w:r w:rsidRPr="00F70213">
              <w:rPr>
                <w:color w:val="000000"/>
              </w:rPr>
              <w:t>Purchase Request</w:t>
            </w:r>
          </w:p>
        </w:tc>
      </w:tr>
      <w:tr w:rsidR="00F70213" w:rsidRPr="00F70213" w14:paraId="6EC12462" w14:textId="77777777" w:rsidTr="00F70213">
        <w:tblPrEx>
          <w:jc w:val="left"/>
        </w:tblPrEx>
        <w:trPr>
          <w:trHeight w:val="290"/>
        </w:trPr>
        <w:tc>
          <w:tcPr>
            <w:tcW w:w="1885" w:type="dxa"/>
            <w:noWrap/>
            <w:hideMark/>
          </w:tcPr>
          <w:p w14:paraId="161559A1" w14:textId="77777777" w:rsidR="00F70213" w:rsidRPr="00F70213" w:rsidRDefault="00F70213" w:rsidP="00F70213">
            <w:pPr>
              <w:rPr>
                <w:color w:val="000000"/>
              </w:rPr>
            </w:pPr>
            <w:r w:rsidRPr="00F70213">
              <w:rPr>
                <w:color w:val="000000"/>
              </w:rPr>
              <w:t>PURC</w:t>
            </w:r>
          </w:p>
        </w:tc>
        <w:tc>
          <w:tcPr>
            <w:tcW w:w="5760" w:type="dxa"/>
            <w:noWrap/>
            <w:hideMark/>
          </w:tcPr>
          <w:p w14:paraId="4C1C24EB" w14:textId="77777777" w:rsidR="00F70213" w:rsidRPr="00F70213" w:rsidRDefault="00F70213" w:rsidP="00F70213">
            <w:pPr>
              <w:rPr>
                <w:color w:val="000000"/>
              </w:rPr>
            </w:pPr>
            <w:r w:rsidRPr="00F70213">
              <w:rPr>
                <w:color w:val="000000"/>
              </w:rPr>
              <w:t>Purchase</w:t>
            </w:r>
          </w:p>
        </w:tc>
      </w:tr>
      <w:tr w:rsidR="00F70213" w:rsidRPr="00F70213" w14:paraId="7442934B" w14:textId="77777777" w:rsidTr="00F70213">
        <w:tblPrEx>
          <w:jc w:val="left"/>
        </w:tblPrEx>
        <w:trPr>
          <w:trHeight w:val="290"/>
        </w:trPr>
        <w:tc>
          <w:tcPr>
            <w:tcW w:w="1885" w:type="dxa"/>
            <w:noWrap/>
            <w:hideMark/>
          </w:tcPr>
          <w:p w14:paraId="029DBBB7" w14:textId="77777777" w:rsidR="00F70213" w:rsidRPr="00F70213" w:rsidRDefault="00F70213" w:rsidP="00F70213">
            <w:pPr>
              <w:rPr>
                <w:color w:val="000000"/>
              </w:rPr>
            </w:pPr>
            <w:r w:rsidRPr="00F70213">
              <w:rPr>
                <w:color w:val="000000"/>
              </w:rPr>
              <w:t>PWD</w:t>
            </w:r>
          </w:p>
        </w:tc>
        <w:tc>
          <w:tcPr>
            <w:tcW w:w="5760" w:type="dxa"/>
            <w:noWrap/>
            <w:hideMark/>
          </w:tcPr>
          <w:p w14:paraId="7837158C" w14:textId="77777777" w:rsidR="00F70213" w:rsidRPr="00F70213" w:rsidRDefault="00F70213" w:rsidP="00F70213">
            <w:pPr>
              <w:rPr>
                <w:color w:val="000000"/>
              </w:rPr>
            </w:pPr>
            <w:r w:rsidRPr="00F70213">
              <w:rPr>
                <w:color w:val="000000"/>
              </w:rPr>
              <w:t xml:space="preserve">Public Works Departments </w:t>
            </w:r>
          </w:p>
        </w:tc>
      </w:tr>
      <w:tr w:rsidR="00F70213" w:rsidRPr="00F70213" w14:paraId="31706663" w14:textId="77777777" w:rsidTr="00F70213">
        <w:tblPrEx>
          <w:jc w:val="left"/>
        </w:tblPrEx>
        <w:trPr>
          <w:trHeight w:val="290"/>
        </w:trPr>
        <w:tc>
          <w:tcPr>
            <w:tcW w:w="1885" w:type="dxa"/>
            <w:noWrap/>
            <w:hideMark/>
          </w:tcPr>
          <w:p w14:paraId="3919A9B2" w14:textId="77777777" w:rsidR="00F70213" w:rsidRPr="00F70213" w:rsidRDefault="00F70213" w:rsidP="00F70213">
            <w:pPr>
              <w:rPr>
                <w:color w:val="000000"/>
              </w:rPr>
            </w:pPr>
            <w:r w:rsidRPr="00F70213">
              <w:rPr>
                <w:color w:val="000000"/>
              </w:rPr>
              <w:t>QA</w:t>
            </w:r>
          </w:p>
        </w:tc>
        <w:tc>
          <w:tcPr>
            <w:tcW w:w="5760" w:type="dxa"/>
            <w:noWrap/>
            <w:hideMark/>
          </w:tcPr>
          <w:p w14:paraId="288FD879" w14:textId="77777777" w:rsidR="00F70213" w:rsidRPr="00F70213" w:rsidRDefault="00F70213" w:rsidP="00F70213">
            <w:pPr>
              <w:rPr>
                <w:color w:val="000000"/>
              </w:rPr>
            </w:pPr>
            <w:r w:rsidRPr="00F70213">
              <w:rPr>
                <w:color w:val="000000"/>
              </w:rPr>
              <w:t xml:space="preserve">Quality Assurance </w:t>
            </w:r>
          </w:p>
        </w:tc>
      </w:tr>
      <w:tr w:rsidR="00F70213" w:rsidRPr="00F70213" w14:paraId="75A42568" w14:textId="77777777" w:rsidTr="00F70213">
        <w:tblPrEx>
          <w:jc w:val="left"/>
        </w:tblPrEx>
        <w:trPr>
          <w:trHeight w:val="290"/>
        </w:trPr>
        <w:tc>
          <w:tcPr>
            <w:tcW w:w="1885" w:type="dxa"/>
            <w:noWrap/>
            <w:hideMark/>
          </w:tcPr>
          <w:p w14:paraId="18C35546" w14:textId="77777777" w:rsidR="00F70213" w:rsidRPr="00F70213" w:rsidRDefault="00F70213" w:rsidP="00F70213">
            <w:pPr>
              <w:rPr>
                <w:color w:val="000000"/>
              </w:rPr>
            </w:pPr>
            <w:r w:rsidRPr="00F70213">
              <w:rPr>
                <w:color w:val="000000"/>
              </w:rPr>
              <w:t>QBR</w:t>
            </w:r>
          </w:p>
        </w:tc>
        <w:tc>
          <w:tcPr>
            <w:tcW w:w="5760" w:type="dxa"/>
            <w:noWrap/>
            <w:hideMark/>
          </w:tcPr>
          <w:p w14:paraId="18AB107C" w14:textId="77777777" w:rsidR="00F70213" w:rsidRPr="00F70213" w:rsidRDefault="00F70213" w:rsidP="00F70213">
            <w:pPr>
              <w:rPr>
                <w:color w:val="000000"/>
              </w:rPr>
            </w:pPr>
            <w:r w:rsidRPr="00F70213">
              <w:rPr>
                <w:color w:val="000000"/>
              </w:rPr>
              <w:t xml:space="preserve">Query-Based Report </w:t>
            </w:r>
          </w:p>
        </w:tc>
      </w:tr>
      <w:tr w:rsidR="00F70213" w:rsidRPr="00F70213" w14:paraId="0B4808D7" w14:textId="77777777" w:rsidTr="00F70213">
        <w:tblPrEx>
          <w:jc w:val="left"/>
        </w:tblPrEx>
        <w:trPr>
          <w:trHeight w:val="290"/>
        </w:trPr>
        <w:tc>
          <w:tcPr>
            <w:tcW w:w="1885" w:type="dxa"/>
            <w:noWrap/>
            <w:hideMark/>
          </w:tcPr>
          <w:p w14:paraId="353C081C" w14:textId="77777777" w:rsidR="00F70213" w:rsidRPr="00F70213" w:rsidRDefault="00F70213" w:rsidP="00F70213">
            <w:pPr>
              <w:rPr>
                <w:color w:val="000000"/>
              </w:rPr>
            </w:pPr>
            <w:r w:rsidRPr="00F70213">
              <w:rPr>
                <w:color w:val="000000"/>
              </w:rPr>
              <w:t>QC</w:t>
            </w:r>
          </w:p>
        </w:tc>
        <w:tc>
          <w:tcPr>
            <w:tcW w:w="5760" w:type="dxa"/>
            <w:noWrap/>
            <w:hideMark/>
          </w:tcPr>
          <w:p w14:paraId="5B0FE16D" w14:textId="77777777" w:rsidR="00F70213" w:rsidRPr="00F70213" w:rsidRDefault="00F70213" w:rsidP="00F70213">
            <w:pPr>
              <w:rPr>
                <w:color w:val="000000"/>
              </w:rPr>
            </w:pPr>
            <w:r w:rsidRPr="00F70213">
              <w:rPr>
                <w:color w:val="000000"/>
              </w:rPr>
              <w:t>Quality Control</w:t>
            </w:r>
          </w:p>
        </w:tc>
      </w:tr>
      <w:tr w:rsidR="00F70213" w:rsidRPr="00F70213" w14:paraId="419716A3" w14:textId="77777777" w:rsidTr="00F70213">
        <w:tblPrEx>
          <w:jc w:val="left"/>
        </w:tblPrEx>
        <w:trPr>
          <w:trHeight w:val="290"/>
        </w:trPr>
        <w:tc>
          <w:tcPr>
            <w:tcW w:w="1885" w:type="dxa"/>
            <w:noWrap/>
            <w:hideMark/>
          </w:tcPr>
          <w:p w14:paraId="6587C558" w14:textId="77777777" w:rsidR="00F70213" w:rsidRPr="00F70213" w:rsidRDefault="00F70213" w:rsidP="00F70213">
            <w:pPr>
              <w:rPr>
                <w:color w:val="000000"/>
              </w:rPr>
            </w:pPr>
            <w:r w:rsidRPr="00F70213">
              <w:rPr>
                <w:color w:val="000000"/>
              </w:rPr>
              <w:t>SAAR</w:t>
            </w:r>
          </w:p>
        </w:tc>
        <w:tc>
          <w:tcPr>
            <w:tcW w:w="5760" w:type="dxa"/>
            <w:noWrap/>
            <w:hideMark/>
          </w:tcPr>
          <w:p w14:paraId="24AAA560" w14:textId="77777777" w:rsidR="00F70213" w:rsidRPr="00F70213" w:rsidRDefault="00F70213" w:rsidP="00F70213">
            <w:pPr>
              <w:rPr>
                <w:color w:val="000000"/>
              </w:rPr>
            </w:pPr>
            <w:r w:rsidRPr="00F70213">
              <w:rPr>
                <w:color w:val="000000"/>
              </w:rPr>
              <w:t xml:space="preserve">System Authorization Access Request </w:t>
            </w:r>
          </w:p>
        </w:tc>
      </w:tr>
      <w:tr w:rsidR="00F70213" w:rsidRPr="00F70213" w14:paraId="03DC99BA" w14:textId="77777777" w:rsidTr="00F70213">
        <w:tblPrEx>
          <w:jc w:val="left"/>
        </w:tblPrEx>
        <w:trPr>
          <w:trHeight w:val="290"/>
        </w:trPr>
        <w:tc>
          <w:tcPr>
            <w:tcW w:w="1885" w:type="dxa"/>
            <w:noWrap/>
            <w:hideMark/>
          </w:tcPr>
          <w:p w14:paraId="5C4C3EFC" w14:textId="77777777" w:rsidR="00F70213" w:rsidRPr="00F70213" w:rsidRDefault="00F70213" w:rsidP="00F70213">
            <w:pPr>
              <w:rPr>
                <w:color w:val="000000"/>
              </w:rPr>
            </w:pPr>
            <w:r w:rsidRPr="00F70213">
              <w:rPr>
                <w:color w:val="000000"/>
              </w:rPr>
              <w:t>SABRS</w:t>
            </w:r>
          </w:p>
        </w:tc>
        <w:tc>
          <w:tcPr>
            <w:tcW w:w="5760" w:type="dxa"/>
            <w:noWrap/>
            <w:hideMark/>
          </w:tcPr>
          <w:p w14:paraId="7419263B" w14:textId="77777777" w:rsidR="00F70213" w:rsidRPr="00F70213" w:rsidRDefault="00F70213" w:rsidP="00F70213">
            <w:pPr>
              <w:rPr>
                <w:color w:val="000000"/>
              </w:rPr>
            </w:pPr>
            <w:r w:rsidRPr="00F70213">
              <w:rPr>
                <w:color w:val="000000"/>
              </w:rPr>
              <w:t>Standard Accounting, Budgeting, and Reporting System</w:t>
            </w:r>
          </w:p>
        </w:tc>
      </w:tr>
      <w:tr w:rsidR="00F70213" w:rsidRPr="00F70213" w14:paraId="67D6FF8B" w14:textId="77777777" w:rsidTr="00F70213">
        <w:tblPrEx>
          <w:jc w:val="left"/>
        </w:tblPrEx>
        <w:trPr>
          <w:trHeight w:val="290"/>
        </w:trPr>
        <w:tc>
          <w:tcPr>
            <w:tcW w:w="1885" w:type="dxa"/>
            <w:noWrap/>
            <w:hideMark/>
          </w:tcPr>
          <w:p w14:paraId="41022473" w14:textId="77777777" w:rsidR="00F70213" w:rsidRPr="00F70213" w:rsidRDefault="00F70213" w:rsidP="00F70213">
            <w:pPr>
              <w:rPr>
                <w:color w:val="000000"/>
              </w:rPr>
            </w:pPr>
            <w:r w:rsidRPr="00F70213">
              <w:rPr>
                <w:color w:val="000000"/>
              </w:rPr>
              <w:t>SCR</w:t>
            </w:r>
          </w:p>
        </w:tc>
        <w:tc>
          <w:tcPr>
            <w:tcW w:w="5760" w:type="dxa"/>
            <w:noWrap/>
            <w:hideMark/>
          </w:tcPr>
          <w:p w14:paraId="0A3D2C3E" w14:textId="77777777" w:rsidR="00F70213" w:rsidRPr="00F70213" w:rsidRDefault="00F70213" w:rsidP="00F70213">
            <w:pPr>
              <w:rPr>
                <w:color w:val="000000"/>
              </w:rPr>
            </w:pPr>
            <w:r w:rsidRPr="00F70213">
              <w:rPr>
                <w:color w:val="000000"/>
              </w:rPr>
              <w:t xml:space="preserve">System Change Requests </w:t>
            </w:r>
          </w:p>
        </w:tc>
      </w:tr>
      <w:tr w:rsidR="00F70213" w:rsidRPr="00F70213" w14:paraId="52BF4C9B" w14:textId="77777777" w:rsidTr="00F70213">
        <w:tblPrEx>
          <w:jc w:val="left"/>
        </w:tblPrEx>
        <w:trPr>
          <w:trHeight w:val="290"/>
        </w:trPr>
        <w:tc>
          <w:tcPr>
            <w:tcW w:w="1885" w:type="dxa"/>
            <w:noWrap/>
            <w:hideMark/>
          </w:tcPr>
          <w:p w14:paraId="3E165A1A" w14:textId="77777777" w:rsidR="00F70213" w:rsidRPr="00F70213" w:rsidRDefault="00F70213" w:rsidP="00F70213">
            <w:pPr>
              <w:rPr>
                <w:color w:val="000000"/>
              </w:rPr>
            </w:pPr>
            <w:r w:rsidRPr="00F70213">
              <w:rPr>
                <w:color w:val="000000"/>
              </w:rPr>
              <w:t>SDR</w:t>
            </w:r>
          </w:p>
        </w:tc>
        <w:tc>
          <w:tcPr>
            <w:tcW w:w="5760" w:type="dxa"/>
            <w:noWrap/>
            <w:hideMark/>
          </w:tcPr>
          <w:p w14:paraId="7A8B72C8" w14:textId="77777777" w:rsidR="00F70213" w:rsidRPr="00F70213" w:rsidRDefault="00F70213" w:rsidP="00F70213">
            <w:pPr>
              <w:rPr>
                <w:color w:val="000000"/>
              </w:rPr>
            </w:pPr>
            <w:r w:rsidRPr="00F70213">
              <w:rPr>
                <w:color w:val="000000"/>
              </w:rPr>
              <w:t xml:space="preserve">Service Desk Request </w:t>
            </w:r>
          </w:p>
        </w:tc>
      </w:tr>
      <w:tr w:rsidR="00F70213" w:rsidRPr="00F70213" w14:paraId="4D7DD175" w14:textId="77777777" w:rsidTr="00F70213">
        <w:tblPrEx>
          <w:jc w:val="left"/>
        </w:tblPrEx>
        <w:trPr>
          <w:trHeight w:val="290"/>
        </w:trPr>
        <w:tc>
          <w:tcPr>
            <w:tcW w:w="1885" w:type="dxa"/>
            <w:noWrap/>
            <w:hideMark/>
          </w:tcPr>
          <w:p w14:paraId="0FEAAA28" w14:textId="77777777" w:rsidR="00F70213" w:rsidRPr="00F70213" w:rsidRDefault="00F70213" w:rsidP="00F70213">
            <w:pPr>
              <w:rPr>
                <w:color w:val="000000"/>
              </w:rPr>
            </w:pPr>
            <w:r w:rsidRPr="00F70213">
              <w:rPr>
                <w:color w:val="000000"/>
              </w:rPr>
              <w:t>SLDCADA</w:t>
            </w:r>
          </w:p>
        </w:tc>
        <w:tc>
          <w:tcPr>
            <w:tcW w:w="5760" w:type="dxa"/>
            <w:noWrap/>
            <w:hideMark/>
          </w:tcPr>
          <w:p w14:paraId="388E7DD3" w14:textId="77777777" w:rsidR="00F70213" w:rsidRPr="00F70213" w:rsidRDefault="00F70213" w:rsidP="00F70213">
            <w:pPr>
              <w:rPr>
                <w:color w:val="000000"/>
              </w:rPr>
            </w:pPr>
            <w:r w:rsidRPr="00F70213">
              <w:rPr>
                <w:color w:val="000000"/>
              </w:rPr>
              <w:t>Labor Data Collection and Distribution Application</w:t>
            </w:r>
          </w:p>
        </w:tc>
      </w:tr>
      <w:tr w:rsidR="00F70213" w:rsidRPr="00F70213" w14:paraId="32DC07BF" w14:textId="77777777" w:rsidTr="00F70213">
        <w:tblPrEx>
          <w:jc w:val="left"/>
        </w:tblPrEx>
        <w:trPr>
          <w:trHeight w:val="290"/>
        </w:trPr>
        <w:tc>
          <w:tcPr>
            <w:tcW w:w="1885" w:type="dxa"/>
            <w:noWrap/>
            <w:hideMark/>
          </w:tcPr>
          <w:p w14:paraId="6ED94C1E" w14:textId="77777777" w:rsidR="00F70213" w:rsidRPr="00F70213" w:rsidRDefault="00F70213" w:rsidP="00F70213">
            <w:pPr>
              <w:rPr>
                <w:color w:val="000000"/>
              </w:rPr>
            </w:pPr>
            <w:r w:rsidRPr="00F70213">
              <w:rPr>
                <w:color w:val="000000"/>
              </w:rPr>
              <w:lastRenderedPageBreak/>
              <w:t>SOW</w:t>
            </w:r>
          </w:p>
        </w:tc>
        <w:tc>
          <w:tcPr>
            <w:tcW w:w="5760" w:type="dxa"/>
            <w:noWrap/>
            <w:hideMark/>
          </w:tcPr>
          <w:p w14:paraId="214A1A34" w14:textId="77777777" w:rsidR="00F70213" w:rsidRPr="00F70213" w:rsidRDefault="00F70213" w:rsidP="00F70213">
            <w:pPr>
              <w:rPr>
                <w:color w:val="000000"/>
              </w:rPr>
            </w:pPr>
            <w:r w:rsidRPr="00F70213">
              <w:rPr>
                <w:color w:val="000000"/>
              </w:rPr>
              <w:t>Scope of Work</w:t>
            </w:r>
          </w:p>
        </w:tc>
      </w:tr>
      <w:tr w:rsidR="00F70213" w:rsidRPr="00F70213" w14:paraId="32BE1CB3" w14:textId="77777777" w:rsidTr="00F70213">
        <w:tblPrEx>
          <w:jc w:val="left"/>
        </w:tblPrEx>
        <w:trPr>
          <w:trHeight w:val="290"/>
        </w:trPr>
        <w:tc>
          <w:tcPr>
            <w:tcW w:w="1885" w:type="dxa"/>
            <w:noWrap/>
            <w:hideMark/>
          </w:tcPr>
          <w:p w14:paraId="3E21EF79" w14:textId="77777777" w:rsidR="00F70213" w:rsidRPr="00F70213" w:rsidRDefault="00F70213" w:rsidP="00F70213">
            <w:pPr>
              <w:rPr>
                <w:color w:val="000000"/>
              </w:rPr>
            </w:pPr>
            <w:r w:rsidRPr="00F70213">
              <w:rPr>
                <w:color w:val="000000"/>
              </w:rPr>
              <w:t>UIC</w:t>
            </w:r>
          </w:p>
        </w:tc>
        <w:tc>
          <w:tcPr>
            <w:tcW w:w="5760" w:type="dxa"/>
            <w:noWrap/>
            <w:hideMark/>
          </w:tcPr>
          <w:p w14:paraId="36ECBA91" w14:textId="459C1D98" w:rsidR="00F70213" w:rsidRPr="00F70213" w:rsidRDefault="00F87556" w:rsidP="00F70213">
            <w:pPr>
              <w:rPr>
                <w:color w:val="000000"/>
              </w:rPr>
            </w:pPr>
            <w:r>
              <w:rPr>
                <w:color w:val="000000"/>
              </w:rPr>
              <w:t>Unit Identification Code</w:t>
            </w:r>
          </w:p>
        </w:tc>
      </w:tr>
      <w:tr w:rsidR="00F70213" w:rsidRPr="00F70213" w14:paraId="20BA119E" w14:textId="77777777" w:rsidTr="00F70213">
        <w:tblPrEx>
          <w:jc w:val="left"/>
        </w:tblPrEx>
        <w:trPr>
          <w:trHeight w:val="290"/>
        </w:trPr>
        <w:tc>
          <w:tcPr>
            <w:tcW w:w="1885" w:type="dxa"/>
            <w:noWrap/>
            <w:hideMark/>
          </w:tcPr>
          <w:p w14:paraId="425FD891" w14:textId="77777777" w:rsidR="00F70213" w:rsidRPr="00F70213" w:rsidRDefault="00F70213" w:rsidP="00F70213">
            <w:pPr>
              <w:rPr>
                <w:color w:val="000000"/>
              </w:rPr>
            </w:pPr>
            <w:r w:rsidRPr="00F70213">
              <w:rPr>
                <w:color w:val="000000"/>
              </w:rPr>
              <w:t>WAPPR</w:t>
            </w:r>
          </w:p>
        </w:tc>
        <w:tc>
          <w:tcPr>
            <w:tcW w:w="5760" w:type="dxa"/>
            <w:noWrap/>
            <w:hideMark/>
          </w:tcPr>
          <w:p w14:paraId="72040ED6" w14:textId="77777777" w:rsidR="00F70213" w:rsidRPr="00F70213" w:rsidRDefault="00F70213" w:rsidP="00F70213">
            <w:pPr>
              <w:rPr>
                <w:color w:val="000000"/>
              </w:rPr>
            </w:pPr>
            <w:r w:rsidRPr="00F70213">
              <w:rPr>
                <w:color w:val="000000"/>
              </w:rPr>
              <w:t>Waiting Approval</w:t>
            </w:r>
          </w:p>
        </w:tc>
      </w:tr>
      <w:tr w:rsidR="00F70213" w:rsidRPr="00F70213" w14:paraId="396E23C2" w14:textId="77777777" w:rsidTr="00F70213">
        <w:tblPrEx>
          <w:jc w:val="left"/>
        </w:tblPrEx>
        <w:trPr>
          <w:trHeight w:val="290"/>
        </w:trPr>
        <w:tc>
          <w:tcPr>
            <w:tcW w:w="1885" w:type="dxa"/>
            <w:noWrap/>
            <w:hideMark/>
          </w:tcPr>
          <w:p w14:paraId="31B2E583" w14:textId="77777777" w:rsidR="00F70213" w:rsidRPr="00F70213" w:rsidRDefault="00F70213" w:rsidP="00F70213">
            <w:pPr>
              <w:rPr>
                <w:color w:val="000000"/>
              </w:rPr>
            </w:pPr>
            <w:r w:rsidRPr="00F70213">
              <w:rPr>
                <w:color w:val="000000"/>
              </w:rPr>
              <w:t>WNP</w:t>
            </w:r>
          </w:p>
        </w:tc>
        <w:tc>
          <w:tcPr>
            <w:tcW w:w="5760" w:type="dxa"/>
            <w:noWrap/>
            <w:hideMark/>
          </w:tcPr>
          <w:p w14:paraId="371B9D4B" w14:textId="7479384B" w:rsidR="00F70213" w:rsidRPr="00F70213" w:rsidRDefault="00153E3F" w:rsidP="00F70213">
            <w:pPr>
              <w:rPr>
                <w:color w:val="000000"/>
              </w:rPr>
            </w:pPr>
            <w:r>
              <w:rPr>
                <w:color w:val="000000"/>
              </w:rPr>
              <w:t>Work Not Performed</w:t>
            </w:r>
          </w:p>
        </w:tc>
      </w:tr>
      <w:tr w:rsidR="00F70213" w:rsidRPr="00F70213" w14:paraId="1A2265F8" w14:textId="77777777" w:rsidTr="00F70213">
        <w:tblPrEx>
          <w:jc w:val="left"/>
        </w:tblPrEx>
        <w:trPr>
          <w:trHeight w:val="290"/>
        </w:trPr>
        <w:tc>
          <w:tcPr>
            <w:tcW w:w="1885" w:type="dxa"/>
            <w:noWrap/>
            <w:hideMark/>
          </w:tcPr>
          <w:p w14:paraId="515E9754" w14:textId="77777777" w:rsidR="00F70213" w:rsidRPr="00F70213" w:rsidRDefault="00F70213" w:rsidP="00F70213">
            <w:pPr>
              <w:rPr>
                <w:color w:val="000000"/>
              </w:rPr>
            </w:pPr>
            <w:r w:rsidRPr="00F70213">
              <w:rPr>
                <w:color w:val="000000"/>
              </w:rPr>
              <w:t xml:space="preserve">WO </w:t>
            </w:r>
          </w:p>
        </w:tc>
        <w:tc>
          <w:tcPr>
            <w:tcW w:w="5760" w:type="dxa"/>
            <w:noWrap/>
            <w:hideMark/>
          </w:tcPr>
          <w:p w14:paraId="34E040CA" w14:textId="77777777" w:rsidR="00F70213" w:rsidRPr="00F70213" w:rsidRDefault="00F70213" w:rsidP="00F70213">
            <w:pPr>
              <w:rPr>
                <w:color w:val="000000"/>
              </w:rPr>
            </w:pPr>
            <w:r w:rsidRPr="00F70213">
              <w:rPr>
                <w:color w:val="000000"/>
              </w:rPr>
              <w:t>Work Orders</w:t>
            </w:r>
          </w:p>
        </w:tc>
      </w:tr>
    </w:tbl>
    <w:p w14:paraId="3A20469D" w14:textId="4D07B1F6" w:rsidR="001E3EEF" w:rsidRDefault="001E3EEF" w:rsidP="001E3EEF">
      <w:pPr>
        <w:pStyle w:val="BodyText"/>
      </w:pPr>
    </w:p>
    <w:p w14:paraId="336DAB95" w14:textId="77777777" w:rsidR="00491A1D" w:rsidRDefault="00491A1D" w:rsidP="001E3EEF">
      <w:pPr>
        <w:pStyle w:val="BodyText"/>
        <w:sectPr w:rsidR="00491A1D" w:rsidSect="008545EE">
          <w:footerReference w:type="default" r:id="rId90"/>
          <w:footerReference w:type="first" r:id="rId91"/>
          <w:pgSz w:w="12240" w:h="15840"/>
          <w:pgMar w:top="1440" w:right="1440" w:bottom="1440" w:left="1440" w:header="720" w:footer="720" w:gutter="0"/>
          <w:pgNumType w:start="1"/>
          <w:cols w:space="720"/>
          <w:titlePg/>
          <w:docGrid w:linePitch="360"/>
        </w:sectPr>
      </w:pPr>
    </w:p>
    <w:p w14:paraId="3B43063B" w14:textId="0CB4FF36" w:rsidR="005E102A" w:rsidRDefault="00C16286" w:rsidP="00491A1D">
      <w:pPr>
        <w:pStyle w:val="Heading1"/>
        <w:numPr>
          <w:ilvl w:val="0"/>
          <w:numId w:val="0"/>
        </w:numPr>
        <w:ind w:left="450" w:hanging="432"/>
      </w:pPr>
      <w:bookmarkStart w:id="88" w:name="_Toc64379223"/>
      <w:r>
        <w:lastRenderedPageBreak/>
        <w:t>APPENDIX</w:t>
      </w:r>
      <w:r w:rsidR="00491A1D">
        <w:t xml:space="preserve"> </w:t>
      </w:r>
      <w:r w:rsidR="009A23B6">
        <w:t>I</w:t>
      </w:r>
      <w:r w:rsidR="00491A1D">
        <w:t xml:space="preserve">: </w:t>
      </w:r>
      <w:r w:rsidR="00534C1E">
        <w:t xml:space="preserve">USMCmax Installation </w:t>
      </w:r>
      <w:r w:rsidR="00153E3F">
        <w:t>Code</w:t>
      </w:r>
      <w:r w:rsidR="00534C1E">
        <w:t>s</w:t>
      </w:r>
      <w:bookmarkEnd w:id="88"/>
    </w:p>
    <w:p w14:paraId="4DDA953D" w14:textId="6F1A45BE" w:rsidR="00534C1E" w:rsidRDefault="00534C1E" w:rsidP="00534C1E">
      <w:r>
        <w:t xml:space="preserve">The following table identifies the Installation </w:t>
      </w:r>
      <w:r w:rsidR="00830BF1">
        <w:t xml:space="preserve">Abbreviation Code </w:t>
      </w:r>
      <w:r>
        <w:t>in USMCmax.</w:t>
      </w:r>
    </w:p>
    <w:p w14:paraId="559C25AB" w14:textId="77777777" w:rsidR="00534C1E" w:rsidRDefault="00534C1E" w:rsidP="00534C1E"/>
    <w:tbl>
      <w:tblPr>
        <w:tblStyle w:val="TableGrid"/>
        <w:tblW w:w="0" w:type="auto"/>
        <w:jc w:val="center"/>
        <w:tblLook w:val="04A0" w:firstRow="1" w:lastRow="0" w:firstColumn="1" w:lastColumn="0" w:noHBand="0" w:noVBand="1"/>
      </w:tblPr>
      <w:tblGrid>
        <w:gridCol w:w="1345"/>
        <w:gridCol w:w="4500"/>
      </w:tblGrid>
      <w:tr w:rsidR="00534C1E" w:rsidRPr="004056C6" w14:paraId="2CF9B8A6" w14:textId="77777777" w:rsidTr="00E705E0">
        <w:trPr>
          <w:jc w:val="center"/>
        </w:trPr>
        <w:tc>
          <w:tcPr>
            <w:tcW w:w="1345" w:type="dxa"/>
            <w:shd w:val="clear" w:color="auto" w:fill="0F243E" w:themeFill="text2" w:themeFillShade="80"/>
          </w:tcPr>
          <w:p w14:paraId="625DE929" w14:textId="5DF28C06" w:rsidR="00534C1E" w:rsidRPr="004056C6" w:rsidRDefault="00830BF1" w:rsidP="00265E69">
            <w:pPr>
              <w:jc w:val="center"/>
              <w:rPr>
                <w:b/>
                <w:color w:val="FFFFFF" w:themeColor="background1"/>
              </w:rPr>
            </w:pPr>
            <w:r>
              <w:rPr>
                <w:b/>
                <w:color w:val="FFFFFF" w:themeColor="background1"/>
              </w:rPr>
              <w:t>Code</w:t>
            </w:r>
          </w:p>
        </w:tc>
        <w:tc>
          <w:tcPr>
            <w:tcW w:w="4500" w:type="dxa"/>
            <w:shd w:val="clear" w:color="auto" w:fill="0F243E" w:themeFill="text2" w:themeFillShade="80"/>
          </w:tcPr>
          <w:p w14:paraId="47C6B425" w14:textId="1920FE0A" w:rsidR="00534C1E" w:rsidRPr="004056C6" w:rsidRDefault="00534C1E" w:rsidP="00265E69">
            <w:pPr>
              <w:jc w:val="center"/>
              <w:rPr>
                <w:b/>
                <w:color w:val="FFFFFF" w:themeColor="background1"/>
              </w:rPr>
            </w:pPr>
            <w:r>
              <w:rPr>
                <w:b/>
                <w:color w:val="FFFFFF" w:themeColor="background1"/>
              </w:rPr>
              <w:t>Installation</w:t>
            </w:r>
          </w:p>
        </w:tc>
      </w:tr>
      <w:tr w:rsidR="00C80ECD" w:rsidRPr="00C80ECD" w14:paraId="417BDAC2" w14:textId="77777777" w:rsidTr="00E705E0">
        <w:tblPrEx>
          <w:jc w:val="left"/>
        </w:tblPrEx>
        <w:trPr>
          <w:trHeight w:val="290"/>
        </w:trPr>
        <w:tc>
          <w:tcPr>
            <w:tcW w:w="1345" w:type="dxa"/>
            <w:noWrap/>
            <w:hideMark/>
          </w:tcPr>
          <w:p w14:paraId="1E45400D" w14:textId="77777777" w:rsidR="00C80ECD" w:rsidRPr="00C80ECD" w:rsidRDefault="00C80ECD" w:rsidP="00C80ECD">
            <w:pPr>
              <w:rPr>
                <w:color w:val="000000"/>
              </w:rPr>
            </w:pPr>
            <w:r w:rsidRPr="00C80ECD">
              <w:rPr>
                <w:color w:val="000000"/>
              </w:rPr>
              <w:t>AL</w:t>
            </w:r>
          </w:p>
        </w:tc>
        <w:tc>
          <w:tcPr>
            <w:tcW w:w="4500" w:type="dxa"/>
            <w:noWrap/>
            <w:hideMark/>
          </w:tcPr>
          <w:p w14:paraId="61B6EBAB" w14:textId="77777777" w:rsidR="00C80ECD" w:rsidRPr="00C80ECD" w:rsidRDefault="00C80ECD" w:rsidP="00C80ECD">
            <w:pPr>
              <w:rPr>
                <w:color w:val="000000"/>
              </w:rPr>
            </w:pPr>
            <w:r w:rsidRPr="00C80ECD">
              <w:rPr>
                <w:color w:val="000000"/>
              </w:rPr>
              <w:t>MCLB Albany</w:t>
            </w:r>
          </w:p>
        </w:tc>
      </w:tr>
      <w:tr w:rsidR="00C80ECD" w:rsidRPr="00C80ECD" w14:paraId="09022D46" w14:textId="77777777" w:rsidTr="00E705E0">
        <w:tblPrEx>
          <w:jc w:val="left"/>
        </w:tblPrEx>
        <w:trPr>
          <w:trHeight w:val="290"/>
        </w:trPr>
        <w:tc>
          <w:tcPr>
            <w:tcW w:w="1345" w:type="dxa"/>
            <w:noWrap/>
            <w:hideMark/>
          </w:tcPr>
          <w:p w14:paraId="478423EF" w14:textId="77777777" w:rsidR="00C80ECD" w:rsidRPr="00C80ECD" w:rsidRDefault="00C80ECD" w:rsidP="00C80ECD">
            <w:pPr>
              <w:rPr>
                <w:color w:val="000000"/>
              </w:rPr>
            </w:pPr>
            <w:r w:rsidRPr="00C80ECD">
              <w:rPr>
                <w:color w:val="000000"/>
              </w:rPr>
              <w:t>BA</w:t>
            </w:r>
          </w:p>
        </w:tc>
        <w:tc>
          <w:tcPr>
            <w:tcW w:w="4500" w:type="dxa"/>
            <w:noWrap/>
            <w:hideMark/>
          </w:tcPr>
          <w:p w14:paraId="33637166" w14:textId="77777777" w:rsidR="00C80ECD" w:rsidRPr="00C80ECD" w:rsidRDefault="00C80ECD" w:rsidP="00C80ECD">
            <w:pPr>
              <w:rPr>
                <w:color w:val="000000"/>
              </w:rPr>
            </w:pPr>
            <w:r w:rsidRPr="00C80ECD">
              <w:rPr>
                <w:color w:val="000000"/>
              </w:rPr>
              <w:t>MCLB Barstow</w:t>
            </w:r>
          </w:p>
        </w:tc>
      </w:tr>
      <w:tr w:rsidR="00C80ECD" w:rsidRPr="00C80ECD" w14:paraId="7AF31BF9" w14:textId="77777777" w:rsidTr="00E705E0">
        <w:tblPrEx>
          <w:jc w:val="left"/>
        </w:tblPrEx>
        <w:trPr>
          <w:trHeight w:val="290"/>
        </w:trPr>
        <w:tc>
          <w:tcPr>
            <w:tcW w:w="1345" w:type="dxa"/>
            <w:noWrap/>
            <w:hideMark/>
          </w:tcPr>
          <w:p w14:paraId="338F9A64" w14:textId="77777777" w:rsidR="00C80ECD" w:rsidRPr="00C80ECD" w:rsidRDefault="00C80ECD" w:rsidP="00C80ECD">
            <w:pPr>
              <w:rPr>
                <w:color w:val="000000"/>
              </w:rPr>
            </w:pPr>
            <w:r w:rsidRPr="00C80ECD">
              <w:rPr>
                <w:color w:val="000000"/>
              </w:rPr>
              <w:t>BE</w:t>
            </w:r>
          </w:p>
        </w:tc>
        <w:tc>
          <w:tcPr>
            <w:tcW w:w="4500" w:type="dxa"/>
            <w:noWrap/>
            <w:hideMark/>
          </w:tcPr>
          <w:p w14:paraId="2722BE81" w14:textId="77777777" w:rsidR="00C80ECD" w:rsidRPr="00C80ECD" w:rsidRDefault="00C80ECD" w:rsidP="00C80ECD">
            <w:pPr>
              <w:rPr>
                <w:color w:val="000000"/>
              </w:rPr>
            </w:pPr>
            <w:r w:rsidRPr="00C80ECD">
              <w:rPr>
                <w:color w:val="000000"/>
              </w:rPr>
              <w:t>MCAS Beaufort</w:t>
            </w:r>
          </w:p>
        </w:tc>
      </w:tr>
      <w:tr w:rsidR="00C80ECD" w:rsidRPr="00C80ECD" w14:paraId="5E168034" w14:textId="77777777" w:rsidTr="00E705E0">
        <w:tblPrEx>
          <w:jc w:val="left"/>
        </w:tblPrEx>
        <w:trPr>
          <w:trHeight w:val="290"/>
        </w:trPr>
        <w:tc>
          <w:tcPr>
            <w:tcW w:w="1345" w:type="dxa"/>
            <w:noWrap/>
            <w:hideMark/>
          </w:tcPr>
          <w:p w14:paraId="5B8519BD" w14:textId="77777777" w:rsidR="00C80ECD" w:rsidRPr="00C80ECD" w:rsidRDefault="00C80ECD" w:rsidP="00C80ECD">
            <w:pPr>
              <w:rPr>
                <w:color w:val="000000"/>
              </w:rPr>
            </w:pPr>
            <w:r w:rsidRPr="00C80ECD">
              <w:rPr>
                <w:color w:val="000000"/>
              </w:rPr>
              <w:t>BP</w:t>
            </w:r>
          </w:p>
        </w:tc>
        <w:tc>
          <w:tcPr>
            <w:tcW w:w="4500" w:type="dxa"/>
            <w:noWrap/>
            <w:hideMark/>
          </w:tcPr>
          <w:p w14:paraId="1C395249" w14:textId="77777777" w:rsidR="00C80ECD" w:rsidRPr="00C80ECD" w:rsidRDefault="00C80ECD" w:rsidP="00C80ECD">
            <w:pPr>
              <w:rPr>
                <w:color w:val="000000"/>
              </w:rPr>
            </w:pPr>
            <w:r w:rsidRPr="00C80ECD">
              <w:rPr>
                <w:color w:val="000000"/>
              </w:rPr>
              <w:t>MCMWTC Bridgeport</w:t>
            </w:r>
          </w:p>
        </w:tc>
      </w:tr>
      <w:tr w:rsidR="00C80ECD" w:rsidRPr="00C80ECD" w14:paraId="7129BADA" w14:textId="77777777" w:rsidTr="00E705E0">
        <w:tblPrEx>
          <w:jc w:val="left"/>
        </w:tblPrEx>
        <w:trPr>
          <w:trHeight w:val="290"/>
        </w:trPr>
        <w:tc>
          <w:tcPr>
            <w:tcW w:w="1345" w:type="dxa"/>
            <w:noWrap/>
            <w:hideMark/>
          </w:tcPr>
          <w:p w14:paraId="204121E2" w14:textId="77777777" w:rsidR="00C80ECD" w:rsidRPr="00C80ECD" w:rsidRDefault="00C80ECD" w:rsidP="00C80ECD">
            <w:pPr>
              <w:rPr>
                <w:color w:val="000000"/>
              </w:rPr>
            </w:pPr>
            <w:r w:rsidRPr="00C80ECD">
              <w:rPr>
                <w:color w:val="000000"/>
              </w:rPr>
              <w:t>CP</w:t>
            </w:r>
          </w:p>
        </w:tc>
        <w:tc>
          <w:tcPr>
            <w:tcW w:w="4500" w:type="dxa"/>
            <w:noWrap/>
            <w:hideMark/>
          </w:tcPr>
          <w:p w14:paraId="7DBDB084" w14:textId="77777777" w:rsidR="00C80ECD" w:rsidRPr="00C80ECD" w:rsidRDefault="00C80ECD" w:rsidP="00C80ECD">
            <w:pPr>
              <w:rPr>
                <w:color w:val="000000"/>
              </w:rPr>
            </w:pPr>
            <w:r w:rsidRPr="00C80ECD">
              <w:rPr>
                <w:color w:val="000000"/>
              </w:rPr>
              <w:t>MCAS Cherry Point</w:t>
            </w:r>
          </w:p>
        </w:tc>
      </w:tr>
      <w:tr w:rsidR="00C80ECD" w:rsidRPr="00C80ECD" w14:paraId="31D9A572" w14:textId="77777777" w:rsidTr="00E705E0">
        <w:tblPrEx>
          <w:jc w:val="left"/>
        </w:tblPrEx>
        <w:trPr>
          <w:trHeight w:val="290"/>
        </w:trPr>
        <w:tc>
          <w:tcPr>
            <w:tcW w:w="1345" w:type="dxa"/>
            <w:noWrap/>
            <w:hideMark/>
          </w:tcPr>
          <w:p w14:paraId="68F2239F" w14:textId="77777777" w:rsidR="00C80ECD" w:rsidRPr="00C80ECD" w:rsidRDefault="00C80ECD" w:rsidP="00C80ECD">
            <w:pPr>
              <w:rPr>
                <w:color w:val="000000"/>
              </w:rPr>
            </w:pPr>
            <w:r w:rsidRPr="00C80ECD">
              <w:rPr>
                <w:color w:val="000000"/>
              </w:rPr>
              <w:t xml:space="preserve">EI </w:t>
            </w:r>
          </w:p>
        </w:tc>
        <w:tc>
          <w:tcPr>
            <w:tcW w:w="4500" w:type="dxa"/>
            <w:noWrap/>
            <w:hideMark/>
          </w:tcPr>
          <w:p w14:paraId="2C4D704B" w14:textId="27CFB72D" w:rsidR="00C80ECD" w:rsidRPr="00C80ECD" w:rsidRDefault="00153E3F" w:rsidP="00C80ECD">
            <w:pPr>
              <w:rPr>
                <w:color w:val="000000"/>
              </w:rPr>
            </w:pPr>
            <w:r>
              <w:rPr>
                <w:color w:val="000000"/>
              </w:rPr>
              <w:t xml:space="preserve">Marine Barracks Washington, </w:t>
            </w:r>
            <w:r w:rsidR="00C80ECD" w:rsidRPr="00C80ECD">
              <w:rPr>
                <w:color w:val="000000"/>
              </w:rPr>
              <w:t>Eighth and I</w:t>
            </w:r>
          </w:p>
        </w:tc>
      </w:tr>
      <w:tr w:rsidR="00C80ECD" w:rsidRPr="00C80ECD" w14:paraId="4940A3FD" w14:textId="77777777" w:rsidTr="00E705E0">
        <w:tblPrEx>
          <w:jc w:val="left"/>
        </w:tblPrEx>
        <w:trPr>
          <w:trHeight w:val="290"/>
        </w:trPr>
        <w:tc>
          <w:tcPr>
            <w:tcW w:w="1345" w:type="dxa"/>
            <w:noWrap/>
            <w:hideMark/>
          </w:tcPr>
          <w:p w14:paraId="05ACC2BC" w14:textId="77777777" w:rsidR="00C80ECD" w:rsidRPr="00C80ECD" w:rsidRDefault="00C80ECD" w:rsidP="00C80ECD">
            <w:pPr>
              <w:rPr>
                <w:color w:val="000000"/>
              </w:rPr>
            </w:pPr>
            <w:r w:rsidRPr="00C80ECD">
              <w:rPr>
                <w:color w:val="000000"/>
              </w:rPr>
              <w:t>HI</w:t>
            </w:r>
          </w:p>
        </w:tc>
        <w:tc>
          <w:tcPr>
            <w:tcW w:w="4500" w:type="dxa"/>
            <w:noWrap/>
            <w:hideMark/>
          </w:tcPr>
          <w:p w14:paraId="4FB7623D" w14:textId="3CF2A1B7" w:rsidR="00C80ECD" w:rsidRPr="00C80ECD" w:rsidRDefault="00C80ECD" w:rsidP="00C80ECD">
            <w:pPr>
              <w:rPr>
                <w:color w:val="000000"/>
              </w:rPr>
            </w:pPr>
            <w:r w:rsidRPr="00C80ECD">
              <w:rPr>
                <w:color w:val="000000"/>
              </w:rPr>
              <w:t>MCB</w:t>
            </w:r>
            <w:r w:rsidR="00153E3F">
              <w:rPr>
                <w:color w:val="000000"/>
              </w:rPr>
              <w:t xml:space="preserve"> Hawaii</w:t>
            </w:r>
          </w:p>
        </w:tc>
      </w:tr>
      <w:tr w:rsidR="00C80ECD" w:rsidRPr="00C80ECD" w14:paraId="12E2540C" w14:textId="77777777" w:rsidTr="00E705E0">
        <w:tblPrEx>
          <w:jc w:val="left"/>
        </w:tblPrEx>
        <w:trPr>
          <w:trHeight w:val="290"/>
        </w:trPr>
        <w:tc>
          <w:tcPr>
            <w:tcW w:w="1345" w:type="dxa"/>
            <w:noWrap/>
            <w:hideMark/>
          </w:tcPr>
          <w:p w14:paraId="4FDFF4FB" w14:textId="77777777" w:rsidR="00C80ECD" w:rsidRPr="00C80ECD" w:rsidRDefault="00C80ECD" w:rsidP="00C80ECD">
            <w:pPr>
              <w:rPr>
                <w:color w:val="000000"/>
              </w:rPr>
            </w:pPr>
            <w:r w:rsidRPr="00C80ECD">
              <w:rPr>
                <w:color w:val="000000"/>
              </w:rPr>
              <w:t>IW</w:t>
            </w:r>
          </w:p>
        </w:tc>
        <w:tc>
          <w:tcPr>
            <w:tcW w:w="4500" w:type="dxa"/>
            <w:noWrap/>
            <w:hideMark/>
          </w:tcPr>
          <w:p w14:paraId="5DC61361" w14:textId="77777777" w:rsidR="00C80ECD" w:rsidRPr="00C80ECD" w:rsidRDefault="00C80ECD" w:rsidP="00C80ECD">
            <w:pPr>
              <w:rPr>
                <w:color w:val="000000"/>
              </w:rPr>
            </w:pPr>
            <w:r w:rsidRPr="00C80ECD">
              <w:rPr>
                <w:color w:val="000000"/>
              </w:rPr>
              <w:t>MCAS Iwakuni</w:t>
            </w:r>
          </w:p>
        </w:tc>
      </w:tr>
      <w:tr w:rsidR="00C80ECD" w:rsidRPr="00C80ECD" w14:paraId="3399F8F6" w14:textId="77777777" w:rsidTr="00E705E0">
        <w:tblPrEx>
          <w:jc w:val="left"/>
        </w:tblPrEx>
        <w:trPr>
          <w:trHeight w:val="290"/>
        </w:trPr>
        <w:tc>
          <w:tcPr>
            <w:tcW w:w="1345" w:type="dxa"/>
            <w:noWrap/>
            <w:hideMark/>
          </w:tcPr>
          <w:p w14:paraId="0FBF01BE" w14:textId="77777777" w:rsidR="00C80ECD" w:rsidRPr="00C80ECD" w:rsidRDefault="00C80ECD" w:rsidP="00C80ECD">
            <w:pPr>
              <w:rPr>
                <w:color w:val="000000"/>
              </w:rPr>
            </w:pPr>
            <w:r w:rsidRPr="00C80ECD">
              <w:rPr>
                <w:color w:val="000000"/>
              </w:rPr>
              <w:t>LE</w:t>
            </w:r>
          </w:p>
        </w:tc>
        <w:tc>
          <w:tcPr>
            <w:tcW w:w="4500" w:type="dxa"/>
            <w:noWrap/>
            <w:hideMark/>
          </w:tcPr>
          <w:p w14:paraId="2DB27E09" w14:textId="77777777" w:rsidR="00C80ECD" w:rsidRPr="00C80ECD" w:rsidRDefault="00C80ECD" w:rsidP="00C80ECD">
            <w:pPr>
              <w:rPr>
                <w:color w:val="000000"/>
              </w:rPr>
            </w:pPr>
            <w:r w:rsidRPr="00C80ECD">
              <w:rPr>
                <w:color w:val="000000"/>
              </w:rPr>
              <w:t>MCB Camp Lejeune / MCAS New River</w:t>
            </w:r>
          </w:p>
        </w:tc>
      </w:tr>
      <w:tr w:rsidR="00C80ECD" w:rsidRPr="00C80ECD" w14:paraId="3E4858BE" w14:textId="77777777" w:rsidTr="00E705E0">
        <w:tblPrEx>
          <w:jc w:val="left"/>
        </w:tblPrEx>
        <w:trPr>
          <w:trHeight w:val="290"/>
        </w:trPr>
        <w:tc>
          <w:tcPr>
            <w:tcW w:w="1345" w:type="dxa"/>
            <w:noWrap/>
            <w:hideMark/>
          </w:tcPr>
          <w:p w14:paraId="34F0B91A" w14:textId="77777777" w:rsidR="00C80ECD" w:rsidRPr="00C80ECD" w:rsidRDefault="00C80ECD" w:rsidP="00C80ECD">
            <w:pPr>
              <w:rPr>
                <w:color w:val="000000"/>
              </w:rPr>
            </w:pPr>
            <w:r w:rsidRPr="00C80ECD">
              <w:rPr>
                <w:color w:val="000000"/>
              </w:rPr>
              <w:t>MI</w:t>
            </w:r>
          </w:p>
        </w:tc>
        <w:tc>
          <w:tcPr>
            <w:tcW w:w="4500" w:type="dxa"/>
            <w:noWrap/>
            <w:hideMark/>
          </w:tcPr>
          <w:p w14:paraId="11F9FC14" w14:textId="77777777" w:rsidR="00C80ECD" w:rsidRPr="00C80ECD" w:rsidRDefault="00C80ECD" w:rsidP="00C80ECD">
            <w:pPr>
              <w:rPr>
                <w:color w:val="000000"/>
              </w:rPr>
            </w:pPr>
            <w:r w:rsidRPr="00C80ECD">
              <w:rPr>
                <w:color w:val="000000"/>
              </w:rPr>
              <w:t>MCAS Miramar</w:t>
            </w:r>
          </w:p>
        </w:tc>
      </w:tr>
      <w:tr w:rsidR="00C80ECD" w:rsidRPr="00C80ECD" w14:paraId="15A59BAD" w14:textId="77777777" w:rsidTr="00E705E0">
        <w:tblPrEx>
          <w:jc w:val="left"/>
        </w:tblPrEx>
        <w:trPr>
          <w:trHeight w:val="290"/>
        </w:trPr>
        <w:tc>
          <w:tcPr>
            <w:tcW w:w="1345" w:type="dxa"/>
            <w:noWrap/>
            <w:hideMark/>
          </w:tcPr>
          <w:p w14:paraId="788143D1" w14:textId="77777777" w:rsidR="00C80ECD" w:rsidRPr="00C80ECD" w:rsidRDefault="00C80ECD" w:rsidP="00C80ECD">
            <w:pPr>
              <w:rPr>
                <w:color w:val="000000"/>
              </w:rPr>
            </w:pPr>
            <w:r w:rsidRPr="00C80ECD">
              <w:rPr>
                <w:color w:val="000000"/>
              </w:rPr>
              <w:t>MU</w:t>
            </w:r>
          </w:p>
        </w:tc>
        <w:tc>
          <w:tcPr>
            <w:tcW w:w="4500" w:type="dxa"/>
            <w:noWrap/>
            <w:hideMark/>
          </w:tcPr>
          <w:p w14:paraId="12139E1E" w14:textId="77777777" w:rsidR="00C80ECD" w:rsidRPr="00C80ECD" w:rsidRDefault="00C80ECD" w:rsidP="00C80ECD">
            <w:pPr>
              <w:rPr>
                <w:color w:val="000000"/>
              </w:rPr>
            </w:pPr>
            <w:r w:rsidRPr="00C80ECD">
              <w:rPr>
                <w:color w:val="000000"/>
              </w:rPr>
              <w:t>Camp Mujuk</w:t>
            </w:r>
          </w:p>
        </w:tc>
      </w:tr>
      <w:tr w:rsidR="00C80ECD" w:rsidRPr="00C80ECD" w14:paraId="49B1FE66" w14:textId="77777777" w:rsidTr="00E705E0">
        <w:tblPrEx>
          <w:jc w:val="left"/>
        </w:tblPrEx>
        <w:trPr>
          <w:trHeight w:val="290"/>
        </w:trPr>
        <w:tc>
          <w:tcPr>
            <w:tcW w:w="1345" w:type="dxa"/>
            <w:noWrap/>
            <w:hideMark/>
          </w:tcPr>
          <w:p w14:paraId="0D51E6DC" w14:textId="77777777" w:rsidR="00C80ECD" w:rsidRPr="00C80ECD" w:rsidRDefault="00C80ECD" w:rsidP="00C80ECD">
            <w:pPr>
              <w:rPr>
                <w:color w:val="000000"/>
              </w:rPr>
            </w:pPr>
            <w:r w:rsidRPr="00C80ECD">
              <w:rPr>
                <w:color w:val="000000"/>
              </w:rPr>
              <w:t>OK</w:t>
            </w:r>
          </w:p>
        </w:tc>
        <w:tc>
          <w:tcPr>
            <w:tcW w:w="4500" w:type="dxa"/>
            <w:noWrap/>
            <w:hideMark/>
          </w:tcPr>
          <w:p w14:paraId="1A124371" w14:textId="77777777" w:rsidR="00C80ECD" w:rsidRPr="00C80ECD" w:rsidRDefault="00C80ECD" w:rsidP="00C80ECD">
            <w:pPr>
              <w:rPr>
                <w:color w:val="000000"/>
              </w:rPr>
            </w:pPr>
            <w:r w:rsidRPr="00C80ECD">
              <w:rPr>
                <w:color w:val="000000"/>
              </w:rPr>
              <w:t>Okinawa, Japan (All Bases)</w:t>
            </w:r>
          </w:p>
        </w:tc>
      </w:tr>
      <w:tr w:rsidR="00C80ECD" w:rsidRPr="00C80ECD" w14:paraId="263DF06B" w14:textId="77777777" w:rsidTr="00E705E0">
        <w:tblPrEx>
          <w:jc w:val="left"/>
        </w:tblPrEx>
        <w:trPr>
          <w:trHeight w:val="290"/>
        </w:trPr>
        <w:tc>
          <w:tcPr>
            <w:tcW w:w="1345" w:type="dxa"/>
            <w:noWrap/>
            <w:hideMark/>
          </w:tcPr>
          <w:p w14:paraId="4C79594F" w14:textId="77777777" w:rsidR="00C80ECD" w:rsidRPr="00C80ECD" w:rsidRDefault="00C80ECD" w:rsidP="00C80ECD">
            <w:pPr>
              <w:rPr>
                <w:color w:val="000000"/>
              </w:rPr>
            </w:pPr>
            <w:r w:rsidRPr="00C80ECD">
              <w:rPr>
                <w:color w:val="000000"/>
              </w:rPr>
              <w:t>PA</w:t>
            </w:r>
          </w:p>
        </w:tc>
        <w:tc>
          <w:tcPr>
            <w:tcW w:w="4500" w:type="dxa"/>
            <w:noWrap/>
            <w:hideMark/>
          </w:tcPr>
          <w:p w14:paraId="666405C3" w14:textId="77777777" w:rsidR="00C80ECD" w:rsidRPr="00C80ECD" w:rsidRDefault="00C80ECD" w:rsidP="00C80ECD">
            <w:pPr>
              <w:rPr>
                <w:color w:val="000000"/>
              </w:rPr>
            </w:pPr>
            <w:r w:rsidRPr="00C80ECD">
              <w:rPr>
                <w:color w:val="000000"/>
              </w:rPr>
              <w:t>MCAS Camp Pendleton</w:t>
            </w:r>
          </w:p>
        </w:tc>
      </w:tr>
      <w:tr w:rsidR="00C80ECD" w:rsidRPr="00C80ECD" w14:paraId="7059E077" w14:textId="77777777" w:rsidTr="00E705E0">
        <w:tblPrEx>
          <w:jc w:val="left"/>
        </w:tblPrEx>
        <w:trPr>
          <w:trHeight w:val="290"/>
        </w:trPr>
        <w:tc>
          <w:tcPr>
            <w:tcW w:w="1345" w:type="dxa"/>
            <w:noWrap/>
            <w:hideMark/>
          </w:tcPr>
          <w:p w14:paraId="313D05E6" w14:textId="77777777" w:rsidR="00C80ECD" w:rsidRPr="00C80ECD" w:rsidRDefault="00C80ECD" w:rsidP="00C80ECD">
            <w:pPr>
              <w:rPr>
                <w:color w:val="000000"/>
              </w:rPr>
            </w:pPr>
            <w:r w:rsidRPr="00C80ECD">
              <w:rPr>
                <w:color w:val="000000"/>
              </w:rPr>
              <w:t>PE</w:t>
            </w:r>
          </w:p>
        </w:tc>
        <w:tc>
          <w:tcPr>
            <w:tcW w:w="4500" w:type="dxa"/>
            <w:noWrap/>
            <w:hideMark/>
          </w:tcPr>
          <w:p w14:paraId="0D1817E8" w14:textId="77777777" w:rsidR="00C80ECD" w:rsidRPr="00C80ECD" w:rsidRDefault="00C80ECD" w:rsidP="00C80ECD">
            <w:pPr>
              <w:rPr>
                <w:color w:val="000000"/>
              </w:rPr>
            </w:pPr>
            <w:r w:rsidRPr="00C80ECD">
              <w:rPr>
                <w:color w:val="000000"/>
              </w:rPr>
              <w:t>MCB Camp Pendleton</w:t>
            </w:r>
          </w:p>
        </w:tc>
      </w:tr>
      <w:tr w:rsidR="00C80ECD" w:rsidRPr="00C80ECD" w14:paraId="5E0C1E5D" w14:textId="77777777" w:rsidTr="00E705E0">
        <w:tblPrEx>
          <w:jc w:val="left"/>
        </w:tblPrEx>
        <w:trPr>
          <w:trHeight w:val="290"/>
        </w:trPr>
        <w:tc>
          <w:tcPr>
            <w:tcW w:w="1345" w:type="dxa"/>
            <w:noWrap/>
            <w:hideMark/>
          </w:tcPr>
          <w:p w14:paraId="4305367B" w14:textId="77777777" w:rsidR="00C80ECD" w:rsidRPr="00C80ECD" w:rsidRDefault="00C80ECD" w:rsidP="00C80ECD">
            <w:pPr>
              <w:rPr>
                <w:color w:val="000000"/>
              </w:rPr>
            </w:pPr>
            <w:r w:rsidRPr="00C80ECD">
              <w:rPr>
                <w:color w:val="000000"/>
              </w:rPr>
              <w:t>PI</w:t>
            </w:r>
          </w:p>
        </w:tc>
        <w:tc>
          <w:tcPr>
            <w:tcW w:w="4500" w:type="dxa"/>
            <w:noWrap/>
            <w:hideMark/>
          </w:tcPr>
          <w:p w14:paraId="3A07F343" w14:textId="77777777" w:rsidR="00C80ECD" w:rsidRPr="00C80ECD" w:rsidRDefault="00C80ECD" w:rsidP="00C80ECD">
            <w:pPr>
              <w:rPr>
                <w:color w:val="000000"/>
              </w:rPr>
            </w:pPr>
            <w:r w:rsidRPr="00C80ECD">
              <w:rPr>
                <w:color w:val="000000"/>
              </w:rPr>
              <w:t>MCRD Parris Island</w:t>
            </w:r>
          </w:p>
        </w:tc>
      </w:tr>
      <w:tr w:rsidR="00C80ECD" w:rsidRPr="00C80ECD" w14:paraId="391670D4" w14:textId="77777777" w:rsidTr="00E705E0">
        <w:tblPrEx>
          <w:jc w:val="left"/>
        </w:tblPrEx>
        <w:trPr>
          <w:trHeight w:val="290"/>
        </w:trPr>
        <w:tc>
          <w:tcPr>
            <w:tcW w:w="1345" w:type="dxa"/>
            <w:noWrap/>
            <w:hideMark/>
          </w:tcPr>
          <w:p w14:paraId="11F5CB80" w14:textId="77777777" w:rsidR="00C80ECD" w:rsidRPr="00C80ECD" w:rsidRDefault="00C80ECD" w:rsidP="00C80ECD">
            <w:pPr>
              <w:rPr>
                <w:color w:val="000000"/>
              </w:rPr>
            </w:pPr>
            <w:r w:rsidRPr="00C80ECD">
              <w:rPr>
                <w:color w:val="000000"/>
              </w:rPr>
              <w:t>QU</w:t>
            </w:r>
          </w:p>
        </w:tc>
        <w:tc>
          <w:tcPr>
            <w:tcW w:w="4500" w:type="dxa"/>
            <w:noWrap/>
            <w:hideMark/>
          </w:tcPr>
          <w:p w14:paraId="1D8CAEB1" w14:textId="77777777" w:rsidR="00C80ECD" w:rsidRPr="00C80ECD" w:rsidRDefault="00C80ECD" w:rsidP="00C80ECD">
            <w:pPr>
              <w:rPr>
                <w:color w:val="000000"/>
              </w:rPr>
            </w:pPr>
            <w:r w:rsidRPr="00C80ECD">
              <w:rPr>
                <w:color w:val="000000"/>
              </w:rPr>
              <w:t>MCB/MCAF Quantico</w:t>
            </w:r>
          </w:p>
        </w:tc>
      </w:tr>
      <w:tr w:rsidR="00C80ECD" w:rsidRPr="00C80ECD" w14:paraId="1E224554" w14:textId="77777777" w:rsidTr="00E705E0">
        <w:tblPrEx>
          <w:jc w:val="left"/>
        </w:tblPrEx>
        <w:trPr>
          <w:trHeight w:val="290"/>
        </w:trPr>
        <w:tc>
          <w:tcPr>
            <w:tcW w:w="1345" w:type="dxa"/>
            <w:noWrap/>
            <w:hideMark/>
          </w:tcPr>
          <w:p w14:paraId="2CF33528" w14:textId="77777777" w:rsidR="00C80ECD" w:rsidRPr="00C80ECD" w:rsidRDefault="00C80ECD" w:rsidP="00C80ECD">
            <w:pPr>
              <w:rPr>
                <w:color w:val="000000"/>
              </w:rPr>
            </w:pPr>
            <w:r w:rsidRPr="00C80ECD">
              <w:rPr>
                <w:color w:val="000000"/>
              </w:rPr>
              <w:t>SD</w:t>
            </w:r>
          </w:p>
        </w:tc>
        <w:tc>
          <w:tcPr>
            <w:tcW w:w="4500" w:type="dxa"/>
            <w:noWrap/>
            <w:hideMark/>
          </w:tcPr>
          <w:p w14:paraId="094B0598" w14:textId="77777777" w:rsidR="00C80ECD" w:rsidRPr="00C80ECD" w:rsidRDefault="00C80ECD" w:rsidP="00C80ECD">
            <w:pPr>
              <w:rPr>
                <w:color w:val="000000"/>
              </w:rPr>
            </w:pPr>
            <w:r w:rsidRPr="00C80ECD">
              <w:rPr>
                <w:color w:val="000000"/>
              </w:rPr>
              <w:t>MCRD San Diego</w:t>
            </w:r>
          </w:p>
        </w:tc>
      </w:tr>
      <w:tr w:rsidR="00C80ECD" w:rsidRPr="00C80ECD" w14:paraId="5B5B24D7" w14:textId="77777777" w:rsidTr="00E705E0">
        <w:tblPrEx>
          <w:jc w:val="left"/>
        </w:tblPrEx>
        <w:trPr>
          <w:trHeight w:val="290"/>
        </w:trPr>
        <w:tc>
          <w:tcPr>
            <w:tcW w:w="1345" w:type="dxa"/>
            <w:noWrap/>
            <w:hideMark/>
          </w:tcPr>
          <w:p w14:paraId="23CA6855" w14:textId="77777777" w:rsidR="00C80ECD" w:rsidRPr="00C80ECD" w:rsidRDefault="00C80ECD" w:rsidP="00C80ECD">
            <w:pPr>
              <w:rPr>
                <w:color w:val="000000"/>
              </w:rPr>
            </w:pPr>
            <w:r w:rsidRPr="00C80ECD">
              <w:rPr>
                <w:color w:val="000000"/>
              </w:rPr>
              <w:t>TP</w:t>
            </w:r>
          </w:p>
        </w:tc>
        <w:tc>
          <w:tcPr>
            <w:tcW w:w="4500" w:type="dxa"/>
            <w:noWrap/>
            <w:hideMark/>
          </w:tcPr>
          <w:p w14:paraId="27113CED" w14:textId="77777777" w:rsidR="00C80ECD" w:rsidRPr="00C80ECD" w:rsidRDefault="00C80ECD" w:rsidP="00C80ECD">
            <w:pPr>
              <w:rPr>
                <w:color w:val="000000"/>
              </w:rPr>
            </w:pPr>
            <w:r w:rsidRPr="00C80ECD">
              <w:rPr>
                <w:color w:val="000000"/>
              </w:rPr>
              <w:t>MCAGTC Twentynine Palms</w:t>
            </w:r>
          </w:p>
        </w:tc>
      </w:tr>
      <w:tr w:rsidR="00C80ECD" w:rsidRPr="00C80ECD" w14:paraId="48433F80" w14:textId="77777777" w:rsidTr="00E705E0">
        <w:tblPrEx>
          <w:jc w:val="left"/>
        </w:tblPrEx>
        <w:trPr>
          <w:trHeight w:val="290"/>
        </w:trPr>
        <w:tc>
          <w:tcPr>
            <w:tcW w:w="1345" w:type="dxa"/>
            <w:noWrap/>
            <w:hideMark/>
          </w:tcPr>
          <w:p w14:paraId="52A136A7" w14:textId="77777777" w:rsidR="00C80ECD" w:rsidRPr="00C80ECD" w:rsidRDefault="00C80ECD" w:rsidP="00C80ECD">
            <w:pPr>
              <w:rPr>
                <w:color w:val="000000"/>
              </w:rPr>
            </w:pPr>
            <w:r w:rsidRPr="00C80ECD">
              <w:rPr>
                <w:color w:val="000000"/>
              </w:rPr>
              <w:t>YU</w:t>
            </w:r>
          </w:p>
        </w:tc>
        <w:tc>
          <w:tcPr>
            <w:tcW w:w="4500" w:type="dxa"/>
            <w:noWrap/>
            <w:hideMark/>
          </w:tcPr>
          <w:p w14:paraId="0DBA89C0" w14:textId="77777777" w:rsidR="00C80ECD" w:rsidRPr="00C80ECD" w:rsidRDefault="00C80ECD" w:rsidP="00C80ECD">
            <w:pPr>
              <w:rPr>
                <w:color w:val="000000"/>
              </w:rPr>
            </w:pPr>
            <w:r w:rsidRPr="00C80ECD">
              <w:rPr>
                <w:color w:val="000000"/>
              </w:rPr>
              <w:t>MCAS Yuma</w:t>
            </w:r>
          </w:p>
        </w:tc>
      </w:tr>
    </w:tbl>
    <w:p w14:paraId="73EDF3F8" w14:textId="77777777" w:rsidR="00534C1E" w:rsidRDefault="00534C1E" w:rsidP="00491A1D">
      <w:pPr>
        <w:pStyle w:val="Heading1"/>
        <w:numPr>
          <w:ilvl w:val="0"/>
          <w:numId w:val="0"/>
        </w:numPr>
        <w:ind w:left="450" w:hanging="432"/>
      </w:pPr>
    </w:p>
    <w:sectPr w:rsidR="00534C1E" w:rsidSect="008545EE">
      <w:footerReference w:type="first" r:id="rId9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F5665" w14:textId="77777777" w:rsidR="00390BC4" w:rsidRDefault="00390BC4">
      <w:r>
        <w:separator/>
      </w:r>
    </w:p>
  </w:endnote>
  <w:endnote w:type="continuationSeparator" w:id="0">
    <w:p w14:paraId="1337B403" w14:textId="77777777" w:rsidR="00390BC4" w:rsidRDefault="00390BC4">
      <w:r>
        <w:continuationSeparator/>
      </w:r>
    </w:p>
  </w:endnote>
  <w:endnote w:type="continuationNotice" w:id="1">
    <w:p w14:paraId="6413FB05" w14:textId="77777777" w:rsidR="00390BC4" w:rsidRDefault="00390B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G Omega">
    <w:altName w:val="Times New Roman"/>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437357"/>
      <w:docPartObj>
        <w:docPartGallery w:val="Page Numbers (Bottom of Page)"/>
        <w:docPartUnique/>
      </w:docPartObj>
    </w:sdtPr>
    <w:sdtEndPr>
      <w:rPr>
        <w:noProof/>
      </w:rPr>
    </w:sdtEndPr>
    <w:sdtContent>
      <w:p w14:paraId="75A7C307" w14:textId="3EB21D03" w:rsidR="009A23B6" w:rsidRDefault="009A23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6A0DFE" w14:textId="77777777" w:rsidR="009A23B6" w:rsidRDefault="009A2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7DE66" w14:textId="0E8BDA7A" w:rsidR="009A23B6" w:rsidRDefault="009A23B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266835"/>
      <w:docPartObj>
        <w:docPartGallery w:val="Page Numbers (Bottom of Page)"/>
        <w:docPartUnique/>
      </w:docPartObj>
    </w:sdtPr>
    <w:sdtEndPr>
      <w:rPr>
        <w:noProof/>
      </w:rPr>
    </w:sdtEndPr>
    <w:sdtContent>
      <w:p w14:paraId="5A11D1A3" w14:textId="2B4D1ECC" w:rsidR="009A23B6" w:rsidRDefault="009A23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569BE0" w14:textId="165129A3" w:rsidR="009A23B6" w:rsidRDefault="009A23B6">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487807"/>
      <w:docPartObj>
        <w:docPartGallery w:val="Page Numbers (Bottom of Page)"/>
        <w:docPartUnique/>
      </w:docPartObj>
    </w:sdtPr>
    <w:sdtEndPr>
      <w:rPr>
        <w:noProof/>
      </w:rPr>
    </w:sdtEndPr>
    <w:sdtContent>
      <w:p w14:paraId="69C79830" w14:textId="55CD2D3D" w:rsidR="009A23B6" w:rsidRDefault="009A23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0827E6" w14:textId="5EAB3971" w:rsidR="009A23B6" w:rsidRDefault="009A23B6">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511177"/>
      <w:docPartObj>
        <w:docPartGallery w:val="Page Numbers (Bottom of Page)"/>
        <w:docPartUnique/>
      </w:docPartObj>
    </w:sdtPr>
    <w:sdtEndPr>
      <w:rPr>
        <w:noProof/>
      </w:rPr>
    </w:sdtEndPr>
    <w:sdtContent>
      <w:p w14:paraId="1091197C" w14:textId="32242D3B" w:rsidR="009A23B6" w:rsidRDefault="009A23B6">
        <w:pPr>
          <w:pStyle w:val="Footer"/>
          <w:jc w:val="right"/>
        </w:pPr>
        <w:r>
          <w:t>A-</w:t>
        </w:r>
        <w:r>
          <w:fldChar w:fldCharType="begin"/>
        </w:r>
        <w:r>
          <w:instrText xml:space="preserve"> PAGE   \* MERGEFORMAT </w:instrText>
        </w:r>
        <w:r>
          <w:fldChar w:fldCharType="separate"/>
        </w:r>
        <w:r>
          <w:rPr>
            <w:noProof/>
          </w:rPr>
          <w:t>2</w:t>
        </w:r>
        <w:r>
          <w:rPr>
            <w:noProof/>
          </w:rPr>
          <w:fldChar w:fldCharType="end"/>
        </w:r>
      </w:p>
    </w:sdtContent>
  </w:sdt>
  <w:p w14:paraId="298B51FC" w14:textId="77777777" w:rsidR="009A23B6" w:rsidRDefault="009A23B6">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857542"/>
      <w:docPartObj>
        <w:docPartGallery w:val="Page Numbers (Bottom of Page)"/>
        <w:docPartUnique/>
      </w:docPartObj>
    </w:sdtPr>
    <w:sdtEndPr>
      <w:rPr>
        <w:noProof/>
      </w:rPr>
    </w:sdtEndPr>
    <w:sdtContent>
      <w:p w14:paraId="6C77AAA4" w14:textId="5C3E9181" w:rsidR="009A23B6" w:rsidRDefault="009A23B6">
        <w:pPr>
          <w:pStyle w:val="Footer"/>
          <w:jc w:val="right"/>
        </w:pPr>
        <w:r>
          <w:t>A-</w:t>
        </w:r>
        <w:r>
          <w:fldChar w:fldCharType="begin"/>
        </w:r>
        <w:r>
          <w:instrText xml:space="preserve"> PAGE   \* MERGEFORMAT </w:instrText>
        </w:r>
        <w:r>
          <w:fldChar w:fldCharType="separate"/>
        </w:r>
        <w:r>
          <w:rPr>
            <w:noProof/>
          </w:rPr>
          <w:t>2</w:t>
        </w:r>
        <w:r>
          <w:rPr>
            <w:noProof/>
          </w:rPr>
          <w:fldChar w:fldCharType="end"/>
        </w:r>
      </w:p>
    </w:sdtContent>
  </w:sdt>
  <w:p w14:paraId="45DA57A7" w14:textId="77777777" w:rsidR="009A23B6" w:rsidRDefault="009A23B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2507072"/>
      <w:docPartObj>
        <w:docPartGallery w:val="Page Numbers (Bottom of Page)"/>
        <w:docPartUnique/>
      </w:docPartObj>
    </w:sdtPr>
    <w:sdtEndPr>
      <w:rPr>
        <w:noProof/>
      </w:rPr>
    </w:sdtEndPr>
    <w:sdtContent>
      <w:p w14:paraId="4A8DD16B" w14:textId="67ADB559" w:rsidR="009A23B6" w:rsidRDefault="009A23B6">
        <w:pPr>
          <w:pStyle w:val="Footer"/>
          <w:jc w:val="right"/>
        </w:pPr>
        <w:r>
          <w:t>H-</w:t>
        </w:r>
        <w:r>
          <w:fldChar w:fldCharType="begin"/>
        </w:r>
        <w:r>
          <w:instrText xml:space="preserve"> PAGE   \* MERGEFORMAT </w:instrText>
        </w:r>
        <w:r>
          <w:fldChar w:fldCharType="separate"/>
        </w:r>
        <w:r>
          <w:rPr>
            <w:noProof/>
          </w:rPr>
          <w:t>2</w:t>
        </w:r>
        <w:r>
          <w:rPr>
            <w:noProof/>
          </w:rPr>
          <w:fldChar w:fldCharType="end"/>
        </w:r>
      </w:p>
    </w:sdtContent>
  </w:sdt>
  <w:p w14:paraId="3DA7D0FC" w14:textId="77777777" w:rsidR="009A23B6" w:rsidRDefault="009A23B6">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843019"/>
      <w:docPartObj>
        <w:docPartGallery w:val="Page Numbers (Bottom of Page)"/>
        <w:docPartUnique/>
      </w:docPartObj>
    </w:sdtPr>
    <w:sdtEndPr>
      <w:rPr>
        <w:noProof/>
      </w:rPr>
    </w:sdtEndPr>
    <w:sdtContent>
      <w:p w14:paraId="05980454" w14:textId="58995386" w:rsidR="009A23B6" w:rsidRDefault="009A23B6">
        <w:pPr>
          <w:pStyle w:val="Footer"/>
          <w:jc w:val="right"/>
        </w:pPr>
        <w:r>
          <w:t>H-</w:t>
        </w:r>
        <w:r>
          <w:fldChar w:fldCharType="begin"/>
        </w:r>
        <w:r>
          <w:instrText xml:space="preserve"> PAGE   \* MERGEFORMAT </w:instrText>
        </w:r>
        <w:r>
          <w:fldChar w:fldCharType="separate"/>
        </w:r>
        <w:r>
          <w:rPr>
            <w:noProof/>
          </w:rPr>
          <w:t>2</w:t>
        </w:r>
        <w:r>
          <w:rPr>
            <w:noProof/>
          </w:rPr>
          <w:fldChar w:fldCharType="end"/>
        </w:r>
      </w:p>
    </w:sdtContent>
  </w:sdt>
  <w:p w14:paraId="33EAC855" w14:textId="77777777" w:rsidR="009A23B6" w:rsidRDefault="009A23B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238114"/>
      <w:docPartObj>
        <w:docPartGallery w:val="Page Numbers (Bottom of Page)"/>
        <w:docPartUnique/>
      </w:docPartObj>
    </w:sdtPr>
    <w:sdtEndPr>
      <w:rPr>
        <w:noProof/>
      </w:rPr>
    </w:sdtEndPr>
    <w:sdtContent>
      <w:p w14:paraId="74B626EB" w14:textId="2A698727" w:rsidR="009A23B6" w:rsidRDefault="009A23B6">
        <w:pPr>
          <w:pStyle w:val="Footer"/>
          <w:jc w:val="right"/>
        </w:pPr>
        <w:r>
          <w:t>I-</w:t>
        </w:r>
        <w:r>
          <w:fldChar w:fldCharType="begin"/>
        </w:r>
        <w:r>
          <w:instrText xml:space="preserve"> PAGE   \* MERGEFORMAT </w:instrText>
        </w:r>
        <w:r>
          <w:fldChar w:fldCharType="separate"/>
        </w:r>
        <w:r>
          <w:rPr>
            <w:noProof/>
          </w:rPr>
          <w:t>2</w:t>
        </w:r>
        <w:r>
          <w:rPr>
            <w:noProof/>
          </w:rPr>
          <w:fldChar w:fldCharType="end"/>
        </w:r>
      </w:p>
    </w:sdtContent>
  </w:sdt>
  <w:p w14:paraId="0AFFF29F" w14:textId="77777777" w:rsidR="009A23B6" w:rsidRDefault="009A2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47A34" w14:textId="77777777" w:rsidR="00390BC4" w:rsidRDefault="00390BC4">
      <w:r>
        <w:separator/>
      </w:r>
    </w:p>
  </w:footnote>
  <w:footnote w:type="continuationSeparator" w:id="0">
    <w:p w14:paraId="020F3265" w14:textId="77777777" w:rsidR="00390BC4" w:rsidRDefault="00390BC4">
      <w:r>
        <w:continuationSeparator/>
      </w:r>
    </w:p>
  </w:footnote>
  <w:footnote w:type="continuationNotice" w:id="1">
    <w:p w14:paraId="36C9E5F5" w14:textId="77777777" w:rsidR="00390BC4" w:rsidRDefault="00390B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851F" w14:textId="6CF9668E" w:rsidR="009A23B6" w:rsidRDefault="009A23B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32ECE" w14:textId="16AA41E8" w:rsidR="009A23B6" w:rsidRPr="00F97221" w:rsidRDefault="009A23B6" w:rsidP="00F97221">
    <w:pPr>
      <w:pStyle w:val="Header"/>
      <w:jc w:val="center"/>
      <w:rPr>
        <w:color w:val="FF0000"/>
      </w:rPr>
    </w:pPr>
    <w:r w:rsidRPr="00F97221">
      <w:rPr>
        <w:color w:val="FF0000"/>
      </w:rPr>
      <w:t>USMCmax User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02925" w14:textId="77777777" w:rsidR="009A23B6" w:rsidRDefault="009A23B6">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05575633" wp14:editId="0292896B">
              <wp:simplePos x="0" y="0"/>
              <wp:positionH relativeFrom="page">
                <wp:posOffset>3222625</wp:posOffset>
              </wp:positionH>
              <wp:positionV relativeFrom="page">
                <wp:posOffset>247650</wp:posOffset>
              </wp:positionV>
              <wp:extent cx="1377950" cy="234950"/>
              <wp:effectExtent l="0" t="0" r="12700" b="1270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775D4" w14:textId="77777777" w:rsidR="009A23B6" w:rsidRDefault="009A23B6">
                          <w:pPr>
                            <w:spacing w:before="13"/>
                            <w:ind w:left="20"/>
                            <w:rPr>
                              <w:rFonts w:ascii="Arial"/>
                              <w:sz w:val="20"/>
                            </w:rPr>
                          </w:pPr>
                          <w:r>
                            <w:rPr>
                              <w:rFonts w:ascii="Arial"/>
                              <w:color w:val="FF0000"/>
                              <w:sz w:val="20"/>
                            </w:rPr>
                            <w:t>USMCmax User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575633" id="_x0000_t202" coordsize="21600,21600" o:spt="202" path="m,l,21600r21600,l21600,xe">
              <v:stroke joinstyle="miter"/>
              <v:path gradientshapeok="t" o:connecttype="rect"/>
            </v:shapetype>
            <v:shape id="Text Box 14" o:spid="_x0000_s1026" type="#_x0000_t202" style="position:absolute;margin-left:253.75pt;margin-top:19.5pt;width:108.5pt;height:18.5pt;z-index:-368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" filled="f" stroked="f">
              <v:textbox inset="0,0,0,0">
                <w:txbxContent>
                  <w:p w14:paraId="48E775D4" w14:textId="77777777" w:rsidR="009A23B6" w:rsidRDefault="009A23B6">
                    <w:pPr>
                      <w:spacing w:before="13"/>
                      <w:ind w:left="20"/>
                      <w:rPr>
                        <w:rFonts w:ascii="Arial"/>
                        <w:sz w:val="20"/>
                      </w:rPr>
                    </w:pPr>
                    <w:r>
                      <w:rPr>
                        <w:rFonts w:ascii="Arial"/>
                        <w:color w:val="FF0000"/>
                        <w:sz w:val="20"/>
                      </w:rPr>
                      <w:t>USMCmax User Guide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33D8"/>
    <w:multiLevelType w:val="hybridMultilevel"/>
    <w:tmpl w:val="6826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B71AC"/>
    <w:multiLevelType w:val="hybridMultilevel"/>
    <w:tmpl w:val="25DE402C"/>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 w15:restartNumberingAfterBreak="0">
    <w:nsid w:val="05BC22D5"/>
    <w:multiLevelType w:val="hybridMultilevel"/>
    <w:tmpl w:val="12FCCC0E"/>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3" w15:restartNumberingAfterBreak="0">
    <w:nsid w:val="07C36F17"/>
    <w:multiLevelType w:val="hybridMultilevel"/>
    <w:tmpl w:val="EB56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40AA5"/>
    <w:multiLevelType w:val="hybridMultilevel"/>
    <w:tmpl w:val="8E2E0A9C"/>
    <w:lvl w:ilvl="0" w:tplc="29A066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3281A"/>
    <w:multiLevelType w:val="hybridMultilevel"/>
    <w:tmpl w:val="6E76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D2DBF"/>
    <w:multiLevelType w:val="hybridMultilevel"/>
    <w:tmpl w:val="A876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B34A8"/>
    <w:multiLevelType w:val="multilevel"/>
    <w:tmpl w:val="37AC2A48"/>
    <w:lvl w:ilvl="0">
      <w:start w:val="1"/>
      <w:numFmt w:val="decimal"/>
      <w:lvlText w:val="%1"/>
      <w:lvlJc w:val="left"/>
      <w:pPr>
        <w:ind w:left="1155" w:hanging="576"/>
      </w:pPr>
      <w:rPr>
        <w:rFonts w:hint="default"/>
      </w:rPr>
    </w:lvl>
    <w:lvl w:ilvl="1">
      <w:start w:val="1"/>
      <w:numFmt w:val="decimal"/>
      <w:lvlText w:val="%1.%2"/>
      <w:lvlJc w:val="left"/>
      <w:pPr>
        <w:ind w:left="1155" w:hanging="576"/>
      </w:pPr>
      <w:rPr>
        <w:rFonts w:ascii="Cambria" w:eastAsia="Cambria" w:hAnsi="Cambria" w:cs="Cambria" w:hint="default"/>
        <w:b/>
        <w:bCs/>
        <w:color w:val="4F82BD"/>
        <w:w w:val="99"/>
        <w:sz w:val="26"/>
        <w:szCs w:val="26"/>
      </w:rPr>
    </w:lvl>
    <w:lvl w:ilvl="2">
      <w:numFmt w:val="bullet"/>
      <w:lvlText w:val=""/>
      <w:lvlJc w:val="left"/>
      <w:pPr>
        <w:ind w:left="1300" w:hanging="360"/>
      </w:pPr>
      <w:rPr>
        <w:rFonts w:ascii="Symbol" w:eastAsia="Symbol" w:hAnsi="Symbol" w:cs="Symbol" w:hint="default"/>
        <w:w w:val="99"/>
        <w:sz w:val="22"/>
        <w:szCs w:val="22"/>
      </w:rPr>
    </w:lvl>
    <w:lvl w:ilvl="3">
      <w:numFmt w:val="bullet"/>
      <w:lvlText w:val="o"/>
      <w:lvlJc w:val="left"/>
      <w:pPr>
        <w:ind w:left="2019" w:hanging="360"/>
      </w:pPr>
      <w:rPr>
        <w:rFonts w:ascii="Courier New" w:eastAsia="Courier New" w:hAnsi="Courier New" w:cs="Courier New" w:hint="default"/>
        <w:w w:val="99"/>
        <w:sz w:val="22"/>
        <w:szCs w:val="22"/>
      </w:rPr>
    </w:lvl>
    <w:lvl w:ilvl="4">
      <w:numFmt w:val="bullet"/>
      <w:lvlText w:val="•"/>
      <w:lvlJc w:val="left"/>
      <w:pPr>
        <w:ind w:left="3277" w:hanging="360"/>
      </w:pPr>
      <w:rPr>
        <w:rFonts w:hint="default"/>
      </w:rPr>
    </w:lvl>
    <w:lvl w:ilvl="5">
      <w:numFmt w:val="bullet"/>
      <w:lvlText w:val="•"/>
      <w:lvlJc w:val="left"/>
      <w:pPr>
        <w:ind w:left="4534" w:hanging="360"/>
      </w:pPr>
      <w:rPr>
        <w:rFonts w:hint="default"/>
      </w:rPr>
    </w:lvl>
    <w:lvl w:ilvl="6">
      <w:numFmt w:val="bullet"/>
      <w:lvlText w:val="•"/>
      <w:lvlJc w:val="left"/>
      <w:pPr>
        <w:ind w:left="5791" w:hanging="360"/>
      </w:pPr>
      <w:rPr>
        <w:rFonts w:hint="default"/>
      </w:rPr>
    </w:lvl>
    <w:lvl w:ilvl="7">
      <w:numFmt w:val="bullet"/>
      <w:lvlText w:val="•"/>
      <w:lvlJc w:val="left"/>
      <w:pPr>
        <w:ind w:left="7048" w:hanging="360"/>
      </w:pPr>
      <w:rPr>
        <w:rFonts w:hint="default"/>
      </w:rPr>
    </w:lvl>
    <w:lvl w:ilvl="8">
      <w:numFmt w:val="bullet"/>
      <w:lvlText w:val="•"/>
      <w:lvlJc w:val="left"/>
      <w:pPr>
        <w:ind w:left="8305" w:hanging="360"/>
      </w:pPr>
      <w:rPr>
        <w:rFonts w:hint="default"/>
      </w:rPr>
    </w:lvl>
  </w:abstractNum>
  <w:abstractNum w:abstractNumId="8" w15:restartNumberingAfterBreak="0">
    <w:nsid w:val="0AAE5E8E"/>
    <w:multiLevelType w:val="multilevel"/>
    <w:tmpl w:val="FDF41CCE"/>
    <w:lvl w:ilvl="0">
      <w:start w:val="1"/>
      <w:numFmt w:val="decimal"/>
      <w:lvlText w:val="%1."/>
      <w:lvlJc w:val="left"/>
      <w:pPr>
        <w:ind w:left="720" w:hanging="360"/>
      </w:pPr>
      <w:rPr>
        <w:sz w:val="28"/>
        <w:szCs w:val="28"/>
      </w:rPr>
    </w:lvl>
    <w:lvl w:ilvl="1">
      <w:start w:val="1"/>
      <w:numFmt w:val="decimal"/>
      <w:isLgl/>
      <w:lvlText w:val="%1.%2"/>
      <w:lvlJc w:val="left"/>
      <w:pPr>
        <w:ind w:left="1110" w:hanging="750"/>
      </w:pPr>
      <w:rPr>
        <w:rFonts w:hint="default"/>
        <w:color w:val="000000" w:themeColor="text1"/>
        <w:sz w:val="28"/>
      </w:rPr>
    </w:lvl>
    <w:lvl w:ilvl="2">
      <w:start w:val="1"/>
      <w:numFmt w:val="decimal"/>
      <w:pStyle w:val="TOCThirdLevel"/>
      <w:isLgl/>
      <w:lvlText w:val="%1.%2.%3"/>
      <w:lvlJc w:val="left"/>
      <w:pPr>
        <w:ind w:left="1110" w:hanging="750"/>
      </w:pPr>
      <w:rPr>
        <w:rFonts w:hint="default"/>
        <w:color w:val="000000" w:themeColor="text1"/>
        <w:sz w:val="28"/>
      </w:rPr>
    </w:lvl>
    <w:lvl w:ilvl="3">
      <w:start w:val="1"/>
      <w:numFmt w:val="decimal"/>
      <w:isLgl/>
      <w:lvlText w:val="%1.%2.%3.%4"/>
      <w:lvlJc w:val="left"/>
      <w:pPr>
        <w:ind w:left="1110" w:hanging="75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440" w:hanging="108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1800" w:hanging="1440"/>
      </w:pPr>
      <w:rPr>
        <w:rFonts w:hint="default"/>
        <w:color w:val="000000" w:themeColor="text1"/>
        <w:sz w:val="28"/>
      </w:rPr>
    </w:lvl>
    <w:lvl w:ilvl="8">
      <w:start w:val="1"/>
      <w:numFmt w:val="decimal"/>
      <w:isLgl/>
      <w:lvlText w:val="%1.%2.%3.%4.%5.%6.%7.%8.%9"/>
      <w:lvlJc w:val="left"/>
      <w:pPr>
        <w:ind w:left="2160" w:hanging="1800"/>
      </w:pPr>
      <w:rPr>
        <w:rFonts w:hint="default"/>
        <w:color w:val="000000" w:themeColor="text1"/>
        <w:sz w:val="28"/>
      </w:rPr>
    </w:lvl>
  </w:abstractNum>
  <w:abstractNum w:abstractNumId="9" w15:restartNumberingAfterBreak="0">
    <w:nsid w:val="0E9A6175"/>
    <w:multiLevelType w:val="hybridMultilevel"/>
    <w:tmpl w:val="FCAAA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3A5327"/>
    <w:multiLevelType w:val="hybridMultilevel"/>
    <w:tmpl w:val="D856173E"/>
    <w:lvl w:ilvl="0" w:tplc="F7504D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9E042A"/>
    <w:multiLevelType w:val="hybridMultilevel"/>
    <w:tmpl w:val="CA4EA29E"/>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12" w15:restartNumberingAfterBreak="0">
    <w:nsid w:val="1D1D1EA0"/>
    <w:multiLevelType w:val="hybridMultilevel"/>
    <w:tmpl w:val="50D4582A"/>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13" w15:restartNumberingAfterBreak="0">
    <w:nsid w:val="1D6E38E1"/>
    <w:multiLevelType w:val="multilevel"/>
    <w:tmpl w:val="BFF808E0"/>
    <w:lvl w:ilvl="0">
      <w:start w:val="2"/>
      <w:numFmt w:val="decimal"/>
      <w:lvlText w:val="%1"/>
      <w:lvlJc w:val="left"/>
      <w:pPr>
        <w:ind w:left="1300" w:hanging="721"/>
      </w:pPr>
      <w:rPr>
        <w:rFonts w:hint="default"/>
      </w:rPr>
    </w:lvl>
    <w:lvl w:ilvl="1">
      <w:start w:val="1"/>
      <w:numFmt w:val="decimal"/>
      <w:lvlText w:val="%1.%2"/>
      <w:lvlJc w:val="left"/>
      <w:pPr>
        <w:ind w:left="1300" w:hanging="721"/>
      </w:pPr>
      <w:rPr>
        <w:rFonts w:hint="default"/>
      </w:rPr>
    </w:lvl>
    <w:lvl w:ilvl="2">
      <w:start w:val="1"/>
      <w:numFmt w:val="decimal"/>
      <w:lvlText w:val="%1.%2.%3"/>
      <w:lvlJc w:val="left"/>
      <w:pPr>
        <w:ind w:left="1441" w:hanging="721"/>
      </w:pPr>
      <w:rPr>
        <w:rFonts w:ascii="Times New Roman" w:eastAsia="Times New Roman" w:hAnsi="Times New Roman" w:cs="Times New Roman" w:hint="default"/>
        <w:b/>
        <w:bCs/>
        <w:color w:val="4F82BD"/>
        <w:w w:val="99"/>
        <w:sz w:val="22"/>
        <w:szCs w:val="22"/>
      </w:rPr>
    </w:lvl>
    <w:lvl w:ilvl="3">
      <w:start w:val="1"/>
      <w:numFmt w:val="bullet"/>
      <w:lvlText w:val=""/>
      <w:lvlJc w:val="left"/>
      <w:pPr>
        <w:ind w:left="1299" w:hanging="360"/>
      </w:pPr>
      <w:rPr>
        <w:rFonts w:ascii="Wingdings" w:hAnsi="Wingdings" w:hint="default"/>
        <w:w w:val="99"/>
        <w:sz w:val="22"/>
        <w:szCs w:val="22"/>
      </w:rPr>
    </w:lvl>
    <w:lvl w:ilvl="4">
      <w:numFmt w:val="bullet"/>
      <w:lvlText w:val="•"/>
      <w:lvlJc w:val="left"/>
      <w:pPr>
        <w:ind w:left="5108" w:hanging="360"/>
      </w:pPr>
      <w:rPr>
        <w:rFonts w:hint="default"/>
      </w:rPr>
    </w:lvl>
    <w:lvl w:ilvl="5">
      <w:numFmt w:val="bullet"/>
      <w:lvlText w:val="•"/>
      <w:lvlJc w:val="left"/>
      <w:pPr>
        <w:ind w:left="6060" w:hanging="360"/>
      </w:pPr>
      <w:rPr>
        <w:rFonts w:hint="default"/>
      </w:rPr>
    </w:lvl>
    <w:lvl w:ilvl="6">
      <w:numFmt w:val="bullet"/>
      <w:lvlText w:val="•"/>
      <w:lvlJc w:val="left"/>
      <w:pPr>
        <w:ind w:left="7012" w:hanging="360"/>
      </w:pPr>
      <w:rPr>
        <w:rFonts w:hint="default"/>
      </w:rPr>
    </w:lvl>
    <w:lvl w:ilvl="7">
      <w:numFmt w:val="bullet"/>
      <w:lvlText w:val="•"/>
      <w:lvlJc w:val="left"/>
      <w:pPr>
        <w:ind w:left="7964" w:hanging="360"/>
      </w:pPr>
      <w:rPr>
        <w:rFonts w:hint="default"/>
      </w:rPr>
    </w:lvl>
    <w:lvl w:ilvl="8">
      <w:numFmt w:val="bullet"/>
      <w:lvlText w:val="•"/>
      <w:lvlJc w:val="left"/>
      <w:pPr>
        <w:ind w:left="8916" w:hanging="360"/>
      </w:pPr>
      <w:rPr>
        <w:rFonts w:hint="default"/>
      </w:rPr>
    </w:lvl>
  </w:abstractNum>
  <w:abstractNum w:abstractNumId="14" w15:restartNumberingAfterBreak="0">
    <w:nsid w:val="1E7352F2"/>
    <w:multiLevelType w:val="hybridMultilevel"/>
    <w:tmpl w:val="95EAA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34016A"/>
    <w:multiLevelType w:val="multilevel"/>
    <w:tmpl w:val="2298A8B2"/>
    <w:lvl w:ilvl="0">
      <w:start w:val="5"/>
      <w:numFmt w:val="decimal"/>
      <w:lvlText w:val="%1"/>
      <w:lvlJc w:val="left"/>
      <w:pPr>
        <w:ind w:left="1156" w:hanging="576"/>
      </w:pPr>
      <w:rPr>
        <w:rFonts w:hint="default"/>
      </w:rPr>
    </w:lvl>
    <w:lvl w:ilvl="1">
      <w:start w:val="4"/>
      <w:numFmt w:val="decimal"/>
      <w:lvlText w:val="%1.%2"/>
      <w:lvlJc w:val="left"/>
      <w:pPr>
        <w:ind w:left="1156" w:hanging="576"/>
      </w:pPr>
      <w:rPr>
        <w:rFonts w:ascii="Cambria" w:eastAsia="Cambria" w:hAnsi="Cambria" w:cs="Cambria" w:hint="default"/>
        <w:b/>
        <w:bCs/>
        <w:color w:val="4F82BD"/>
        <w:w w:val="100"/>
        <w:sz w:val="26"/>
        <w:szCs w:val="26"/>
      </w:rPr>
    </w:lvl>
    <w:lvl w:ilvl="2">
      <w:numFmt w:val="bullet"/>
      <w:lvlText w:val=""/>
      <w:lvlJc w:val="left"/>
      <w:pPr>
        <w:ind w:left="1299" w:hanging="360"/>
      </w:pPr>
      <w:rPr>
        <w:rFonts w:ascii="Symbol" w:eastAsia="Symbol" w:hAnsi="Symbol" w:cs="Symbol" w:hint="default"/>
        <w:w w:val="99"/>
        <w:sz w:val="22"/>
        <w:szCs w:val="22"/>
      </w:rPr>
    </w:lvl>
    <w:lvl w:ilvl="3">
      <w:numFmt w:val="bullet"/>
      <w:lvlText w:val="•"/>
      <w:lvlJc w:val="left"/>
      <w:pPr>
        <w:ind w:left="3415" w:hanging="360"/>
      </w:pPr>
      <w:rPr>
        <w:rFonts w:hint="default"/>
      </w:rPr>
    </w:lvl>
    <w:lvl w:ilvl="4">
      <w:numFmt w:val="bullet"/>
      <w:lvlText w:val="•"/>
      <w:lvlJc w:val="left"/>
      <w:pPr>
        <w:ind w:left="4473" w:hanging="360"/>
      </w:pPr>
      <w:rPr>
        <w:rFonts w:hint="default"/>
      </w:rPr>
    </w:lvl>
    <w:lvl w:ilvl="5">
      <w:numFmt w:val="bullet"/>
      <w:lvlText w:val="•"/>
      <w:lvlJc w:val="left"/>
      <w:pPr>
        <w:ind w:left="5531" w:hanging="360"/>
      </w:pPr>
      <w:rPr>
        <w:rFonts w:hint="default"/>
      </w:rPr>
    </w:lvl>
    <w:lvl w:ilvl="6">
      <w:numFmt w:val="bullet"/>
      <w:lvlText w:val="•"/>
      <w:lvlJc w:val="left"/>
      <w:pPr>
        <w:ind w:left="6588" w:hanging="360"/>
      </w:pPr>
      <w:rPr>
        <w:rFonts w:hint="default"/>
      </w:rPr>
    </w:lvl>
    <w:lvl w:ilvl="7">
      <w:numFmt w:val="bullet"/>
      <w:lvlText w:val="•"/>
      <w:lvlJc w:val="left"/>
      <w:pPr>
        <w:ind w:left="7646" w:hanging="360"/>
      </w:pPr>
      <w:rPr>
        <w:rFonts w:hint="default"/>
      </w:rPr>
    </w:lvl>
    <w:lvl w:ilvl="8">
      <w:numFmt w:val="bullet"/>
      <w:lvlText w:val="•"/>
      <w:lvlJc w:val="left"/>
      <w:pPr>
        <w:ind w:left="8704" w:hanging="360"/>
      </w:pPr>
      <w:rPr>
        <w:rFonts w:hint="default"/>
      </w:rPr>
    </w:lvl>
  </w:abstractNum>
  <w:abstractNum w:abstractNumId="16" w15:restartNumberingAfterBreak="0">
    <w:nsid w:val="21725594"/>
    <w:multiLevelType w:val="hybridMultilevel"/>
    <w:tmpl w:val="169A5BE4"/>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18D5D64"/>
    <w:multiLevelType w:val="hybridMultilevel"/>
    <w:tmpl w:val="3BBE7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BF2757"/>
    <w:multiLevelType w:val="multilevel"/>
    <w:tmpl w:val="EA8C8F54"/>
    <w:lvl w:ilvl="0">
      <w:start w:val="1"/>
      <w:numFmt w:val="decimal"/>
      <w:lvlText w:val="%1"/>
      <w:lvlJc w:val="left"/>
      <w:pPr>
        <w:ind w:left="1155" w:hanging="576"/>
      </w:pPr>
      <w:rPr>
        <w:rFonts w:hint="default"/>
      </w:rPr>
    </w:lvl>
    <w:lvl w:ilvl="1">
      <w:start w:val="1"/>
      <w:numFmt w:val="decimal"/>
      <w:lvlText w:val="%1.%2"/>
      <w:lvlJc w:val="left"/>
      <w:pPr>
        <w:ind w:left="1155" w:hanging="576"/>
      </w:pPr>
      <w:rPr>
        <w:rFonts w:ascii="Cambria" w:eastAsia="Cambria" w:hAnsi="Cambria" w:cs="Cambria" w:hint="default"/>
        <w:b/>
        <w:bCs/>
        <w:color w:val="4F82BD"/>
        <w:w w:val="99"/>
        <w:sz w:val="26"/>
        <w:szCs w:val="26"/>
      </w:rPr>
    </w:lvl>
    <w:lvl w:ilvl="2">
      <w:start w:val="1"/>
      <w:numFmt w:val="bullet"/>
      <w:lvlText w:val=""/>
      <w:lvlJc w:val="left"/>
      <w:pPr>
        <w:ind w:left="1300" w:hanging="360"/>
      </w:pPr>
      <w:rPr>
        <w:rFonts w:ascii="Wingdings" w:hAnsi="Wingdings" w:hint="default"/>
        <w:w w:val="99"/>
        <w:sz w:val="22"/>
        <w:szCs w:val="22"/>
      </w:rPr>
    </w:lvl>
    <w:lvl w:ilvl="3">
      <w:numFmt w:val="bullet"/>
      <w:lvlText w:val="o"/>
      <w:lvlJc w:val="left"/>
      <w:pPr>
        <w:ind w:left="2019" w:hanging="360"/>
      </w:pPr>
      <w:rPr>
        <w:rFonts w:ascii="Courier New" w:eastAsia="Courier New" w:hAnsi="Courier New" w:cs="Courier New" w:hint="default"/>
        <w:w w:val="99"/>
        <w:sz w:val="22"/>
        <w:szCs w:val="22"/>
      </w:rPr>
    </w:lvl>
    <w:lvl w:ilvl="4">
      <w:numFmt w:val="bullet"/>
      <w:lvlText w:val="•"/>
      <w:lvlJc w:val="left"/>
      <w:pPr>
        <w:ind w:left="3277" w:hanging="360"/>
      </w:pPr>
      <w:rPr>
        <w:rFonts w:hint="default"/>
      </w:rPr>
    </w:lvl>
    <w:lvl w:ilvl="5">
      <w:numFmt w:val="bullet"/>
      <w:lvlText w:val="•"/>
      <w:lvlJc w:val="left"/>
      <w:pPr>
        <w:ind w:left="4534" w:hanging="360"/>
      </w:pPr>
      <w:rPr>
        <w:rFonts w:hint="default"/>
      </w:rPr>
    </w:lvl>
    <w:lvl w:ilvl="6">
      <w:numFmt w:val="bullet"/>
      <w:lvlText w:val="•"/>
      <w:lvlJc w:val="left"/>
      <w:pPr>
        <w:ind w:left="5791" w:hanging="360"/>
      </w:pPr>
      <w:rPr>
        <w:rFonts w:hint="default"/>
      </w:rPr>
    </w:lvl>
    <w:lvl w:ilvl="7">
      <w:numFmt w:val="bullet"/>
      <w:lvlText w:val="•"/>
      <w:lvlJc w:val="left"/>
      <w:pPr>
        <w:ind w:left="7048" w:hanging="360"/>
      </w:pPr>
      <w:rPr>
        <w:rFonts w:hint="default"/>
      </w:rPr>
    </w:lvl>
    <w:lvl w:ilvl="8">
      <w:numFmt w:val="bullet"/>
      <w:lvlText w:val="•"/>
      <w:lvlJc w:val="left"/>
      <w:pPr>
        <w:ind w:left="8305" w:hanging="360"/>
      </w:pPr>
      <w:rPr>
        <w:rFonts w:hint="default"/>
      </w:rPr>
    </w:lvl>
  </w:abstractNum>
  <w:abstractNum w:abstractNumId="19" w15:restartNumberingAfterBreak="0">
    <w:nsid w:val="235527EB"/>
    <w:multiLevelType w:val="hybridMultilevel"/>
    <w:tmpl w:val="5F1AB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35348E"/>
    <w:multiLevelType w:val="hybridMultilevel"/>
    <w:tmpl w:val="D22C78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D24446"/>
    <w:multiLevelType w:val="hybridMultilevel"/>
    <w:tmpl w:val="981C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E464B6"/>
    <w:multiLevelType w:val="hybridMultilevel"/>
    <w:tmpl w:val="D01AFA42"/>
    <w:lvl w:ilvl="0" w:tplc="04090003">
      <w:start w:val="1"/>
      <w:numFmt w:val="bullet"/>
      <w:lvlText w:val="o"/>
      <w:lvlJc w:val="left"/>
      <w:pPr>
        <w:ind w:left="1300" w:hanging="360"/>
      </w:pPr>
      <w:rPr>
        <w:rFonts w:ascii="Courier New" w:hAnsi="Courier New" w:cs="Courier New"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23" w15:restartNumberingAfterBreak="0">
    <w:nsid w:val="34247907"/>
    <w:multiLevelType w:val="hybridMultilevel"/>
    <w:tmpl w:val="8F2CE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935898"/>
    <w:multiLevelType w:val="multilevel"/>
    <w:tmpl w:val="B2EA31AE"/>
    <w:lvl w:ilvl="0">
      <w:start w:val="2"/>
      <w:numFmt w:val="decimal"/>
      <w:lvlText w:val="%1"/>
      <w:lvlJc w:val="left"/>
      <w:pPr>
        <w:ind w:left="1300" w:hanging="721"/>
      </w:pPr>
      <w:rPr>
        <w:rFonts w:hint="default"/>
      </w:rPr>
    </w:lvl>
    <w:lvl w:ilvl="1">
      <w:start w:val="1"/>
      <w:numFmt w:val="decimal"/>
      <w:lvlText w:val="%1.%2"/>
      <w:lvlJc w:val="left"/>
      <w:pPr>
        <w:ind w:left="1300" w:hanging="721"/>
      </w:pPr>
      <w:rPr>
        <w:rFonts w:hint="default"/>
      </w:rPr>
    </w:lvl>
    <w:lvl w:ilvl="2">
      <w:start w:val="1"/>
      <w:numFmt w:val="decimal"/>
      <w:lvlText w:val="%1.%2.%3"/>
      <w:lvlJc w:val="left"/>
      <w:pPr>
        <w:ind w:left="1441" w:hanging="721"/>
      </w:pPr>
      <w:rPr>
        <w:rFonts w:ascii="Times New Roman" w:eastAsia="Times New Roman" w:hAnsi="Times New Roman" w:cs="Times New Roman" w:hint="default"/>
        <w:b/>
        <w:bCs/>
        <w:color w:val="4F82BD"/>
        <w:w w:val="99"/>
        <w:sz w:val="22"/>
        <w:szCs w:val="22"/>
      </w:rPr>
    </w:lvl>
    <w:lvl w:ilvl="3">
      <w:numFmt w:val="bullet"/>
      <w:lvlText w:val=""/>
      <w:lvlJc w:val="left"/>
      <w:pPr>
        <w:ind w:left="1299" w:hanging="360"/>
      </w:pPr>
      <w:rPr>
        <w:rFonts w:ascii="Symbol" w:eastAsia="Symbol" w:hAnsi="Symbol" w:cs="Symbol" w:hint="default"/>
        <w:w w:val="99"/>
        <w:sz w:val="22"/>
        <w:szCs w:val="22"/>
      </w:rPr>
    </w:lvl>
    <w:lvl w:ilvl="4">
      <w:numFmt w:val="bullet"/>
      <w:lvlText w:val="•"/>
      <w:lvlJc w:val="left"/>
      <w:pPr>
        <w:ind w:left="5108" w:hanging="360"/>
      </w:pPr>
      <w:rPr>
        <w:rFonts w:hint="default"/>
      </w:rPr>
    </w:lvl>
    <w:lvl w:ilvl="5">
      <w:numFmt w:val="bullet"/>
      <w:lvlText w:val="•"/>
      <w:lvlJc w:val="left"/>
      <w:pPr>
        <w:ind w:left="6060" w:hanging="360"/>
      </w:pPr>
      <w:rPr>
        <w:rFonts w:hint="default"/>
      </w:rPr>
    </w:lvl>
    <w:lvl w:ilvl="6">
      <w:numFmt w:val="bullet"/>
      <w:lvlText w:val="•"/>
      <w:lvlJc w:val="left"/>
      <w:pPr>
        <w:ind w:left="7012" w:hanging="360"/>
      </w:pPr>
      <w:rPr>
        <w:rFonts w:hint="default"/>
      </w:rPr>
    </w:lvl>
    <w:lvl w:ilvl="7">
      <w:numFmt w:val="bullet"/>
      <w:lvlText w:val="•"/>
      <w:lvlJc w:val="left"/>
      <w:pPr>
        <w:ind w:left="7964" w:hanging="360"/>
      </w:pPr>
      <w:rPr>
        <w:rFonts w:hint="default"/>
      </w:rPr>
    </w:lvl>
    <w:lvl w:ilvl="8">
      <w:numFmt w:val="bullet"/>
      <w:lvlText w:val="•"/>
      <w:lvlJc w:val="left"/>
      <w:pPr>
        <w:ind w:left="8916" w:hanging="360"/>
      </w:pPr>
      <w:rPr>
        <w:rFonts w:hint="default"/>
      </w:rPr>
    </w:lvl>
  </w:abstractNum>
  <w:abstractNum w:abstractNumId="25" w15:restartNumberingAfterBreak="0">
    <w:nsid w:val="37237E16"/>
    <w:multiLevelType w:val="hybridMultilevel"/>
    <w:tmpl w:val="9026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F714D"/>
    <w:multiLevelType w:val="hybridMultilevel"/>
    <w:tmpl w:val="C49A02BE"/>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start w:val="1"/>
      <w:numFmt w:val="bullet"/>
      <w:lvlText w:val=""/>
      <w:lvlJc w:val="left"/>
      <w:pPr>
        <w:ind w:left="3100" w:hanging="360"/>
      </w:pPr>
      <w:rPr>
        <w:rFonts w:ascii="Wingdings" w:hAnsi="Wingdings" w:hint="default"/>
      </w:rPr>
    </w:lvl>
    <w:lvl w:ilvl="3" w:tplc="0409000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15:restartNumberingAfterBreak="0">
    <w:nsid w:val="3E947F0F"/>
    <w:multiLevelType w:val="hybridMultilevel"/>
    <w:tmpl w:val="2CE4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4E32EA"/>
    <w:multiLevelType w:val="multilevel"/>
    <w:tmpl w:val="0FD02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41DFC"/>
    <w:multiLevelType w:val="hybridMultilevel"/>
    <w:tmpl w:val="E37A7022"/>
    <w:lvl w:ilvl="0" w:tplc="04090005">
      <w:start w:val="1"/>
      <w:numFmt w:val="bullet"/>
      <w:lvlText w:val=""/>
      <w:lvlJc w:val="left"/>
      <w:pPr>
        <w:ind w:left="2020" w:hanging="360"/>
      </w:pPr>
      <w:rPr>
        <w:rFonts w:ascii="Wingdings" w:hAnsi="Wingdings"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30" w15:restartNumberingAfterBreak="0">
    <w:nsid w:val="432A59CF"/>
    <w:multiLevelType w:val="hybridMultilevel"/>
    <w:tmpl w:val="2BD0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5B2E08"/>
    <w:multiLevelType w:val="hybridMultilevel"/>
    <w:tmpl w:val="2CFC1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A72A03"/>
    <w:multiLevelType w:val="multilevel"/>
    <w:tmpl w:val="10DA0308"/>
    <w:lvl w:ilvl="0">
      <w:start w:val="6"/>
      <w:numFmt w:val="decimal"/>
      <w:lvlText w:val="%1"/>
      <w:lvlJc w:val="left"/>
      <w:pPr>
        <w:ind w:left="1588" w:hanging="1009"/>
      </w:pPr>
      <w:rPr>
        <w:rFonts w:hint="default"/>
      </w:rPr>
    </w:lvl>
    <w:lvl w:ilvl="1">
      <w:start w:val="14"/>
      <w:numFmt w:val="decimal"/>
      <w:lvlText w:val="%1.%2"/>
      <w:lvlJc w:val="left"/>
      <w:pPr>
        <w:ind w:left="1588" w:hanging="1009"/>
      </w:pPr>
      <w:rPr>
        <w:rFonts w:hint="default"/>
      </w:rPr>
    </w:lvl>
    <w:lvl w:ilvl="2">
      <w:start w:val="4"/>
      <w:numFmt w:val="decimal"/>
      <w:lvlText w:val="%1.%2.%3"/>
      <w:lvlJc w:val="left"/>
      <w:pPr>
        <w:ind w:left="1588" w:hanging="1009"/>
      </w:pPr>
      <w:rPr>
        <w:rFonts w:hint="default"/>
      </w:rPr>
    </w:lvl>
    <w:lvl w:ilvl="3">
      <w:start w:val="2"/>
      <w:numFmt w:val="decimal"/>
      <w:lvlText w:val="%1.%2.%3.%4"/>
      <w:lvlJc w:val="left"/>
      <w:pPr>
        <w:ind w:left="1588" w:hanging="1009"/>
      </w:pPr>
      <w:rPr>
        <w:rFonts w:hint="default"/>
      </w:rPr>
    </w:lvl>
    <w:lvl w:ilvl="4">
      <w:start w:val="1"/>
      <w:numFmt w:val="decimal"/>
      <w:lvlText w:val="%1.%2.%3.%4.%5"/>
      <w:lvlJc w:val="left"/>
      <w:pPr>
        <w:ind w:left="1588" w:hanging="1009"/>
      </w:pPr>
      <w:rPr>
        <w:rFonts w:ascii="Cambria" w:eastAsia="Cambria" w:hAnsi="Cambria" w:cs="Cambria" w:hint="default"/>
        <w:color w:val="243F60"/>
        <w:w w:val="99"/>
        <w:sz w:val="22"/>
        <w:szCs w:val="22"/>
      </w:rPr>
    </w:lvl>
    <w:lvl w:ilvl="5">
      <w:start w:val="1"/>
      <w:numFmt w:val="decimal"/>
      <w:lvlText w:val="%6."/>
      <w:lvlJc w:val="left"/>
      <w:pPr>
        <w:ind w:left="1299" w:hanging="360"/>
      </w:pPr>
      <w:rPr>
        <w:rFonts w:ascii="Times New Roman" w:eastAsia="Times New Roman" w:hAnsi="Times New Roman" w:cs="Times New Roman" w:hint="default"/>
        <w:w w:val="99"/>
        <w:sz w:val="22"/>
        <w:szCs w:val="22"/>
      </w:rPr>
    </w:lvl>
    <w:lvl w:ilvl="6">
      <w:start w:val="1"/>
      <w:numFmt w:val="lowerLetter"/>
      <w:lvlText w:val="%7."/>
      <w:lvlJc w:val="left"/>
      <w:pPr>
        <w:ind w:left="2019" w:hanging="360"/>
      </w:pPr>
      <w:rPr>
        <w:rFonts w:ascii="Times New Roman" w:eastAsia="Times New Roman" w:hAnsi="Times New Roman" w:cs="Times New Roman" w:hint="default"/>
        <w:spacing w:val="-1"/>
        <w:w w:val="99"/>
        <w:sz w:val="22"/>
        <w:szCs w:val="22"/>
      </w:rPr>
    </w:lvl>
    <w:lvl w:ilvl="7">
      <w:numFmt w:val="bullet"/>
      <w:lvlText w:val="•"/>
      <w:lvlJc w:val="left"/>
      <w:pPr>
        <w:ind w:left="7520" w:hanging="360"/>
      </w:pPr>
      <w:rPr>
        <w:rFonts w:hint="default"/>
      </w:rPr>
    </w:lvl>
    <w:lvl w:ilvl="8">
      <w:numFmt w:val="bullet"/>
      <w:lvlText w:val="•"/>
      <w:lvlJc w:val="left"/>
      <w:pPr>
        <w:ind w:left="8620" w:hanging="360"/>
      </w:pPr>
      <w:rPr>
        <w:rFonts w:hint="default"/>
      </w:rPr>
    </w:lvl>
  </w:abstractNum>
  <w:abstractNum w:abstractNumId="33" w15:restartNumberingAfterBreak="0">
    <w:nsid w:val="43DB5A66"/>
    <w:multiLevelType w:val="hybridMultilevel"/>
    <w:tmpl w:val="A78AF93C"/>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34" w15:restartNumberingAfterBreak="0">
    <w:nsid w:val="473D440A"/>
    <w:multiLevelType w:val="hybridMultilevel"/>
    <w:tmpl w:val="9DAC709E"/>
    <w:lvl w:ilvl="0" w:tplc="04090001">
      <w:start w:val="1"/>
      <w:numFmt w:val="bullet"/>
      <w:lvlText w:val=""/>
      <w:lvlJc w:val="left"/>
      <w:pPr>
        <w:ind w:left="1300" w:hanging="360"/>
      </w:pPr>
      <w:rPr>
        <w:rFonts w:ascii="Symbol" w:hAnsi="Symbol" w:hint="default"/>
      </w:rPr>
    </w:lvl>
    <w:lvl w:ilvl="1" w:tplc="04090003">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5" w15:restartNumberingAfterBreak="0">
    <w:nsid w:val="485C3550"/>
    <w:multiLevelType w:val="hybridMultilevel"/>
    <w:tmpl w:val="3BFCBF40"/>
    <w:lvl w:ilvl="0" w:tplc="9C2826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591FB1"/>
    <w:multiLevelType w:val="hybridMultilevel"/>
    <w:tmpl w:val="16A0517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7" w15:restartNumberingAfterBreak="0">
    <w:nsid w:val="4AEA39FC"/>
    <w:multiLevelType w:val="hybridMultilevel"/>
    <w:tmpl w:val="FBCEA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7E42FAC">
      <w:start w:val="1"/>
      <w:numFmt w:val="lowerLetter"/>
      <w:lvlText w:val="%3."/>
      <w:lvlJc w:val="left"/>
      <w:pPr>
        <w:ind w:left="2340" w:hanging="360"/>
      </w:pPr>
      <w:rPr>
        <w:rFonts w:asciiTheme="minorHAnsi" w:eastAsiaTheme="minorHAnsi" w:hAnsiTheme="minorHAnsi" w:cstheme="minorBidi"/>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682002"/>
    <w:multiLevelType w:val="hybridMultilevel"/>
    <w:tmpl w:val="FF24AA0A"/>
    <w:lvl w:ilvl="0" w:tplc="04090005">
      <w:start w:val="1"/>
      <w:numFmt w:val="bullet"/>
      <w:lvlText w:val=""/>
      <w:lvlJc w:val="left"/>
      <w:pPr>
        <w:ind w:left="2020" w:hanging="360"/>
      </w:pPr>
      <w:rPr>
        <w:rFonts w:ascii="Wingdings" w:hAnsi="Wingdings"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39" w15:restartNumberingAfterBreak="0">
    <w:nsid w:val="4FA23D0D"/>
    <w:multiLevelType w:val="hybridMultilevel"/>
    <w:tmpl w:val="C304F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E61884"/>
    <w:multiLevelType w:val="multilevel"/>
    <w:tmpl w:val="38A698C4"/>
    <w:lvl w:ilvl="0">
      <w:start w:val="1"/>
      <w:numFmt w:val="decimal"/>
      <w:pStyle w:val="Heading1"/>
      <w:lvlText w:val="%1"/>
      <w:lvlJc w:val="left"/>
      <w:pPr>
        <w:ind w:left="5562" w:hanging="432"/>
      </w:pPr>
    </w:lvl>
    <w:lvl w:ilvl="1">
      <w:start w:val="1"/>
      <w:numFmt w:val="decimal"/>
      <w:pStyle w:val="Heading2"/>
      <w:lvlText w:val="%1.%2"/>
      <w:lvlJc w:val="left"/>
      <w:pPr>
        <w:ind w:left="102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558C341F"/>
    <w:multiLevelType w:val="hybridMultilevel"/>
    <w:tmpl w:val="1982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F07102"/>
    <w:multiLevelType w:val="hybridMultilevel"/>
    <w:tmpl w:val="E4C8714A"/>
    <w:lvl w:ilvl="0" w:tplc="04090005">
      <w:start w:val="1"/>
      <w:numFmt w:val="bullet"/>
      <w:lvlText w:val=""/>
      <w:lvlJc w:val="left"/>
      <w:pPr>
        <w:ind w:left="2020" w:hanging="360"/>
      </w:pPr>
      <w:rPr>
        <w:rFonts w:ascii="Wingdings" w:hAnsi="Wingdings"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43" w15:restartNumberingAfterBreak="0">
    <w:nsid w:val="5B157578"/>
    <w:multiLevelType w:val="hybridMultilevel"/>
    <w:tmpl w:val="189E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FD3757"/>
    <w:multiLevelType w:val="multilevel"/>
    <w:tmpl w:val="7FF8B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734FC"/>
    <w:multiLevelType w:val="hybridMultilevel"/>
    <w:tmpl w:val="6EBCA64E"/>
    <w:lvl w:ilvl="0" w:tplc="884C7124">
      <w:start w:val="1"/>
      <w:numFmt w:val="decimal"/>
      <w:lvlText w:val="%1."/>
      <w:lvlJc w:val="left"/>
      <w:pPr>
        <w:ind w:left="720" w:hanging="360"/>
      </w:pPr>
      <w:rPr>
        <w:rFonts w:hint="default"/>
      </w:rPr>
    </w:lvl>
    <w:lvl w:ilvl="1" w:tplc="A7BECEA0">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3E7DF2"/>
    <w:multiLevelType w:val="hybridMultilevel"/>
    <w:tmpl w:val="DF181E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CC3868"/>
    <w:multiLevelType w:val="hybridMultilevel"/>
    <w:tmpl w:val="F63CFA58"/>
    <w:lvl w:ilvl="0" w:tplc="B2FCE808">
      <w:start w:val="1"/>
      <w:numFmt w:val="decimal"/>
      <w:lvlText w:val="%1."/>
      <w:lvlJc w:val="left"/>
      <w:pPr>
        <w:ind w:left="720" w:hanging="360"/>
      </w:pPr>
      <w:rPr>
        <w:b w:val="0"/>
      </w:rPr>
    </w:lvl>
    <w:lvl w:ilvl="1" w:tplc="04090019">
      <w:start w:val="1"/>
      <w:numFmt w:val="lowerLetter"/>
      <w:lvlText w:val="%2."/>
      <w:lvlJc w:val="left"/>
      <w:pPr>
        <w:ind w:left="1440" w:hanging="360"/>
      </w:pPr>
    </w:lvl>
    <w:lvl w:ilvl="2" w:tplc="C9B2252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7B6C7C"/>
    <w:multiLevelType w:val="hybridMultilevel"/>
    <w:tmpl w:val="52668064"/>
    <w:lvl w:ilvl="0" w:tplc="87CC16C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B4664A"/>
    <w:multiLevelType w:val="hybridMultilevel"/>
    <w:tmpl w:val="02F6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332C00"/>
    <w:multiLevelType w:val="multilevel"/>
    <w:tmpl w:val="0C74FBDA"/>
    <w:lvl w:ilvl="0">
      <w:start w:val="5"/>
      <w:numFmt w:val="decimal"/>
      <w:lvlText w:val="%1"/>
      <w:lvlJc w:val="left"/>
      <w:pPr>
        <w:ind w:left="1300" w:hanging="721"/>
      </w:pPr>
      <w:rPr>
        <w:rFonts w:hint="default"/>
      </w:rPr>
    </w:lvl>
    <w:lvl w:ilvl="1">
      <w:start w:val="4"/>
      <w:numFmt w:val="decimal"/>
      <w:lvlText w:val="%1.%2"/>
      <w:lvlJc w:val="left"/>
      <w:pPr>
        <w:ind w:left="1300" w:hanging="721"/>
      </w:pPr>
      <w:rPr>
        <w:rFonts w:hint="default"/>
      </w:rPr>
    </w:lvl>
    <w:lvl w:ilvl="2">
      <w:start w:val="2"/>
      <w:numFmt w:val="decimal"/>
      <w:lvlText w:val="%1.%2.%3"/>
      <w:lvlJc w:val="left"/>
      <w:pPr>
        <w:ind w:left="1801" w:hanging="721"/>
      </w:pPr>
      <w:rPr>
        <w:rFonts w:ascii="Times New Roman" w:eastAsia="Times New Roman" w:hAnsi="Times New Roman" w:cs="Times New Roman" w:hint="default"/>
        <w:b/>
        <w:bCs/>
        <w:color w:val="4F82BD"/>
        <w:w w:val="99"/>
        <w:sz w:val="22"/>
        <w:szCs w:val="22"/>
      </w:rPr>
    </w:lvl>
    <w:lvl w:ilvl="3">
      <w:numFmt w:val="bullet"/>
      <w:lvlText w:val="•"/>
      <w:lvlJc w:val="left"/>
      <w:pPr>
        <w:ind w:left="4156" w:hanging="721"/>
      </w:pPr>
      <w:rPr>
        <w:rFonts w:hint="default"/>
      </w:rPr>
    </w:lvl>
    <w:lvl w:ilvl="4">
      <w:numFmt w:val="bullet"/>
      <w:lvlText w:val="•"/>
      <w:lvlJc w:val="left"/>
      <w:pPr>
        <w:ind w:left="5108" w:hanging="721"/>
      </w:pPr>
      <w:rPr>
        <w:rFonts w:hint="default"/>
      </w:rPr>
    </w:lvl>
    <w:lvl w:ilvl="5">
      <w:numFmt w:val="bullet"/>
      <w:lvlText w:val="•"/>
      <w:lvlJc w:val="left"/>
      <w:pPr>
        <w:ind w:left="6060" w:hanging="721"/>
      </w:pPr>
      <w:rPr>
        <w:rFonts w:hint="default"/>
      </w:rPr>
    </w:lvl>
    <w:lvl w:ilvl="6">
      <w:numFmt w:val="bullet"/>
      <w:lvlText w:val="•"/>
      <w:lvlJc w:val="left"/>
      <w:pPr>
        <w:ind w:left="7012" w:hanging="721"/>
      </w:pPr>
      <w:rPr>
        <w:rFonts w:hint="default"/>
      </w:rPr>
    </w:lvl>
    <w:lvl w:ilvl="7">
      <w:numFmt w:val="bullet"/>
      <w:lvlText w:val="•"/>
      <w:lvlJc w:val="left"/>
      <w:pPr>
        <w:ind w:left="7964" w:hanging="721"/>
      </w:pPr>
      <w:rPr>
        <w:rFonts w:hint="default"/>
      </w:rPr>
    </w:lvl>
    <w:lvl w:ilvl="8">
      <w:numFmt w:val="bullet"/>
      <w:lvlText w:val="•"/>
      <w:lvlJc w:val="left"/>
      <w:pPr>
        <w:ind w:left="8916" w:hanging="721"/>
      </w:pPr>
      <w:rPr>
        <w:rFonts w:hint="default"/>
      </w:rPr>
    </w:lvl>
  </w:abstractNum>
  <w:abstractNum w:abstractNumId="51" w15:restartNumberingAfterBreak="0">
    <w:nsid w:val="66E0624F"/>
    <w:multiLevelType w:val="hybridMultilevel"/>
    <w:tmpl w:val="F2A09D08"/>
    <w:lvl w:ilvl="0" w:tplc="884C71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C44B34C">
      <w:start w:val="1"/>
      <w:numFmt w:val="lowerLetter"/>
      <w:lvlText w:val="%3."/>
      <w:lvlJc w:val="right"/>
      <w:pPr>
        <w:ind w:left="2160" w:hanging="180"/>
      </w:pPr>
      <w:rPr>
        <w:rFonts w:asciiTheme="minorHAnsi" w:eastAsiaTheme="minorHAnsi" w:hAnsiTheme="minorHAnsi" w:cstheme="minorBidi"/>
      </w:rPr>
    </w:lvl>
    <w:lvl w:ilvl="3" w:tplc="C6400C76">
      <w:start w:val="3"/>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207225"/>
    <w:multiLevelType w:val="multilevel"/>
    <w:tmpl w:val="914C74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EC7256"/>
    <w:multiLevelType w:val="hybridMultilevel"/>
    <w:tmpl w:val="244282D8"/>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54" w15:restartNumberingAfterBreak="0">
    <w:nsid w:val="6A53518A"/>
    <w:multiLevelType w:val="hybridMultilevel"/>
    <w:tmpl w:val="DC2AE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2375B7"/>
    <w:multiLevelType w:val="multilevel"/>
    <w:tmpl w:val="E6D06A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74064844"/>
    <w:multiLevelType w:val="hybridMultilevel"/>
    <w:tmpl w:val="39DAD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6C6EE9"/>
    <w:multiLevelType w:val="hybridMultilevel"/>
    <w:tmpl w:val="7D9EADA4"/>
    <w:lvl w:ilvl="0" w:tplc="04090003">
      <w:start w:val="1"/>
      <w:numFmt w:val="bullet"/>
      <w:lvlText w:val="o"/>
      <w:lvlJc w:val="left"/>
      <w:pPr>
        <w:ind w:left="1660" w:hanging="360"/>
      </w:pPr>
      <w:rPr>
        <w:rFonts w:ascii="Courier New" w:hAnsi="Courier New" w:cs="Courier New"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58" w15:restartNumberingAfterBreak="0">
    <w:nsid w:val="757E417A"/>
    <w:multiLevelType w:val="hybridMultilevel"/>
    <w:tmpl w:val="1630A218"/>
    <w:lvl w:ilvl="0" w:tplc="18E207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2751F5"/>
    <w:multiLevelType w:val="hybridMultilevel"/>
    <w:tmpl w:val="C9208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AE0DE9"/>
    <w:multiLevelType w:val="multilevel"/>
    <w:tmpl w:val="A2B452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826CA"/>
    <w:multiLevelType w:val="hybridMultilevel"/>
    <w:tmpl w:val="B1DA82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AB72DD"/>
    <w:multiLevelType w:val="multilevel"/>
    <w:tmpl w:val="04B4D792"/>
    <w:lvl w:ilvl="0">
      <w:start w:val="1"/>
      <w:numFmt w:val="decimal"/>
      <w:lvlText w:val="%1.0"/>
      <w:lvlJc w:val="left"/>
      <w:pPr>
        <w:ind w:left="1440" w:hanging="720"/>
      </w:pPr>
      <w:rPr>
        <w:rFonts w:hint="default"/>
        <w:b/>
        <w:sz w:val="28"/>
        <w:szCs w:val="28"/>
      </w:rPr>
    </w:lvl>
    <w:lvl w:ilvl="1">
      <w:start w:val="1"/>
      <w:numFmt w:val="decimal"/>
      <w:lvlText w:val="%1.%2"/>
      <w:lvlJc w:val="left"/>
      <w:pPr>
        <w:ind w:left="720" w:hanging="72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2160" w:hanging="720"/>
      </w:pPr>
      <w:rPr>
        <w:rFonts w:hint="default"/>
      </w:rPr>
    </w:lvl>
    <w:lvl w:ilvl="6">
      <w:start w:val="1"/>
      <w:numFmt w:val="decimal"/>
      <w:lvlText w:val="%1.%2.%3.%4.%5.%6.%7"/>
      <w:lvlJc w:val="left"/>
      <w:pPr>
        <w:ind w:left="-2880" w:hanging="720"/>
      </w:pPr>
      <w:rPr>
        <w:rFonts w:hint="default"/>
      </w:rPr>
    </w:lvl>
    <w:lvl w:ilvl="7">
      <w:start w:val="1"/>
      <w:numFmt w:val="decimal"/>
      <w:lvlText w:val="%1.%2.%3.%4.%5.%6.%7.%8"/>
      <w:lvlJc w:val="left"/>
      <w:pPr>
        <w:ind w:left="-3600" w:hanging="720"/>
      </w:pPr>
      <w:rPr>
        <w:rFonts w:hint="default"/>
      </w:rPr>
    </w:lvl>
    <w:lvl w:ilvl="8">
      <w:start w:val="1"/>
      <w:numFmt w:val="decimal"/>
      <w:lvlText w:val="%1.%2.%3.%4.%5.%6.%7.%8.%9"/>
      <w:lvlJc w:val="left"/>
      <w:pPr>
        <w:ind w:left="-4320" w:hanging="720"/>
      </w:pPr>
      <w:rPr>
        <w:rFonts w:hint="default"/>
      </w:rPr>
    </w:lvl>
  </w:abstractNum>
  <w:abstractNum w:abstractNumId="63" w15:restartNumberingAfterBreak="0">
    <w:nsid w:val="7E6833B2"/>
    <w:multiLevelType w:val="hybridMultilevel"/>
    <w:tmpl w:val="98F6BA00"/>
    <w:lvl w:ilvl="0" w:tplc="04090005">
      <w:start w:val="1"/>
      <w:numFmt w:val="bullet"/>
      <w:lvlText w:val=""/>
      <w:lvlJc w:val="left"/>
      <w:pPr>
        <w:ind w:left="2020" w:hanging="360"/>
      </w:pPr>
      <w:rPr>
        <w:rFonts w:ascii="Wingdings" w:hAnsi="Wingdings"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num w:numId="1" w16cid:durableId="1823503949">
    <w:abstractNumId w:val="32"/>
  </w:num>
  <w:num w:numId="2" w16cid:durableId="257569938">
    <w:abstractNumId w:val="50"/>
  </w:num>
  <w:num w:numId="3" w16cid:durableId="1109281256">
    <w:abstractNumId w:val="15"/>
  </w:num>
  <w:num w:numId="4" w16cid:durableId="342172799">
    <w:abstractNumId w:val="24"/>
  </w:num>
  <w:num w:numId="5" w16cid:durableId="687751363">
    <w:abstractNumId w:val="7"/>
  </w:num>
  <w:num w:numId="6" w16cid:durableId="1880245469">
    <w:abstractNumId w:val="46"/>
  </w:num>
  <w:num w:numId="7" w16cid:durableId="1737630726">
    <w:abstractNumId w:val="44"/>
  </w:num>
  <w:num w:numId="8" w16cid:durableId="619989884">
    <w:abstractNumId w:val="37"/>
  </w:num>
  <w:num w:numId="9" w16cid:durableId="1645818501">
    <w:abstractNumId w:val="4"/>
  </w:num>
  <w:num w:numId="10" w16cid:durableId="1688797386">
    <w:abstractNumId w:val="45"/>
  </w:num>
  <w:num w:numId="11" w16cid:durableId="1545751225">
    <w:abstractNumId w:val="10"/>
  </w:num>
  <w:num w:numId="12" w16cid:durableId="665788282">
    <w:abstractNumId w:val="47"/>
  </w:num>
  <w:num w:numId="13" w16cid:durableId="397479754">
    <w:abstractNumId w:val="61"/>
  </w:num>
  <w:num w:numId="14" w16cid:durableId="939411592">
    <w:abstractNumId w:val="59"/>
  </w:num>
  <w:num w:numId="15" w16cid:durableId="717435799">
    <w:abstractNumId w:val="51"/>
  </w:num>
  <w:num w:numId="16" w16cid:durableId="1434088855">
    <w:abstractNumId w:val="48"/>
  </w:num>
  <w:num w:numId="17" w16cid:durableId="1975401352">
    <w:abstractNumId w:val="56"/>
  </w:num>
  <w:num w:numId="18" w16cid:durableId="1895651039">
    <w:abstractNumId w:val="28"/>
  </w:num>
  <w:num w:numId="19" w16cid:durableId="463233469">
    <w:abstractNumId w:val="23"/>
  </w:num>
  <w:num w:numId="20" w16cid:durableId="323894591">
    <w:abstractNumId w:val="41"/>
  </w:num>
  <w:num w:numId="21" w16cid:durableId="416368809">
    <w:abstractNumId w:val="25"/>
  </w:num>
  <w:num w:numId="22" w16cid:durableId="150409405">
    <w:abstractNumId w:val="43"/>
  </w:num>
  <w:num w:numId="23" w16cid:durableId="895890862">
    <w:abstractNumId w:val="27"/>
  </w:num>
  <w:num w:numId="24" w16cid:durableId="1614479465">
    <w:abstractNumId w:val="9"/>
  </w:num>
  <w:num w:numId="25" w16cid:durableId="660502347">
    <w:abstractNumId w:val="21"/>
  </w:num>
  <w:num w:numId="26" w16cid:durableId="2003006610">
    <w:abstractNumId w:val="31"/>
  </w:num>
  <w:num w:numId="27" w16cid:durableId="1906989331">
    <w:abstractNumId w:val="6"/>
  </w:num>
  <w:num w:numId="28" w16cid:durableId="213857003">
    <w:abstractNumId w:val="14"/>
  </w:num>
  <w:num w:numId="29" w16cid:durableId="692078709">
    <w:abstractNumId w:val="3"/>
  </w:num>
  <w:num w:numId="30" w16cid:durableId="1090807722">
    <w:abstractNumId w:val="49"/>
  </w:num>
  <w:num w:numId="31" w16cid:durableId="1093169102">
    <w:abstractNumId w:val="52"/>
  </w:num>
  <w:num w:numId="32" w16cid:durableId="815218621">
    <w:abstractNumId w:val="60"/>
  </w:num>
  <w:num w:numId="33" w16cid:durableId="1882862273">
    <w:abstractNumId w:val="62"/>
  </w:num>
  <w:num w:numId="34" w16cid:durableId="400833411">
    <w:abstractNumId w:val="8"/>
  </w:num>
  <w:num w:numId="35" w16cid:durableId="432827599">
    <w:abstractNumId w:val="42"/>
  </w:num>
  <w:num w:numId="36" w16cid:durableId="438373761">
    <w:abstractNumId w:val="29"/>
  </w:num>
  <w:num w:numId="37" w16cid:durableId="22944515">
    <w:abstractNumId w:val="38"/>
  </w:num>
  <w:num w:numId="38" w16cid:durableId="1205824863">
    <w:abstractNumId w:val="63"/>
  </w:num>
  <w:num w:numId="39" w16cid:durableId="1618871534">
    <w:abstractNumId w:val="34"/>
  </w:num>
  <w:num w:numId="40" w16cid:durableId="60758145">
    <w:abstractNumId w:val="26"/>
  </w:num>
  <w:num w:numId="41" w16cid:durableId="2071683917">
    <w:abstractNumId w:val="22"/>
  </w:num>
  <w:num w:numId="42" w16cid:durableId="1046182814">
    <w:abstractNumId w:val="2"/>
  </w:num>
  <w:num w:numId="43" w16cid:durableId="2246438">
    <w:abstractNumId w:val="33"/>
  </w:num>
  <w:num w:numId="44" w16cid:durableId="386805593">
    <w:abstractNumId w:val="57"/>
  </w:num>
  <w:num w:numId="45" w16cid:durableId="1783988163">
    <w:abstractNumId w:val="12"/>
  </w:num>
  <w:num w:numId="46" w16cid:durableId="1538351078">
    <w:abstractNumId w:val="53"/>
  </w:num>
  <w:num w:numId="47" w16cid:durableId="2065375372">
    <w:abstractNumId w:val="11"/>
  </w:num>
  <w:num w:numId="48" w16cid:durableId="812143717">
    <w:abstractNumId w:val="1"/>
  </w:num>
  <w:num w:numId="49" w16cid:durableId="56167111">
    <w:abstractNumId w:val="54"/>
  </w:num>
  <w:num w:numId="50" w16cid:durableId="370420955">
    <w:abstractNumId w:val="17"/>
  </w:num>
  <w:num w:numId="51" w16cid:durableId="827745688">
    <w:abstractNumId w:val="39"/>
  </w:num>
  <w:num w:numId="52" w16cid:durableId="1962835460">
    <w:abstractNumId w:val="5"/>
  </w:num>
  <w:num w:numId="53" w16cid:durableId="1661536716">
    <w:abstractNumId w:val="0"/>
  </w:num>
  <w:num w:numId="54" w16cid:durableId="333385597">
    <w:abstractNumId w:val="36"/>
  </w:num>
  <w:num w:numId="55" w16cid:durableId="2081244024">
    <w:abstractNumId w:val="30"/>
  </w:num>
  <w:num w:numId="56" w16cid:durableId="1425491778">
    <w:abstractNumId w:val="58"/>
  </w:num>
  <w:num w:numId="57" w16cid:durableId="576983728">
    <w:abstractNumId w:val="35"/>
  </w:num>
  <w:num w:numId="58" w16cid:durableId="556891766">
    <w:abstractNumId w:val="20"/>
  </w:num>
  <w:num w:numId="59" w16cid:durableId="1817842606">
    <w:abstractNumId w:val="55"/>
  </w:num>
  <w:num w:numId="60" w16cid:durableId="1860005780">
    <w:abstractNumId w:val="16"/>
  </w:num>
  <w:num w:numId="61" w16cid:durableId="2002925242">
    <w:abstractNumId w:val="19"/>
  </w:num>
  <w:num w:numId="62" w16cid:durableId="736324048">
    <w:abstractNumId w:val="40"/>
  </w:num>
  <w:num w:numId="63" w16cid:durableId="127011730">
    <w:abstractNumId w:val="18"/>
  </w:num>
  <w:num w:numId="64" w16cid:durableId="1329869048">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585"/>
    <w:rsid w:val="000216FC"/>
    <w:rsid w:val="00023F65"/>
    <w:rsid w:val="00026FF3"/>
    <w:rsid w:val="00037BA1"/>
    <w:rsid w:val="00051419"/>
    <w:rsid w:val="00062BC8"/>
    <w:rsid w:val="00065620"/>
    <w:rsid w:val="000705C7"/>
    <w:rsid w:val="00071817"/>
    <w:rsid w:val="00085914"/>
    <w:rsid w:val="00085D0B"/>
    <w:rsid w:val="000B1495"/>
    <w:rsid w:val="000C333E"/>
    <w:rsid w:val="000D22A9"/>
    <w:rsid w:val="000E40A7"/>
    <w:rsid w:val="000F2B78"/>
    <w:rsid w:val="00117A19"/>
    <w:rsid w:val="00122A9F"/>
    <w:rsid w:val="00125C4B"/>
    <w:rsid w:val="00134EFF"/>
    <w:rsid w:val="001375AF"/>
    <w:rsid w:val="00146E7E"/>
    <w:rsid w:val="0014700F"/>
    <w:rsid w:val="00153E3F"/>
    <w:rsid w:val="00156476"/>
    <w:rsid w:val="00156D24"/>
    <w:rsid w:val="00195F82"/>
    <w:rsid w:val="001A0BE5"/>
    <w:rsid w:val="001A10EC"/>
    <w:rsid w:val="001A5350"/>
    <w:rsid w:val="001A69AC"/>
    <w:rsid w:val="001B3B31"/>
    <w:rsid w:val="001B583A"/>
    <w:rsid w:val="001C5F75"/>
    <w:rsid w:val="001D1603"/>
    <w:rsid w:val="001D5292"/>
    <w:rsid w:val="001E180B"/>
    <w:rsid w:val="001E3EEF"/>
    <w:rsid w:val="001E4CE9"/>
    <w:rsid w:val="001E5D82"/>
    <w:rsid w:val="0021004C"/>
    <w:rsid w:val="00240793"/>
    <w:rsid w:val="00244394"/>
    <w:rsid w:val="00246EFA"/>
    <w:rsid w:val="00252CA1"/>
    <w:rsid w:val="00265E69"/>
    <w:rsid w:val="0028075C"/>
    <w:rsid w:val="00283387"/>
    <w:rsid w:val="002867E6"/>
    <w:rsid w:val="002A1BC5"/>
    <w:rsid w:val="002A38A1"/>
    <w:rsid w:val="002A6545"/>
    <w:rsid w:val="002B0F67"/>
    <w:rsid w:val="002B5767"/>
    <w:rsid w:val="002D2439"/>
    <w:rsid w:val="002D3A9D"/>
    <w:rsid w:val="002D3F4D"/>
    <w:rsid w:val="002E084A"/>
    <w:rsid w:val="002E64E0"/>
    <w:rsid w:val="002F1D4D"/>
    <w:rsid w:val="003000C9"/>
    <w:rsid w:val="00301FEE"/>
    <w:rsid w:val="003074E9"/>
    <w:rsid w:val="00332A3D"/>
    <w:rsid w:val="00333DD6"/>
    <w:rsid w:val="003435B5"/>
    <w:rsid w:val="00346FC6"/>
    <w:rsid w:val="00351713"/>
    <w:rsid w:val="00351B71"/>
    <w:rsid w:val="0035658D"/>
    <w:rsid w:val="00362C3A"/>
    <w:rsid w:val="00363026"/>
    <w:rsid w:val="00365B9B"/>
    <w:rsid w:val="003870F8"/>
    <w:rsid w:val="00390BC4"/>
    <w:rsid w:val="00392FF4"/>
    <w:rsid w:val="00393C16"/>
    <w:rsid w:val="003A010A"/>
    <w:rsid w:val="003A4595"/>
    <w:rsid w:val="003A4B66"/>
    <w:rsid w:val="003A7339"/>
    <w:rsid w:val="003B17F5"/>
    <w:rsid w:val="003B19AB"/>
    <w:rsid w:val="003D48EC"/>
    <w:rsid w:val="003F3851"/>
    <w:rsid w:val="003F3D08"/>
    <w:rsid w:val="00411E2D"/>
    <w:rsid w:val="004220A2"/>
    <w:rsid w:val="00446149"/>
    <w:rsid w:val="00454826"/>
    <w:rsid w:val="00456715"/>
    <w:rsid w:val="0046105A"/>
    <w:rsid w:val="004658EC"/>
    <w:rsid w:val="00470A05"/>
    <w:rsid w:val="004822E3"/>
    <w:rsid w:val="00491A1D"/>
    <w:rsid w:val="00492BC9"/>
    <w:rsid w:val="00496CD8"/>
    <w:rsid w:val="004B2C6A"/>
    <w:rsid w:val="004B33BD"/>
    <w:rsid w:val="004C19BB"/>
    <w:rsid w:val="004C323C"/>
    <w:rsid w:val="004D1C8C"/>
    <w:rsid w:val="004D41AC"/>
    <w:rsid w:val="004E00A7"/>
    <w:rsid w:val="004E3348"/>
    <w:rsid w:val="004E3C2B"/>
    <w:rsid w:val="004E477B"/>
    <w:rsid w:val="004F6BEB"/>
    <w:rsid w:val="005018B8"/>
    <w:rsid w:val="00506606"/>
    <w:rsid w:val="0050788E"/>
    <w:rsid w:val="00510EC3"/>
    <w:rsid w:val="005151CD"/>
    <w:rsid w:val="005222B8"/>
    <w:rsid w:val="00534379"/>
    <w:rsid w:val="00534C1E"/>
    <w:rsid w:val="00537F89"/>
    <w:rsid w:val="00544585"/>
    <w:rsid w:val="0054486A"/>
    <w:rsid w:val="0055298C"/>
    <w:rsid w:val="00553041"/>
    <w:rsid w:val="00553A82"/>
    <w:rsid w:val="00556395"/>
    <w:rsid w:val="00557E82"/>
    <w:rsid w:val="005631F5"/>
    <w:rsid w:val="00567F97"/>
    <w:rsid w:val="005751BE"/>
    <w:rsid w:val="0057662D"/>
    <w:rsid w:val="00596868"/>
    <w:rsid w:val="005A592F"/>
    <w:rsid w:val="005A6329"/>
    <w:rsid w:val="005B3E94"/>
    <w:rsid w:val="005B4A0A"/>
    <w:rsid w:val="005B5611"/>
    <w:rsid w:val="005C46A0"/>
    <w:rsid w:val="005D5133"/>
    <w:rsid w:val="005D6425"/>
    <w:rsid w:val="005E102A"/>
    <w:rsid w:val="005F48D2"/>
    <w:rsid w:val="00603E7B"/>
    <w:rsid w:val="00607E2B"/>
    <w:rsid w:val="00610A60"/>
    <w:rsid w:val="006147E8"/>
    <w:rsid w:val="006510EC"/>
    <w:rsid w:val="006533A0"/>
    <w:rsid w:val="006563E6"/>
    <w:rsid w:val="00666837"/>
    <w:rsid w:val="00682127"/>
    <w:rsid w:val="00684200"/>
    <w:rsid w:val="00685E02"/>
    <w:rsid w:val="006868FB"/>
    <w:rsid w:val="00687B85"/>
    <w:rsid w:val="006931AD"/>
    <w:rsid w:val="00695A94"/>
    <w:rsid w:val="006A3A40"/>
    <w:rsid w:val="006A6458"/>
    <w:rsid w:val="006B604D"/>
    <w:rsid w:val="006B6620"/>
    <w:rsid w:val="006C2A08"/>
    <w:rsid w:val="006C435C"/>
    <w:rsid w:val="006D53CA"/>
    <w:rsid w:val="006E52CB"/>
    <w:rsid w:val="006F2CBB"/>
    <w:rsid w:val="006F6312"/>
    <w:rsid w:val="00702F79"/>
    <w:rsid w:val="007076FE"/>
    <w:rsid w:val="007107E2"/>
    <w:rsid w:val="0071461F"/>
    <w:rsid w:val="00731B5C"/>
    <w:rsid w:val="007408EF"/>
    <w:rsid w:val="00753238"/>
    <w:rsid w:val="00756C0B"/>
    <w:rsid w:val="00763EC4"/>
    <w:rsid w:val="007719E2"/>
    <w:rsid w:val="00785EDB"/>
    <w:rsid w:val="00792599"/>
    <w:rsid w:val="007B18F2"/>
    <w:rsid w:val="007B280B"/>
    <w:rsid w:val="007B60AA"/>
    <w:rsid w:val="007B6D10"/>
    <w:rsid w:val="007C24AF"/>
    <w:rsid w:val="007F0E1A"/>
    <w:rsid w:val="0080517D"/>
    <w:rsid w:val="00807DBC"/>
    <w:rsid w:val="00814D24"/>
    <w:rsid w:val="0081785D"/>
    <w:rsid w:val="008234C8"/>
    <w:rsid w:val="008256E8"/>
    <w:rsid w:val="00830BF1"/>
    <w:rsid w:val="008405E3"/>
    <w:rsid w:val="00850DF8"/>
    <w:rsid w:val="008524EA"/>
    <w:rsid w:val="00853ED7"/>
    <w:rsid w:val="008540F6"/>
    <w:rsid w:val="008545EE"/>
    <w:rsid w:val="00856771"/>
    <w:rsid w:val="00864285"/>
    <w:rsid w:val="00872D28"/>
    <w:rsid w:val="00877804"/>
    <w:rsid w:val="008B2737"/>
    <w:rsid w:val="008B3F1C"/>
    <w:rsid w:val="008D1809"/>
    <w:rsid w:val="008D2B91"/>
    <w:rsid w:val="008D4D0E"/>
    <w:rsid w:val="008D5691"/>
    <w:rsid w:val="008E3D8B"/>
    <w:rsid w:val="008E4A31"/>
    <w:rsid w:val="008E65F1"/>
    <w:rsid w:val="0090226B"/>
    <w:rsid w:val="00906779"/>
    <w:rsid w:val="00911267"/>
    <w:rsid w:val="00913467"/>
    <w:rsid w:val="00916A84"/>
    <w:rsid w:val="009353E0"/>
    <w:rsid w:val="009479BC"/>
    <w:rsid w:val="009566B5"/>
    <w:rsid w:val="009667C7"/>
    <w:rsid w:val="00967F4F"/>
    <w:rsid w:val="00970C9A"/>
    <w:rsid w:val="009843EC"/>
    <w:rsid w:val="009973DD"/>
    <w:rsid w:val="009A23B6"/>
    <w:rsid w:val="009B0A51"/>
    <w:rsid w:val="009B44A5"/>
    <w:rsid w:val="009B78D8"/>
    <w:rsid w:val="009C0761"/>
    <w:rsid w:val="009C704B"/>
    <w:rsid w:val="009D2717"/>
    <w:rsid w:val="009D2CC5"/>
    <w:rsid w:val="009D6C17"/>
    <w:rsid w:val="009D770E"/>
    <w:rsid w:val="009F33B7"/>
    <w:rsid w:val="009F5FC4"/>
    <w:rsid w:val="009F7581"/>
    <w:rsid w:val="00A004FB"/>
    <w:rsid w:val="00A07E36"/>
    <w:rsid w:val="00A11A1F"/>
    <w:rsid w:val="00A11B52"/>
    <w:rsid w:val="00A13F8F"/>
    <w:rsid w:val="00A27973"/>
    <w:rsid w:val="00A42C1E"/>
    <w:rsid w:val="00A50569"/>
    <w:rsid w:val="00A55235"/>
    <w:rsid w:val="00A673B8"/>
    <w:rsid w:val="00A9110A"/>
    <w:rsid w:val="00AB05D2"/>
    <w:rsid w:val="00AB13DD"/>
    <w:rsid w:val="00AB1BF0"/>
    <w:rsid w:val="00AB540C"/>
    <w:rsid w:val="00AB7582"/>
    <w:rsid w:val="00AC2925"/>
    <w:rsid w:val="00AC5477"/>
    <w:rsid w:val="00AC575A"/>
    <w:rsid w:val="00AD46A0"/>
    <w:rsid w:val="00AD7F26"/>
    <w:rsid w:val="00AE23FB"/>
    <w:rsid w:val="00AF50D5"/>
    <w:rsid w:val="00B02D77"/>
    <w:rsid w:val="00B2012E"/>
    <w:rsid w:val="00B31AA6"/>
    <w:rsid w:val="00B55101"/>
    <w:rsid w:val="00B9347C"/>
    <w:rsid w:val="00BA6B8D"/>
    <w:rsid w:val="00BA7DE4"/>
    <w:rsid w:val="00BB0C3B"/>
    <w:rsid w:val="00BB5F13"/>
    <w:rsid w:val="00BC687C"/>
    <w:rsid w:val="00BD4415"/>
    <w:rsid w:val="00BE64D0"/>
    <w:rsid w:val="00BF6A1D"/>
    <w:rsid w:val="00C01444"/>
    <w:rsid w:val="00C0636B"/>
    <w:rsid w:val="00C16286"/>
    <w:rsid w:val="00C459C9"/>
    <w:rsid w:val="00C45AE4"/>
    <w:rsid w:val="00C7193E"/>
    <w:rsid w:val="00C7325E"/>
    <w:rsid w:val="00C80ECD"/>
    <w:rsid w:val="00CB0488"/>
    <w:rsid w:val="00CB2A9C"/>
    <w:rsid w:val="00CB48B0"/>
    <w:rsid w:val="00CC3023"/>
    <w:rsid w:val="00CE1F5A"/>
    <w:rsid w:val="00CF1B59"/>
    <w:rsid w:val="00CF3761"/>
    <w:rsid w:val="00D017D2"/>
    <w:rsid w:val="00D03925"/>
    <w:rsid w:val="00D1362B"/>
    <w:rsid w:val="00D30BB1"/>
    <w:rsid w:val="00D37E9A"/>
    <w:rsid w:val="00D43C02"/>
    <w:rsid w:val="00D51456"/>
    <w:rsid w:val="00D528FD"/>
    <w:rsid w:val="00D549C9"/>
    <w:rsid w:val="00D57351"/>
    <w:rsid w:val="00D602AB"/>
    <w:rsid w:val="00D61191"/>
    <w:rsid w:val="00D612B5"/>
    <w:rsid w:val="00D808B1"/>
    <w:rsid w:val="00D83D78"/>
    <w:rsid w:val="00D96470"/>
    <w:rsid w:val="00D9683E"/>
    <w:rsid w:val="00DA4FBE"/>
    <w:rsid w:val="00DA50C6"/>
    <w:rsid w:val="00DB60A1"/>
    <w:rsid w:val="00DC0D26"/>
    <w:rsid w:val="00DC5FA7"/>
    <w:rsid w:val="00DD2539"/>
    <w:rsid w:val="00DE1FA0"/>
    <w:rsid w:val="00DE4821"/>
    <w:rsid w:val="00DE4B7E"/>
    <w:rsid w:val="00DF13B0"/>
    <w:rsid w:val="00DF1F92"/>
    <w:rsid w:val="00E0311B"/>
    <w:rsid w:val="00E04DB0"/>
    <w:rsid w:val="00E208AC"/>
    <w:rsid w:val="00E24899"/>
    <w:rsid w:val="00E252E4"/>
    <w:rsid w:val="00E43126"/>
    <w:rsid w:val="00E442EC"/>
    <w:rsid w:val="00E57A24"/>
    <w:rsid w:val="00E62383"/>
    <w:rsid w:val="00E705E0"/>
    <w:rsid w:val="00E75112"/>
    <w:rsid w:val="00E75418"/>
    <w:rsid w:val="00E9426C"/>
    <w:rsid w:val="00E96EA2"/>
    <w:rsid w:val="00EA1E24"/>
    <w:rsid w:val="00EA438C"/>
    <w:rsid w:val="00EA79E2"/>
    <w:rsid w:val="00EB204E"/>
    <w:rsid w:val="00EB2122"/>
    <w:rsid w:val="00EB3CDE"/>
    <w:rsid w:val="00EC024F"/>
    <w:rsid w:val="00ED59FA"/>
    <w:rsid w:val="00EF1DB9"/>
    <w:rsid w:val="00F12D46"/>
    <w:rsid w:val="00F2612E"/>
    <w:rsid w:val="00F31DE9"/>
    <w:rsid w:val="00F32A86"/>
    <w:rsid w:val="00F449CE"/>
    <w:rsid w:val="00F47B59"/>
    <w:rsid w:val="00F6047D"/>
    <w:rsid w:val="00F6363F"/>
    <w:rsid w:val="00F6541A"/>
    <w:rsid w:val="00F65475"/>
    <w:rsid w:val="00F67224"/>
    <w:rsid w:val="00F70213"/>
    <w:rsid w:val="00F821C7"/>
    <w:rsid w:val="00F87556"/>
    <w:rsid w:val="00F87A4D"/>
    <w:rsid w:val="00F906E4"/>
    <w:rsid w:val="00F97221"/>
    <w:rsid w:val="00FA2CE6"/>
    <w:rsid w:val="00FA616D"/>
    <w:rsid w:val="00FA6721"/>
    <w:rsid w:val="00FE2933"/>
    <w:rsid w:val="00FE455E"/>
    <w:rsid w:val="00FE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797C5"/>
  <w15:docId w15:val="{991DEDA8-18A6-462F-9B60-8E28EC3E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numPr>
        <w:numId w:val="62"/>
      </w:numPr>
      <w:outlineLvl w:val="0"/>
    </w:pPr>
    <w:rPr>
      <w:rFonts w:ascii="Cambria" w:eastAsia="Cambria" w:hAnsi="Cambria" w:cs="Cambria"/>
      <w:b/>
      <w:bCs/>
      <w:sz w:val="26"/>
      <w:szCs w:val="26"/>
    </w:rPr>
  </w:style>
  <w:style w:type="paragraph" w:styleId="Heading2">
    <w:name w:val="heading 2"/>
    <w:basedOn w:val="Normal"/>
    <w:link w:val="Heading2Char"/>
    <w:autoRedefine/>
    <w:uiPriority w:val="9"/>
    <w:qFormat/>
    <w:rsid w:val="00666837"/>
    <w:pPr>
      <w:numPr>
        <w:ilvl w:val="1"/>
        <w:numId w:val="62"/>
      </w:numPr>
      <w:tabs>
        <w:tab w:val="left" w:pos="630"/>
      </w:tabs>
      <w:spacing w:after="120"/>
      <w:ind w:left="576"/>
      <w:outlineLvl w:val="1"/>
    </w:pPr>
    <w:rPr>
      <w:rFonts w:ascii="Cambria" w:eastAsia="Cambria" w:hAnsi="Cambria" w:cs="Cambria"/>
      <w:b/>
      <w:bCs/>
      <w:sz w:val="24"/>
      <w:szCs w:val="24"/>
    </w:rPr>
  </w:style>
  <w:style w:type="paragraph" w:styleId="Heading3">
    <w:name w:val="heading 3"/>
    <w:basedOn w:val="Normal"/>
    <w:link w:val="Heading3Char"/>
    <w:uiPriority w:val="9"/>
    <w:qFormat/>
    <w:pPr>
      <w:numPr>
        <w:ilvl w:val="2"/>
        <w:numId w:val="62"/>
      </w:numPr>
      <w:outlineLvl w:val="2"/>
    </w:pPr>
    <w:rPr>
      <w:b/>
      <w:bCs/>
    </w:rPr>
  </w:style>
  <w:style w:type="paragraph" w:styleId="Heading4">
    <w:name w:val="heading 4"/>
    <w:basedOn w:val="Normal"/>
    <w:link w:val="Heading4Char"/>
    <w:qFormat/>
    <w:pPr>
      <w:numPr>
        <w:ilvl w:val="3"/>
        <w:numId w:val="62"/>
      </w:numPr>
      <w:outlineLvl w:val="3"/>
    </w:pPr>
    <w:rPr>
      <w:rFonts w:ascii="Cambria" w:eastAsia="Cambria" w:hAnsi="Cambria" w:cs="Cambria"/>
      <w:b/>
      <w:bCs/>
      <w:i/>
    </w:rPr>
  </w:style>
  <w:style w:type="paragraph" w:styleId="Heading5">
    <w:name w:val="heading 5"/>
    <w:basedOn w:val="Normal"/>
    <w:next w:val="Normal"/>
    <w:link w:val="Heading5Char"/>
    <w:qFormat/>
    <w:rsid w:val="001D5292"/>
    <w:pPr>
      <w:widowControl/>
      <w:numPr>
        <w:ilvl w:val="4"/>
        <w:numId w:val="62"/>
      </w:numPr>
      <w:tabs>
        <w:tab w:val="num" w:pos="1440"/>
      </w:tabs>
      <w:autoSpaceDE/>
      <w:autoSpaceDN/>
      <w:spacing w:before="240" w:after="60"/>
      <w:jc w:val="both"/>
      <w:outlineLvl w:val="4"/>
    </w:pPr>
    <w:rPr>
      <w:b/>
      <w:bCs/>
      <w:i/>
      <w:iCs/>
      <w:sz w:val="26"/>
      <w:szCs w:val="26"/>
    </w:rPr>
  </w:style>
  <w:style w:type="paragraph" w:styleId="Heading6">
    <w:name w:val="heading 6"/>
    <w:basedOn w:val="Normal"/>
    <w:next w:val="Normal"/>
    <w:link w:val="Heading6Char"/>
    <w:unhideWhenUsed/>
    <w:qFormat/>
    <w:rsid w:val="009D2CC5"/>
    <w:pPr>
      <w:keepNext/>
      <w:keepLines/>
      <w:numPr>
        <w:ilvl w:val="5"/>
        <w:numId w:val="6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Heading6"/>
    <w:next w:val="Normal"/>
    <w:link w:val="Heading7Char"/>
    <w:autoRedefine/>
    <w:qFormat/>
    <w:rsid w:val="001D5292"/>
    <w:pPr>
      <w:keepNext w:val="0"/>
      <w:keepLines w:val="0"/>
      <w:widowControl/>
      <w:numPr>
        <w:ilvl w:val="6"/>
      </w:numPr>
      <w:tabs>
        <w:tab w:val="num" w:pos="1800"/>
      </w:tabs>
      <w:autoSpaceDE/>
      <w:autoSpaceDN/>
      <w:spacing w:before="80" w:after="200"/>
      <w:jc w:val="both"/>
      <w:outlineLvl w:val="6"/>
    </w:pPr>
    <w:rPr>
      <w:rFonts w:ascii="Times New Roman" w:eastAsia="Times New Roman" w:hAnsi="Times New Roman" w:cs="Times New Roman"/>
      <w:b/>
      <w:bCs/>
      <w:caps/>
      <w:color w:val="auto"/>
      <w:sz w:val="24"/>
      <w:szCs w:val="24"/>
    </w:rPr>
  </w:style>
  <w:style w:type="paragraph" w:styleId="Heading8">
    <w:name w:val="heading 8"/>
    <w:basedOn w:val="Heading7"/>
    <w:next w:val="Normal"/>
    <w:link w:val="Heading8Char"/>
    <w:autoRedefine/>
    <w:qFormat/>
    <w:rsid w:val="001D5292"/>
    <w:pPr>
      <w:numPr>
        <w:ilvl w:val="7"/>
      </w:numPr>
      <w:tabs>
        <w:tab w:val="left" w:pos="1080"/>
        <w:tab w:val="num" w:pos="2160"/>
      </w:tabs>
      <w:spacing w:before="0"/>
      <w:outlineLvl w:val="7"/>
    </w:pPr>
    <w:rPr>
      <w:caps w:val="0"/>
    </w:rPr>
  </w:style>
  <w:style w:type="paragraph" w:styleId="Heading9">
    <w:name w:val="heading 9"/>
    <w:basedOn w:val="Heading8"/>
    <w:next w:val="Normal"/>
    <w:link w:val="Heading9Char"/>
    <w:autoRedefine/>
    <w:qFormat/>
    <w:rsid w:val="001D5292"/>
    <w:pPr>
      <w:numPr>
        <w:ilvl w:val="8"/>
      </w:numPr>
      <w:tabs>
        <w:tab w:val="num" w:pos="2520"/>
      </w:tabs>
      <w:spacing w:before="100" w:beforeAutospacing="1"/>
      <w:outlineLvl w:val="8"/>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1456"/>
    <w:rPr>
      <w:rFonts w:ascii="Cambria" w:eastAsia="Cambria" w:hAnsi="Cambria" w:cs="Cambria"/>
      <w:b/>
      <w:bCs/>
      <w:sz w:val="26"/>
      <w:szCs w:val="26"/>
    </w:rPr>
  </w:style>
  <w:style w:type="character" w:customStyle="1" w:styleId="Heading2Char">
    <w:name w:val="Heading 2 Char"/>
    <w:basedOn w:val="DefaultParagraphFont"/>
    <w:link w:val="Heading2"/>
    <w:uiPriority w:val="9"/>
    <w:rsid w:val="00666837"/>
    <w:rPr>
      <w:rFonts w:ascii="Cambria" w:eastAsia="Cambria" w:hAnsi="Cambria" w:cs="Cambria"/>
      <w:b/>
      <w:bCs/>
      <w:sz w:val="24"/>
      <w:szCs w:val="24"/>
    </w:rPr>
  </w:style>
  <w:style w:type="character" w:customStyle="1" w:styleId="Heading3Char">
    <w:name w:val="Heading 3 Char"/>
    <w:basedOn w:val="DefaultParagraphFont"/>
    <w:link w:val="Heading3"/>
    <w:uiPriority w:val="9"/>
    <w:rsid w:val="001D5292"/>
    <w:rPr>
      <w:rFonts w:ascii="Times New Roman" w:eastAsia="Times New Roman" w:hAnsi="Times New Roman" w:cs="Times New Roman"/>
      <w:b/>
      <w:bCs/>
    </w:rPr>
  </w:style>
  <w:style w:type="character" w:customStyle="1" w:styleId="Heading4Char">
    <w:name w:val="Heading 4 Char"/>
    <w:basedOn w:val="DefaultParagraphFont"/>
    <w:link w:val="Heading4"/>
    <w:rsid w:val="001D5292"/>
    <w:rPr>
      <w:rFonts w:ascii="Cambria" w:eastAsia="Cambria" w:hAnsi="Cambria" w:cs="Cambria"/>
      <w:b/>
      <w:bCs/>
      <w:i/>
    </w:rPr>
  </w:style>
  <w:style w:type="character" w:customStyle="1" w:styleId="Heading5Char">
    <w:name w:val="Heading 5 Char"/>
    <w:basedOn w:val="DefaultParagraphFont"/>
    <w:link w:val="Heading5"/>
    <w:rsid w:val="001D5292"/>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9D2CC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1D5292"/>
    <w:rPr>
      <w:rFonts w:ascii="Times New Roman" w:eastAsia="Times New Roman" w:hAnsi="Times New Roman" w:cs="Times New Roman"/>
      <w:b/>
      <w:bCs/>
      <w:caps/>
      <w:sz w:val="24"/>
      <w:szCs w:val="24"/>
    </w:rPr>
  </w:style>
  <w:style w:type="character" w:customStyle="1" w:styleId="Heading8Char">
    <w:name w:val="Heading 8 Char"/>
    <w:basedOn w:val="DefaultParagraphFont"/>
    <w:link w:val="Heading8"/>
    <w:rsid w:val="001D5292"/>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rsid w:val="001D5292"/>
    <w:rPr>
      <w:rFonts w:ascii="Times New Roman" w:eastAsia="Times New Roman" w:hAnsi="Times New Roman" w:cs="Times New Roman"/>
      <w:b/>
      <w:bCs/>
      <w:i/>
      <w:sz w:val="24"/>
      <w:szCs w:val="20"/>
    </w:rPr>
  </w:style>
  <w:style w:type="paragraph" w:styleId="TOC1">
    <w:name w:val="toc 1"/>
    <w:basedOn w:val="Normal"/>
    <w:uiPriority w:val="39"/>
    <w:qFormat/>
    <w:pPr>
      <w:spacing w:before="81"/>
      <w:ind w:left="1026" w:hanging="446"/>
    </w:pPr>
    <w:rPr>
      <w:b/>
      <w:bCs/>
    </w:rPr>
  </w:style>
  <w:style w:type="paragraph" w:styleId="TOC2">
    <w:name w:val="toc 2"/>
    <w:basedOn w:val="Normal"/>
    <w:uiPriority w:val="39"/>
    <w:qFormat/>
    <w:pPr>
      <w:spacing w:before="39"/>
      <w:ind w:left="1459" w:hanging="663"/>
    </w:pPr>
  </w:style>
  <w:style w:type="paragraph" w:styleId="TOC3">
    <w:name w:val="toc 3"/>
    <w:basedOn w:val="Normal"/>
    <w:uiPriority w:val="39"/>
    <w:qFormat/>
    <w:pPr>
      <w:ind w:left="1899" w:hanging="873"/>
    </w:pPr>
  </w:style>
  <w:style w:type="paragraph" w:styleId="TOC4">
    <w:name w:val="toc 4"/>
    <w:basedOn w:val="Normal"/>
    <w:uiPriority w:val="39"/>
    <w:qFormat/>
    <w:pPr>
      <w:ind w:left="2308" w:hanging="1066"/>
    </w:pPr>
    <w:rPr>
      <w:sz w:val="20"/>
      <w:szCs w:val="20"/>
    </w:rPr>
  </w:style>
  <w:style w:type="paragraph" w:styleId="TOC5">
    <w:name w:val="toc 5"/>
    <w:basedOn w:val="Normal"/>
    <w:uiPriority w:val="39"/>
    <w:qFormat/>
    <w:pPr>
      <w:spacing w:before="89"/>
      <w:ind w:left="2560" w:hanging="1101"/>
    </w:pPr>
  </w:style>
  <w:style w:type="paragraph" w:styleId="BodyText">
    <w:name w:val="Body Text"/>
    <w:basedOn w:val="Normal"/>
    <w:uiPriority w:val="1"/>
    <w:qFormat/>
  </w:style>
  <w:style w:type="paragraph" w:styleId="ListParagraph">
    <w:name w:val="List Paragraph"/>
    <w:basedOn w:val="Normal"/>
    <w:uiPriority w:val="34"/>
    <w:qFormat/>
    <w:pPr>
      <w:ind w:left="1299"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nhideWhenUsed/>
    <w:rsid w:val="008E4A31"/>
    <w:pPr>
      <w:tabs>
        <w:tab w:val="center" w:pos="4680"/>
        <w:tab w:val="right" w:pos="9360"/>
      </w:tabs>
    </w:pPr>
  </w:style>
  <w:style w:type="character" w:customStyle="1" w:styleId="HeaderChar">
    <w:name w:val="Header Char"/>
    <w:basedOn w:val="DefaultParagraphFont"/>
    <w:link w:val="Header"/>
    <w:uiPriority w:val="99"/>
    <w:rsid w:val="008E4A31"/>
    <w:rPr>
      <w:rFonts w:ascii="Times New Roman" w:eastAsia="Times New Roman" w:hAnsi="Times New Roman" w:cs="Times New Roman"/>
    </w:rPr>
  </w:style>
  <w:style w:type="paragraph" w:styleId="Footer">
    <w:name w:val="footer"/>
    <w:basedOn w:val="Normal"/>
    <w:link w:val="FooterChar"/>
    <w:uiPriority w:val="99"/>
    <w:unhideWhenUsed/>
    <w:rsid w:val="008E4A31"/>
    <w:pPr>
      <w:tabs>
        <w:tab w:val="center" w:pos="4680"/>
        <w:tab w:val="right" w:pos="9360"/>
      </w:tabs>
    </w:pPr>
  </w:style>
  <w:style w:type="character" w:customStyle="1" w:styleId="FooterChar">
    <w:name w:val="Footer Char"/>
    <w:basedOn w:val="DefaultParagraphFont"/>
    <w:link w:val="Footer"/>
    <w:uiPriority w:val="99"/>
    <w:rsid w:val="008E4A31"/>
    <w:rPr>
      <w:rFonts w:ascii="Times New Roman" w:eastAsia="Times New Roman" w:hAnsi="Times New Roman" w:cs="Times New Roman"/>
    </w:rPr>
  </w:style>
  <w:style w:type="paragraph" w:styleId="TOCHeading">
    <w:name w:val="TOC Heading"/>
    <w:basedOn w:val="Heading1"/>
    <w:next w:val="Normal"/>
    <w:link w:val="TOCHeadingChar"/>
    <w:uiPriority w:val="39"/>
    <w:unhideWhenUsed/>
    <w:qFormat/>
    <w:rsid w:val="00117A1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TOCHeadingChar">
    <w:name w:val="TOC Heading Char"/>
    <w:basedOn w:val="Heading1Char"/>
    <w:link w:val="TOCHeading"/>
    <w:uiPriority w:val="39"/>
    <w:rsid w:val="001D5292"/>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117A19"/>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117A19"/>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117A19"/>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117A19"/>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117A19"/>
    <w:rPr>
      <w:color w:val="0000FF" w:themeColor="hyperlink"/>
      <w:u w:val="single"/>
    </w:rPr>
  </w:style>
  <w:style w:type="paragraph" w:styleId="NormalWeb">
    <w:name w:val="Normal (Web)"/>
    <w:basedOn w:val="Normal"/>
    <w:uiPriority w:val="99"/>
    <w:rsid w:val="00F821C7"/>
    <w:pPr>
      <w:widowControl/>
      <w:autoSpaceDE/>
      <w:autoSpaceDN/>
      <w:spacing w:before="120" w:line="240" w:lineRule="atLeast"/>
    </w:pPr>
    <w:rPr>
      <w:rFonts w:ascii="Arial" w:hAnsi="Arial" w:cs="Arial"/>
      <w:color w:val="000000"/>
      <w:sz w:val="18"/>
      <w:szCs w:val="18"/>
    </w:rPr>
  </w:style>
  <w:style w:type="paragraph" w:customStyle="1" w:styleId="bulletindent">
    <w:name w:val="bulletindent"/>
    <w:basedOn w:val="Normal"/>
    <w:uiPriority w:val="99"/>
    <w:rsid w:val="00F821C7"/>
    <w:pPr>
      <w:widowControl/>
      <w:autoSpaceDE/>
      <w:autoSpaceDN/>
      <w:spacing w:before="120" w:line="240" w:lineRule="atLeast"/>
      <w:ind w:left="90"/>
    </w:pPr>
    <w:rPr>
      <w:rFonts w:ascii="Arial" w:hAnsi="Arial" w:cs="Arial"/>
      <w:color w:val="000000"/>
      <w:sz w:val="18"/>
      <w:szCs w:val="18"/>
    </w:rPr>
  </w:style>
  <w:style w:type="paragraph" w:customStyle="1" w:styleId="note">
    <w:name w:val="note"/>
    <w:basedOn w:val="Normal"/>
    <w:uiPriority w:val="99"/>
    <w:rsid w:val="00F821C7"/>
    <w:pPr>
      <w:widowControl/>
      <w:autoSpaceDE/>
      <w:autoSpaceDN/>
      <w:spacing w:before="120" w:line="240" w:lineRule="atLeast"/>
      <w:ind w:left="480" w:hanging="480"/>
    </w:pPr>
    <w:rPr>
      <w:rFonts w:ascii="Arial" w:hAnsi="Arial" w:cs="Arial"/>
      <w:color w:val="000000"/>
      <w:sz w:val="18"/>
      <w:szCs w:val="18"/>
    </w:rPr>
  </w:style>
  <w:style w:type="paragraph" w:customStyle="1" w:styleId="pcb1cautionbody1">
    <w:name w:val="pcb1_cautionbody1"/>
    <w:basedOn w:val="Normal"/>
    <w:uiPriority w:val="99"/>
    <w:rsid w:val="00F821C7"/>
    <w:pPr>
      <w:widowControl/>
      <w:autoSpaceDE/>
      <w:autoSpaceDN/>
      <w:spacing w:before="240" w:after="240" w:line="240" w:lineRule="atLeast"/>
      <w:ind w:left="864" w:hanging="864"/>
    </w:pPr>
    <w:rPr>
      <w:rFonts w:ascii="Century Schoolbook" w:hAnsi="Century Schoolbook"/>
      <w:color w:val="000000"/>
      <w:sz w:val="20"/>
      <w:szCs w:val="20"/>
    </w:rPr>
  </w:style>
  <w:style w:type="paragraph" w:customStyle="1" w:styleId="p4tableheading">
    <w:name w:val="p4_tableheading"/>
    <w:basedOn w:val="Normal"/>
    <w:uiPriority w:val="99"/>
    <w:rsid w:val="00D51456"/>
    <w:pPr>
      <w:widowControl/>
      <w:autoSpaceDE/>
      <w:autoSpaceDN/>
      <w:spacing w:line="240" w:lineRule="atLeast"/>
    </w:pPr>
    <w:rPr>
      <w:rFonts w:ascii="CG Omega" w:hAnsi="CG Omega"/>
      <w:b/>
      <w:bCs/>
      <w:color w:val="000000"/>
      <w:sz w:val="20"/>
      <w:szCs w:val="20"/>
    </w:rPr>
  </w:style>
  <w:style w:type="paragraph" w:customStyle="1" w:styleId="p4tablebody">
    <w:name w:val="p4_tablebody"/>
    <w:basedOn w:val="Normal"/>
    <w:uiPriority w:val="99"/>
    <w:rsid w:val="00D51456"/>
    <w:pPr>
      <w:widowControl/>
      <w:autoSpaceDE/>
      <w:autoSpaceDN/>
      <w:spacing w:line="240" w:lineRule="atLeast"/>
    </w:pPr>
    <w:rPr>
      <w:rFonts w:ascii="Century Schoolbook" w:hAnsi="Century Schoolbook"/>
      <w:color w:val="000000"/>
      <w:sz w:val="20"/>
      <w:szCs w:val="20"/>
    </w:rPr>
  </w:style>
  <w:style w:type="character" w:styleId="CommentReference">
    <w:name w:val="annotation reference"/>
    <w:basedOn w:val="DefaultParagraphFont"/>
    <w:uiPriority w:val="99"/>
    <w:semiHidden/>
    <w:unhideWhenUsed/>
    <w:rsid w:val="008E3D8B"/>
    <w:rPr>
      <w:sz w:val="16"/>
      <w:szCs w:val="16"/>
    </w:rPr>
  </w:style>
  <w:style w:type="paragraph" w:styleId="CommentText">
    <w:name w:val="annotation text"/>
    <w:basedOn w:val="Normal"/>
    <w:link w:val="CommentTextChar"/>
    <w:uiPriority w:val="99"/>
    <w:semiHidden/>
    <w:unhideWhenUsed/>
    <w:rsid w:val="008E3D8B"/>
    <w:rPr>
      <w:sz w:val="20"/>
      <w:szCs w:val="20"/>
    </w:rPr>
  </w:style>
  <w:style w:type="character" w:customStyle="1" w:styleId="CommentTextChar">
    <w:name w:val="Comment Text Char"/>
    <w:basedOn w:val="DefaultParagraphFont"/>
    <w:link w:val="CommentText"/>
    <w:uiPriority w:val="99"/>
    <w:semiHidden/>
    <w:rsid w:val="008E3D8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3D8B"/>
    <w:rPr>
      <w:b/>
      <w:bCs/>
    </w:rPr>
  </w:style>
  <w:style w:type="character" w:customStyle="1" w:styleId="CommentSubjectChar">
    <w:name w:val="Comment Subject Char"/>
    <w:basedOn w:val="CommentTextChar"/>
    <w:link w:val="CommentSubject"/>
    <w:uiPriority w:val="99"/>
    <w:semiHidden/>
    <w:rsid w:val="008E3D8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E3D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D8B"/>
    <w:rPr>
      <w:rFonts w:ascii="Segoe UI" w:eastAsia="Times New Roman" w:hAnsi="Segoe UI" w:cs="Segoe UI"/>
      <w:sz w:val="18"/>
      <w:szCs w:val="18"/>
    </w:rPr>
  </w:style>
  <w:style w:type="paragraph" w:customStyle="1" w:styleId="p1heading1">
    <w:name w:val="p1_heading1"/>
    <w:basedOn w:val="Normal"/>
    <w:uiPriority w:val="99"/>
    <w:rsid w:val="009D2CC5"/>
    <w:pPr>
      <w:widowControl/>
      <w:autoSpaceDE/>
      <w:autoSpaceDN/>
      <w:spacing w:before="440" w:after="440" w:line="440" w:lineRule="atLeast"/>
    </w:pPr>
    <w:rPr>
      <w:rFonts w:ascii="CG Omega" w:hAnsi="CG Omega"/>
      <w:b/>
      <w:bCs/>
      <w:color w:val="000000"/>
      <w:sz w:val="40"/>
      <w:szCs w:val="40"/>
    </w:rPr>
  </w:style>
  <w:style w:type="paragraph" w:customStyle="1" w:styleId="p2bulletdouble">
    <w:name w:val="p2_bulletdouble"/>
    <w:basedOn w:val="Normal"/>
    <w:uiPriority w:val="99"/>
    <w:rsid w:val="009D2CC5"/>
    <w:pPr>
      <w:widowControl/>
      <w:autoSpaceDE/>
      <w:autoSpaceDN/>
      <w:spacing w:after="240" w:line="240" w:lineRule="atLeast"/>
      <w:ind w:left="331" w:hanging="331"/>
    </w:pPr>
    <w:rPr>
      <w:rFonts w:ascii="Century Schoolbook" w:hAnsi="Century Schoolbook"/>
      <w:color w:val="000000"/>
      <w:sz w:val="20"/>
      <w:szCs w:val="20"/>
    </w:rPr>
  </w:style>
  <w:style w:type="paragraph" w:customStyle="1" w:styleId="StyleHeading2TrebuchetMS13ptJustifiedBefore3ptAf">
    <w:name w:val="Style Heading 2 + Trebuchet MS 13 pt Justified Before:  3 pt Af..."/>
    <w:basedOn w:val="Heading2"/>
    <w:link w:val="StyleHeading2TrebuchetMS13ptJustifiedBefore3ptAfChar"/>
    <w:autoRedefine/>
    <w:uiPriority w:val="99"/>
    <w:rsid w:val="001D5292"/>
    <w:pPr>
      <w:keepNext/>
      <w:widowControl/>
      <w:autoSpaceDE/>
      <w:autoSpaceDN/>
    </w:pPr>
    <w:rPr>
      <w:rFonts w:eastAsia="Times New Roman" w:cs="Arial"/>
      <w:b w:val="0"/>
      <w:caps/>
    </w:rPr>
  </w:style>
  <w:style w:type="character" w:customStyle="1" w:styleId="StyleHeading2TrebuchetMS13ptJustifiedBefore3ptAfChar">
    <w:name w:val="Style Heading 2 + Trebuchet MS 13 pt Justified Before:  3 pt Af... Char"/>
    <w:basedOn w:val="Heading2Char"/>
    <w:link w:val="StyleHeading2TrebuchetMS13ptJustifiedBefore3ptAf"/>
    <w:uiPriority w:val="99"/>
    <w:locked/>
    <w:rsid w:val="001D5292"/>
    <w:rPr>
      <w:rFonts w:ascii="Cambria" w:eastAsia="Times New Roman" w:hAnsi="Cambria" w:cs="Arial"/>
      <w:b w:val="0"/>
      <w:bCs/>
      <w:caps/>
      <w:sz w:val="24"/>
      <w:szCs w:val="24"/>
    </w:rPr>
  </w:style>
  <w:style w:type="paragraph" w:customStyle="1" w:styleId="p1body">
    <w:name w:val="p1_body"/>
    <w:basedOn w:val="Normal"/>
    <w:uiPriority w:val="99"/>
    <w:rsid w:val="001D5292"/>
    <w:pPr>
      <w:widowControl/>
      <w:autoSpaceDE/>
      <w:autoSpaceDN/>
      <w:spacing w:before="240" w:after="240" w:line="240" w:lineRule="atLeast"/>
    </w:pPr>
    <w:rPr>
      <w:rFonts w:ascii="Century Schoolbook" w:hAnsi="Century Schoolbook"/>
      <w:color w:val="000000"/>
      <w:sz w:val="20"/>
      <w:szCs w:val="20"/>
    </w:rPr>
  </w:style>
  <w:style w:type="paragraph" w:customStyle="1" w:styleId="pnb1notebody1">
    <w:name w:val="pnb1_notebody1"/>
    <w:basedOn w:val="Normal"/>
    <w:uiPriority w:val="99"/>
    <w:rsid w:val="001D5292"/>
    <w:pPr>
      <w:widowControl/>
      <w:autoSpaceDE/>
      <w:autoSpaceDN/>
      <w:spacing w:before="240" w:after="240" w:line="240" w:lineRule="atLeast"/>
      <w:ind w:left="562" w:hanging="562"/>
    </w:pPr>
    <w:rPr>
      <w:rFonts w:ascii="Century Schoolbook" w:hAnsi="Century Schoolbook"/>
      <w:color w:val="000000"/>
      <w:sz w:val="20"/>
      <w:szCs w:val="20"/>
    </w:rPr>
  </w:style>
  <w:style w:type="paragraph" w:customStyle="1" w:styleId="p1heading2">
    <w:name w:val="p1_heading2"/>
    <w:basedOn w:val="Normal"/>
    <w:uiPriority w:val="99"/>
    <w:rsid w:val="001D5292"/>
    <w:pPr>
      <w:widowControl/>
      <w:autoSpaceDE/>
      <w:autoSpaceDN/>
      <w:spacing w:before="340" w:after="340" w:line="340" w:lineRule="atLeast"/>
    </w:pPr>
    <w:rPr>
      <w:rFonts w:ascii="CG Omega" w:hAnsi="CG Omega"/>
      <w:b/>
      <w:bCs/>
      <w:color w:val="000000"/>
      <w:sz w:val="32"/>
      <w:szCs w:val="32"/>
    </w:rPr>
  </w:style>
  <w:style w:type="paragraph" w:customStyle="1" w:styleId="p1widefiguretitle">
    <w:name w:val="p1_widefiguretitle"/>
    <w:basedOn w:val="Normal"/>
    <w:uiPriority w:val="99"/>
    <w:rsid w:val="001D5292"/>
    <w:pPr>
      <w:widowControl/>
      <w:autoSpaceDE/>
      <w:autoSpaceDN/>
      <w:spacing w:before="240" w:after="240" w:line="240" w:lineRule="atLeast"/>
    </w:pPr>
    <w:rPr>
      <w:rFonts w:ascii="CG Omega" w:hAnsi="CG Omega"/>
      <w:b/>
      <w:bCs/>
      <w:i/>
      <w:iCs/>
      <w:color w:val="000000"/>
      <w:sz w:val="20"/>
      <w:szCs w:val="20"/>
    </w:rPr>
  </w:style>
  <w:style w:type="paragraph" w:customStyle="1" w:styleId="p1widefigure">
    <w:name w:val="p1_widefigure"/>
    <w:basedOn w:val="Normal"/>
    <w:uiPriority w:val="99"/>
    <w:rsid w:val="001D5292"/>
    <w:pPr>
      <w:widowControl/>
      <w:autoSpaceDE/>
      <w:autoSpaceDN/>
      <w:spacing w:before="60" w:after="60" w:line="60" w:lineRule="atLeast"/>
    </w:pPr>
    <w:rPr>
      <w:rFonts w:ascii="Century Schoolbook" w:hAnsi="Century Schoolbook"/>
      <w:color w:val="000000"/>
      <w:sz w:val="4"/>
      <w:szCs w:val="4"/>
    </w:rPr>
  </w:style>
  <w:style w:type="paragraph" w:customStyle="1" w:styleId="p2bullet2">
    <w:name w:val="p2_bullet2"/>
    <w:basedOn w:val="Normal"/>
    <w:uiPriority w:val="99"/>
    <w:rsid w:val="001D5292"/>
    <w:pPr>
      <w:widowControl/>
      <w:autoSpaceDE/>
      <w:autoSpaceDN/>
      <w:spacing w:line="240" w:lineRule="atLeast"/>
      <w:ind w:left="662" w:hanging="331"/>
    </w:pPr>
    <w:rPr>
      <w:rFonts w:ascii="Century Schoolbook" w:hAnsi="Century Schoolbook"/>
      <w:color w:val="000000"/>
      <w:sz w:val="20"/>
      <w:szCs w:val="20"/>
    </w:rPr>
  </w:style>
  <w:style w:type="paragraph" w:customStyle="1" w:styleId="p1figuretitle">
    <w:name w:val="p1_figuretitle"/>
    <w:basedOn w:val="Normal"/>
    <w:uiPriority w:val="99"/>
    <w:rsid w:val="001D5292"/>
    <w:pPr>
      <w:widowControl/>
      <w:autoSpaceDE/>
      <w:autoSpaceDN/>
      <w:spacing w:before="240" w:after="240" w:line="240" w:lineRule="atLeast"/>
    </w:pPr>
    <w:rPr>
      <w:rFonts w:ascii="CG Omega" w:hAnsi="CG Omega"/>
      <w:b/>
      <w:bCs/>
      <w:i/>
      <w:iCs/>
      <w:color w:val="000000"/>
      <w:sz w:val="20"/>
      <w:szCs w:val="20"/>
    </w:rPr>
  </w:style>
  <w:style w:type="paragraph" w:customStyle="1" w:styleId="p2bullet">
    <w:name w:val="p2_bullet"/>
    <w:basedOn w:val="Normal"/>
    <w:uiPriority w:val="99"/>
    <w:rsid w:val="001D5292"/>
    <w:pPr>
      <w:widowControl/>
      <w:autoSpaceDE/>
      <w:autoSpaceDN/>
      <w:spacing w:line="240" w:lineRule="atLeast"/>
      <w:ind w:left="331" w:hanging="331"/>
    </w:pPr>
    <w:rPr>
      <w:rFonts w:ascii="Century Schoolbook" w:hAnsi="Century Schoolbook"/>
      <w:color w:val="000000"/>
      <w:sz w:val="20"/>
      <w:szCs w:val="20"/>
    </w:rPr>
  </w:style>
  <w:style w:type="paragraph" w:customStyle="1" w:styleId="p1figure">
    <w:name w:val="p1_figure"/>
    <w:basedOn w:val="Normal"/>
    <w:uiPriority w:val="99"/>
    <w:rsid w:val="001D5292"/>
    <w:pPr>
      <w:widowControl/>
      <w:autoSpaceDE/>
      <w:autoSpaceDN/>
      <w:spacing w:line="60" w:lineRule="atLeast"/>
    </w:pPr>
    <w:rPr>
      <w:rFonts w:ascii="Century Schoolbook" w:hAnsi="Century Schoolbook"/>
      <w:color w:val="000000"/>
      <w:sz w:val="4"/>
      <w:szCs w:val="4"/>
    </w:rPr>
  </w:style>
  <w:style w:type="paragraph" w:customStyle="1" w:styleId="ptb1tipbody1">
    <w:name w:val="ptb1_tipbody1"/>
    <w:basedOn w:val="Normal"/>
    <w:uiPriority w:val="99"/>
    <w:rsid w:val="001D5292"/>
    <w:pPr>
      <w:widowControl/>
      <w:autoSpaceDE/>
      <w:autoSpaceDN/>
      <w:spacing w:before="240" w:after="240" w:line="240" w:lineRule="atLeast"/>
      <w:ind w:left="360" w:hanging="360"/>
    </w:pPr>
    <w:rPr>
      <w:rFonts w:ascii="Century Schoolbook" w:hAnsi="Century Schoolbook"/>
      <w:color w:val="000000"/>
      <w:sz w:val="20"/>
      <w:szCs w:val="20"/>
    </w:rPr>
  </w:style>
  <w:style w:type="paragraph" w:customStyle="1" w:styleId="p2bullet2double">
    <w:name w:val="p2_bullet2double"/>
    <w:basedOn w:val="Normal"/>
    <w:uiPriority w:val="99"/>
    <w:rsid w:val="001D5292"/>
    <w:pPr>
      <w:widowControl/>
      <w:autoSpaceDE/>
      <w:autoSpaceDN/>
      <w:spacing w:after="240" w:line="240" w:lineRule="atLeast"/>
      <w:ind w:left="662" w:hanging="331"/>
    </w:pPr>
    <w:rPr>
      <w:rFonts w:ascii="Century Schoolbook" w:hAnsi="Century Schoolbook"/>
      <w:color w:val="000000"/>
      <w:sz w:val="20"/>
      <w:szCs w:val="20"/>
    </w:rPr>
  </w:style>
  <w:style w:type="paragraph" w:customStyle="1" w:styleId="pnb2notebody2">
    <w:name w:val="pnb2_notebody2"/>
    <w:basedOn w:val="Normal"/>
    <w:uiPriority w:val="99"/>
    <w:rsid w:val="001D5292"/>
    <w:pPr>
      <w:widowControl/>
      <w:autoSpaceDE/>
      <w:autoSpaceDN/>
      <w:spacing w:before="240" w:after="240" w:line="240" w:lineRule="atLeast"/>
      <w:ind w:left="893" w:hanging="562"/>
    </w:pPr>
    <w:rPr>
      <w:rFonts w:ascii="Century Schoolbook" w:hAnsi="Century Schoolbook"/>
      <w:color w:val="000000"/>
      <w:sz w:val="20"/>
      <w:szCs w:val="20"/>
    </w:rPr>
  </w:style>
  <w:style w:type="paragraph" w:customStyle="1" w:styleId="p3numberfirst">
    <w:name w:val="p3_numberfirst"/>
    <w:basedOn w:val="Normal"/>
    <w:uiPriority w:val="99"/>
    <w:rsid w:val="001D5292"/>
    <w:pPr>
      <w:widowControl/>
      <w:autoSpaceDE/>
      <w:autoSpaceDN/>
      <w:spacing w:before="240" w:after="240" w:line="240" w:lineRule="atLeast"/>
      <w:ind w:left="331" w:hanging="331"/>
    </w:pPr>
    <w:rPr>
      <w:rFonts w:ascii="Century Schoolbook" w:hAnsi="Century Schoolbook"/>
      <w:color w:val="000000"/>
      <w:sz w:val="20"/>
      <w:szCs w:val="20"/>
    </w:rPr>
  </w:style>
  <w:style w:type="paragraph" w:customStyle="1" w:styleId="p23listbody1">
    <w:name w:val="p23_listbody1"/>
    <w:basedOn w:val="Normal"/>
    <w:uiPriority w:val="99"/>
    <w:rsid w:val="001D5292"/>
    <w:pPr>
      <w:widowControl/>
      <w:autoSpaceDE/>
      <w:autoSpaceDN/>
      <w:spacing w:before="240" w:after="240" w:line="240" w:lineRule="atLeast"/>
      <w:ind w:left="331"/>
    </w:pPr>
    <w:rPr>
      <w:rFonts w:ascii="Century Schoolbook" w:hAnsi="Century Schoolbook"/>
      <w:color w:val="000000"/>
      <w:sz w:val="20"/>
      <w:szCs w:val="20"/>
    </w:rPr>
  </w:style>
  <w:style w:type="paragraph" w:customStyle="1" w:styleId="p3number">
    <w:name w:val="p3_number"/>
    <w:basedOn w:val="Normal"/>
    <w:uiPriority w:val="99"/>
    <w:rsid w:val="001D5292"/>
    <w:pPr>
      <w:widowControl/>
      <w:autoSpaceDE/>
      <w:autoSpaceDN/>
      <w:spacing w:before="240" w:after="240" w:line="240" w:lineRule="atLeast"/>
      <w:ind w:left="331" w:hanging="331"/>
    </w:pPr>
    <w:rPr>
      <w:rFonts w:ascii="Century Schoolbook" w:hAnsi="Century Schoolbook"/>
      <w:color w:val="000000"/>
      <w:sz w:val="20"/>
      <w:szCs w:val="20"/>
    </w:rPr>
  </w:style>
  <w:style w:type="paragraph" w:customStyle="1" w:styleId="ptb2tipbody2">
    <w:name w:val="ptb2_tipbody2"/>
    <w:basedOn w:val="Normal"/>
    <w:uiPriority w:val="99"/>
    <w:rsid w:val="001D5292"/>
    <w:pPr>
      <w:widowControl/>
      <w:autoSpaceDE/>
      <w:autoSpaceDN/>
      <w:spacing w:before="240" w:after="240" w:line="240" w:lineRule="atLeast"/>
      <w:ind w:left="691" w:hanging="360"/>
    </w:pPr>
    <w:rPr>
      <w:rFonts w:ascii="Century Schoolbook" w:hAnsi="Century Schoolbook"/>
      <w:color w:val="000000"/>
      <w:sz w:val="20"/>
      <w:szCs w:val="20"/>
    </w:rPr>
  </w:style>
  <w:style w:type="paragraph" w:customStyle="1" w:styleId="p1heading3">
    <w:name w:val="p1_heading3"/>
    <w:basedOn w:val="Normal"/>
    <w:uiPriority w:val="99"/>
    <w:rsid w:val="001D5292"/>
    <w:pPr>
      <w:widowControl/>
      <w:autoSpaceDE/>
      <w:autoSpaceDN/>
      <w:spacing w:before="240" w:after="240" w:line="240" w:lineRule="atLeast"/>
    </w:pPr>
    <w:rPr>
      <w:rFonts w:ascii="CG Omega" w:hAnsi="CG Omega"/>
      <w:b/>
      <w:bCs/>
      <w:color w:val="000000"/>
      <w:sz w:val="24"/>
      <w:szCs w:val="24"/>
    </w:rPr>
  </w:style>
  <w:style w:type="paragraph" w:customStyle="1" w:styleId="p1userentry2">
    <w:name w:val="p1_userentry2"/>
    <w:basedOn w:val="Normal"/>
    <w:uiPriority w:val="99"/>
    <w:rsid w:val="001D5292"/>
    <w:pPr>
      <w:widowControl/>
      <w:autoSpaceDE/>
      <w:autoSpaceDN/>
      <w:spacing w:after="180" w:line="180" w:lineRule="atLeast"/>
      <w:ind w:left="331"/>
    </w:pPr>
    <w:rPr>
      <w:rFonts w:ascii="Trebuchet MS" w:hAnsi="Trebuchet MS"/>
      <w:color w:val="000000"/>
      <w:sz w:val="18"/>
      <w:szCs w:val="18"/>
    </w:rPr>
  </w:style>
  <w:style w:type="paragraph" w:customStyle="1" w:styleId="TOCPrimeStyle">
    <w:name w:val="TOC Prime Style"/>
    <w:basedOn w:val="TOCHeading"/>
    <w:link w:val="TOCPrimeStyleChar"/>
    <w:autoRedefine/>
    <w:rsid w:val="001D5292"/>
    <w:pPr>
      <w:spacing w:before="0" w:line="240" w:lineRule="auto"/>
    </w:pPr>
    <w:rPr>
      <w:b/>
      <w:color w:val="000000" w:themeColor="text1"/>
      <w:sz w:val="28"/>
      <w:szCs w:val="28"/>
    </w:rPr>
  </w:style>
  <w:style w:type="character" w:customStyle="1" w:styleId="TOCPrimeStyleChar">
    <w:name w:val="TOC Prime Style Char"/>
    <w:basedOn w:val="TOCHeadingChar"/>
    <w:link w:val="TOCPrimeStyle"/>
    <w:rsid w:val="001D5292"/>
    <w:rPr>
      <w:rFonts w:asciiTheme="majorHAnsi" w:eastAsiaTheme="majorEastAsia" w:hAnsiTheme="majorHAnsi" w:cstheme="majorBidi"/>
      <w:b/>
      <w:bCs w:val="0"/>
      <w:color w:val="000000" w:themeColor="text1"/>
      <w:sz w:val="28"/>
      <w:szCs w:val="28"/>
    </w:rPr>
  </w:style>
  <w:style w:type="paragraph" w:customStyle="1" w:styleId="TOCThirdLevel">
    <w:name w:val="TOC Third Level"/>
    <w:basedOn w:val="TOC2ndLevel"/>
    <w:link w:val="TOCThirdLevelChar"/>
    <w:autoRedefine/>
    <w:rsid w:val="001D5292"/>
    <w:pPr>
      <w:numPr>
        <w:ilvl w:val="2"/>
        <w:numId w:val="34"/>
      </w:numPr>
      <w:ind w:left="810" w:hanging="840"/>
    </w:pPr>
  </w:style>
  <w:style w:type="paragraph" w:customStyle="1" w:styleId="TOC2ndLevel">
    <w:name w:val="TOC 2nd Level"/>
    <w:basedOn w:val="TOCPrimeStyle"/>
    <w:link w:val="TOC2ndLevelChar"/>
    <w:autoRedefine/>
    <w:rsid w:val="001D5292"/>
    <w:rPr>
      <w:rFonts w:cstheme="minorHAnsi"/>
      <w:szCs w:val="24"/>
    </w:rPr>
  </w:style>
  <w:style w:type="character" w:customStyle="1" w:styleId="TOC2ndLevelChar">
    <w:name w:val="TOC 2nd Level Char"/>
    <w:basedOn w:val="TOCPrimeStyleChar"/>
    <w:link w:val="TOC2ndLevel"/>
    <w:rsid w:val="001D5292"/>
    <w:rPr>
      <w:rFonts w:asciiTheme="majorHAnsi" w:eastAsiaTheme="majorEastAsia" w:hAnsiTheme="majorHAnsi" w:cstheme="minorHAnsi"/>
      <w:b/>
      <w:bCs w:val="0"/>
      <w:color w:val="000000" w:themeColor="text1"/>
      <w:sz w:val="28"/>
      <w:szCs w:val="24"/>
    </w:rPr>
  </w:style>
  <w:style w:type="character" w:customStyle="1" w:styleId="TOCThirdLevelChar">
    <w:name w:val="TOC Third Level Char"/>
    <w:basedOn w:val="DefaultParagraphFont"/>
    <w:link w:val="TOCThirdLevel"/>
    <w:rsid w:val="001D5292"/>
    <w:rPr>
      <w:rFonts w:asciiTheme="majorHAnsi" w:eastAsiaTheme="majorEastAsia" w:hAnsiTheme="majorHAnsi" w:cstheme="minorHAnsi"/>
      <w:b/>
      <w:color w:val="000000" w:themeColor="text1"/>
      <w:sz w:val="28"/>
      <w:szCs w:val="24"/>
    </w:rPr>
  </w:style>
  <w:style w:type="paragraph" w:customStyle="1" w:styleId="TOC4thLevel">
    <w:name w:val="TOC 4th Level"/>
    <w:basedOn w:val="TOCThirdLevel"/>
    <w:link w:val="TOC4thLevelChar"/>
    <w:autoRedefine/>
    <w:rsid w:val="001D5292"/>
    <w:rPr>
      <w:rFonts w:asciiTheme="minorHAnsi" w:hAnsiTheme="minorHAnsi"/>
    </w:rPr>
  </w:style>
  <w:style w:type="character" w:customStyle="1" w:styleId="TOC4thLevelChar">
    <w:name w:val="TOC 4th Level Char"/>
    <w:basedOn w:val="TOCThirdLevelChar"/>
    <w:link w:val="TOC4thLevel"/>
    <w:rsid w:val="001D5292"/>
    <w:rPr>
      <w:rFonts w:asciiTheme="majorHAnsi" w:eastAsiaTheme="majorEastAsia" w:hAnsiTheme="majorHAnsi" w:cstheme="minorHAnsi"/>
      <w:b/>
      <w:color w:val="000000" w:themeColor="text1"/>
      <w:sz w:val="28"/>
      <w:szCs w:val="24"/>
    </w:rPr>
  </w:style>
  <w:style w:type="paragraph" w:customStyle="1" w:styleId="TOCHeading1">
    <w:name w:val="TOC Heading1"/>
    <w:basedOn w:val="Heading1"/>
    <w:next w:val="Normal"/>
    <w:uiPriority w:val="39"/>
    <w:unhideWhenUsed/>
    <w:qFormat/>
    <w:rsid w:val="001D529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customStyle="1" w:styleId="Default">
    <w:name w:val="Default"/>
    <w:rsid w:val="00BD4415"/>
    <w:pPr>
      <w:widowControl/>
      <w:adjustRightInd w:val="0"/>
    </w:pPr>
    <w:rPr>
      <w:rFonts w:ascii="Arial" w:hAnsi="Arial" w:cs="Arial"/>
      <w:color w:val="000000"/>
      <w:sz w:val="24"/>
      <w:szCs w:val="24"/>
    </w:rPr>
  </w:style>
  <w:style w:type="table" w:styleId="TableGrid">
    <w:name w:val="Table Grid"/>
    <w:basedOn w:val="TableNormal"/>
    <w:uiPriority w:val="59"/>
    <w:rsid w:val="00BD441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D441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D441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D4415"/>
    <w:rPr>
      <w:color w:val="800080" w:themeColor="followedHyperlink"/>
      <w:u w:val="single"/>
    </w:rPr>
  </w:style>
  <w:style w:type="character" w:styleId="IntenseReference">
    <w:name w:val="Intense Reference"/>
    <w:basedOn w:val="DefaultParagraphFont"/>
    <w:uiPriority w:val="32"/>
    <w:qFormat/>
    <w:rsid w:val="00BD4415"/>
    <w:rPr>
      <w:rFonts w:asciiTheme="minorHAnsi" w:hAnsiTheme="minorHAnsi"/>
      <w:b/>
      <w:bCs/>
      <w:smallCaps/>
      <w:color w:val="4F81BD" w:themeColor="accent1"/>
      <w:spacing w:val="5"/>
      <w:sz w:val="24"/>
      <w:u w:val="single"/>
    </w:rPr>
  </w:style>
  <w:style w:type="character" w:styleId="LineNumber">
    <w:name w:val="line number"/>
    <w:basedOn w:val="DefaultParagraphFont"/>
    <w:uiPriority w:val="99"/>
    <w:semiHidden/>
    <w:unhideWhenUsed/>
    <w:rsid w:val="00D808B1"/>
  </w:style>
  <w:style w:type="paragraph" w:styleId="Revision">
    <w:name w:val="Revision"/>
    <w:hidden/>
    <w:uiPriority w:val="99"/>
    <w:semiHidden/>
    <w:rsid w:val="00153E3F"/>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23">
      <w:bodyDiv w:val="1"/>
      <w:marLeft w:val="0"/>
      <w:marRight w:val="0"/>
      <w:marTop w:val="0"/>
      <w:marBottom w:val="0"/>
      <w:divBdr>
        <w:top w:val="none" w:sz="0" w:space="0" w:color="auto"/>
        <w:left w:val="none" w:sz="0" w:space="0" w:color="auto"/>
        <w:bottom w:val="none" w:sz="0" w:space="0" w:color="auto"/>
        <w:right w:val="none" w:sz="0" w:space="0" w:color="auto"/>
      </w:divBdr>
    </w:div>
    <w:div w:id="22022622">
      <w:bodyDiv w:val="1"/>
      <w:marLeft w:val="0"/>
      <w:marRight w:val="0"/>
      <w:marTop w:val="0"/>
      <w:marBottom w:val="0"/>
      <w:divBdr>
        <w:top w:val="none" w:sz="0" w:space="0" w:color="auto"/>
        <w:left w:val="none" w:sz="0" w:space="0" w:color="auto"/>
        <w:bottom w:val="none" w:sz="0" w:space="0" w:color="auto"/>
        <w:right w:val="none" w:sz="0" w:space="0" w:color="auto"/>
      </w:divBdr>
    </w:div>
    <w:div w:id="29301968">
      <w:bodyDiv w:val="1"/>
      <w:marLeft w:val="0"/>
      <w:marRight w:val="0"/>
      <w:marTop w:val="0"/>
      <w:marBottom w:val="0"/>
      <w:divBdr>
        <w:top w:val="none" w:sz="0" w:space="0" w:color="auto"/>
        <w:left w:val="none" w:sz="0" w:space="0" w:color="auto"/>
        <w:bottom w:val="none" w:sz="0" w:space="0" w:color="auto"/>
        <w:right w:val="none" w:sz="0" w:space="0" w:color="auto"/>
      </w:divBdr>
    </w:div>
    <w:div w:id="212425299">
      <w:bodyDiv w:val="1"/>
      <w:marLeft w:val="0"/>
      <w:marRight w:val="0"/>
      <w:marTop w:val="0"/>
      <w:marBottom w:val="0"/>
      <w:divBdr>
        <w:top w:val="none" w:sz="0" w:space="0" w:color="auto"/>
        <w:left w:val="none" w:sz="0" w:space="0" w:color="auto"/>
        <w:bottom w:val="none" w:sz="0" w:space="0" w:color="auto"/>
        <w:right w:val="none" w:sz="0" w:space="0" w:color="auto"/>
      </w:divBdr>
    </w:div>
    <w:div w:id="257448308">
      <w:bodyDiv w:val="1"/>
      <w:marLeft w:val="0"/>
      <w:marRight w:val="0"/>
      <w:marTop w:val="0"/>
      <w:marBottom w:val="0"/>
      <w:divBdr>
        <w:top w:val="none" w:sz="0" w:space="0" w:color="auto"/>
        <w:left w:val="none" w:sz="0" w:space="0" w:color="auto"/>
        <w:bottom w:val="none" w:sz="0" w:space="0" w:color="auto"/>
        <w:right w:val="none" w:sz="0" w:space="0" w:color="auto"/>
      </w:divBdr>
    </w:div>
    <w:div w:id="272129548">
      <w:bodyDiv w:val="1"/>
      <w:marLeft w:val="0"/>
      <w:marRight w:val="0"/>
      <w:marTop w:val="0"/>
      <w:marBottom w:val="0"/>
      <w:divBdr>
        <w:top w:val="none" w:sz="0" w:space="0" w:color="auto"/>
        <w:left w:val="none" w:sz="0" w:space="0" w:color="auto"/>
        <w:bottom w:val="none" w:sz="0" w:space="0" w:color="auto"/>
        <w:right w:val="none" w:sz="0" w:space="0" w:color="auto"/>
      </w:divBdr>
    </w:div>
    <w:div w:id="313490658">
      <w:bodyDiv w:val="1"/>
      <w:marLeft w:val="0"/>
      <w:marRight w:val="0"/>
      <w:marTop w:val="0"/>
      <w:marBottom w:val="0"/>
      <w:divBdr>
        <w:top w:val="none" w:sz="0" w:space="0" w:color="auto"/>
        <w:left w:val="none" w:sz="0" w:space="0" w:color="auto"/>
        <w:bottom w:val="none" w:sz="0" w:space="0" w:color="auto"/>
        <w:right w:val="none" w:sz="0" w:space="0" w:color="auto"/>
      </w:divBdr>
    </w:div>
    <w:div w:id="363791142">
      <w:bodyDiv w:val="1"/>
      <w:marLeft w:val="0"/>
      <w:marRight w:val="0"/>
      <w:marTop w:val="0"/>
      <w:marBottom w:val="0"/>
      <w:divBdr>
        <w:top w:val="none" w:sz="0" w:space="0" w:color="auto"/>
        <w:left w:val="none" w:sz="0" w:space="0" w:color="auto"/>
        <w:bottom w:val="none" w:sz="0" w:space="0" w:color="auto"/>
        <w:right w:val="none" w:sz="0" w:space="0" w:color="auto"/>
      </w:divBdr>
    </w:div>
    <w:div w:id="419713824">
      <w:bodyDiv w:val="1"/>
      <w:marLeft w:val="0"/>
      <w:marRight w:val="0"/>
      <w:marTop w:val="0"/>
      <w:marBottom w:val="0"/>
      <w:divBdr>
        <w:top w:val="none" w:sz="0" w:space="0" w:color="auto"/>
        <w:left w:val="none" w:sz="0" w:space="0" w:color="auto"/>
        <w:bottom w:val="none" w:sz="0" w:space="0" w:color="auto"/>
        <w:right w:val="none" w:sz="0" w:space="0" w:color="auto"/>
      </w:divBdr>
    </w:div>
    <w:div w:id="432363663">
      <w:bodyDiv w:val="1"/>
      <w:marLeft w:val="0"/>
      <w:marRight w:val="0"/>
      <w:marTop w:val="0"/>
      <w:marBottom w:val="0"/>
      <w:divBdr>
        <w:top w:val="none" w:sz="0" w:space="0" w:color="auto"/>
        <w:left w:val="none" w:sz="0" w:space="0" w:color="auto"/>
        <w:bottom w:val="none" w:sz="0" w:space="0" w:color="auto"/>
        <w:right w:val="none" w:sz="0" w:space="0" w:color="auto"/>
      </w:divBdr>
    </w:div>
    <w:div w:id="444883866">
      <w:bodyDiv w:val="1"/>
      <w:marLeft w:val="0"/>
      <w:marRight w:val="0"/>
      <w:marTop w:val="0"/>
      <w:marBottom w:val="0"/>
      <w:divBdr>
        <w:top w:val="none" w:sz="0" w:space="0" w:color="auto"/>
        <w:left w:val="none" w:sz="0" w:space="0" w:color="auto"/>
        <w:bottom w:val="none" w:sz="0" w:space="0" w:color="auto"/>
        <w:right w:val="none" w:sz="0" w:space="0" w:color="auto"/>
      </w:divBdr>
    </w:div>
    <w:div w:id="540749657">
      <w:bodyDiv w:val="1"/>
      <w:marLeft w:val="0"/>
      <w:marRight w:val="0"/>
      <w:marTop w:val="0"/>
      <w:marBottom w:val="0"/>
      <w:divBdr>
        <w:top w:val="none" w:sz="0" w:space="0" w:color="auto"/>
        <w:left w:val="none" w:sz="0" w:space="0" w:color="auto"/>
        <w:bottom w:val="none" w:sz="0" w:space="0" w:color="auto"/>
        <w:right w:val="none" w:sz="0" w:space="0" w:color="auto"/>
      </w:divBdr>
    </w:div>
    <w:div w:id="560604571">
      <w:bodyDiv w:val="1"/>
      <w:marLeft w:val="0"/>
      <w:marRight w:val="0"/>
      <w:marTop w:val="0"/>
      <w:marBottom w:val="0"/>
      <w:divBdr>
        <w:top w:val="none" w:sz="0" w:space="0" w:color="auto"/>
        <w:left w:val="none" w:sz="0" w:space="0" w:color="auto"/>
        <w:bottom w:val="none" w:sz="0" w:space="0" w:color="auto"/>
        <w:right w:val="none" w:sz="0" w:space="0" w:color="auto"/>
      </w:divBdr>
    </w:div>
    <w:div w:id="586811321">
      <w:bodyDiv w:val="1"/>
      <w:marLeft w:val="0"/>
      <w:marRight w:val="0"/>
      <w:marTop w:val="0"/>
      <w:marBottom w:val="0"/>
      <w:divBdr>
        <w:top w:val="none" w:sz="0" w:space="0" w:color="auto"/>
        <w:left w:val="none" w:sz="0" w:space="0" w:color="auto"/>
        <w:bottom w:val="none" w:sz="0" w:space="0" w:color="auto"/>
        <w:right w:val="none" w:sz="0" w:space="0" w:color="auto"/>
      </w:divBdr>
    </w:div>
    <w:div w:id="617109171">
      <w:bodyDiv w:val="1"/>
      <w:marLeft w:val="0"/>
      <w:marRight w:val="0"/>
      <w:marTop w:val="0"/>
      <w:marBottom w:val="0"/>
      <w:divBdr>
        <w:top w:val="none" w:sz="0" w:space="0" w:color="auto"/>
        <w:left w:val="none" w:sz="0" w:space="0" w:color="auto"/>
        <w:bottom w:val="none" w:sz="0" w:space="0" w:color="auto"/>
        <w:right w:val="none" w:sz="0" w:space="0" w:color="auto"/>
      </w:divBdr>
    </w:div>
    <w:div w:id="633029111">
      <w:bodyDiv w:val="1"/>
      <w:marLeft w:val="0"/>
      <w:marRight w:val="0"/>
      <w:marTop w:val="0"/>
      <w:marBottom w:val="0"/>
      <w:divBdr>
        <w:top w:val="none" w:sz="0" w:space="0" w:color="auto"/>
        <w:left w:val="none" w:sz="0" w:space="0" w:color="auto"/>
        <w:bottom w:val="none" w:sz="0" w:space="0" w:color="auto"/>
        <w:right w:val="none" w:sz="0" w:space="0" w:color="auto"/>
      </w:divBdr>
    </w:div>
    <w:div w:id="643268471">
      <w:bodyDiv w:val="1"/>
      <w:marLeft w:val="0"/>
      <w:marRight w:val="0"/>
      <w:marTop w:val="0"/>
      <w:marBottom w:val="0"/>
      <w:divBdr>
        <w:top w:val="none" w:sz="0" w:space="0" w:color="auto"/>
        <w:left w:val="none" w:sz="0" w:space="0" w:color="auto"/>
        <w:bottom w:val="none" w:sz="0" w:space="0" w:color="auto"/>
        <w:right w:val="none" w:sz="0" w:space="0" w:color="auto"/>
      </w:divBdr>
    </w:div>
    <w:div w:id="679356819">
      <w:bodyDiv w:val="1"/>
      <w:marLeft w:val="0"/>
      <w:marRight w:val="0"/>
      <w:marTop w:val="0"/>
      <w:marBottom w:val="0"/>
      <w:divBdr>
        <w:top w:val="none" w:sz="0" w:space="0" w:color="auto"/>
        <w:left w:val="none" w:sz="0" w:space="0" w:color="auto"/>
        <w:bottom w:val="none" w:sz="0" w:space="0" w:color="auto"/>
        <w:right w:val="none" w:sz="0" w:space="0" w:color="auto"/>
      </w:divBdr>
    </w:div>
    <w:div w:id="699817698">
      <w:bodyDiv w:val="1"/>
      <w:marLeft w:val="0"/>
      <w:marRight w:val="0"/>
      <w:marTop w:val="0"/>
      <w:marBottom w:val="0"/>
      <w:divBdr>
        <w:top w:val="none" w:sz="0" w:space="0" w:color="auto"/>
        <w:left w:val="none" w:sz="0" w:space="0" w:color="auto"/>
        <w:bottom w:val="none" w:sz="0" w:space="0" w:color="auto"/>
        <w:right w:val="none" w:sz="0" w:space="0" w:color="auto"/>
      </w:divBdr>
    </w:div>
    <w:div w:id="706878665">
      <w:bodyDiv w:val="1"/>
      <w:marLeft w:val="0"/>
      <w:marRight w:val="0"/>
      <w:marTop w:val="0"/>
      <w:marBottom w:val="0"/>
      <w:divBdr>
        <w:top w:val="none" w:sz="0" w:space="0" w:color="auto"/>
        <w:left w:val="none" w:sz="0" w:space="0" w:color="auto"/>
        <w:bottom w:val="none" w:sz="0" w:space="0" w:color="auto"/>
        <w:right w:val="none" w:sz="0" w:space="0" w:color="auto"/>
      </w:divBdr>
    </w:div>
    <w:div w:id="880558652">
      <w:bodyDiv w:val="1"/>
      <w:marLeft w:val="0"/>
      <w:marRight w:val="0"/>
      <w:marTop w:val="0"/>
      <w:marBottom w:val="0"/>
      <w:divBdr>
        <w:top w:val="none" w:sz="0" w:space="0" w:color="auto"/>
        <w:left w:val="none" w:sz="0" w:space="0" w:color="auto"/>
        <w:bottom w:val="none" w:sz="0" w:space="0" w:color="auto"/>
        <w:right w:val="none" w:sz="0" w:space="0" w:color="auto"/>
      </w:divBdr>
    </w:div>
    <w:div w:id="891383255">
      <w:bodyDiv w:val="1"/>
      <w:marLeft w:val="0"/>
      <w:marRight w:val="0"/>
      <w:marTop w:val="0"/>
      <w:marBottom w:val="0"/>
      <w:divBdr>
        <w:top w:val="none" w:sz="0" w:space="0" w:color="auto"/>
        <w:left w:val="none" w:sz="0" w:space="0" w:color="auto"/>
        <w:bottom w:val="none" w:sz="0" w:space="0" w:color="auto"/>
        <w:right w:val="none" w:sz="0" w:space="0" w:color="auto"/>
      </w:divBdr>
    </w:div>
    <w:div w:id="959578664">
      <w:bodyDiv w:val="1"/>
      <w:marLeft w:val="0"/>
      <w:marRight w:val="0"/>
      <w:marTop w:val="0"/>
      <w:marBottom w:val="0"/>
      <w:divBdr>
        <w:top w:val="none" w:sz="0" w:space="0" w:color="auto"/>
        <w:left w:val="none" w:sz="0" w:space="0" w:color="auto"/>
        <w:bottom w:val="none" w:sz="0" w:space="0" w:color="auto"/>
        <w:right w:val="none" w:sz="0" w:space="0" w:color="auto"/>
      </w:divBdr>
    </w:div>
    <w:div w:id="1028026169">
      <w:bodyDiv w:val="1"/>
      <w:marLeft w:val="0"/>
      <w:marRight w:val="0"/>
      <w:marTop w:val="0"/>
      <w:marBottom w:val="0"/>
      <w:divBdr>
        <w:top w:val="none" w:sz="0" w:space="0" w:color="auto"/>
        <w:left w:val="none" w:sz="0" w:space="0" w:color="auto"/>
        <w:bottom w:val="none" w:sz="0" w:space="0" w:color="auto"/>
        <w:right w:val="none" w:sz="0" w:space="0" w:color="auto"/>
      </w:divBdr>
    </w:div>
    <w:div w:id="1064524614">
      <w:bodyDiv w:val="1"/>
      <w:marLeft w:val="0"/>
      <w:marRight w:val="0"/>
      <w:marTop w:val="0"/>
      <w:marBottom w:val="0"/>
      <w:divBdr>
        <w:top w:val="none" w:sz="0" w:space="0" w:color="auto"/>
        <w:left w:val="none" w:sz="0" w:space="0" w:color="auto"/>
        <w:bottom w:val="none" w:sz="0" w:space="0" w:color="auto"/>
        <w:right w:val="none" w:sz="0" w:space="0" w:color="auto"/>
      </w:divBdr>
    </w:div>
    <w:div w:id="1125462792">
      <w:bodyDiv w:val="1"/>
      <w:marLeft w:val="0"/>
      <w:marRight w:val="0"/>
      <w:marTop w:val="0"/>
      <w:marBottom w:val="0"/>
      <w:divBdr>
        <w:top w:val="none" w:sz="0" w:space="0" w:color="auto"/>
        <w:left w:val="none" w:sz="0" w:space="0" w:color="auto"/>
        <w:bottom w:val="none" w:sz="0" w:space="0" w:color="auto"/>
        <w:right w:val="none" w:sz="0" w:space="0" w:color="auto"/>
      </w:divBdr>
    </w:div>
    <w:div w:id="1137450233">
      <w:bodyDiv w:val="1"/>
      <w:marLeft w:val="0"/>
      <w:marRight w:val="0"/>
      <w:marTop w:val="0"/>
      <w:marBottom w:val="0"/>
      <w:divBdr>
        <w:top w:val="none" w:sz="0" w:space="0" w:color="auto"/>
        <w:left w:val="none" w:sz="0" w:space="0" w:color="auto"/>
        <w:bottom w:val="none" w:sz="0" w:space="0" w:color="auto"/>
        <w:right w:val="none" w:sz="0" w:space="0" w:color="auto"/>
      </w:divBdr>
    </w:div>
    <w:div w:id="1168982172">
      <w:bodyDiv w:val="1"/>
      <w:marLeft w:val="0"/>
      <w:marRight w:val="0"/>
      <w:marTop w:val="0"/>
      <w:marBottom w:val="0"/>
      <w:divBdr>
        <w:top w:val="none" w:sz="0" w:space="0" w:color="auto"/>
        <w:left w:val="none" w:sz="0" w:space="0" w:color="auto"/>
        <w:bottom w:val="none" w:sz="0" w:space="0" w:color="auto"/>
        <w:right w:val="none" w:sz="0" w:space="0" w:color="auto"/>
      </w:divBdr>
    </w:div>
    <w:div w:id="1173035777">
      <w:bodyDiv w:val="1"/>
      <w:marLeft w:val="0"/>
      <w:marRight w:val="0"/>
      <w:marTop w:val="0"/>
      <w:marBottom w:val="0"/>
      <w:divBdr>
        <w:top w:val="none" w:sz="0" w:space="0" w:color="auto"/>
        <w:left w:val="none" w:sz="0" w:space="0" w:color="auto"/>
        <w:bottom w:val="none" w:sz="0" w:space="0" w:color="auto"/>
        <w:right w:val="none" w:sz="0" w:space="0" w:color="auto"/>
      </w:divBdr>
    </w:div>
    <w:div w:id="1199198994">
      <w:bodyDiv w:val="1"/>
      <w:marLeft w:val="0"/>
      <w:marRight w:val="0"/>
      <w:marTop w:val="0"/>
      <w:marBottom w:val="0"/>
      <w:divBdr>
        <w:top w:val="none" w:sz="0" w:space="0" w:color="auto"/>
        <w:left w:val="none" w:sz="0" w:space="0" w:color="auto"/>
        <w:bottom w:val="none" w:sz="0" w:space="0" w:color="auto"/>
        <w:right w:val="none" w:sz="0" w:space="0" w:color="auto"/>
      </w:divBdr>
    </w:div>
    <w:div w:id="1216434472">
      <w:bodyDiv w:val="1"/>
      <w:marLeft w:val="0"/>
      <w:marRight w:val="0"/>
      <w:marTop w:val="0"/>
      <w:marBottom w:val="0"/>
      <w:divBdr>
        <w:top w:val="none" w:sz="0" w:space="0" w:color="auto"/>
        <w:left w:val="none" w:sz="0" w:space="0" w:color="auto"/>
        <w:bottom w:val="none" w:sz="0" w:space="0" w:color="auto"/>
        <w:right w:val="none" w:sz="0" w:space="0" w:color="auto"/>
      </w:divBdr>
    </w:div>
    <w:div w:id="1226526546">
      <w:bodyDiv w:val="1"/>
      <w:marLeft w:val="0"/>
      <w:marRight w:val="0"/>
      <w:marTop w:val="0"/>
      <w:marBottom w:val="0"/>
      <w:divBdr>
        <w:top w:val="none" w:sz="0" w:space="0" w:color="auto"/>
        <w:left w:val="none" w:sz="0" w:space="0" w:color="auto"/>
        <w:bottom w:val="none" w:sz="0" w:space="0" w:color="auto"/>
        <w:right w:val="none" w:sz="0" w:space="0" w:color="auto"/>
      </w:divBdr>
    </w:div>
    <w:div w:id="1230112637">
      <w:bodyDiv w:val="1"/>
      <w:marLeft w:val="0"/>
      <w:marRight w:val="0"/>
      <w:marTop w:val="0"/>
      <w:marBottom w:val="0"/>
      <w:divBdr>
        <w:top w:val="none" w:sz="0" w:space="0" w:color="auto"/>
        <w:left w:val="none" w:sz="0" w:space="0" w:color="auto"/>
        <w:bottom w:val="none" w:sz="0" w:space="0" w:color="auto"/>
        <w:right w:val="none" w:sz="0" w:space="0" w:color="auto"/>
      </w:divBdr>
    </w:div>
    <w:div w:id="1247691389">
      <w:bodyDiv w:val="1"/>
      <w:marLeft w:val="0"/>
      <w:marRight w:val="0"/>
      <w:marTop w:val="0"/>
      <w:marBottom w:val="0"/>
      <w:divBdr>
        <w:top w:val="none" w:sz="0" w:space="0" w:color="auto"/>
        <w:left w:val="none" w:sz="0" w:space="0" w:color="auto"/>
        <w:bottom w:val="none" w:sz="0" w:space="0" w:color="auto"/>
        <w:right w:val="none" w:sz="0" w:space="0" w:color="auto"/>
      </w:divBdr>
    </w:div>
    <w:div w:id="1398211586">
      <w:bodyDiv w:val="1"/>
      <w:marLeft w:val="0"/>
      <w:marRight w:val="0"/>
      <w:marTop w:val="0"/>
      <w:marBottom w:val="0"/>
      <w:divBdr>
        <w:top w:val="none" w:sz="0" w:space="0" w:color="auto"/>
        <w:left w:val="none" w:sz="0" w:space="0" w:color="auto"/>
        <w:bottom w:val="none" w:sz="0" w:space="0" w:color="auto"/>
        <w:right w:val="none" w:sz="0" w:space="0" w:color="auto"/>
      </w:divBdr>
    </w:div>
    <w:div w:id="1465008115">
      <w:bodyDiv w:val="1"/>
      <w:marLeft w:val="0"/>
      <w:marRight w:val="0"/>
      <w:marTop w:val="0"/>
      <w:marBottom w:val="0"/>
      <w:divBdr>
        <w:top w:val="none" w:sz="0" w:space="0" w:color="auto"/>
        <w:left w:val="none" w:sz="0" w:space="0" w:color="auto"/>
        <w:bottom w:val="none" w:sz="0" w:space="0" w:color="auto"/>
        <w:right w:val="none" w:sz="0" w:space="0" w:color="auto"/>
      </w:divBdr>
    </w:div>
    <w:div w:id="1495492545">
      <w:bodyDiv w:val="1"/>
      <w:marLeft w:val="0"/>
      <w:marRight w:val="0"/>
      <w:marTop w:val="0"/>
      <w:marBottom w:val="0"/>
      <w:divBdr>
        <w:top w:val="none" w:sz="0" w:space="0" w:color="auto"/>
        <w:left w:val="none" w:sz="0" w:space="0" w:color="auto"/>
        <w:bottom w:val="none" w:sz="0" w:space="0" w:color="auto"/>
        <w:right w:val="none" w:sz="0" w:space="0" w:color="auto"/>
      </w:divBdr>
    </w:div>
    <w:div w:id="1532760849">
      <w:bodyDiv w:val="1"/>
      <w:marLeft w:val="0"/>
      <w:marRight w:val="0"/>
      <w:marTop w:val="0"/>
      <w:marBottom w:val="0"/>
      <w:divBdr>
        <w:top w:val="none" w:sz="0" w:space="0" w:color="auto"/>
        <w:left w:val="none" w:sz="0" w:space="0" w:color="auto"/>
        <w:bottom w:val="none" w:sz="0" w:space="0" w:color="auto"/>
        <w:right w:val="none" w:sz="0" w:space="0" w:color="auto"/>
      </w:divBdr>
    </w:div>
    <w:div w:id="1541161893">
      <w:bodyDiv w:val="1"/>
      <w:marLeft w:val="0"/>
      <w:marRight w:val="0"/>
      <w:marTop w:val="0"/>
      <w:marBottom w:val="0"/>
      <w:divBdr>
        <w:top w:val="none" w:sz="0" w:space="0" w:color="auto"/>
        <w:left w:val="none" w:sz="0" w:space="0" w:color="auto"/>
        <w:bottom w:val="none" w:sz="0" w:space="0" w:color="auto"/>
        <w:right w:val="none" w:sz="0" w:space="0" w:color="auto"/>
      </w:divBdr>
    </w:div>
    <w:div w:id="1544561839">
      <w:bodyDiv w:val="1"/>
      <w:marLeft w:val="0"/>
      <w:marRight w:val="0"/>
      <w:marTop w:val="0"/>
      <w:marBottom w:val="0"/>
      <w:divBdr>
        <w:top w:val="none" w:sz="0" w:space="0" w:color="auto"/>
        <w:left w:val="none" w:sz="0" w:space="0" w:color="auto"/>
        <w:bottom w:val="none" w:sz="0" w:space="0" w:color="auto"/>
        <w:right w:val="none" w:sz="0" w:space="0" w:color="auto"/>
      </w:divBdr>
    </w:div>
    <w:div w:id="1595046273">
      <w:bodyDiv w:val="1"/>
      <w:marLeft w:val="0"/>
      <w:marRight w:val="0"/>
      <w:marTop w:val="0"/>
      <w:marBottom w:val="0"/>
      <w:divBdr>
        <w:top w:val="none" w:sz="0" w:space="0" w:color="auto"/>
        <w:left w:val="none" w:sz="0" w:space="0" w:color="auto"/>
        <w:bottom w:val="none" w:sz="0" w:space="0" w:color="auto"/>
        <w:right w:val="none" w:sz="0" w:space="0" w:color="auto"/>
      </w:divBdr>
    </w:div>
    <w:div w:id="1615137555">
      <w:bodyDiv w:val="1"/>
      <w:marLeft w:val="0"/>
      <w:marRight w:val="0"/>
      <w:marTop w:val="0"/>
      <w:marBottom w:val="0"/>
      <w:divBdr>
        <w:top w:val="none" w:sz="0" w:space="0" w:color="auto"/>
        <w:left w:val="none" w:sz="0" w:space="0" w:color="auto"/>
        <w:bottom w:val="none" w:sz="0" w:space="0" w:color="auto"/>
        <w:right w:val="none" w:sz="0" w:space="0" w:color="auto"/>
      </w:divBdr>
    </w:div>
    <w:div w:id="1625651759">
      <w:bodyDiv w:val="1"/>
      <w:marLeft w:val="0"/>
      <w:marRight w:val="0"/>
      <w:marTop w:val="0"/>
      <w:marBottom w:val="0"/>
      <w:divBdr>
        <w:top w:val="none" w:sz="0" w:space="0" w:color="auto"/>
        <w:left w:val="none" w:sz="0" w:space="0" w:color="auto"/>
        <w:bottom w:val="none" w:sz="0" w:space="0" w:color="auto"/>
        <w:right w:val="none" w:sz="0" w:space="0" w:color="auto"/>
      </w:divBdr>
    </w:div>
    <w:div w:id="1646860053">
      <w:bodyDiv w:val="1"/>
      <w:marLeft w:val="0"/>
      <w:marRight w:val="0"/>
      <w:marTop w:val="0"/>
      <w:marBottom w:val="0"/>
      <w:divBdr>
        <w:top w:val="none" w:sz="0" w:space="0" w:color="auto"/>
        <w:left w:val="none" w:sz="0" w:space="0" w:color="auto"/>
        <w:bottom w:val="none" w:sz="0" w:space="0" w:color="auto"/>
        <w:right w:val="none" w:sz="0" w:space="0" w:color="auto"/>
      </w:divBdr>
    </w:div>
    <w:div w:id="1652366638">
      <w:bodyDiv w:val="1"/>
      <w:marLeft w:val="0"/>
      <w:marRight w:val="0"/>
      <w:marTop w:val="0"/>
      <w:marBottom w:val="0"/>
      <w:divBdr>
        <w:top w:val="none" w:sz="0" w:space="0" w:color="auto"/>
        <w:left w:val="none" w:sz="0" w:space="0" w:color="auto"/>
        <w:bottom w:val="none" w:sz="0" w:space="0" w:color="auto"/>
        <w:right w:val="none" w:sz="0" w:space="0" w:color="auto"/>
      </w:divBdr>
    </w:div>
    <w:div w:id="1691684889">
      <w:bodyDiv w:val="1"/>
      <w:marLeft w:val="0"/>
      <w:marRight w:val="0"/>
      <w:marTop w:val="0"/>
      <w:marBottom w:val="0"/>
      <w:divBdr>
        <w:top w:val="none" w:sz="0" w:space="0" w:color="auto"/>
        <w:left w:val="none" w:sz="0" w:space="0" w:color="auto"/>
        <w:bottom w:val="none" w:sz="0" w:space="0" w:color="auto"/>
        <w:right w:val="none" w:sz="0" w:space="0" w:color="auto"/>
      </w:divBdr>
    </w:div>
    <w:div w:id="1700472624">
      <w:bodyDiv w:val="1"/>
      <w:marLeft w:val="0"/>
      <w:marRight w:val="0"/>
      <w:marTop w:val="0"/>
      <w:marBottom w:val="0"/>
      <w:divBdr>
        <w:top w:val="none" w:sz="0" w:space="0" w:color="auto"/>
        <w:left w:val="none" w:sz="0" w:space="0" w:color="auto"/>
        <w:bottom w:val="none" w:sz="0" w:space="0" w:color="auto"/>
        <w:right w:val="none" w:sz="0" w:space="0" w:color="auto"/>
      </w:divBdr>
    </w:div>
    <w:div w:id="1792895131">
      <w:bodyDiv w:val="1"/>
      <w:marLeft w:val="0"/>
      <w:marRight w:val="0"/>
      <w:marTop w:val="0"/>
      <w:marBottom w:val="0"/>
      <w:divBdr>
        <w:top w:val="none" w:sz="0" w:space="0" w:color="auto"/>
        <w:left w:val="none" w:sz="0" w:space="0" w:color="auto"/>
        <w:bottom w:val="none" w:sz="0" w:space="0" w:color="auto"/>
        <w:right w:val="none" w:sz="0" w:space="0" w:color="auto"/>
      </w:divBdr>
    </w:div>
    <w:div w:id="1919174325">
      <w:bodyDiv w:val="1"/>
      <w:marLeft w:val="0"/>
      <w:marRight w:val="0"/>
      <w:marTop w:val="0"/>
      <w:marBottom w:val="0"/>
      <w:divBdr>
        <w:top w:val="none" w:sz="0" w:space="0" w:color="auto"/>
        <w:left w:val="none" w:sz="0" w:space="0" w:color="auto"/>
        <w:bottom w:val="none" w:sz="0" w:space="0" w:color="auto"/>
        <w:right w:val="none" w:sz="0" w:space="0" w:color="auto"/>
      </w:divBdr>
    </w:div>
    <w:div w:id="1933972943">
      <w:bodyDiv w:val="1"/>
      <w:marLeft w:val="0"/>
      <w:marRight w:val="0"/>
      <w:marTop w:val="0"/>
      <w:marBottom w:val="0"/>
      <w:divBdr>
        <w:top w:val="none" w:sz="0" w:space="0" w:color="auto"/>
        <w:left w:val="none" w:sz="0" w:space="0" w:color="auto"/>
        <w:bottom w:val="none" w:sz="0" w:space="0" w:color="auto"/>
        <w:right w:val="none" w:sz="0" w:space="0" w:color="auto"/>
      </w:divBdr>
    </w:div>
    <w:div w:id="1957560464">
      <w:bodyDiv w:val="1"/>
      <w:marLeft w:val="0"/>
      <w:marRight w:val="0"/>
      <w:marTop w:val="0"/>
      <w:marBottom w:val="0"/>
      <w:divBdr>
        <w:top w:val="none" w:sz="0" w:space="0" w:color="auto"/>
        <w:left w:val="none" w:sz="0" w:space="0" w:color="auto"/>
        <w:bottom w:val="none" w:sz="0" w:space="0" w:color="auto"/>
        <w:right w:val="none" w:sz="0" w:space="0" w:color="auto"/>
      </w:divBdr>
    </w:div>
    <w:div w:id="2003270053">
      <w:bodyDiv w:val="1"/>
      <w:marLeft w:val="0"/>
      <w:marRight w:val="0"/>
      <w:marTop w:val="0"/>
      <w:marBottom w:val="0"/>
      <w:divBdr>
        <w:top w:val="none" w:sz="0" w:space="0" w:color="auto"/>
        <w:left w:val="none" w:sz="0" w:space="0" w:color="auto"/>
        <w:bottom w:val="none" w:sz="0" w:space="0" w:color="auto"/>
        <w:right w:val="none" w:sz="0" w:space="0" w:color="auto"/>
      </w:divBdr>
    </w:div>
    <w:div w:id="2015758840">
      <w:bodyDiv w:val="1"/>
      <w:marLeft w:val="0"/>
      <w:marRight w:val="0"/>
      <w:marTop w:val="0"/>
      <w:marBottom w:val="0"/>
      <w:divBdr>
        <w:top w:val="none" w:sz="0" w:space="0" w:color="auto"/>
        <w:left w:val="none" w:sz="0" w:space="0" w:color="auto"/>
        <w:bottom w:val="none" w:sz="0" w:space="0" w:color="auto"/>
        <w:right w:val="none" w:sz="0" w:space="0" w:color="auto"/>
      </w:divBdr>
    </w:div>
    <w:div w:id="2034577354">
      <w:bodyDiv w:val="1"/>
      <w:marLeft w:val="0"/>
      <w:marRight w:val="0"/>
      <w:marTop w:val="0"/>
      <w:marBottom w:val="0"/>
      <w:divBdr>
        <w:top w:val="none" w:sz="0" w:space="0" w:color="auto"/>
        <w:left w:val="none" w:sz="0" w:space="0" w:color="auto"/>
        <w:bottom w:val="none" w:sz="0" w:space="0" w:color="auto"/>
        <w:right w:val="none" w:sz="0" w:space="0" w:color="auto"/>
      </w:divBdr>
    </w:div>
    <w:div w:id="2076313493">
      <w:bodyDiv w:val="1"/>
      <w:marLeft w:val="0"/>
      <w:marRight w:val="0"/>
      <w:marTop w:val="0"/>
      <w:marBottom w:val="0"/>
      <w:divBdr>
        <w:top w:val="none" w:sz="0" w:space="0" w:color="auto"/>
        <w:left w:val="none" w:sz="0" w:space="0" w:color="auto"/>
        <w:bottom w:val="none" w:sz="0" w:space="0" w:color="auto"/>
        <w:right w:val="none" w:sz="0" w:space="0" w:color="auto"/>
      </w:divBdr>
    </w:div>
    <w:div w:id="2088726409">
      <w:bodyDiv w:val="1"/>
      <w:marLeft w:val="0"/>
      <w:marRight w:val="0"/>
      <w:marTop w:val="0"/>
      <w:marBottom w:val="0"/>
      <w:divBdr>
        <w:top w:val="none" w:sz="0" w:space="0" w:color="auto"/>
        <w:left w:val="none" w:sz="0" w:space="0" w:color="auto"/>
        <w:bottom w:val="none" w:sz="0" w:space="0" w:color="auto"/>
        <w:right w:val="none" w:sz="0" w:space="0" w:color="auto"/>
      </w:divBdr>
    </w:div>
    <w:div w:id="2123649868">
      <w:bodyDiv w:val="1"/>
      <w:marLeft w:val="0"/>
      <w:marRight w:val="0"/>
      <w:marTop w:val="0"/>
      <w:marBottom w:val="0"/>
      <w:divBdr>
        <w:top w:val="none" w:sz="0" w:space="0" w:color="auto"/>
        <w:left w:val="none" w:sz="0" w:space="0" w:color="auto"/>
        <w:bottom w:val="none" w:sz="0" w:space="0" w:color="auto"/>
        <w:right w:val="none" w:sz="0" w:space="0" w:color="auto"/>
      </w:divBdr>
    </w:div>
    <w:div w:id="2128158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7.png"/><Relationship Id="rId42" Type="http://schemas.openxmlformats.org/officeDocument/2006/relationships/package" Target="embeddings/Microsoft_Visio_Drawing5.vsdx"/><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56.emf"/><Relationship Id="rId89" Type="http://schemas.openxmlformats.org/officeDocument/2006/relationships/footer" Target="footer6.xml"/><Relationship Id="rId16" Type="http://schemas.openxmlformats.org/officeDocument/2006/relationships/package" Target="embeddings/Microsoft_Visio_Drawing.vsdx"/><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1.emf"/><Relationship Id="rId79" Type="http://schemas.openxmlformats.org/officeDocument/2006/relationships/oleObject" Target="embeddings/oleObject4.bin"/><Relationship Id="rId5" Type="http://schemas.openxmlformats.org/officeDocument/2006/relationships/webSettings" Target="webSettings.xml"/><Relationship Id="rId90" Type="http://schemas.openxmlformats.org/officeDocument/2006/relationships/footer" Target="footer7.xml"/><Relationship Id="rId95" Type="http://schemas.openxmlformats.org/officeDocument/2006/relationships/customXml" Target="../customXml/item2.xml"/><Relationship Id="rId22" Type="http://schemas.openxmlformats.org/officeDocument/2006/relationships/image" Target="media/image8.png"/><Relationship Id="rId27" Type="http://schemas.openxmlformats.org/officeDocument/2006/relationships/package" Target="embeddings/Microsoft_Visio_Drawing2.vsdx"/><Relationship Id="rId43" Type="http://schemas.openxmlformats.org/officeDocument/2006/relationships/hyperlink" Target="file:///C:/Users/patricia.queen/Documents/05%20-%20Process%20Notes/04%20-%20USMCmax%20User%20Guide%20(P-503)/3%20-%2025Nov20%20-%20Review/Table%20-%20Overview%20(25NOV20).xlsx" TargetMode="External"/><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4.emf"/><Relationship Id="rId85" Type="http://schemas.openxmlformats.org/officeDocument/2006/relationships/oleObject" Target="embeddings/oleObject7.bin"/><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package" Target="embeddings/Microsoft_Visio_Drawing1.vsdx"/><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emf"/><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oleObject" Target="embeddings/oleObject2.bin"/><Relationship Id="rId83" Type="http://schemas.openxmlformats.org/officeDocument/2006/relationships/oleObject" Target="embeddings/oleObject6.bin"/><Relationship Id="rId88" Type="http://schemas.openxmlformats.org/officeDocument/2006/relationships/footer" Target="footer5.xml"/><Relationship Id="rId91" Type="http://schemas.openxmlformats.org/officeDocument/2006/relationships/footer" Target="footer8.xml"/><Relationship Id="rId9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hyperlink" Target="https://mcicom.usmc.mil/sites/GF/Maximo/SitePages/Community%20Home.aspx" TargetMode="External"/><Relationship Id="rId28" Type="http://schemas.openxmlformats.org/officeDocument/2006/relationships/image" Target="media/image11.emf"/><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eader" Target="header2.xml"/><Relationship Id="rId31" Type="http://schemas.openxmlformats.org/officeDocument/2006/relationships/package" Target="embeddings/Microsoft_Visio_Drawing4.vsdx"/><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oleObject" Target="embeddings/oleObject1.bin"/><Relationship Id="rId78" Type="http://schemas.openxmlformats.org/officeDocument/2006/relationships/image" Target="media/image53.emf"/><Relationship Id="rId81" Type="http://schemas.openxmlformats.org/officeDocument/2006/relationships/oleObject" Target="embeddings/oleObject5.bin"/><Relationship Id="rId86" Type="http://schemas.openxmlformats.org/officeDocument/2006/relationships/image" Target="media/image57.emf"/><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emf"/><Relationship Id="rId97" Type="http://schemas.openxmlformats.org/officeDocument/2006/relationships/customXml" Target="../customXml/item4.xml"/><Relationship Id="rId7" Type="http://schemas.openxmlformats.org/officeDocument/2006/relationships/endnotes" Target="endnotes.xml"/><Relationship Id="rId71" Type="http://schemas.openxmlformats.org/officeDocument/2006/relationships/footer" Target="footer4.xml"/><Relationship Id="rId92" Type="http://schemas.openxmlformats.org/officeDocument/2006/relationships/footer" Target="footer9.xml"/><Relationship Id="rId2" Type="http://schemas.openxmlformats.org/officeDocument/2006/relationships/numbering" Target="numbering.xml"/><Relationship Id="rId29" Type="http://schemas.openxmlformats.org/officeDocument/2006/relationships/package" Target="embeddings/Microsoft_Visio_Drawing3.vsdx"/><Relationship Id="rId24" Type="http://schemas.openxmlformats.org/officeDocument/2006/relationships/image" Target="media/image9.emf"/><Relationship Id="rId40" Type="http://schemas.openxmlformats.org/officeDocument/2006/relationships/image" Target="media/image21.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oleObject" Target="embeddings/oleObject8.bin"/><Relationship Id="rId61" Type="http://schemas.openxmlformats.org/officeDocument/2006/relationships/image" Target="media/image40.png"/><Relationship Id="rId82" Type="http://schemas.openxmlformats.org/officeDocument/2006/relationships/image" Target="media/image55.emf"/><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2.emf"/><Relationship Id="rId35" Type="http://schemas.openxmlformats.org/officeDocument/2006/relationships/image" Target="media/image16.png"/><Relationship Id="rId56" Type="http://schemas.openxmlformats.org/officeDocument/2006/relationships/image" Target="media/image35.png"/><Relationship Id="rId77" Type="http://schemas.openxmlformats.org/officeDocument/2006/relationships/oleObject" Target="embeddings/oleObject3.bin"/><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0.emf"/><Relationship Id="rId9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32EBDBC77B5674F9115F8EFD036E158" ma:contentTypeVersion="4" ma:contentTypeDescription="Create a new document." ma:contentTypeScope="" ma:versionID="e2b31615f6ecaf1711cb569e5839d6ae">
  <xsd:schema xmlns:xsd="http://www.w3.org/2001/XMLSchema" xmlns:xs="http://www.w3.org/2001/XMLSchema" xmlns:p="http://schemas.microsoft.com/office/2006/metadata/properties" xmlns:ns2="ae2307eb-fb96-48fb-8824-f58ad3ba920b" targetNamespace="http://schemas.microsoft.com/office/2006/metadata/properties" ma:root="true" ma:fieldsID="60810d4ea1a6b50ab3d09c6acec43fd4" ns2:_="">
    <xsd:import namespace="ae2307eb-fb96-48fb-8824-f58ad3ba9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307eb-fb96-48fb-8824-f58ad3ba92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3D155A-D1AA-4449-99A7-ECEF014684A7}">
  <ds:schemaRefs>
    <ds:schemaRef ds:uri="http://schemas.openxmlformats.org/officeDocument/2006/bibliography"/>
  </ds:schemaRefs>
</ds:datastoreItem>
</file>

<file path=customXml/itemProps2.xml><?xml version="1.0" encoding="utf-8"?>
<ds:datastoreItem xmlns:ds="http://schemas.openxmlformats.org/officeDocument/2006/customXml" ds:itemID="{83A8DDE3-A864-43DC-8E10-494176655A22}"/>
</file>

<file path=customXml/itemProps3.xml><?xml version="1.0" encoding="utf-8"?>
<ds:datastoreItem xmlns:ds="http://schemas.openxmlformats.org/officeDocument/2006/customXml" ds:itemID="{2A95A5C0-9159-4FC2-BAF2-9E90FB46328A}"/>
</file>

<file path=customXml/itemProps4.xml><?xml version="1.0" encoding="utf-8"?>
<ds:datastoreItem xmlns:ds="http://schemas.openxmlformats.org/officeDocument/2006/customXml" ds:itemID="{2E472CBE-6DD3-4494-8EB8-C3B99EE2B1F9}"/>
</file>

<file path=docMetadata/LabelInfo.xml><?xml version="1.0" encoding="utf-8"?>
<clbl:labelList xmlns:clbl="http://schemas.microsoft.com/office/2020/mipLabelMetadata">
  <clbl:label id="{3de9faa6-9fe1-49b3-9a08-227a296b54a6}" enabled="1" method="Privileged" siteId="{d5fe813e-0caa-432a-b2ac-d555aa91bd1c}" removed="0"/>
</clbl:labelList>
</file>

<file path=docProps/app.xml><?xml version="1.0" encoding="utf-8"?>
<Properties xmlns="http://schemas.openxmlformats.org/officeDocument/2006/extended-properties" xmlns:vt="http://schemas.openxmlformats.org/officeDocument/2006/docPropsVTypes">
  <Template>Normal.dotm</Template>
  <TotalTime>212</TotalTime>
  <Pages>38</Pages>
  <Words>6708</Words>
  <Characters>38236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Microsoft Word - Maximo User Guide (MUG) v2.x  - v2x CHAP 1-6 and Appendicies(try2).docx</vt:lpstr>
    </vt:vector>
  </TitlesOfParts>
  <Company>The United States Marine Corps</Company>
  <LinksUpToDate>false</LinksUpToDate>
  <CharactersWithSpaces>44855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Maximo User Guide (MUG) v2.x  - v2x CHAP 1-6 and Appendicies(try2).docx</dc:title>
  <dc:subject/>
  <dc:creator>stuart.n.manning</dc:creator>
  <cp:keywords/>
  <dc:description/>
  <cp:lastModifiedBy>Melick, David [USA]</cp:lastModifiedBy>
  <cp:revision>29</cp:revision>
  <cp:lastPrinted>2024-02-21T15:03:00Z</cp:lastPrinted>
  <dcterms:created xsi:type="dcterms:W3CDTF">2021-02-03T20:34:00Z</dcterms:created>
  <dcterms:modified xsi:type="dcterms:W3CDTF">2024-02-21T15:03:00Z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2015-10-28T00:00:00Z</vt:filetime>
  </property>
  <property fmtid="{D5CDD505-2E9C-101B-9397-08002B2CF9AE}" pid="3" name="Creator">
    <vt:lpwstr>PScript5.dll Version 5.2.2</vt:lpwstr>
  </property>
  <property fmtid="{D5CDD505-2E9C-101B-9397-08002B2CF9AE}" pid="4" name="LastSaved">
    <vt:filetime>2020-11-04T00:00:00Z</vt:filetime>
  </property>
  <property fmtid="{D5CDD505-2E9C-101B-9397-08002B2CF9AE}" pid="5" name="ContentTypeId">
    <vt:lpwstr>0x010100132EBDBC77B5674F9115F8EFD036E158</vt:lpwstr>
  </property>
  <property fmtid="{D5CDD505-2E9C-101B-9397-08002B2CF9AE}" pid="6" name="MSIP_Label_c40e4756-20cb-4028-8aa7-0372e71bb7d5_Enabled">
    <vt:lpwstr>True</vt:lpwstr>
  </property>
  <property fmtid="{D5CDD505-2E9C-101B-9397-08002B2CF9AE}" pid="7" name="MSIP_Label_c40e4756-20cb-4028-8aa7-0372e71bb7d5_SiteId">
    <vt:lpwstr>f4c44cda-18c6-46b0-80f2-e290072444fd</vt:lpwstr>
  </property>
  <property fmtid="{D5CDD505-2E9C-101B-9397-08002B2CF9AE}" pid="8" name="MSIP_Label_c40e4756-20cb-4028-8aa7-0372e71bb7d5_SetDate">
    <vt:lpwstr>2025-02-03T12:59:42Z</vt:lpwstr>
  </property>
  <property fmtid="{D5CDD505-2E9C-101B-9397-08002B2CF9AE}" pid="9" name="MSIP_Label_c40e4756-20cb-4028-8aa7-0372e71bb7d5_Name">
    <vt:lpwstr>Controlled - Collaboration \ CUI</vt:lpwstr>
  </property>
  <property fmtid="{D5CDD505-2E9C-101B-9397-08002B2CF9AE}" pid="10" name="MSIP_Label_c40e4756-20cb-4028-8aa7-0372e71bb7d5_ActionId">
    <vt:lpwstr>af4e97a0-b58d-434e-9c8c-e0de2bdfa18d</vt:lpwstr>
  </property>
  <property fmtid="{D5CDD505-2E9C-101B-9397-08002B2CF9AE}" pid="11" name="MSIP_Label_c40e4756-20cb-4028-8aa7-0372e71bb7d5_Removed">
    <vt:lpwstr>False</vt:lpwstr>
  </property>
  <property fmtid="{D5CDD505-2E9C-101B-9397-08002B2CF9AE}" pid="12" name="MSIP_Label_c40e4756-20cb-4028-8aa7-0372e71bb7d5_Parent">
    <vt:lpwstr>de17ff74-fd8b-4c96-92aa-9f0a3528278c</vt:lpwstr>
  </property>
  <property fmtid="{D5CDD505-2E9C-101B-9397-08002B2CF9AE}" pid="13" name="MSIP_Label_c40e4756-20cb-4028-8aa7-0372e71bb7d5_Extended_MSFT_Method">
    <vt:lpwstr>Standard</vt:lpwstr>
  </property>
  <property fmtid="{D5CDD505-2E9C-101B-9397-08002B2CF9AE}" pid="14" name="MSIP_Label_de17ff74-fd8b-4c96-92aa-9f0a3528278c_Enabled">
    <vt:lpwstr>True</vt:lpwstr>
  </property>
  <property fmtid="{D5CDD505-2E9C-101B-9397-08002B2CF9AE}" pid="15" name="MSIP_Label_de17ff74-fd8b-4c96-92aa-9f0a3528278c_SiteId">
    <vt:lpwstr>f4c44cda-18c6-46b0-80f2-e290072444fd</vt:lpwstr>
  </property>
  <property fmtid="{D5CDD505-2E9C-101B-9397-08002B2CF9AE}" pid="16" name="MSIP_Label_de17ff74-fd8b-4c96-92aa-9f0a3528278c_SetDate">
    <vt:lpwstr>2025-02-03T12:59:42Z</vt:lpwstr>
  </property>
  <property fmtid="{D5CDD505-2E9C-101B-9397-08002B2CF9AE}" pid="17" name="MSIP_Label_de17ff74-fd8b-4c96-92aa-9f0a3528278c_Name">
    <vt:lpwstr>Controlled - Collaboration</vt:lpwstr>
  </property>
  <property fmtid="{D5CDD505-2E9C-101B-9397-08002B2CF9AE}" pid="18" name="MSIP_Label_de17ff74-fd8b-4c96-92aa-9f0a3528278c_ActionId">
    <vt:lpwstr>8358b8e7-9c9d-4935-a424-e49fb3c04763</vt:lpwstr>
  </property>
  <property fmtid="{D5CDD505-2E9C-101B-9397-08002B2CF9AE}" pid="19" name="MSIP_Label_de17ff74-fd8b-4c96-92aa-9f0a3528278c_Extended_MSFT_Method">
    <vt:lpwstr>Standard</vt:lpwstr>
  </property>
  <property fmtid="{D5CDD505-2E9C-101B-9397-08002B2CF9AE}" pid="20" name="Sensitivity">
    <vt:lpwstr>Controlled - Collaboration \ CUI Controlled - Collaboration</vt:lpwstr>
  </property>
</Properties>
</file>