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95A2" w14:textId="77777777" w:rsidR="00FA7B00" w:rsidRPr="00D6446E" w:rsidRDefault="00FA7B00" w:rsidP="00FA7B00">
      <w:pPr>
        <w:jc w:val="center"/>
        <w:rPr>
          <w:b/>
        </w:rPr>
      </w:pPr>
      <w:r>
        <w:rPr>
          <w:b/>
        </w:rPr>
        <w:t>STATEMENT OF WORK</w:t>
      </w:r>
    </w:p>
    <w:p w14:paraId="0AB91E67" w14:textId="2B92F436" w:rsidR="00FA7B00" w:rsidRDefault="0012314D" w:rsidP="00FA7B00">
      <w:pPr>
        <w:pStyle w:val="SCT"/>
        <w:jc w:val="center"/>
        <w:rPr>
          <w:b/>
        </w:rPr>
      </w:pPr>
      <w:r>
        <w:rPr>
          <w:b/>
        </w:rPr>
        <w:t xml:space="preserve">GAOA </w:t>
      </w:r>
      <w:r w:rsidR="00FA1AF2">
        <w:rPr>
          <w:b/>
        </w:rPr>
        <w:t>KYLE CANYON BUNKHOUS HVAC</w:t>
      </w:r>
      <w:r w:rsidR="00FA7B00">
        <w:rPr>
          <w:b/>
        </w:rPr>
        <w:t xml:space="preserve"> REPLACEMENT </w:t>
      </w:r>
    </w:p>
    <w:p w14:paraId="7AD011E2" w14:textId="2583F0E9" w:rsidR="00FA7B00" w:rsidRPr="001450A1" w:rsidRDefault="00FA1AF2" w:rsidP="00FA7B00">
      <w:pPr>
        <w:pStyle w:val="SCT"/>
        <w:jc w:val="center"/>
        <w:rPr>
          <w:b/>
        </w:rPr>
      </w:pPr>
      <w:r>
        <w:rPr>
          <w:b/>
        </w:rPr>
        <w:t>APRIL</w:t>
      </w:r>
      <w:r w:rsidR="00FA7B00">
        <w:rPr>
          <w:b/>
        </w:rPr>
        <w:t>2025</w:t>
      </w:r>
    </w:p>
    <w:p w14:paraId="1B4AFB59" w14:textId="77777777" w:rsidR="00FA7B00" w:rsidRPr="00D6446E" w:rsidRDefault="00FA7B00" w:rsidP="00FA7B00">
      <w:pPr>
        <w:jc w:val="center"/>
        <w:rPr>
          <w:b/>
        </w:rPr>
      </w:pPr>
    </w:p>
    <w:p w14:paraId="26993CB5" w14:textId="77777777" w:rsidR="00FA7B00" w:rsidRPr="00D6446E" w:rsidRDefault="00FA7B00" w:rsidP="00FA7B00">
      <w:pPr>
        <w:pStyle w:val="ART"/>
      </w:pPr>
      <w:r w:rsidRPr="00D6446E">
        <w:t>SCOPE OF CONTRACT</w:t>
      </w:r>
      <w:r>
        <w:t xml:space="preserve"> </w:t>
      </w:r>
    </w:p>
    <w:p w14:paraId="1984BEC9" w14:textId="0E0727E1" w:rsidR="00FA7B00" w:rsidRDefault="00FA7B00" w:rsidP="00FA7B00">
      <w:pPr>
        <w:pStyle w:val="PR1"/>
      </w:pPr>
      <w:r w:rsidRPr="00FA7B00">
        <w:t xml:space="preserve">This work consists of replacement of </w:t>
      </w:r>
      <w:r w:rsidR="00FA1AF2">
        <w:t xml:space="preserve">an </w:t>
      </w:r>
      <w:r w:rsidRPr="00FA7B00">
        <w:t xml:space="preserve">HVAC </w:t>
      </w:r>
      <w:r w:rsidR="00FA1AF2">
        <w:t xml:space="preserve">system at the Kyle Canyon Bunkhouse in the Spring Mountains National Recreation area in the </w:t>
      </w:r>
      <w:r w:rsidRPr="00FA7B00">
        <w:t>Humboldt-Toiyabe National Forest</w:t>
      </w:r>
      <w:r w:rsidR="00FA1AF2">
        <w:t>.</w:t>
      </w:r>
      <w:r w:rsidRPr="00FA7B00">
        <w:t xml:space="preserve"> </w:t>
      </w:r>
      <w:r w:rsidR="00FA1AF2">
        <w:t>The project i</w:t>
      </w:r>
      <w:r w:rsidRPr="00FA7B00">
        <w:t>ncluding removal and disposal of existing</w:t>
      </w:r>
      <w:r w:rsidR="00FA1AF2">
        <w:t xml:space="preserve"> furnace, cooling coil and condensing</w:t>
      </w:r>
      <w:r w:rsidRPr="00FA7B00">
        <w:t xml:space="preserve"> units, </w:t>
      </w:r>
      <w:r w:rsidR="00FA1AF2">
        <w:t>in addition to the installation of a new HVAC system with a high altitude conversion kit and liquid propane conversion kit</w:t>
      </w:r>
      <w:r w:rsidRPr="00FA7B00">
        <w:t>. The contractor shall follow all applicable codes and regulations, including NFPA 58 &amp; 70</w:t>
      </w:r>
      <w:r w:rsidR="00A50B4F">
        <w:t xml:space="preserve">, </w:t>
      </w:r>
      <w:r w:rsidRPr="00FA7B00">
        <w:t>SMACN</w:t>
      </w:r>
      <w:r w:rsidR="00A50B4F">
        <w:t>A, and 2018 IMC.</w:t>
      </w:r>
    </w:p>
    <w:p w14:paraId="5B67C0D0" w14:textId="77777777" w:rsidR="0079047E" w:rsidRPr="00FA7B00" w:rsidRDefault="0079047E" w:rsidP="0079047E">
      <w:pPr>
        <w:pStyle w:val="PR4"/>
        <w:numPr>
          <w:ilvl w:val="0"/>
          <w:numId w:val="0"/>
        </w:numPr>
        <w:rPr>
          <w:highlight w:val="yellow"/>
        </w:rPr>
      </w:pPr>
    </w:p>
    <w:p w14:paraId="0B52B7E3" w14:textId="742A442E" w:rsidR="00FA7B00" w:rsidRDefault="00FA1AF2" w:rsidP="00FA7B00">
      <w:pPr>
        <w:pStyle w:val="PR1"/>
      </w:pPr>
      <w:r>
        <w:t>Base Bid</w:t>
      </w:r>
      <w:r w:rsidR="00FA7B00">
        <w:t xml:space="preserve">– Spring Mountains Recreation Area Bunkhouse Furnace and Air </w:t>
      </w:r>
      <w:r w:rsidR="00B401BE">
        <w:t>Conditioner</w:t>
      </w:r>
    </w:p>
    <w:p w14:paraId="74A5E147" w14:textId="77777777" w:rsidR="00C1195A" w:rsidRDefault="00C1195A" w:rsidP="00236842">
      <w:pPr>
        <w:pStyle w:val="PR4"/>
        <w:tabs>
          <w:tab w:val="clear" w:pos="2592"/>
          <w:tab w:val="num" w:pos="1422"/>
        </w:tabs>
        <w:ind w:left="1422"/>
      </w:pPr>
      <w:r>
        <w:t>Liquid propane high elevation compatible HVAC equipment (furnace and condenser) with condenser pad and all associated piping</w:t>
      </w:r>
    </w:p>
    <w:p w14:paraId="07B464B6" w14:textId="2AAF1B72" w:rsidR="00C1195A" w:rsidRDefault="00BF0F64" w:rsidP="00236842">
      <w:pPr>
        <w:pStyle w:val="PR5"/>
        <w:numPr>
          <w:ilvl w:val="8"/>
          <w:numId w:val="125"/>
        </w:numPr>
        <w:ind w:left="1782"/>
      </w:pPr>
      <w:r w:rsidRPr="00BF0F64">
        <w:t xml:space="preserve">Lennox </w:t>
      </w:r>
      <w:r w:rsidR="00551C90">
        <w:t>M</w:t>
      </w:r>
      <w:r w:rsidR="00C1195A" w:rsidRPr="00661923">
        <w:t>L180UH090E</w:t>
      </w:r>
      <w:r w:rsidR="00FA1AF2">
        <w:t>60C</w:t>
      </w:r>
      <w:r w:rsidR="00C1195A">
        <w:t xml:space="preserve"> </w:t>
      </w:r>
      <w:r w:rsidRPr="00BF0F64">
        <w:t xml:space="preserve">LP Compatible Gas-Fired Central Furnace </w:t>
      </w:r>
      <w:r w:rsidR="00551C90">
        <w:t>(or equivalent)</w:t>
      </w:r>
    </w:p>
    <w:p w14:paraId="4E9535A7" w14:textId="696095DC" w:rsidR="00BF0F64" w:rsidRDefault="00BF0F64" w:rsidP="00236842">
      <w:pPr>
        <w:pStyle w:val="PR5"/>
        <w:numPr>
          <w:ilvl w:val="8"/>
          <w:numId w:val="125"/>
        </w:numPr>
        <w:ind w:left="1782"/>
      </w:pPr>
      <w:r w:rsidRPr="00BF0F64">
        <w:t xml:space="preserve">Condenser – Lennox </w:t>
      </w:r>
      <w:r w:rsidR="00FA1AF2" w:rsidRPr="00FA1AF2">
        <w:t>ML18XC2-048-230</w:t>
      </w:r>
      <w:r w:rsidR="00FA1AF2">
        <w:t xml:space="preserve"> </w:t>
      </w:r>
      <w:r w:rsidRPr="00C1195A">
        <w:t>air cooled</w:t>
      </w:r>
      <w:r w:rsidRPr="00BF0F64">
        <w:t xml:space="preserve"> condenser</w:t>
      </w:r>
      <w:r w:rsidR="00551C90">
        <w:t xml:space="preserve"> (or equivalent)</w:t>
      </w:r>
    </w:p>
    <w:p w14:paraId="7EDDD5A6" w14:textId="7E69323F" w:rsidR="00C1195A" w:rsidRDefault="00551C90" w:rsidP="00236842">
      <w:pPr>
        <w:pStyle w:val="PR5"/>
        <w:numPr>
          <w:ilvl w:val="8"/>
          <w:numId w:val="125"/>
        </w:numPr>
        <w:ind w:left="1782"/>
      </w:pPr>
      <w:r w:rsidRPr="00551C90">
        <w:t>C</w:t>
      </w:r>
      <w:r w:rsidR="00FA1AF2">
        <w:t>X</w:t>
      </w:r>
      <w:r w:rsidRPr="00551C90">
        <w:t>35-4</w:t>
      </w:r>
      <w:r w:rsidR="00FA1AF2">
        <w:t>9C</w:t>
      </w:r>
      <w:r>
        <w:t xml:space="preserve"> </w:t>
      </w:r>
      <w:r w:rsidR="00C1195A" w:rsidRPr="00BF0F64">
        <w:t>cooling coil</w:t>
      </w:r>
      <w:r>
        <w:t xml:space="preserve"> (or equivalent)</w:t>
      </w:r>
    </w:p>
    <w:p w14:paraId="66B6AC5C" w14:textId="21E8D296" w:rsidR="00FA7B00" w:rsidRDefault="00A20175" w:rsidP="00236842">
      <w:pPr>
        <w:pStyle w:val="PR4"/>
        <w:tabs>
          <w:tab w:val="clear" w:pos="2592"/>
          <w:tab w:val="num" w:pos="1422"/>
        </w:tabs>
        <w:ind w:left="1422"/>
      </w:pPr>
      <w:r>
        <w:t>R</w:t>
      </w:r>
      <w:r w:rsidR="0079047E" w:rsidRPr="00BF0F64">
        <w:t>emoval and disposal of existing unit</w:t>
      </w:r>
      <w:r w:rsidR="00BF0F64" w:rsidRPr="00BF0F64">
        <w:t>s</w:t>
      </w:r>
      <w:r w:rsidR="0079047E" w:rsidRPr="00BF0F64">
        <w:t xml:space="preserve"> </w:t>
      </w:r>
      <w:r>
        <w:t xml:space="preserve">demolition and repair of closet </w:t>
      </w:r>
      <w:r w:rsidR="0079047E" w:rsidRPr="00BF0F64">
        <w:t>wall modifications made during removal or installation to return wall and doorway to initial state.</w:t>
      </w:r>
      <w:r w:rsidR="00BF0F64" w:rsidRPr="00BF0F64">
        <w:t xml:space="preserve"> Existing vents and piping </w:t>
      </w:r>
      <w:r w:rsidR="006030BC">
        <w:t>are to be replaced, and weather sealed. Coolant line penetration is to be weather sealed and insulated.</w:t>
      </w:r>
    </w:p>
    <w:p w14:paraId="08FF416F" w14:textId="40E733FA" w:rsidR="00FA7B00" w:rsidRDefault="00FA7B00" w:rsidP="00FA7B00"/>
    <w:p w14:paraId="437DE40A" w14:textId="59E45E1D" w:rsidR="00FA7B00" w:rsidRDefault="00FA7B00" w:rsidP="00FA7B00">
      <w:r>
        <w:t xml:space="preserve">1.2 </w:t>
      </w:r>
      <w:r>
        <w:tab/>
        <w:t xml:space="preserve">PROJECT LOCATION </w:t>
      </w:r>
    </w:p>
    <w:p w14:paraId="4FA22D9F" w14:textId="0EADF620" w:rsidR="00FA7B00" w:rsidRDefault="00FA7B00" w:rsidP="00FA7B00"/>
    <w:p w14:paraId="3E9069A9" w14:textId="26FEFD91" w:rsidR="00FA7B00" w:rsidRDefault="00FA7B00" w:rsidP="00FA7B00">
      <w:pPr>
        <w:pStyle w:val="PR1"/>
        <w:numPr>
          <w:ilvl w:val="4"/>
          <w:numId w:val="3"/>
        </w:numPr>
      </w:pPr>
      <w:r>
        <w:t xml:space="preserve">Spring Mountains Recreation Area Bunkhouse </w:t>
      </w:r>
    </w:p>
    <w:p w14:paraId="77FDFD33" w14:textId="62F8A3AC" w:rsidR="00236842" w:rsidRPr="00236842" w:rsidRDefault="00236842" w:rsidP="00236842">
      <w:pPr>
        <w:pStyle w:val="PR2"/>
        <w:numPr>
          <w:ilvl w:val="5"/>
          <w:numId w:val="3"/>
        </w:numPr>
      </w:pPr>
      <w:r w:rsidRPr="00236842">
        <w:t>36°16'17.67"N 115°33'46.84"W</w:t>
      </w:r>
    </w:p>
    <w:p w14:paraId="4532475E" w14:textId="52AB05BA" w:rsidR="00FA7B00" w:rsidRDefault="00FA7B00" w:rsidP="00FA7B00"/>
    <w:p w14:paraId="34E8CC39" w14:textId="088ACAB5" w:rsidR="00FA7B00" w:rsidRDefault="00FA7B00" w:rsidP="00FA7B00">
      <w:pPr>
        <w:pStyle w:val="ART"/>
      </w:pPr>
      <w:r w:rsidRPr="00D6446E">
        <w:t>SITE INFORMATION AND LIMITATIONS</w:t>
      </w:r>
    </w:p>
    <w:p w14:paraId="61EF6FD6" w14:textId="61FCAB56" w:rsidR="00FA7B00" w:rsidRPr="00AF2503" w:rsidRDefault="00FA7B00" w:rsidP="00FA7B00">
      <w:pPr>
        <w:pStyle w:val="PR1"/>
      </w:pPr>
      <w:r w:rsidRPr="00AF2503">
        <w:t>The following site conditions are considered incidental to the contract and the contractor will not be paid directly for any of the following items:</w:t>
      </w:r>
    </w:p>
    <w:p w14:paraId="39A2495F" w14:textId="36715732" w:rsidR="00FA7B00" w:rsidRDefault="00236842" w:rsidP="00FA7B00">
      <w:pPr>
        <w:pStyle w:val="PR2"/>
      </w:pPr>
      <w:r>
        <w:t>Project location is</w:t>
      </w:r>
      <w:r w:rsidR="0009503B">
        <w:t xml:space="preserve"> employee housing and will have occupants during construction</w:t>
      </w:r>
      <w:r>
        <w:t xml:space="preserve">. </w:t>
      </w:r>
      <w:r w:rsidR="006030BC">
        <w:t>5 business days of notice are required. All work must occur during weekdays between 7:00am-6:00pm.</w:t>
      </w:r>
    </w:p>
    <w:p w14:paraId="303DE9D9" w14:textId="7BD8123D" w:rsidR="006030BC" w:rsidRDefault="006030BC" w:rsidP="00FA7B00">
      <w:pPr>
        <w:pStyle w:val="PR2"/>
      </w:pPr>
      <w:r>
        <w:t>HVAC system shutoff must be limited to one workday unless</w:t>
      </w:r>
      <w:r w:rsidR="00A50B4F">
        <w:t xml:space="preserve"> prior</w:t>
      </w:r>
      <w:r>
        <w:t xml:space="preserve"> authorization is given by the COR. </w:t>
      </w:r>
    </w:p>
    <w:p w14:paraId="21E5992E" w14:textId="77777777" w:rsidR="00FA7B00" w:rsidRPr="00AF2503" w:rsidRDefault="00FA7B00" w:rsidP="00FA7B00">
      <w:pPr>
        <w:pStyle w:val="PR2"/>
      </w:pPr>
      <w:r w:rsidRPr="00AF2503">
        <w:lastRenderedPageBreak/>
        <w:t>Permits required by County, State, or Federal laws or regulations shall be obtained by the Contractor</w:t>
      </w:r>
    </w:p>
    <w:p w14:paraId="22F8F9B6" w14:textId="77777777" w:rsidR="00FA7B00" w:rsidRPr="00AF2503" w:rsidRDefault="00FA7B00" w:rsidP="00FA7B00">
      <w:pPr>
        <w:pStyle w:val="PR2"/>
        <w:numPr>
          <w:ilvl w:val="0"/>
          <w:numId w:val="0"/>
        </w:numPr>
        <w:ind w:left="1440"/>
      </w:pPr>
    </w:p>
    <w:p w14:paraId="1CC13236" w14:textId="77777777" w:rsidR="00FA7B00" w:rsidRPr="00D6446E" w:rsidRDefault="00FA7B00" w:rsidP="00FA7B00">
      <w:pPr>
        <w:pStyle w:val="ART"/>
      </w:pPr>
      <w:r w:rsidRPr="00D6446E">
        <w:t>WORK CAMPS, STAGING AND STORAGE AREAS</w:t>
      </w:r>
    </w:p>
    <w:p w14:paraId="3AAFFAA3" w14:textId="77777777" w:rsidR="00FA7B00" w:rsidRPr="00D6446E" w:rsidRDefault="00FA7B00" w:rsidP="00FA7B00">
      <w:pPr>
        <w:pStyle w:val="PR1"/>
      </w:pPr>
      <w:r w:rsidRPr="00D6446E">
        <w:t>Areas for staging operations and storage of materials shall be approved by the CO</w:t>
      </w:r>
      <w:r>
        <w:t>R</w:t>
      </w:r>
      <w:r w:rsidRPr="00D6446E">
        <w:t>.  The Contractor must request in writing for approval from the CO</w:t>
      </w:r>
      <w:r>
        <w:t>R</w:t>
      </w:r>
      <w:r w:rsidRPr="00D6446E">
        <w:t xml:space="preserve"> to stage work trailers on site.</w:t>
      </w:r>
    </w:p>
    <w:p w14:paraId="0C2F21D3" w14:textId="77777777" w:rsidR="00FA7B00" w:rsidRPr="00D6446E" w:rsidRDefault="00FA7B00" w:rsidP="00FA7B00">
      <w:pPr>
        <w:pStyle w:val="PR1"/>
      </w:pPr>
      <w:r w:rsidRPr="00D6446E">
        <w:t>No overnight camping will be allowed on site.</w:t>
      </w:r>
    </w:p>
    <w:p w14:paraId="073150A1" w14:textId="77777777" w:rsidR="00FA7B00" w:rsidRPr="00D6446E" w:rsidRDefault="00FA7B00" w:rsidP="00FA7B00">
      <w:pPr>
        <w:pStyle w:val="ART"/>
      </w:pPr>
      <w:r w:rsidRPr="00D6446E">
        <w:t>INTERRUPTION OF EXISTING UTILITIES</w:t>
      </w:r>
    </w:p>
    <w:p w14:paraId="09EEF414" w14:textId="77777777" w:rsidR="00FA7B00" w:rsidRPr="00D6446E" w:rsidRDefault="00FA7B00" w:rsidP="00FA7B00">
      <w:pPr>
        <w:pStyle w:val="PR1"/>
      </w:pPr>
      <w:r w:rsidRPr="00D6446E">
        <w:t>Do not interrupt utilities serving facilities occupied by the Government or others unless permitted under the following conditions and then only after arranging to provide temporary utility services according to requirements indicated:</w:t>
      </w:r>
    </w:p>
    <w:p w14:paraId="2F165099" w14:textId="77777777" w:rsidR="00FA7B00" w:rsidRPr="00D6446E" w:rsidRDefault="00FA7B00" w:rsidP="00FA7B00">
      <w:pPr>
        <w:pStyle w:val="PR2"/>
      </w:pPr>
      <w:r w:rsidRPr="00D6446E">
        <w:t>Notify the Contracting Officer not less than two days in advance of proposed utility interruptions.</w:t>
      </w:r>
    </w:p>
    <w:p w14:paraId="061ED34E" w14:textId="77777777" w:rsidR="00FA7B00" w:rsidRPr="00D6446E" w:rsidRDefault="00FA7B00" w:rsidP="00FA7B00">
      <w:pPr>
        <w:pStyle w:val="PR2"/>
      </w:pPr>
      <w:r w:rsidRPr="00D6446E">
        <w:t>Do not proceed with utility interruptions without the Contracting Officer’s written permission.</w:t>
      </w:r>
    </w:p>
    <w:p w14:paraId="679D0304" w14:textId="77777777" w:rsidR="00FA7B00" w:rsidRPr="00D6446E" w:rsidRDefault="00FA7B00" w:rsidP="00FA7B00">
      <w:pPr>
        <w:pStyle w:val="ART"/>
      </w:pPr>
      <w:r w:rsidRPr="00D6446E">
        <w:t>INSPECTION OF WORKSITE</w:t>
      </w:r>
    </w:p>
    <w:p w14:paraId="0D89ACB0" w14:textId="35A58C74" w:rsidR="00FA7B00" w:rsidRPr="00D6446E" w:rsidRDefault="00FA7B00" w:rsidP="00FA7B00">
      <w:pPr>
        <w:pStyle w:val="PR1"/>
      </w:pPr>
      <w:r w:rsidRPr="00D6446E">
        <w:t xml:space="preserve">The contractor acknowledges they have taken the necessary steps to ascertain the nature and location of </w:t>
      </w:r>
      <w:r w:rsidR="0009503B" w:rsidRPr="00D6446E">
        <w:t>work and</w:t>
      </w:r>
      <w:r w:rsidRPr="00D6446E">
        <w:t xml:space="preserve"> have investigated and satisfied themselves as to the general and local conditions that can affect the work or its cost.  Any failure of the contractor to take the actions described and acknowledged in this paragraph will not relieve the Contractor from the responsibility of estimating properly the difficulty and cost of successfully performing the work, or for proceeding to successfully perform the work without additional expenses to the government.</w:t>
      </w:r>
    </w:p>
    <w:p w14:paraId="75B2958E" w14:textId="77777777" w:rsidR="00FA7B00" w:rsidRPr="00D6446E" w:rsidRDefault="00FA7B00" w:rsidP="00FA7B00">
      <w:pPr>
        <w:pStyle w:val="ART"/>
      </w:pPr>
      <w:r w:rsidRPr="00D6446E">
        <w:t>START DATE</w:t>
      </w:r>
    </w:p>
    <w:p w14:paraId="5F205C93" w14:textId="53813E8D" w:rsidR="00FA7B00" w:rsidRPr="00D6446E" w:rsidRDefault="00843FF0" w:rsidP="00FA7B00">
      <w:pPr>
        <w:pStyle w:val="PR1"/>
      </w:pPr>
      <w:r>
        <w:t>October 2025 – January 2026 (Work must be completed within 30 calendar days of starting within this timeframe)</w:t>
      </w:r>
    </w:p>
    <w:p w14:paraId="778C5422" w14:textId="77777777" w:rsidR="00FA7B00" w:rsidRPr="00D6446E" w:rsidRDefault="00FA7B00" w:rsidP="00FA7B00">
      <w:pPr>
        <w:pStyle w:val="ART"/>
      </w:pPr>
      <w:r w:rsidRPr="00D6446E">
        <w:t>CONTRACT TIME</w:t>
      </w:r>
    </w:p>
    <w:p w14:paraId="5D84894C" w14:textId="1C0E7949" w:rsidR="00FA7B00" w:rsidRDefault="0009503B" w:rsidP="00FA7B00">
      <w:pPr>
        <w:pStyle w:val="PR1"/>
        <w:spacing w:before="0"/>
      </w:pPr>
      <w:r>
        <w:t>Base Bid: 30</w:t>
      </w:r>
      <w:r w:rsidR="00FA7B00">
        <w:t xml:space="preserve"> </w:t>
      </w:r>
      <w:r w:rsidR="00FA7B00" w:rsidRPr="00D6446E">
        <w:t>Calendar Days</w:t>
      </w:r>
    </w:p>
    <w:p w14:paraId="64458AF3" w14:textId="77777777" w:rsidR="00993D2F" w:rsidRPr="00CE5CBE" w:rsidRDefault="00993D2F" w:rsidP="00CE5CBE">
      <w:pPr>
        <w:pStyle w:val="PR1"/>
        <w:numPr>
          <w:ilvl w:val="0"/>
          <w:numId w:val="0"/>
        </w:numPr>
        <w:spacing w:before="0"/>
        <w:ind w:left="846"/>
      </w:pPr>
    </w:p>
    <w:p w14:paraId="409406A5" w14:textId="6EE54255" w:rsidR="00FA7B00" w:rsidRDefault="00FA7B00" w:rsidP="00FA7B00">
      <w:pPr>
        <w:pStyle w:val="ART"/>
        <w:numPr>
          <w:ilvl w:val="0"/>
          <w:numId w:val="0"/>
        </w:numPr>
        <w:spacing w:before="0"/>
        <w:ind w:left="360"/>
      </w:pPr>
    </w:p>
    <w:p w14:paraId="09CFC036" w14:textId="77777777" w:rsidR="00FA7B00" w:rsidRPr="009D6E30" w:rsidRDefault="00FA7B00" w:rsidP="00FA7B00">
      <w:pPr>
        <w:pStyle w:val="ART"/>
        <w:numPr>
          <w:ilvl w:val="1"/>
          <w:numId w:val="4"/>
        </w:numPr>
        <w:spacing w:before="0"/>
      </w:pPr>
      <w:r>
        <w:t xml:space="preserve">         </w:t>
      </w:r>
      <w:r w:rsidRPr="009D6E30">
        <w:t>SPECIFICATIONS</w:t>
      </w:r>
    </w:p>
    <w:p w14:paraId="020D8A0C" w14:textId="13DF66EA" w:rsidR="00FA7B00" w:rsidRDefault="00FA7B00" w:rsidP="00FA7B00">
      <w:pPr>
        <w:pStyle w:val="PR1"/>
        <w:numPr>
          <w:ilvl w:val="4"/>
          <w:numId w:val="4"/>
        </w:numPr>
        <w:spacing w:before="0"/>
      </w:pPr>
      <w:r w:rsidRPr="009D6E30">
        <w:t xml:space="preserve">The following specifications are attached.  Some sections in the schedule of items refer to other sections not listed and are subsidiary </w:t>
      </w:r>
      <w:r w:rsidR="0009503B" w:rsidRPr="009D6E30">
        <w:t>to or</w:t>
      </w:r>
      <w:r w:rsidRPr="009D6E30">
        <w:t xml:space="preserve"> are included in payment for other pay items in this contract.  These items are considered </w:t>
      </w:r>
      <w:r w:rsidR="0009503B" w:rsidRPr="009D6E30">
        <w:t>incidental,</w:t>
      </w:r>
      <w:r w:rsidRPr="009D6E30">
        <w:t xml:space="preserve"> and no additional compensation will be made.</w:t>
      </w:r>
    </w:p>
    <w:p w14:paraId="24066A31" w14:textId="77777777" w:rsidR="00CE5CBE" w:rsidRPr="009D6E30" w:rsidRDefault="00CE5CBE" w:rsidP="00CE5CBE">
      <w:pPr>
        <w:pStyle w:val="PR1"/>
        <w:numPr>
          <w:ilvl w:val="0"/>
          <w:numId w:val="0"/>
        </w:numPr>
        <w:spacing w:before="0"/>
        <w:ind w:left="1080"/>
      </w:pPr>
    </w:p>
    <w:bookmarkStart w:id="0" w:name="_Hlk68248824"/>
    <w:p w14:paraId="4AE4A7B6" w14:textId="15F996E4" w:rsidR="00E00E20" w:rsidRDefault="00FA7B00">
      <w:pPr>
        <w:pStyle w:val="TOC1"/>
        <w:tabs>
          <w:tab w:val="right" w:leader="dot" w:pos="9350"/>
        </w:tabs>
        <w:rPr>
          <w:rFonts w:asciiTheme="minorHAnsi" w:eastAsiaTheme="minorEastAsia" w:hAnsiTheme="minorHAnsi" w:cstheme="minorBidi"/>
          <w:bCs w:val="0"/>
          <w:noProof/>
          <w:kern w:val="2"/>
          <w:szCs w:val="24"/>
          <w14:ligatures w14:val="standardContextual"/>
        </w:rPr>
      </w:pPr>
      <w:r>
        <w:lastRenderedPageBreak/>
        <w:fldChar w:fldCharType="begin"/>
      </w:r>
      <w:r>
        <w:instrText xml:space="preserve"> TOC \o "1-1" \n \h \z \t "SCTM,1" \*caps</w:instrText>
      </w:r>
      <w:r>
        <w:fldChar w:fldCharType="separate"/>
      </w:r>
      <w:hyperlink w:anchor="_Toc195186278" w:history="1">
        <w:r w:rsidR="00E00E20" w:rsidRPr="00F4763F">
          <w:rPr>
            <w:rStyle w:val="Hyperlink"/>
            <w:noProof/>
          </w:rPr>
          <w:t>Section 011250 - Measurement And Payment</w:t>
        </w:r>
      </w:hyperlink>
    </w:p>
    <w:p w14:paraId="4102BB5F" w14:textId="7DEFCCE3"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79" w:history="1">
        <w:r w:rsidRPr="00F4763F">
          <w:rPr>
            <w:rStyle w:val="Hyperlink"/>
            <w:noProof/>
          </w:rPr>
          <w:t>Section 013300 - Submittal Procedures</w:t>
        </w:r>
      </w:hyperlink>
    </w:p>
    <w:p w14:paraId="20DB0594" w14:textId="4B11DE93"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0" w:history="1">
        <w:r w:rsidRPr="00F4763F">
          <w:rPr>
            <w:rStyle w:val="Hyperlink"/>
            <w:noProof/>
          </w:rPr>
          <w:t>Section 230593 – Startup And Commissioing</w:t>
        </w:r>
      </w:hyperlink>
    </w:p>
    <w:p w14:paraId="0D71BEFC" w14:textId="217CF51A"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1" w:history="1">
        <w:r w:rsidRPr="00F4763F">
          <w:rPr>
            <w:rStyle w:val="Hyperlink"/>
            <w:noProof/>
          </w:rPr>
          <w:t>Section 230700 - Mechanical Insulation</w:t>
        </w:r>
      </w:hyperlink>
    </w:p>
    <w:p w14:paraId="5FB87035" w14:textId="191FCB02"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2" w:history="1">
        <w:r w:rsidRPr="00F4763F">
          <w:rPr>
            <w:rStyle w:val="Hyperlink"/>
            <w:noProof/>
          </w:rPr>
          <w:t>Section 231116 - Lp Piping And Accessories</w:t>
        </w:r>
      </w:hyperlink>
    </w:p>
    <w:p w14:paraId="41B596F7" w14:textId="1C01F745"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3" w:history="1">
        <w:r w:rsidRPr="00F4763F">
          <w:rPr>
            <w:rStyle w:val="Hyperlink"/>
            <w:noProof/>
          </w:rPr>
          <w:t>Section 232316 - Refrigerant Piping Specialties</w:t>
        </w:r>
      </w:hyperlink>
    </w:p>
    <w:p w14:paraId="6E6D6947" w14:textId="20011CB7"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4" w:history="1">
        <w:r w:rsidRPr="00F4763F">
          <w:rPr>
            <w:rStyle w:val="Hyperlink"/>
            <w:noProof/>
          </w:rPr>
          <w:t>Section 235400 - Furnaces</w:t>
        </w:r>
      </w:hyperlink>
    </w:p>
    <w:p w14:paraId="766CCA0B" w14:textId="19586EAB"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5" w:history="1">
        <w:r w:rsidRPr="00F4763F">
          <w:rPr>
            <w:rStyle w:val="Hyperlink"/>
            <w:noProof/>
          </w:rPr>
          <w:t>Section 236313 - Air Cooled Condensing Units</w:t>
        </w:r>
      </w:hyperlink>
    </w:p>
    <w:p w14:paraId="468FEE93" w14:textId="69607371" w:rsidR="00E00E20" w:rsidRDefault="00E00E20">
      <w:pPr>
        <w:pStyle w:val="TOC1"/>
        <w:tabs>
          <w:tab w:val="right" w:leader="dot" w:pos="9350"/>
        </w:tabs>
        <w:rPr>
          <w:rFonts w:asciiTheme="minorHAnsi" w:eastAsiaTheme="minorEastAsia" w:hAnsiTheme="minorHAnsi" w:cstheme="minorBidi"/>
          <w:bCs w:val="0"/>
          <w:noProof/>
          <w:kern w:val="2"/>
          <w:szCs w:val="24"/>
          <w14:ligatures w14:val="standardContextual"/>
        </w:rPr>
      </w:pPr>
      <w:hyperlink w:anchor="_Toc195186286" w:history="1">
        <w:r w:rsidRPr="00F4763F">
          <w:rPr>
            <w:rStyle w:val="Hyperlink"/>
            <w:noProof/>
          </w:rPr>
          <w:t>Section 238217 - Thermostats</w:t>
        </w:r>
      </w:hyperlink>
    </w:p>
    <w:p w14:paraId="143999AD" w14:textId="1AC04A82" w:rsidR="00867C60" w:rsidRDefault="00FA7B00" w:rsidP="00C1195A">
      <w:pPr>
        <w:pStyle w:val="SCT"/>
        <w:ind w:left="173"/>
        <w:jc w:val="left"/>
        <w:sectPr w:rsidR="00867C60" w:rsidSect="007701B0">
          <w:footerReference w:type="default" r:id="rId8"/>
          <w:footnotePr>
            <w:numRestart w:val="eachSect"/>
          </w:footnotePr>
          <w:endnotePr>
            <w:numFmt w:val="decimal"/>
          </w:endnotePr>
          <w:pgSz w:w="12240" w:h="15840"/>
          <w:pgMar w:top="1440" w:right="1440" w:bottom="1440" w:left="1440" w:header="720" w:footer="720" w:gutter="0"/>
          <w:pgNumType w:start="1" w:chapStyle="1"/>
          <w:cols w:space="720"/>
          <w:docGrid w:linePitch="299"/>
        </w:sectPr>
      </w:pPr>
      <w:r>
        <w:fldChar w:fldCharType="end"/>
      </w:r>
      <w:bookmarkEnd w:id="0"/>
    </w:p>
    <w:p w14:paraId="47447F04" w14:textId="63F7917C" w:rsidR="00693B09" w:rsidRDefault="00693B09" w:rsidP="00693B09">
      <w:pPr>
        <w:pStyle w:val="Header"/>
        <w:spacing w:line="276" w:lineRule="auto"/>
      </w:pPr>
      <w:r>
        <w:lastRenderedPageBreak/>
        <w:t xml:space="preserve">USDA FOREST </w:t>
      </w:r>
      <w:r w:rsidR="00C1195A">
        <w:t>SERVICE,</w:t>
      </w:r>
      <w:r>
        <w:t xml:space="preserve"> R-4</w:t>
      </w:r>
    </w:p>
    <w:p w14:paraId="29C99AF0" w14:textId="77777777" w:rsidR="00693B09" w:rsidRPr="00BC01C4" w:rsidRDefault="00693B09" w:rsidP="00693B09">
      <w:pPr>
        <w:pStyle w:val="Header"/>
        <w:spacing w:line="276" w:lineRule="auto"/>
      </w:pPr>
      <w:r>
        <w:t>FORESTWIDE HVAC 2025</w:t>
      </w:r>
    </w:p>
    <w:p w14:paraId="54C036A8" w14:textId="77777777" w:rsidR="00FA7B00" w:rsidRPr="00BC6AB3" w:rsidRDefault="00FA7B00" w:rsidP="00693B09">
      <w:pPr>
        <w:pStyle w:val="SCTM"/>
      </w:pPr>
      <w:bookmarkStart w:id="1" w:name="_Toc195186278"/>
      <w:r w:rsidRPr="00BC6AB3">
        <w:t>SECTION 011250 - MEASUREMENT AND PAYMENT</w:t>
      </w:r>
      <w:bookmarkEnd w:id="1"/>
    </w:p>
    <w:p w14:paraId="6CFDB7AD" w14:textId="77777777" w:rsidR="00FA7B00" w:rsidRDefault="00FA7B00" w:rsidP="00FA7B00">
      <w:pPr>
        <w:pStyle w:val="PRT"/>
        <w:numPr>
          <w:ilvl w:val="0"/>
          <w:numId w:val="5"/>
        </w:numPr>
      </w:pPr>
      <w:r>
        <w:t>GENERAL</w:t>
      </w:r>
    </w:p>
    <w:p w14:paraId="5C7C5039" w14:textId="77777777" w:rsidR="00FA7B00" w:rsidRDefault="00FA7B00" w:rsidP="00FA7B00">
      <w:pPr>
        <w:pStyle w:val="ART"/>
      </w:pPr>
      <w:r>
        <w:t>SUMMARY</w:t>
      </w:r>
    </w:p>
    <w:p w14:paraId="281E7599" w14:textId="77777777" w:rsidR="00FA7B00" w:rsidRDefault="00FA7B00" w:rsidP="00FA7B00">
      <w:pPr>
        <w:pStyle w:val="PR1"/>
      </w:pPr>
      <w:r>
        <w:t>Measurement and payment for contract work will be made only for and under those pay items included in the Schedule of Items.  All other work, labor, materials, equipment, and incidentals necessary to successfully complete the project will be considered as included in the payment for items shown.  This section defines the method of measurements and basis of payment for work items listed in the Schedule of Items.</w:t>
      </w:r>
    </w:p>
    <w:p w14:paraId="33922EB9" w14:textId="77777777" w:rsidR="00FA7B00" w:rsidRDefault="00FA7B00" w:rsidP="00FA7B00">
      <w:pPr>
        <w:pStyle w:val="PR1"/>
      </w:pPr>
      <w:r>
        <w:t>When more than one class, size, type, thickness, etc. is specified in the Schedule of Items for any pay item, suffixes will be added to the item number to differentiate between the pay items.</w:t>
      </w:r>
    </w:p>
    <w:p w14:paraId="0A173545" w14:textId="77777777" w:rsidR="00FA7B00" w:rsidRDefault="00FA7B00" w:rsidP="00FA7B00">
      <w:pPr>
        <w:pStyle w:val="ART"/>
      </w:pPr>
      <w:r>
        <w:t>DETERMINATION OF QUANTITIES</w:t>
      </w:r>
    </w:p>
    <w:p w14:paraId="3763452D" w14:textId="77777777" w:rsidR="00FA7B00" w:rsidRPr="00ED1F15" w:rsidRDefault="00FA7B00" w:rsidP="00FA7B00">
      <w:pPr>
        <w:pStyle w:val="PR1"/>
      </w:pPr>
      <w:r w:rsidRPr="00ED1F15">
        <w:t>The following measurements and calcul</w:t>
      </w:r>
      <w:r>
        <w:t>ations shall be</w:t>
      </w:r>
      <w:r w:rsidRPr="00ED1F15">
        <w:t xml:space="preserve"> used to determine contract quantities for payment.</w:t>
      </w:r>
    </w:p>
    <w:p w14:paraId="76619028" w14:textId="77777777" w:rsidR="00FA7B00" w:rsidRPr="00ED1F15" w:rsidRDefault="00FA7B00" w:rsidP="00FA7B00">
      <w:pPr>
        <w:pStyle w:val="PR2"/>
      </w:pPr>
      <w:r w:rsidRPr="00ED1F15">
        <w:t>For individual construction items, longitudinal and lateral measurements for area computations shall be made horizontally or corrected to horizontal measurement unless otherwise specified.  Measurements for geotextiles, netting and erosion control blankets shall be along slope lines.</w:t>
      </w:r>
    </w:p>
    <w:p w14:paraId="17E4534F" w14:textId="77777777" w:rsidR="00FA7B00" w:rsidRPr="00ED1F15" w:rsidRDefault="00FA7B00" w:rsidP="00FA7B00">
      <w:pPr>
        <w:pStyle w:val="PR2"/>
      </w:pPr>
      <w:r>
        <w:t xml:space="preserve">For </w:t>
      </w:r>
      <w:r w:rsidRPr="00ED1F15">
        <w:t xml:space="preserve">excavation or embankment </w:t>
      </w:r>
      <w:r>
        <w:t>volumes, t</w:t>
      </w:r>
      <w:r w:rsidRPr="00ED1F15">
        <w:t>he average end area method sha</w:t>
      </w:r>
      <w:r>
        <w:t>ll be used to compute volumes</w:t>
      </w:r>
      <w:r w:rsidRPr="00ED1F15">
        <w:t>.  However, if in the judgment of the Contracting Officer (CO), the average end area method is impractical, measurement shall be made by volume in hau</w:t>
      </w:r>
      <w:r>
        <w:t>ling vehicles or by other three-</w:t>
      </w:r>
      <w:r w:rsidRPr="00ED1F15">
        <w:t>dimensional methods.</w:t>
      </w:r>
    </w:p>
    <w:p w14:paraId="2D5CAC15" w14:textId="77777777" w:rsidR="00FA7B00" w:rsidRPr="00ED1F15" w:rsidRDefault="00FA7B00" w:rsidP="00FA7B00">
      <w:pPr>
        <w:pStyle w:val="PR2"/>
      </w:pPr>
      <w:r>
        <w:t xml:space="preserve">For </w:t>
      </w:r>
      <w:r w:rsidRPr="00ED1F15">
        <w:t>Structures</w:t>
      </w:r>
      <w:r>
        <w:t>, they</w:t>
      </w:r>
      <w:r w:rsidRPr="00ED1F15">
        <w:t xml:space="preserve"> shall be measured according to neat lines shown on the drawings or as altered by the CO, in writing, to fit field conditions.</w:t>
      </w:r>
    </w:p>
    <w:p w14:paraId="574265D0" w14:textId="77777777" w:rsidR="00FA7B00" w:rsidRPr="00ED1F15" w:rsidRDefault="00FA7B00" w:rsidP="00FA7B00">
      <w:pPr>
        <w:pStyle w:val="PR2"/>
      </w:pPr>
      <w:r w:rsidRPr="00ED1F15">
        <w:t>For items that are measured by the linear foot, such as pipe culverts, fencing, guardrail, piping, utilities, and underdrains, measurements shall be made parallel to the base or foundation upon which the structures are placed.</w:t>
      </w:r>
    </w:p>
    <w:p w14:paraId="2948C1A4" w14:textId="77777777" w:rsidR="00FA7B00" w:rsidRPr="00ED1F15" w:rsidRDefault="00FA7B00" w:rsidP="00FA7B00">
      <w:pPr>
        <w:pStyle w:val="PR2"/>
      </w:pPr>
      <w:r w:rsidRPr="00ED1F15">
        <w:t>For aggregates weighed for payment, the tonnage shall not be adjusted for moisture content, unless otherwise provided for.</w:t>
      </w:r>
    </w:p>
    <w:p w14:paraId="67398BB0" w14:textId="77777777" w:rsidR="00FA7B00" w:rsidRDefault="00FA7B00" w:rsidP="00FA7B00">
      <w:pPr>
        <w:pStyle w:val="PR2"/>
      </w:pPr>
      <w:r>
        <w:t>For standard manufactured items (</w:t>
      </w:r>
      <w:r w:rsidRPr="00ED1F15">
        <w:t>such as fence, wire, plates, rolled shapes, pipe conduits</w:t>
      </w:r>
      <w:r>
        <w:t xml:space="preserve">) </w:t>
      </w:r>
      <w:r w:rsidRPr="00ED1F15">
        <w:t>identified by gauge, weight, section dimensions, and so forth, such identifications shall be considered the nominal weights or dimensions.  Unless controlled by tolerances in cited specifications, manufacturer's tolerances shall be accepted.</w:t>
      </w:r>
    </w:p>
    <w:p w14:paraId="25B0DA59" w14:textId="77777777" w:rsidR="00FA7B00" w:rsidRDefault="00FA7B00" w:rsidP="00FA7B00">
      <w:pPr>
        <w:pStyle w:val="PR1"/>
      </w:pPr>
      <w:r>
        <w:t xml:space="preserve">Earthwork Tolerances - Adjustments of horizontal or vertical alignment, within the tolerances specified in this contract, or shifts of balance points up to 100 feet shall be </w:t>
      </w:r>
      <w:r>
        <w:lastRenderedPageBreak/>
        <w:t>made by the contractor as necessary to produce the designed sections and to balance earthwork.  Such adjustments shall not be considered as "Changes."</w:t>
      </w:r>
    </w:p>
    <w:p w14:paraId="0CB54208" w14:textId="77777777" w:rsidR="00FA7B00" w:rsidRDefault="00FA7B00" w:rsidP="00FA7B00">
      <w:pPr>
        <w:pStyle w:val="ART"/>
      </w:pPr>
      <w:r>
        <w:t xml:space="preserve">UNITS OF MEASUREMENT </w:t>
      </w:r>
    </w:p>
    <w:p w14:paraId="20B2DB24" w14:textId="77777777" w:rsidR="00FA7B00" w:rsidRDefault="00FA7B00" w:rsidP="00FA7B00">
      <w:pPr>
        <w:pStyle w:val="PR1"/>
      </w:pPr>
      <w:r>
        <w:t>Payment shall be by units defined and determined according to U.S. Standard measure and by the following:</w:t>
      </w:r>
    </w:p>
    <w:p w14:paraId="088DAA54" w14:textId="77777777" w:rsidR="00FA7B00" w:rsidRPr="00ED1F15" w:rsidRDefault="00FA7B00" w:rsidP="00FA7B00">
      <w:pPr>
        <w:pStyle w:val="PR2"/>
      </w:pPr>
      <w:smartTag w:uri="urn:schemas-microsoft-com:office:smarttags" w:element="place">
        <w:r w:rsidRPr="00ED1F15">
          <w:rPr>
            <w:u w:val="single"/>
          </w:rPr>
          <w:t>Acre</w:t>
        </w:r>
      </w:smartTag>
      <w:r>
        <w:t>: Make longitudinal and transverse measurements for area computations horizontally.</w:t>
      </w:r>
    </w:p>
    <w:p w14:paraId="3DCC1F79" w14:textId="77777777" w:rsidR="00FA7B00" w:rsidRPr="002E1F06" w:rsidRDefault="00FA7B00" w:rsidP="00FA7B00">
      <w:pPr>
        <w:pStyle w:val="PR2"/>
        <w:rPr>
          <w:u w:val="single"/>
        </w:rPr>
      </w:pPr>
      <w:r>
        <w:rPr>
          <w:u w:val="single"/>
        </w:rPr>
        <w:t>50lb Bag:</w:t>
      </w:r>
      <w:r>
        <w:t xml:space="preserve">  Measurement will be for the actual number of 50lb bags of standard bentonite grout.</w:t>
      </w:r>
    </w:p>
    <w:p w14:paraId="5AE03F52" w14:textId="77777777" w:rsidR="00FA7B00" w:rsidRPr="002E1F06" w:rsidRDefault="00FA7B00" w:rsidP="00FA7B00">
      <w:pPr>
        <w:pStyle w:val="PR2"/>
        <w:rPr>
          <w:u w:val="single"/>
        </w:rPr>
      </w:pPr>
      <w:r>
        <w:rPr>
          <w:u w:val="single"/>
        </w:rPr>
        <w:t>94lb Bag:</w:t>
      </w:r>
      <w:r>
        <w:t xml:space="preserve">  Measurement will be for the actual number of 94lb bags of standard cement or grout.</w:t>
      </w:r>
    </w:p>
    <w:p w14:paraId="67EA08E0" w14:textId="77777777" w:rsidR="00FA7B00" w:rsidRDefault="00FA7B00" w:rsidP="00FA7B00">
      <w:pPr>
        <w:pStyle w:val="PR2"/>
      </w:pPr>
      <w:r>
        <w:rPr>
          <w:u w:val="single"/>
        </w:rPr>
        <w:t>Cubic Yard (CY)</w:t>
      </w:r>
      <w:r>
        <w:t>:  A measurement computed by one of the following methods:</w:t>
      </w:r>
    </w:p>
    <w:p w14:paraId="18635C48" w14:textId="77777777" w:rsidR="00FA7B00" w:rsidRDefault="00FA7B00" w:rsidP="00FA7B00">
      <w:pPr>
        <w:pStyle w:val="PR3"/>
      </w:pPr>
      <w:r>
        <w:t>Excavation, Embankment, or Borrow.  The measurement computed by the average end area method from measurements made longitudinally along a centerline or reference line.</w:t>
      </w:r>
    </w:p>
    <w:p w14:paraId="36D80701" w14:textId="77777777" w:rsidR="00FA7B00" w:rsidRDefault="00FA7B00" w:rsidP="00FA7B00">
      <w:pPr>
        <w:pStyle w:val="PR3"/>
      </w:pPr>
      <w:r>
        <w:t>Material in Place or Stockpile.  The measurement computed using the dimensions of the in-place material.</w:t>
      </w:r>
    </w:p>
    <w:p w14:paraId="18918AD5" w14:textId="77777777" w:rsidR="00FA7B00" w:rsidRDefault="00FA7B00" w:rsidP="00FA7B00">
      <w:pPr>
        <w:pStyle w:val="PR3"/>
      </w:pPr>
      <w:r>
        <w:t>Material in the Delivery Vehicle.  The measurement computed using measurements of material in the hauling vehicles at the point of delivery.  Vehicles shall be loaded to at least their water level capacity.  Leveling of the loads may be required when vehicles arrive at the delivery point.</w:t>
      </w:r>
    </w:p>
    <w:p w14:paraId="2287BC36" w14:textId="77777777" w:rsidR="00FA7B00" w:rsidRDefault="00FA7B00" w:rsidP="00FA7B00">
      <w:pPr>
        <w:pStyle w:val="PR2"/>
      </w:pPr>
      <w:r>
        <w:rPr>
          <w:u w:val="single"/>
        </w:rPr>
        <w:t>Each (EA)</w:t>
      </w:r>
      <w:r>
        <w:t>:  One complete unit, which may consist of one or more parts.</w:t>
      </w:r>
    </w:p>
    <w:p w14:paraId="4C4C2B40" w14:textId="77777777" w:rsidR="00FA7B00" w:rsidRDefault="00FA7B00" w:rsidP="00FA7B00">
      <w:pPr>
        <w:pStyle w:val="PR2"/>
      </w:pPr>
      <w:r>
        <w:rPr>
          <w:u w:val="single"/>
        </w:rPr>
        <w:t>Gallons (GAL)</w:t>
      </w:r>
      <w:r w:rsidRPr="00632933">
        <w:t>:</w:t>
      </w:r>
      <w:r>
        <w:t xml:space="preserve">  The quantity shall be measured by any of the following methods:</w:t>
      </w:r>
    </w:p>
    <w:p w14:paraId="2124029B" w14:textId="77777777" w:rsidR="00FA7B00" w:rsidRDefault="00FA7B00" w:rsidP="00FA7B00">
      <w:pPr>
        <w:pStyle w:val="PR3"/>
      </w:pPr>
      <w:r>
        <w:t>Measured volume in container.</w:t>
      </w:r>
    </w:p>
    <w:p w14:paraId="7D84AB4D" w14:textId="77777777" w:rsidR="00FA7B00" w:rsidRDefault="00FA7B00" w:rsidP="00FA7B00">
      <w:pPr>
        <w:pStyle w:val="PR3"/>
      </w:pPr>
      <w:r>
        <w:t>Metered volume by approved metering system.</w:t>
      </w:r>
    </w:p>
    <w:p w14:paraId="65ACB59C" w14:textId="77777777" w:rsidR="00FA7B00" w:rsidRDefault="00FA7B00" w:rsidP="00FA7B00">
      <w:pPr>
        <w:pStyle w:val="PR3"/>
      </w:pPr>
      <w:r>
        <w:t>Commercially package volume.</w:t>
      </w:r>
    </w:p>
    <w:p w14:paraId="2DC01FA1" w14:textId="77777777" w:rsidR="00FA7B00" w:rsidRDefault="00FA7B00" w:rsidP="00FA7B00">
      <w:pPr>
        <w:pStyle w:val="PR2"/>
      </w:pPr>
      <w:r w:rsidRPr="00644793">
        <w:rPr>
          <w:u w:val="single"/>
        </w:rPr>
        <w:t>Hour</w:t>
      </w:r>
      <w:r>
        <w:rPr>
          <w:u w:val="single"/>
        </w:rPr>
        <w:t xml:space="preserve"> (HR)</w:t>
      </w:r>
      <w:r w:rsidRPr="00644793">
        <w:rPr>
          <w:u w:val="single"/>
        </w:rPr>
        <w:t>:</w:t>
      </w:r>
      <w:r>
        <w:t xml:space="preserve">  Measurement will be for the actual number of hours (or fraction thereof) ordered by the Contracting Officer and performed by the contractor.</w:t>
      </w:r>
    </w:p>
    <w:p w14:paraId="3E8A23ED" w14:textId="77777777" w:rsidR="00FA7B00" w:rsidRDefault="00FA7B00" w:rsidP="00FA7B00">
      <w:pPr>
        <w:pStyle w:val="PR2"/>
      </w:pPr>
      <w:r>
        <w:rPr>
          <w:u w:val="single"/>
        </w:rPr>
        <w:t>Linear Foot (LF)</w:t>
      </w:r>
      <w:r>
        <w:t>:  Measurement of work along its length from point-to-point; parallel to the base or foundation.  Do not measure overlaps.</w:t>
      </w:r>
    </w:p>
    <w:p w14:paraId="54911D07" w14:textId="77777777" w:rsidR="00FA7B00" w:rsidRDefault="00FA7B00" w:rsidP="00FA7B00">
      <w:pPr>
        <w:pStyle w:val="PR2"/>
      </w:pPr>
      <w:r>
        <w:rPr>
          <w:u w:val="single"/>
        </w:rPr>
        <w:t>Lump Sum (LS)</w:t>
      </w:r>
      <w:r w:rsidRPr="00644793">
        <w:t>:</w:t>
      </w:r>
      <w:r>
        <w:t xml:space="preserve">  One complete unit.</w:t>
      </w:r>
    </w:p>
    <w:p w14:paraId="5E137EE4" w14:textId="77777777" w:rsidR="00FA7B00" w:rsidRDefault="00FA7B00" w:rsidP="00FA7B00">
      <w:pPr>
        <w:pStyle w:val="PR2"/>
      </w:pPr>
      <w:r>
        <w:rPr>
          <w:u w:val="single"/>
        </w:rPr>
        <w:t>Mile</w:t>
      </w:r>
      <w:r w:rsidRPr="00632933">
        <w:t>:</w:t>
      </w:r>
      <w:r>
        <w:t xml:space="preserve">  Measured horizontally along the centerline of each roadway, approach, or ramp.</w:t>
      </w:r>
    </w:p>
    <w:p w14:paraId="2CF7D981" w14:textId="77777777" w:rsidR="00FA7B00" w:rsidRDefault="00FA7B00" w:rsidP="00FA7B00">
      <w:pPr>
        <w:pStyle w:val="PR2"/>
        <w:rPr>
          <w:u w:val="single"/>
        </w:rPr>
      </w:pPr>
      <w:r>
        <w:rPr>
          <w:u w:val="single"/>
        </w:rPr>
        <w:t>Pound (LB):</w:t>
      </w:r>
      <w:r>
        <w:t xml:space="preserve">  For sacked or packaged material, measurement will be the net weight as packed by the manufacturer.</w:t>
      </w:r>
    </w:p>
    <w:p w14:paraId="3B5FFA30" w14:textId="77777777" w:rsidR="00FA7B00" w:rsidRPr="00632933" w:rsidRDefault="00FA7B00" w:rsidP="00FA7B00">
      <w:pPr>
        <w:pStyle w:val="PR2"/>
        <w:rPr>
          <w:u w:val="single"/>
        </w:rPr>
      </w:pPr>
      <w:r w:rsidRPr="00632933">
        <w:rPr>
          <w:u w:val="single"/>
        </w:rPr>
        <w:t>Square Foot (SF):</w:t>
      </w:r>
      <w:r>
        <w:rPr>
          <w:u w:val="single"/>
        </w:rPr>
        <w:t xml:space="preserve"> </w:t>
      </w:r>
      <w:r>
        <w:t xml:space="preserve">  Measured on a plane parallel to the surface being measured.</w:t>
      </w:r>
    </w:p>
    <w:p w14:paraId="6C0DD27C" w14:textId="77777777" w:rsidR="00FA7B00" w:rsidRDefault="00FA7B00" w:rsidP="00FA7B00">
      <w:pPr>
        <w:pStyle w:val="PR2"/>
        <w:rPr>
          <w:u w:val="single"/>
        </w:rPr>
      </w:pPr>
      <w:r>
        <w:rPr>
          <w:u w:val="single"/>
        </w:rPr>
        <w:t>Square Yard (SY):</w:t>
      </w:r>
      <w:r w:rsidRPr="00632933">
        <w:t xml:space="preserve">  Measured on a plane parallel to the surface being measured.</w:t>
      </w:r>
    </w:p>
    <w:p w14:paraId="6950D116" w14:textId="77777777" w:rsidR="00FA7B00" w:rsidRPr="002E1F06" w:rsidRDefault="00FA7B00" w:rsidP="00FA7B00">
      <w:pPr>
        <w:pStyle w:val="PR2"/>
        <w:rPr>
          <w:u w:val="single"/>
        </w:rPr>
      </w:pPr>
      <w:r>
        <w:rPr>
          <w:u w:val="single"/>
        </w:rPr>
        <w:t>Ton:</w:t>
      </w:r>
      <w:r>
        <w:t xml:space="preserve">  Measured as a short ton consisting of 2,000 pounds.</w:t>
      </w:r>
    </w:p>
    <w:p w14:paraId="5C722483" w14:textId="77777777" w:rsidR="00FA7B00" w:rsidRDefault="00FA7B00" w:rsidP="00FA7B00">
      <w:pPr>
        <w:pStyle w:val="ART"/>
      </w:pPr>
      <w:r>
        <w:t>METHOD OF MEASUREMENT</w:t>
      </w:r>
    </w:p>
    <w:p w14:paraId="21EFA888" w14:textId="77777777" w:rsidR="00FA7B00" w:rsidRDefault="00FA7B00" w:rsidP="00FA7B00">
      <w:pPr>
        <w:pStyle w:val="PR1"/>
      </w:pPr>
      <w:r>
        <w:lastRenderedPageBreak/>
        <w:t xml:space="preserve">One of the following methods of measurement for determining final payment is designated on the Schedule of Items for each pay item: </w:t>
      </w:r>
    </w:p>
    <w:p w14:paraId="02213550" w14:textId="77777777" w:rsidR="00FA7B00" w:rsidRDefault="00FA7B00" w:rsidP="00FA7B00">
      <w:pPr>
        <w:pStyle w:val="PR2"/>
      </w:pPr>
      <w:r>
        <w:t>ACTUAL QUANTITIES (AQ) - These quantities are determined from actual measurements of completed work.</w:t>
      </w:r>
    </w:p>
    <w:p w14:paraId="4F06F19D" w14:textId="77777777" w:rsidR="00FA7B00" w:rsidRDefault="00FA7B00" w:rsidP="00FA7B00">
      <w:pPr>
        <w:pStyle w:val="PR2"/>
      </w:pPr>
      <w:r w:rsidRPr="00E00A78">
        <w:t>DESIGNED QUANTITIES (DQ)</w:t>
      </w:r>
      <w:r>
        <w:t xml:space="preserve"> - These quantities denote the final number or units to be paid for under the terms of the contract.  They are based upon the original design data available prior to advertising the project.  Original design data include the preliminary survey information, design assumptions, calculations, drawings, and the presentation in the contract.  Changes in the number of units shown in the Schedule of Items may be authorized under any of the following conditions:</w:t>
      </w:r>
    </w:p>
    <w:p w14:paraId="586FECAD" w14:textId="77777777" w:rsidR="00FA7B00" w:rsidRDefault="00FA7B00" w:rsidP="00FA7B00">
      <w:pPr>
        <w:pStyle w:val="PR3"/>
      </w:pPr>
      <w:r>
        <w:t>As a result of changes in the work authorized by the CO.</w:t>
      </w:r>
    </w:p>
    <w:p w14:paraId="58D7951E" w14:textId="77777777" w:rsidR="00FA7B00" w:rsidRDefault="00FA7B00" w:rsidP="00FA7B00">
      <w:pPr>
        <w:pStyle w:val="PR3"/>
      </w:pPr>
      <w:r>
        <w:t>As a result of the CO determining that errors exist in the original design that cause a pay item quantity to change by 15 percent or more.</w:t>
      </w:r>
    </w:p>
    <w:p w14:paraId="61808BCB" w14:textId="77777777" w:rsidR="00FA7B00" w:rsidRDefault="00FA7B00" w:rsidP="00FA7B00">
      <w:pPr>
        <w:pStyle w:val="PR3"/>
      </w:pPr>
      <w:r>
        <w:t>As a result of the Contractor submitting to the CO a written request showing evidence of errors in the original design that cause a pay item quantity to change by 15 percent or more.  The evidence must be verifiable and consist of calculations, drawings, or other data that show how the designed quantity is believed to be in error.</w:t>
      </w:r>
    </w:p>
    <w:p w14:paraId="1B7FDA2B" w14:textId="77777777" w:rsidR="00FA7B00" w:rsidRDefault="00FA7B00" w:rsidP="00FA7B00">
      <w:pPr>
        <w:pStyle w:val="PR2"/>
      </w:pPr>
      <w:r>
        <w:t>LUMP SUM QUANTITIES (LSQ) - These quantities denote one complete unit of work as required by or described in the contract, including necessary materials, equipment, and labor to complete the job.  They shall not be measured.</w:t>
      </w:r>
    </w:p>
    <w:p w14:paraId="12E15AEC" w14:textId="77777777" w:rsidR="00FA7B00" w:rsidRDefault="00FA7B00" w:rsidP="00FA7B00">
      <w:pPr>
        <w:pStyle w:val="PR2"/>
      </w:pPr>
      <w:r>
        <w:t>STAKED QUANTITIES (SQ) - These quantities are determined from staked measurements prior to construction.</w:t>
      </w:r>
    </w:p>
    <w:p w14:paraId="6A69C528" w14:textId="77777777" w:rsidR="00FA7B00" w:rsidRDefault="00FA7B00" w:rsidP="00FA7B00">
      <w:pPr>
        <w:pStyle w:val="PR2"/>
      </w:pPr>
      <w:r>
        <w:t>VEHICLE QUANTITIES (VQ) - These quantities are measured or weighed in hauling vehicles.</w:t>
      </w:r>
    </w:p>
    <w:p w14:paraId="76BD7CEC" w14:textId="77777777" w:rsidR="00FA7B00" w:rsidRDefault="00FA7B00" w:rsidP="00FA7B00">
      <w:pPr>
        <w:pStyle w:val="EOS"/>
      </w:pPr>
      <w:r>
        <w:t>END OF SECTION 011250</w:t>
      </w:r>
    </w:p>
    <w:p w14:paraId="5E6E716E" w14:textId="77777777" w:rsidR="00FA7B00" w:rsidRDefault="00FA7B00" w:rsidP="00FA7B00">
      <w:pPr>
        <w:pStyle w:val="EOS"/>
        <w:rPr>
          <w:rStyle w:val="NUM"/>
        </w:rPr>
      </w:pPr>
      <w:r>
        <w:rPr>
          <w:rStyle w:val="NUM"/>
        </w:rPr>
        <w:t>JUNE 2023</w:t>
      </w:r>
    </w:p>
    <w:p w14:paraId="4E026100" w14:textId="77777777" w:rsidR="00FA7B00" w:rsidRDefault="00FA7B00" w:rsidP="00FA7B00">
      <w:pPr>
        <w:pStyle w:val="PR1"/>
        <w:numPr>
          <w:ilvl w:val="0"/>
          <w:numId w:val="0"/>
        </w:numPr>
        <w:ind w:left="864"/>
        <w:sectPr w:rsidR="00FA7B00" w:rsidSect="007701B0">
          <w:footnotePr>
            <w:numRestart w:val="eachSect"/>
          </w:footnotePr>
          <w:endnotePr>
            <w:numFmt w:val="decimal"/>
          </w:endnotePr>
          <w:pgSz w:w="12240" w:h="15840"/>
          <w:pgMar w:top="1440" w:right="1440" w:bottom="1440" w:left="1440" w:header="720" w:footer="720" w:gutter="0"/>
          <w:pgNumType w:start="1" w:chapStyle="1"/>
          <w:cols w:space="720"/>
          <w:docGrid w:linePitch="299"/>
        </w:sectPr>
      </w:pPr>
    </w:p>
    <w:p w14:paraId="3649C4E7" w14:textId="77777777" w:rsidR="00693B09" w:rsidRDefault="00693B09" w:rsidP="00693B09">
      <w:pPr>
        <w:pStyle w:val="Header"/>
        <w:spacing w:line="276" w:lineRule="auto"/>
      </w:pPr>
      <w:r>
        <w:lastRenderedPageBreak/>
        <w:t>USDA FOREST SERVICE , R-4</w:t>
      </w:r>
    </w:p>
    <w:p w14:paraId="471391FB" w14:textId="77777777" w:rsidR="00693B09" w:rsidRPr="00BC01C4" w:rsidRDefault="00693B09" w:rsidP="00693B09">
      <w:pPr>
        <w:pStyle w:val="Header"/>
        <w:spacing w:line="276" w:lineRule="auto"/>
      </w:pPr>
      <w:r>
        <w:t>FORESTWIDE HVAC 2025</w:t>
      </w:r>
    </w:p>
    <w:p w14:paraId="7538CCBC" w14:textId="77777777" w:rsidR="00FA7B00" w:rsidRPr="00652878" w:rsidRDefault="00FA7B00" w:rsidP="00693B09">
      <w:pPr>
        <w:pStyle w:val="SCTM"/>
      </w:pPr>
      <w:bookmarkStart w:id="2" w:name="_Toc195186279"/>
      <w:r>
        <w:t>SECTION 013300 - SUBMITTAL PROCEDURES</w:t>
      </w:r>
      <w:bookmarkEnd w:id="2"/>
    </w:p>
    <w:p w14:paraId="1F134235" w14:textId="77777777" w:rsidR="00FA7B00" w:rsidRDefault="00FA7B00" w:rsidP="00FA7B00">
      <w:pPr>
        <w:pStyle w:val="PRT"/>
        <w:numPr>
          <w:ilvl w:val="0"/>
          <w:numId w:val="6"/>
        </w:numPr>
      </w:pPr>
      <w:r>
        <w:t>GENERAL</w:t>
      </w:r>
    </w:p>
    <w:p w14:paraId="40DFB31C" w14:textId="77777777" w:rsidR="00FA7B00" w:rsidRDefault="00FA7B00" w:rsidP="00FA7B00">
      <w:pPr>
        <w:pStyle w:val="ART"/>
      </w:pPr>
      <w:r>
        <w:t>SUMMARY</w:t>
      </w:r>
    </w:p>
    <w:p w14:paraId="60E71A6D" w14:textId="77777777" w:rsidR="00FA7B00" w:rsidRDefault="00FA7B00" w:rsidP="00FA7B00">
      <w:pPr>
        <w:pStyle w:val="PR1"/>
      </w:pPr>
      <w:r>
        <w:t>This Section includes administrative and procedural requirements for submitting Shop Drawings, Product Data, Samples, and other miscellaneous submittals.  See Table 013300-1 for a summary of required submittals.</w:t>
      </w:r>
    </w:p>
    <w:p w14:paraId="1CEDBEF6" w14:textId="77777777" w:rsidR="00FA7B00" w:rsidRDefault="00FA7B00" w:rsidP="00FA7B00">
      <w:pPr>
        <w:pStyle w:val="PR1"/>
      </w:pPr>
      <w:r>
        <w:t>See other specification section within this package for additional requirements on submittal.</w:t>
      </w:r>
    </w:p>
    <w:p w14:paraId="67C3A467" w14:textId="77777777" w:rsidR="00FA7B00" w:rsidRDefault="00FA7B00" w:rsidP="00FA7B00">
      <w:pPr>
        <w:pStyle w:val="ART"/>
      </w:pPr>
      <w:r>
        <w:t>SUBMITTAL PROCEDURES</w:t>
      </w:r>
    </w:p>
    <w:p w14:paraId="5786F6BB" w14:textId="77777777" w:rsidR="00FA7B00" w:rsidRDefault="00FA7B00" w:rsidP="00FA7B00">
      <w:pPr>
        <w:pStyle w:val="PR1"/>
      </w:pPr>
      <w:r>
        <w:t>Coordination:  Coordinate preparation and processing of submittals with performance of construction activities.</w:t>
      </w:r>
    </w:p>
    <w:p w14:paraId="6FB452AD" w14:textId="77777777" w:rsidR="00FA7B00" w:rsidRDefault="00FA7B00" w:rsidP="00FA7B00">
      <w:pPr>
        <w:pStyle w:val="PR2"/>
      </w:pPr>
      <w:r>
        <w:t>Coordinate transmittal of different types of submittals for related parts of the Work so processing will not be delayed because of need to review submittals concurrently for coordination.</w:t>
      </w:r>
    </w:p>
    <w:p w14:paraId="73D4A284" w14:textId="77777777" w:rsidR="00FA7B00" w:rsidRDefault="00FA7B00" w:rsidP="00FA7B00">
      <w:pPr>
        <w:pStyle w:val="PR3"/>
      </w:pPr>
      <w:r>
        <w:t>The Contracting Officer (CO) reserves the right to withhold action on a submittal requiring coordination with other submittals until related submittals are received.</w:t>
      </w:r>
    </w:p>
    <w:p w14:paraId="3F6BA2E8" w14:textId="77777777" w:rsidR="00FA7B00" w:rsidRDefault="00FA7B00" w:rsidP="00FA7B00">
      <w:pPr>
        <w:pStyle w:val="PR1"/>
      </w:pPr>
      <w:r>
        <w:t>Processing Time:  Allow enough time for submittal review, including time for re-submittals, as follows.  Time for review shall commence on CO's receipt of submittal.</w:t>
      </w:r>
    </w:p>
    <w:p w14:paraId="1F5568FD" w14:textId="77777777" w:rsidR="00FA7B00" w:rsidRDefault="00FA7B00" w:rsidP="00FA7B00">
      <w:pPr>
        <w:pStyle w:val="PR2"/>
      </w:pPr>
      <w:r>
        <w:t>Initial Review:  Allow 14 days for initial review of each submittal.  Allow additional time if processing must be delayed to permit coordination with subsequent submittals.  CO will advise Contractor when a submittal being processed must be delayed for coordination.</w:t>
      </w:r>
    </w:p>
    <w:p w14:paraId="2AA9690F" w14:textId="77777777" w:rsidR="00FA7B00" w:rsidRDefault="00FA7B00" w:rsidP="00FA7B00">
      <w:pPr>
        <w:pStyle w:val="PR2"/>
      </w:pPr>
      <w:r>
        <w:t>If intermediate submittal is necessary, process it in same manner as initial submittal.</w:t>
      </w:r>
    </w:p>
    <w:p w14:paraId="4030324D" w14:textId="77777777" w:rsidR="00FA7B00" w:rsidRDefault="00FA7B00" w:rsidP="00FA7B00">
      <w:pPr>
        <w:pStyle w:val="PR2"/>
      </w:pPr>
      <w:r>
        <w:t>Allow 14 days for processing each re-submittal.</w:t>
      </w:r>
    </w:p>
    <w:p w14:paraId="14068340" w14:textId="77777777" w:rsidR="00FA7B00" w:rsidRDefault="00FA7B00" w:rsidP="00FA7B00">
      <w:pPr>
        <w:pStyle w:val="PR2"/>
      </w:pPr>
      <w:r>
        <w:t>No extension of the Contract Time will be authorized because of failure to transmit submittals enough in advance of the Work to permit processing.</w:t>
      </w:r>
    </w:p>
    <w:p w14:paraId="58E5E878" w14:textId="77777777" w:rsidR="00FA7B00" w:rsidRDefault="00FA7B00" w:rsidP="00FA7B00">
      <w:pPr>
        <w:pStyle w:val="PR1"/>
      </w:pPr>
      <w:r>
        <w:t>Identification:  Place a permanent label or title block on each submittal for identification.</w:t>
      </w:r>
    </w:p>
    <w:p w14:paraId="0714229B" w14:textId="77777777" w:rsidR="00FA7B00" w:rsidRDefault="00FA7B00" w:rsidP="00FA7B00">
      <w:pPr>
        <w:pStyle w:val="PR2"/>
      </w:pPr>
      <w:r>
        <w:t>Indicate name of firm or entity that prepared each submittal on label or title block.</w:t>
      </w:r>
    </w:p>
    <w:p w14:paraId="2A805413" w14:textId="77777777" w:rsidR="00FA7B00" w:rsidRDefault="00FA7B00" w:rsidP="00FA7B00">
      <w:pPr>
        <w:pStyle w:val="PR2"/>
      </w:pPr>
      <w:r>
        <w:t>Provide a space on label or beside title block to record Contractor's review and approval markings and action taken by CO.</w:t>
      </w:r>
    </w:p>
    <w:p w14:paraId="1826267C" w14:textId="77777777" w:rsidR="00FA7B00" w:rsidRDefault="00FA7B00" w:rsidP="00FA7B00">
      <w:pPr>
        <w:pStyle w:val="PR2"/>
      </w:pPr>
      <w:r>
        <w:t>Include the following information on label for processing and recording action taken:</w:t>
      </w:r>
    </w:p>
    <w:p w14:paraId="0A9F24C3" w14:textId="77777777" w:rsidR="00FA7B00" w:rsidRDefault="00FA7B00" w:rsidP="00FA7B00">
      <w:pPr>
        <w:pStyle w:val="PR3"/>
      </w:pPr>
      <w:r>
        <w:t>Project name.</w:t>
      </w:r>
    </w:p>
    <w:p w14:paraId="16520BC8" w14:textId="77777777" w:rsidR="00FA7B00" w:rsidRDefault="00FA7B00" w:rsidP="00FA7B00">
      <w:pPr>
        <w:pStyle w:val="PR3"/>
      </w:pPr>
      <w:r>
        <w:lastRenderedPageBreak/>
        <w:t>Date.</w:t>
      </w:r>
    </w:p>
    <w:p w14:paraId="649AC14F" w14:textId="77777777" w:rsidR="00FA7B00" w:rsidRDefault="00FA7B00" w:rsidP="00FA7B00">
      <w:pPr>
        <w:pStyle w:val="PR3"/>
      </w:pPr>
      <w:r>
        <w:t>Name and address of Contractor.</w:t>
      </w:r>
    </w:p>
    <w:p w14:paraId="1FF6E2BF" w14:textId="77777777" w:rsidR="00FA7B00" w:rsidRDefault="00FA7B00" w:rsidP="00FA7B00">
      <w:pPr>
        <w:pStyle w:val="PR3"/>
      </w:pPr>
      <w:r>
        <w:t>Name of manufacturer.</w:t>
      </w:r>
    </w:p>
    <w:p w14:paraId="5D657434" w14:textId="77777777" w:rsidR="00FA7B00" w:rsidRDefault="00FA7B00" w:rsidP="00FA7B00">
      <w:pPr>
        <w:pStyle w:val="PR3"/>
      </w:pPr>
      <w:r>
        <w:t>Unique identifier, including revision number.</w:t>
      </w:r>
    </w:p>
    <w:p w14:paraId="1827DF49" w14:textId="77777777" w:rsidR="00FA7B00" w:rsidRDefault="00FA7B00" w:rsidP="00FA7B00">
      <w:pPr>
        <w:pStyle w:val="PR3"/>
      </w:pPr>
      <w:r>
        <w:t>Number and title of appropriate Specification Section.</w:t>
      </w:r>
    </w:p>
    <w:p w14:paraId="4CADB8AE" w14:textId="77777777" w:rsidR="00FA7B00" w:rsidRDefault="00FA7B00" w:rsidP="00FA7B00">
      <w:pPr>
        <w:pStyle w:val="PR3"/>
      </w:pPr>
      <w:r>
        <w:t>Drawing number and detail references, as appropriate.</w:t>
      </w:r>
    </w:p>
    <w:p w14:paraId="3F92B7CA" w14:textId="77777777" w:rsidR="00FA7B00" w:rsidRDefault="00FA7B00" w:rsidP="00FA7B00">
      <w:pPr>
        <w:pStyle w:val="PR3"/>
      </w:pPr>
      <w:r>
        <w:t>If more than one item is shown on submittal sheet, identify item.</w:t>
      </w:r>
    </w:p>
    <w:p w14:paraId="7AA18C48" w14:textId="77777777" w:rsidR="00FA7B00" w:rsidRDefault="00FA7B00" w:rsidP="00FA7B00">
      <w:pPr>
        <w:pStyle w:val="PR1"/>
      </w:pPr>
      <w:r>
        <w:t>Deviations:  Highlight, encircle, or otherwise identify deviations from the Contract Documents on submittals.</w:t>
      </w:r>
    </w:p>
    <w:p w14:paraId="228FA670" w14:textId="77777777" w:rsidR="00FA7B00" w:rsidRDefault="00FA7B00" w:rsidP="00FA7B00">
      <w:pPr>
        <w:pStyle w:val="PR1"/>
      </w:pPr>
      <w:r>
        <w:t>Additional Copies:  Unless additional copies are required for final submittal, and unless CO observes noncompliance with provisions of the Contract Documents, initial submittal may serve as final submittal.</w:t>
      </w:r>
    </w:p>
    <w:p w14:paraId="7BF0C8F6" w14:textId="77777777" w:rsidR="00FA7B00" w:rsidRDefault="00FA7B00" w:rsidP="00FA7B00">
      <w:pPr>
        <w:pStyle w:val="PR1"/>
      </w:pPr>
      <w:r>
        <w:t>Use for Construction:  Use only final submittals with mark indicating action taken by CO in connection with construction.</w:t>
      </w:r>
    </w:p>
    <w:p w14:paraId="5F5A80FF" w14:textId="77777777" w:rsidR="00FA7B00" w:rsidRDefault="00FA7B00" w:rsidP="00FA7B00">
      <w:pPr>
        <w:pStyle w:val="ART"/>
      </w:pPr>
      <w:r>
        <w:t>MEASUREMENT AND PAYMENT</w:t>
      </w:r>
    </w:p>
    <w:p w14:paraId="2E13ABC0" w14:textId="77777777" w:rsidR="00FA7B00" w:rsidRDefault="00FA7B00" w:rsidP="00FA7B00">
      <w:pPr>
        <w:pStyle w:val="PR1"/>
      </w:pPr>
      <w:r>
        <w:t>No separate measurement and/or payment will be made for this section.  Payment shall be included with work shown in the schedule of items.</w:t>
      </w:r>
    </w:p>
    <w:p w14:paraId="43B0BAEB" w14:textId="77777777" w:rsidR="00FA7B00" w:rsidRDefault="00FA7B00" w:rsidP="00FA7B00">
      <w:pPr>
        <w:pStyle w:val="PRT"/>
      </w:pPr>
      <w:r>
        <w:t>PRODUCTS</w:t>
      </w:r>
    </w:p>
    <w:p w14:paraId="6DFF9EDD" w14:textId="77777777" w:rsidR="00FA7B00" w:rsidRDefault="00FA7B00" w:rsidP="00FA7B00">
      <w:pPr>
        <w:pStyle w:val="ART"/>
      </w:pPr>
      <w:r>
        <w:t>ACTION SUBMITTALS – (Submittals requiring CO approval)</w:t>
      </w:r>
    </w:p>
    <w:p w14:paraId="027E67CB" w14:textId="77777777" w:rsidR="00FA7B00" w:rsidRDefault="00FA7B00" w:rsidP="00FA7B00">
      <w:pPr>
        <w:pStyle w:val="PR1"/>
      </w:pPr>
      <w:r>
        <w:t>General:  Prepare and submit Action Submittals required by individual Specification Sections.</w:t>
      </w:r>
    </w:p>
    <w:p w14:paraId="4660929D" w14:textId="77777777" w:rsidR="00FA7B00" w:rsidRDefault="00FA7B00" w:rsidP="00FA7B00">
      <w:pPr>
        <w:pStyle w:val="PR2"/>
      </w:pPr>
      <w:r>
        <w:t xml:space="preserve">Number of Copies:  Submit </w:t>
      </w:r>
      <w:r>
        <w:rPr>
          <w:bCs/>
        </w:rPr>
        <w:t>three</w:t>
      </w:r>
      <w:r>
        <w:t xml:space="preserve"> copies of each submittal, unless otherwise indicated.  CO will return </w:t>
      </w:r>
      <w:r>
        <w:rPr>
          <w:bCs/>
        </w:rPr>
        <w:t>two</w:t>
      </w:r>
      <w:r>
        <w:t xml:space="preserve"> copies.  Mark up and retain one returned copy as a Project Record Document.</w:t>
      </w:r>
    </w:p>
    <w:p w14:paraId="01E56FE7" w14:textId="77777777" w:rsidR="00FA7B00" w:rsidRDefault="00FA7B00" w:rsidP="00FA7B00">
      <w:pPr>
        <w:pStyle w:val="PR1"/>
      </w:pPr>
      <w:r>
        <w:t>Product Data:  Collect information into a single submittal for each element of construction and type of product or equipment.</w:t>
      </w:r>
    </w:p>
    <w:p w14:paraId="5A029362" w14:textId="77777777" w:rsidR="00FA7B00" w:rsidRDefault="00FA7B00" w:rsidP="00FA7B00">
      <w:pPr>
        <w:pStyle w:val="PR2"/>
      </w:pPr>
      <w:r>
        <w:t>If information must be specially prepared for submittal because standard printed data are not suitable for use, submit as Shop Drawings, not as Product Data.</w:t>
      </w:r>
    </w:p>
    <w:p w14:paraId="2FDD05B9" w14:textId="77777777" w:rsidR="00FA7B00" w:rsidRDefault="00FA7B00" w:rsidP="00FA7B00">
      <w:pPr>
        <w:pStyle w:val="PR2"/>
      </w:pPr>
      <w:r>
        <w:t>Mark each copy of each submittal to show which products and options are applicable.</w:t>
      </w:r>
    </w:p>
    <w:p w14:paraId="4D3162FF" w14:textId="77777777" w:rsidR="00FA7B00" w:rsidRDefault="00FA7B00" w:rsidP="00FA7B00">
      <w:pPr>
        <w:pStyle w:val="PR2"/>
      </w:pPr>
      <w:r>
        <w:t>Include the following information, as applicable:</w:t>
      </w:r>
    </w:p>
    <w:p w14:paraId="7AAFB3D7" w14:textId="77777777" w:rsidR="00FA7B00" w:rsidRDefault="00FA7B00" w:rsidP="00FA7B00">
      <w:pPr>
        <w:pStyle w:val="PR3"/>
      </w:pPr>
      <w:r>
        <w:t>Manufacturer's written recommendations.</w:t>
      </w:r>
    </w:p>
    <w:p w14:paraId="41932BD4" w14:textId="77777777" w:rsidR="00FA7B00" w:rsidRDefault="00FA7B00" w:rsidP="00FA7B00">
      <w:pPr>
        <w:pStyle w:val="PR3"/>
      </w:pPr>
      <w:r>
        <w:t>Manufacturer's product specifications.</w:t>
      </w:r>
    </w:p>
    <w:p w14:paraId="46052D12" w14:textId="77777777" w:rsidR="00FA7B00" w:rsidRDefault="00FA7B00" w:rsidP="00FA7B00">
      <w:pPr>
        <w:pStyle w:val="PR3"/>
      </w:pPr>
      <w:r>
        <w:t>Manufacturer's installation instructions.</w:t>
      </w:r>
    </w:p>
    <w:p w14:paraId="4F9EE933" w14:textId="77777777" w:rsidR="00FA7B00" w:rsidRDefault="00FA7B00" w:rsidP="00FA7B00">
      <w:pPr>
        <w:pStyle w:val="PR3"/>
      </w:pPr>
      <w:r>
        <w:t>Manufacturer's catalog cuts.</w:t>
      </w:r>
    </w:p>
    <w:p w14:paraId="1E652551" w14:textId="77777777" w:rsidR="00FA7B00" w:rsidRDefault="00FA7B00" w:rsidP="00FA7B00">
      <w:pPr>
        <w:pStyle w:val="PR3"/>
      </w:pPr>
      <w:r>
        <w:t>Wiring diagrams showing factory-installed wiring.</w:t>
      </w:r>
    </w:p>
    <w:p w14:paraId="29555B76" w14:textId="77777777" w:rsidR="00FA7B00" w:rsidRDefault="00FA7B00" w:rsidP="00FA7B00">
      <w:pPr>
        <w:pStyle w:val="PR3"/>
      </w:pPr>
      <w:r>
        <w:t>Compliance with recognized trade association standards.</w:t>
      </w:r>
    </w:p>
    <w:p w14:paraId="4AA278D6" w14:textId="77777777" w:rsidR="00FA7B00" w:rsidRDefault="00FA7B00" w:rsidP="00FA7B00">
      <w:pPr>
        <w:pStyle w:val="PR3"/>
      </w:pPr>
      <w:r>
        <w:t>Compliance with recognized testing agency standards.</w:t>
      </w:r>
    </w:p>
    <w:p w14:paraId="560281B5" w14:textId="77777777" w:rsidR="00FA7B00" w:rsidRDefault="00FA7B00" w:rsidP="00FA7B00">
      <w:pPr>
        <w:pStyle w:val="PR1"/>
      </w:pPr>
      <w:r>
        <w:lastRenderedPageBreak/>
        <w:t>Shop Drawings:  Prepare Project-specific information, drawn accurately to scale.  Do not base Shop Drawings on reproductions of the Contract Documents or standard printed data.</w:t>
      </w:r>
    </w:p>
    <w:p w14:paraId="3936E009" w14:textId="77777777" w:rsidR="00FA7B00" w:rsidRDefault="00FA7B00" w:rsidP="00FA7B00">
      <w:pPr>
        <w:pStyle w:val="PR2"/>
      </w:pPr>
      <w:r>
        <w:t>Preparation:  Include the following information, as applicable:</w:t>
      </w:r>
    </w:p>
    <w:p w14:paraId="093D8699" w14:textId="77777777" w:rsidR="00FA7B00" w:rsidRDefault="00FA7B00" w:rsidP="00FA7B00">
      <w:pPr>
        <w:pStyle w:val="PR3"/>
      </w:pPr>
      <w:r>
        <w:t>Dimensions.</w:t>
      </w:r>
    </w:p>
    <w:p w14:paraId="18616072" w14:textId="77777777" w:rsidR="00FA7B00" w:rsidRDefault="00FA7B00" w:rsidP="00FA7B00">
      <w:pPr>
        <w:pStyle w:val="PR3"/>
      </w:pPr>
      <w:r>
        <w:t>Identification of products.</w:t>
      </w:r>
    </w:p>
    <w:p w14:paraId="6ABDA61D" w14:textId="77777777" w:rsidR="00FA7B00" w:rsidRDefault="00FA7B00" w:rsidP="00FA7B00">
      <w:pPr>
        <w:pStyle w:val="PR3"/>
      </w:pPr>
      <w:r>
        <w:t>Fabrication and installation drawings.</w:t>
      </w:r>
    </w:p>
    <w:p w14:paraId="089AA94A" w14:textId="77777777" w:rsidR="00FA7B00" w:rsidRDefault="00FA7B00" w:rsidP="00FA7B00">
      <w:pPr>
        <w:pStyle w:val="PR3"/>
      </w:pPr>
      <w:r>
        <w:t>Roughing-in and setting diagrams.</w:t>
      </w:r>
    </w:p>
    <w:p w14:paraId="305D2DF0" w14:textId="77777777" w:rsidR="00FA7B00" w:rsidRDefault="00FA7B00" w:rsidP="00FA7B00">
      <w:pPr>
        <w:pStyle w:val="PR3"/>
      </w:pPr>
      <w:r>
        <w:t>Wiring diagrams showing field-installed wiring, including power, signal, and control wiring.</w:t>
      </w:r>
    </w:p>
    <w:p w14:paraId="01B8108E" w14:textId="77777777" w:rsidR="00FA7B00" w:rsidRDefault="00FA7B00" w:rsidP="00FA7B00">
      <w:pPr>
        <w:pStyle w:val="PR3"/>
      </w:pPr>
      <w:r>
        <w:t>Notation of dimensions established by field measurement.</w:t>
      </w:r>
    </w:p>
    <w:p w14:paraId="0D5FCC30" w14:textId="77777777" w:rsidR="00FA7B00" w:rsidRDefault="00FA7B00" w:rsidP="00FA7B00">
      <w:pPr>
        <w:pStyle w:val="PR2"/>
      </w:pPr>
      <w:r>
        <w:t>Wiring Diagrams:  Differentiate between manufacturer-installed and field-installed wiring.</w:t>
      </w:r>
    </w:p>
    <w:p w14:paraId="2F29148C" w14:textId="3A7758A7" w:rsidR="00FA7B00" w:rsidRDefault="00FA7B00" w:rsidP="00FA7B00">
      <w:pPr>
        <w:pStyle w:val="PR1"/>
      </w:pPr>
      <w:r>
        <w:t xml:space="preserve">Contractor's Construction Schedule:  The contractor shall submit a Construction Schedule, for approval by CO, in accordance with the contract provisions within </w:t>
      </w:r>
      <w:r w:rsidR="00BB4E3D" w:rsidRPr="00BB4E3D">
        <w:t>10</w:t>
      </w:r>
      <w:r w:rsidRPr="00BB4E3D">
        <w:t xml:space="preserve"> day</w:t>
      </w:r>
      <w:r w:rsidR="00BB4E3D" w:rsidRPr="00BB4E3D">
        <w:t>s</w:t>
      </w:r>
      <w:r>
        <w:t xml:space="preserve"> of commencement of work.</w:t>
      </w:r>
    </w:p>
    <w:p w14:paraId="560617CC" w14:textId="77777777" w:rsidR="00FA7B00" w:rsidRDefault="00FA7B00" w:rsidP="00FA7B00">
      <w:pPr>
        <w:pStyle w:val="PR1"/>
      </w:pPr>
      <w:r>
        <w:t>Samples:  Prepare physical units of materials or products, including the following:</w:t>
      </w:r>
    </w:p>
    <w:p w14:paraId="42CBDE40" w14:textId="77777777" w:rsidR="00FA7B00" w:rsidRDefault="00FA7B00" w:rsidP="00FA7B00">
      <w:pPr>
        <w:pStyle w:val="PR2"/>
      </w:pPr>
      <w:r>
        <w:t>Samples for Initial Selection:  Submit manufacturer's color charts consisting of units or sections of units showing the full range of colors, textures, and patterns available.</w:t>
      </w:r>
    </w:p>
    <w:p w14:paraId="221A21BB" w14:textId="77777777" w:rsidR="00FA7B00" w:rsidRDefault="00FA7B00" w:rsidP="00FA7B00">
      <w:pPr>
        <w:pStyle w:val="ART"/>
      </w:pPr>
      <w:r>
        <w:t>INFORMATIONAL SUBMITTALS – (Submittals NOT requiring CO approval)</w:t>
      </w:r>
    </w:p>
    <w:p w14:paraId="5F8CCCA9" w14:textId="77777777" w:rsidR="00FA7B00" w:rsidRDefault="00FA7B00" w:rsidP="00FA7B00">
      <w:pPr>
        <w:pStyle w:val="PR1"/>
      </w:pPr>
      <w:r>
        <w:t>General:  Prepare and submit Informational Submittals required by other Specification Sections.</w:t>
      </w:r>
    </w:p>
    <w:p w14:paraId="37946568" w14:textId="77777777" w:rsidR="00FA7B00" w:rsidRDefault="00FA7B00" w:rsidP="00FA7B00">
      <w:pPr>
        <w:pStyle w:val="PR2"/>
      </w:pPr>
      <w:r>
        <w:t xml:space="preserve">Number of Copies:  Submit </w:t>
      </w:r>
      <w:r>
        <w:rPr>
          <w:bCs/>
        </w:rPr>
        <w:t>three</w:t>
      </w:r>
      <w:r>
        <w:t xml:space="preserve"> copies of each submittal, unless otherwise indicated.  CO will not return copies.</w:t>
      </w:r>
    </w:p>
    <w:p w14:paraId="530323D7" w14:textId="77777777" w:rsidR="00FA7B00" w:rsidRDefault="00FA7B00" w:rsidP="00FA7B00">
      <w:pPr>
        <w:pStyle w:val="PR2"/>
      </w:pPr>
      <w:r>
        <w:t>Certificates and Certifications:  Certificates and certifications shall be signed by an officer or other individual authorized to sign documents on behalf of that entity.</w:t>
      </w:r>
    </w:p>
    <w:p w14:paraId="3A82DFE0" w14:textId="77777777" w:rsidR="00FA7B00" w:rsidRDefault="00FA7B00" w:rsidP="00FA7B00">
      <w:pPr>
        <w:pStyle w:val="PR2"/>
      </w:pPr>
      <w:r>
        <w:t>Test and Inspection Reports:  Comply with requirements in Section 014100 "Quality Control."</w:t>
      </w:r>
    </w:p>
    <w:p w14:paraId="49D35603" w14:textId="77777777" w:rsidR="00FA7B00" w:rsidRDefault="00FA7B00" w:rsidP="00FA7B00">
      <w:pPr>
        <w:pStyle w:val="PR1"/>
      </w:pPr>
      <w:r>
        <w:t>Material Test Reports:  Prepare reports written by a qualified testing agency, on testing agency's standard form, indicating and interpreting test results of material for compliance with requirements.</w:t>
      </w:r>
    </w:p>
    <w:p w14:paraId="4B978F6D" w14:textId="77777777" w:rsidR="00FA7B00" w:rsidRDefault="00FA7B00" w:rsidP="00FA7B00">
      <w:pPr>
        <w:pStyle w:val="PR1"/>
      </w:pPr>
      <w:r>
        <w:t>Field Test Reports:  Prepare reports written by a qualified testing agency, on testing agency's standard form, indicating and interpreting results of field tests performed either during installation of product or after product is installed in its final location, for compliance with requirements.</w:t>
      </w:r>
    </w:p>
    <w:p w14:paraId="10661660" w14:textId="77777777" w:rsidR="00FA7B00" w:rsidRPr="00941C95" w:rsidRDefault="00FA7B00" w:rsidP="00FA7B00">
      <w:pPr>
        <w:pStyle w:val="PR1"/>
      </w:pPr>
      <w:r>
        <w:t xml:space="preserve">Maintenance Data:  Prepare written and graphic </w:t>
      </w:r>
      <w:r w:rsidRPr="00941C95">
        <w:t>instructions and procedures for operation and normal maintenance of products and equipment.</w:t>
      </w:r>
    </w:p>
    <w:p w14:paraId="3775292F" w14:textId="77777777" w:rsidR="00FA7B00" w:rsidRDefault="00FA7B00" w:rsidP="00FA7B00">
      <w:pPr>
        <w:pStyle w:val="PR1"/>
      </w:pPr>
      <w:r w:rsidRPr="00941C95">
        <w:lastRenderedPageBreak/>
        <w:t>Manufacturer's Instructions:  Prepare written or published information</w:t>
      </w:r>
      <w:r>
        <w:t xml:space="preserve"> that documents manufacturer's recommendations, guidelines, and procedures for installing or operating a product or equipment.  Include name of product and name, address, and telephone number of manufacturer.</w:t>
      </w:r>
    </w:p>
    <w:p w14:paraId="24B9AE6B" w14:textId="77777777" w:rsidR="00FA7B00" w:rsidRDefault="00FA7B00" w:rsidP="00FA7B00">
      <w:pPr>
        <w:pStyle w:val="PRT"/>
      </w:pPr>
      <w:r>
        <w:t>EXECUTION</w:t>
      </w:r>
    </w:p>
    <w:p w14:paraId="0264F725" w14:textId="77777777" w:rsidR="00FA7B00" w:rsidRDefault="00FA7B00" w:rsidP="00FA7B00">
      <w:pPr>
        <w:pStyle w:val="ART"/>
      </w:pPr>
      <w:r>
        <w:t>GENERAL</w:t>
      </w:r>
    </w:p>
    <w:p w14:paraId="766A09B9" w14:textId="77777777" w:rsidR="00FA7B00" w:rsidRDefault="00FA7B00" w:rsidP="00FA7B00">
      <w:pPr>
        <w:pStyle w:val="PR1"/>
      </w:pPr>
      <w:r>
        <w:t>Review each submittal and check for compliance with the Contract Documents.  Note corrections and field dimensions.  Mark with approval stamp before submitting to CO.</w:t>
      </w:r>
    </w:p>
    <w:p w14:paraId="5D0402C2" w14:textId="77777777" w:rsidR="00FA7B00" w:rsidRDefault="00FA7B00" w:rsidP="00FA7B00">
      <w:pPr>
        <w:pStyle w:val="PR1"/>
      </w:pPr>
      <w:r>
        <w:t>Approval Stamp:  Stamp each submittal with a uniform, approval stamp.  Include Project name and location, submittal number, Specification Section title and number, name of reviewer, date of Contractor's approval, and statement certifying that submittal has been reviewed, checked, and approved for compliance with the Contract Documents.</w:t>
      </w:r>
    </w:p>
    <w:p w14:paraId="7DEAA351" w14:textId="77777777" w:rsidR="00FA7B00" w:rsidRDefault="00FA7B00" w:rsidP="00FA7B00">
      <w:pPr>
        <w:pStyle w:val="PR1"/>
      </w:pPr>
      <w:r>
        <w:t>CO will not review submittals that do not bear Contractor's approval stamp and will return them without action.</w:t>
      </w:r>
    </w:p>
    <w:p w14:paraId="2D884846" w14:textId="77777777" w:rsidR="00FA7B00" w:rsidRDefault="00FA7B00" w:rsidP="00FA7B00">
      <w:pPr>
        <w:pStyle w:val="PR1"/>
      </w:pPr>
      <w:r>
        <w:t>Submittals not required by the Contract Documents will not be reviewed and may be discarded.</w:t>
      </w:r>
    </w:p>
    <w:p w14:paraId="604963FE" w14:textId="77777777" w:rsidR="00FA7B00" w:rsidRDefault="00FA7B00" w:rsidP="00FA7B00">
      <w:pPr>
        <w:pStyle w:val="PR1"/>
      </w:pPr>
      <w:r>
        <w:t>Substitutions – Whenever materials, products, and equipment are listed by name or brand in the specifications and/or on the drawings, it is used as a measure of quality, utility, or standard.  If the Contractor prefers to use any other brand or manufacturer of same quality, appearance and utility to that specified, he shall request substitution as provided below, not less than 30 days before the planned installation of the item.  The Contracting Officer will approve or disapprove the request for substitution.</w:t>
      </w:r>
    </w:p>
    <w:p w14:paraId="7A8DFACF" w14:textId="77777777" w:rsidR="00FA7B00" w:rsidRDefault="00FA7B00" w:rsidP="00FA7B00">
      <w:pPr>
        <w:pStyle w:val="PR1"/>
      </w:pPr>
      <w:r>
        <w:t>Requests for substitutions will only be considered if contractor submits the following:</w:t>
      </w:r>
    </w:p>
    <w:p w14:paraId="33DBDAD9" w14:textId="77777777" w:rsidR="00FA7B00" w:rsidRDefault="00FA7B00" w:rsidP="00FA7B00">
      <w:pPr>
        <w:pStyle w:val="PR2"/>
      </w:pPr>
      <w:r>
        <w:t xml:space="preserve">Complete technical data including drawings, complete performance specifications, test data, samples and performance tests of the article proposed for substitution.  Submit additional information if required by Contracting Officer.  All items in the above information shall be circled, tagged, or marked in some way to indicate all deviations or differences which the proposed item differs from the originally specified item. </w:t>
      </w:r>
    </w:p>
    <w:p w14:paraId="14679638" w14:textId="77777777" w:rsidR="00FA7B00" w:rsidRDefault="00FA7B00" w:rsidP="00FA7B00">
      <w:pPr>
        <w:pStyle w:val="PR2"/>
      </w:pPr>
      <w:r>
        <w:t>Similar data as above for item originally specified. All items shall be marked to identify where/how the proposed substitution will differ.</w:t>
      </w:r>
    </w:p>
    <w:p w14:paraId="64FA9E96" w14:textId="77777777" w:rsidR="00FA7B00" w:rsidRDefault="00FA7B00" w:rsidP="00FA7B00">
      <w:pPr>
        <w:pStyle w:val="PR2"/>
      </w:pPr>
      <w:r>
        <w:t>A statement by the Contractor that the proposed substitution is in full compliance with the contract documents, applicable codes, and laws.</w:t>
      </w:r>
    </w:p>
    <w:p w14:paraId="7DA2BBD4" w14:textId="77777777" w:rsidR="00FA7B00" w:rsidRDefault="00FA7B00" w:rsidP="00FA7B00">
      <w:pPr>
        <w:pStyle w:val="PR2"/>
      </w:pPr>
      <w:r>
        <w:t>The Contractor shall be responsible for any effect upon related work in the project for any substitution and shall pay any additional costs generated by any substitutions.</w:t>
      </w:r>
    </w:p>
    <w:p w14:paraId="670C9DF6" w14:textId="77777777" w:rsidR="00FA7B00" w:rsidRDefault="00FA7B00" w:rsidP="00FA7B00">
      <w:pPr>
        <w:pStyle w:val="ART"/>
      </w:pPr>
      <w:r>
        <w:t xml:space="preserve">SUBMITTAL SCHEDULE – Submittals shall be made as required by and called for in the drawings and specifications.  The following table is a summary of the required </w:t>
      </w:r>
      <w:r>
        <w:lastRenderedPageBreak/>
        <w:t>submittals for the project - the table is to assist the Contractor and may not be all inclusive – additional submittals may be required by specific specifications:</w:t>
      </w:r>
    </w:p>
    <w:p w14:paraId="6A14E093" w14:textId="77777777" w:rsidR="00FA7B00" w:rsidRDefault="00FA7B00" w:rsidP="00FA7B00">
      <w:pPr>
        <w:tabs>
          <w:tab w:val="left" w:pos="360"/>
          <w:tab w:val="left" w:pos="720"/>
        </w:tabs>
        <w:ind w:left="1080" w:hanging="720"/>
        <w:jc w:val="center"/>
      </w:pPr>
      <w:r>
        <w:t>TABLE 013000-1</w:t>
      </w:r>
    </w:p>
    <w:tbl>
      <w:tblPr>
        <w:tblW w:w="9314"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
        <w:gridCol w:w="3903"/>
        <w:gridCol w:w="887"/>
        <w:gridCol w:w="3548"/>
      </w:tblGrid>
      <w:tr w:rsidR="00FA7B00" w:rsidRPr="00714055" w14:paraId="154FB9A8" w14:textId="77777777" w:rsidTr="00136AE9">
        <w:trPr>
          <w:trHeight w:val="144"/>
          <w:tblHeader/>
        </w:trPr>
        <w:tc>
          <w:tcPr>
            <w:tcW w:w="976" w:type="dxa"/>
            <w:tcBorders>
              <w:bottom w:val="double" w:sz="4" w:space="0" w:color="auto"/>
            </w:tcBorders>
            <w:vAlign w:val="center"/>
          </w:tcPr>
          <w:p w14:paraId="3DF84B0F" w14:textId="77777777" w:rsidR="00FA7B00" w:rsidRPr="00C21833" w:rsidRDefault="00FA7B00" w:rsidP="00136AE9">
            <w:pPr>
              <w:tabs>
                <w:tab w:val="left" w:pos="360"/>
                <w:tab w:val="left" w:pos="720"/>
              </w:tabs>
              <w:jc w:val="center"/>
            </w:pPr>
            <w:r w:rsidRPr="00C21833">
              <w:t>Spec. Section</w:t>
            </w:r>
          </w:p>
        </w:tc>
        <w:tc>
          <w:tcPr>
            <w:tcW w:w="3903" w:type="dxa"/>
            <w:tcBorders>
              <w:bottom w:val="double" w:sz="4" w:space="0" w:color="auto"/>
            </w:tcBorders>
            <w:vAlign w:val="center"/>
          </w:tcPr>
          <w:p w14:paraId="79644840" w14:textId="77777777" w:rsidR="00FA7B00" w:rsidRPr="00C21833" w:rsidRDefault="00FA7B00" w:rsidP="00136AE9">
            <w:pPr>
              <w:tabs>
                <w:tab w:val="left" w:pos="360"/>
                <w:tab w:val="left" w:pos="720"/>
              </w:tabs>
              <w:jc w:val="center"/>
            </w:pPr>
            <w:r w:rsidRPr="00C21833">
              <w:t>Section Title</w:t>
            </w:r>
          </w:p>
        </w:tc>
        <w:tc>
          <w:tcPr>
            <w:tcW w:w="887" w:type="dxa"/>
            <w:tcBorders>
              <w:bottom w:val="double" w:sz="4" w:space="0" w:color="auto"/>
            </w:tcBorders>
            <w:vAlign w:val="center"/>
          </w:tcPr>
          <w:p w14:paraId="1734BC3C" w14:textId="77777777" w:rsidR="00FA7B00" w:rsidRPr="00C21833" w:rsidRDefault="00FA7B00" w:rsidP="00136AE9">
            <w:pPr>
              <w:tabs>
                <w:tab w:val="left" w:pos="360"/>
                <w:tab w:val="left" w:pos="720"/>
              </w:tabs>
              <w:jc w:val="center"/>
            </w:pPr>
            <w:r w:rsidRPr="00C21833">
              <w:t>Subsection</w:t>
            </w:r>
          </w:p>
        </w:tc>
        <w:tc>
          <w:tcPr>
            <w:tcW w:w="3548" w:type="dxa"/>
            <w:tcBorders>
              <w:bottom w:val="double" w:sz="4" w:space="0" w:color="auto"/>
            </w:tcBorders>
            <w:vAlign w:val="center"/>
          </w:tcPr>
          <w:p w14:paraId="5D25FC5F" w14:textId="77777777" w:rsidR="00FA7B00" w:rsidRPr="00C21833" w:rsidRDefault="00FA7B00" w:rsidP="00136AE9">
            <w:pPr>
              <w:tabs>
                <w:tab w:val="left" w:pos="360"/>
                <w:tab w:val="left" w:pos="720"/>
              </w:tabs>
              <w:jc w:val="center"/>
            </w:pPr>
            <w:r w:rsidRPr="00C21833">
              <w:t>Required Submittal</w:t>
            </w:r>
          </w:p>
        </w:tc>
      </w:tr>
      <w:tr w:rsidR="008A5B68" w:rsidRPr="00714055" w14:paraId="3AB6A23B" w14:textId="77777777" w:rsidTr="00136AE9">
        <w:trPr>
          <w:trHeight w:val="271"/>
        </w:trPr>
        <w:tc>
          <w:tcPr>
            <w:tcW w:w="976" w:type="dxa"/>
          </w:tcPr>
          <w:p w14:paraId="2E922026" w14:textId="57A09FE2" w:rsidR="008A5B68" w:rsidRPr="0044344C" w:rsidRDefault="008A5B68" w:rsidP="00136AE9">
            <w:pPr>
              <w:tabs>
                <w:tab w:val="left" w:pos="360"/>
                <w:tab w:val="left" w:pos="720"/>
              </w:tabs>
              <w:jc w:val="center"/>
            </w:pPr>
            <w:r>
              <w:t>230593</w:t>
            </w:r>
          </w:p>
        </w:tc>
        <w:tc>
          <w:tcPr>
            <w:tcW w:w="3903" w:type="dxa"/>
            <w:vAlign w:val="center"/>
          </w:tcPr>
          <w:p w14:paraId="36E81B89" w14:textId="6DAB0308" w:rsidR="008A5B68" w:rsidRPr="0044344C" w:rsidRDefault="008A5B68" w:rsidP="00136AE9">
            <w:pPr>
              <w:tabs>
                <w:tab w:val="left" w:pos="360"/>
                <w:tab w:val="left" w:pos="720"/>
              </w:tabs>
              <w:jc w:val="center"/>
            </w:pPr>
            <w:r>
              <w:t>Startup and commissioning for HVAC</w:t>
            </w:r>
          </w:p>
        </w:tc>
        <w:tc>
          <w:tcPr>
            <w:tcW w:w="887" w:type="dxa"/>
          </w:tcPr>
          <w:p w14:paraId="0175266C" w14:textId="215C878C" w:rsidR="008A5B68" w:rsidRPr="0044344C" w:rsidRDefault="008A5B68" w:rsidP="00136AE9">
            <w:pPr>
              <w:tabs>
                <w:tab w:val="left" w:pos="360"/>
                <w:tab w:val="left" w:pos="720"/>
              </w:tabs>
              <w:jc w:val="center"/>
            </w:pPr>
            <w:r>
              <w:t>1.2A</w:t>
            </w:r>
          </w:p>
        </w:tc>
        <w:tc>
          <w:tcPr>
            <w:tcW w:w="3548" w:type="dxa"/>
          </w:tcPr>
          <w:p w14:paraId="064FB3F0" w14:textId="310D8352" w:rsidR="008A5B68" w:rsidRPr="0044344C" w:rsidRDefault="008A5B68" w:rsidP="00136AE9">
            <w:pPr>
              <w:tabs>
                <w:tab w:val="left" w:pos="360"/>
                <w:tab w:val="left" w:pos="720"/>
              </w:tabs>
              <w:jc w:val="center"/>
            </w:pPr>
            <w:r>
              <w:t>Startup Report</w:t>
            </w:r>
          </w:p>
        </w:tc>
      </w:tr>
      <w:tr w:rsidR="008A5B68" w:rsidRPr="00714055" w14:paraId="1623D57A" w14:textId="77777777" w:rsidTr="00136AE9">
        <w:trPr>
          <w:trHeight w:val="271"/>
        </w:trPr>
        <w:tc>
          <w:tcPr>
            <w:tcW w:w="976" w:type="dxa"/>
          </w:tcPr>
          <w:p w14:paraId="0969D442" w14:textId="65FCE47D" w:rsidR="008A5B68" w:rsidRPr="0044344C" w:rsidRDefault="008A5B68" w:rsidP="00BB4E3D">
            <w:pPr>
              <w:tabs>
                <w:tab w:val="left" w:pos="360"/>
                <w:tab w:val="left" w:pos="720"/>
              </w:tabs>
              <w:jc w:val="center"/>
            </w:pPr>
            <w:r w:rsidRPr="0044344C">
              <w:t>235400</w:t>
            </w:r>
          </w:p>
        </w:tc>
        <w:tc>
          <w:tcPr>
            <w:tcW w:w="3903" w:type="dxa"/>
            <w:vAlign w:val="center"/>
          </w:tcPr>
          <w:p w14:paraId="3C009BAD" w14:textId="0E6A560E" w:rsidR="008A5B68" w:rsidRPr="0044344C" w:rsidRDefault="008A5B68" w:rsidP="00BB4E3D">
            <w:pPr>
              <w:tabs>
                <w:tab w:val="left" w:pos="360"/>
                <w:tab w:val="left" w:pos="720"/>
              </w:tabs>
              <w:jc w:val="center"/>
            </w:pPr>
            <w:r w:rsidRPr="0044344C">
              <w:t>Furnaces</w:t>
            </w:r>
          </w:p>
        </w:tc>
        <w:tc>
          <w:tcPr>
            <w:tcW w:w="887" w:type="dxa"/>
          </w:tcPr>
          <w:p w14:paraId="7E61226C" w14:textId="221EA173" w:rsidR="008A5B68" w:rsidRPr="0044344C" w:rsidRDefault="008A5B68" w:rsidP="00BB4E3D">
            <w:pPr>
              <w:tabs>
                <w:tab w:val="left" w:pos="360"/>
                <w:tab w:val="left" w:pos="720"/>
              </w:tabs>
              <w:jc w:val="center"/>
            </w:pPr>
            <w:r w:rsidRPr="0044344C">
              <w:t>1.2A</w:t>
            </w:r>
          </w:p>
        </w:tc>
        <w:tc>
          <w:tcPr>
            <w:tcW w:w="3548" w:type="dxa"/>
          </w:tcPr>
          <w:p w14:paraId="6F727C9F" w14:textId="6C374CD6" w:rsidR="008A5B68" w:rsidRPr="0044344C" w:rsidRDefault="008A5B68" w:rsidP="00BB4E3D">
            <w:pPr>
              <w:tabs>
                <w:tab w:val="left" w:pos="360"/>
                <w:tab w:val="left" w:pos="720"/>
              </w:tabs>
              <w:jc w:val="center"/>
            </w:pPr>
            <w:r w:rsidRPr="0044344C">
              <w:t>Product Data</w:t>
            </w:r>
            <w:r>
              <w:t>; include cooling coil</w:t>
            </w:r>
          </w:p>
        </w:tc>
      </w:tr>
      <w:tr w:rsidR="008A5B68" w:rsidRPr="00714055" w14:paraId="3945B709" w14:textId="77777777" w:rsidTr="00136AE9">
        <w:trPr>
          <w:trHeight w:val="271"/>
        </w:trPr>
        <w:tc>
          <w:tcPr>
            <w:tcW w:w="976" w:type="dxa"/>
          </w:tcPr>
          <w:p w14:paraId="2FB35FED" w14:textId="25755E83" w:rsidR="008A5B68" w:rsidRPr="0044344C" w:rsidRDefault="008A5B68" w:rsidP="00BB4E3D">
            <w:pPr>
              <w:tabs>
                <w:tab w:val="left" w:pos="360"/>
                <w:tab w:val="left" w:pos="720"/>
              </w:tabs>
              <w:jc w:val="center"/>
            </w:pPr>
            <w:r w:rsidRPr="0044344C">
              <w:t>235400</w:t>
            </w:r>
          </w:p>
        </w:tc>
        <w:tc>
          <w:tcPr>
            <w:tcW w:w="3903" w:type="dxa"/>
            <w:vAlign w:val="center"/>
          </w:tcPr>
          <w:p w14:paraId="0F73DD7E" w14:textId="793D3031" w:rsidR="008A5B68" w:rsidRPr="0044344C" w:rsidRDefault="008A5B68" w:rsidP="00BB4E3D">
            <w:pPr>
              <w:tabs>
                <w:tab w:val="left" w:pos="360"/>
                <w:tab w:val="left" w:pos="720"/>
              </w:tabs>
              <w:jc w:val="center"/>
            </w:pPr>
            <w:r w:rsidRPr="0044344C">
              <w:t>Furnaces</w:t>
            </w:r>
          </w:p>
        </w:tc>
        <w:tc>
          <w:tcPr>
            <w:tcW w:w="887" w:type="dxa"/>
          </w:tcPr>
          <w:p w14:paraId="6B04EECE" w14:textId="21B9DA2F" w:rsidR="008A5B68" w:rsidRPr="0044344C" w:rsidRDefault="008A5B68" w:rsidP="00BB4E3D">
            <w:pPr>
              <w:tabs>
                <w:tab w:val="left" w:pos="360"/>
                <w:tab w:val="left" w:pos="720"/>
              </w:tabs>
              <w:jc w:val="center"/>
            </w:pPr>
            <w:r w:rsidRPr="0044344C">
              <w:t>1.2C</w:t>
            </w:r>
          </w:p>
        </w:tc>
        <w:tc>
          <w:tcPr>
            <w:tcW w:w="3548" w:type="dxa"/>
          </w:tcPr>
          <w:p w14:paraId="374A5257" w14:textId="360CC6A5" w:rsidR="008A5B68" w:rsidRPr="0044344C" w:rsidRDefault="008A5B68" w:rsidP="00BB4E3D">
            <w:pPr>
              <w:tabs>
                <w:tab w:val="left" w:pos="360"/>
                <w:tab w:val="left" w:pos="720"/>
              </w:tabs>
              <w:jc w:val="center"/>
            </w:pPr>
            <w:r w:rsidRPr="0044344C">
              <w:t>Warranty</w:t>
            </w:r>
          </w:p>
        </w:tc>
      </w:tr>
      <w:tr w:rsidR="008A5B68" w:rsidRPr="00714055" w14:paraId="16DAB392" w14:textId="77777777" w:rsidTr="00136AE9">
        <w:trPr>
          <w:trHeight w:val="271"/>
        </w:trPr>
        <w:tc>
          <w:tcPr>
            <w:tcW w:w="976" w:type="dxa"/>
          </w:tcPr>
          <w:p w14:paraId="428BAF88" w14:textId="2473E059" w:rsidR="008A5B68" w:rsidRPr="0044344C" w:rsidRDefault="008A5B68" w:rsidP="00BB4E3D">
            <w:pPr>
              <w:tabs>
                <w:tab w:val="left" w:pos="360"/>
                <w:tab w:val="left" w:pos="720"/>
              </w:tabs>
              <w:jc w:val="center"/>
            </w:pPr>
            <w:r w:rsidRPr="0044344C">
              <w:t>235400</w:t>
            </w:r>
          </w:p>
        </w:tc>
        <w:tc>
          <w:tcPr>
            <w:tcW w:w="3903" w:type="dxa"/>
            <w:vAlign w:val="center"/>
          </w:tcPr>
          <w:p w14:paraId="03D9D764" w14:textId="1D65EF75" w:rsidR="008A5B68" w:rsidRPr="0044344C" w:rsidRDefault="008A5B68" w:rsidP="00BB4E3D">
            <w:pPr>
              <w:tabs>
                <w:tab w:val="left" w:pos="360"/>
                <w:tab w:val="left" w:pos="720"/>
              </w:tabs>
              <w:jc w:val="center"/>
            </w:pPr>
            <w:r w:rsidRPr="0044344C">
              <w:t>Furnaces</w:t>
            </w:r>
          </w:p>
        </w:tc>
        <w:tc>
          <w:tcPr>
            <w:tcW w:w="887" w:type="dxa"/>
          </w:tcPr>
          <w:p w14:paraId="5728C8C8" w14:textId="1D4E181C" w:rsidR="008A5B68" w:rsidRPr="0044344C" w:rsidRDefault="008A5B68" w:rsidP="00BB4E3D">
            <w:pPr>
              <w:tabs>
                <w:tab w:val="left" w:pos="360"/>
                <w:tab w:val="left" w:pos="720"/>
              </w:tabs>
              <w:jc w:val="center"/>
            </w:pPr>
            <w:r w:rsidRPr="0044344C">
              <w:t>1.2A</w:t>
            </w:r>
          </w:p>
        </w:tc>
        <w:tc>
          <w:tcPr>
            <w:tcW w:w="3548" w:type="dxa"/>
          </w:tcPr>
          <w:p w14:paraId="52AB7600" w14:textId="090704AA" w:rsidR="008A5B68" w:rsidRPr="0044344C" w:rsidRDefault="008A5B68" w:rsidP="00BB4E3D">
            <w:pPr>
              <w:tabs>
                <w:tab w:val="left" w:pos="360"/>
                <w:tab w:val="left" w:pos="720"/>
              </w:tabs>
              <w:jc w:val="center"/>
            </w:pPr>
            <w:r>
              <w:t>Operation and Maintenance Data</w:t>
            </w:r>
          </w:p>
        </w:tc>
      </w:tr>
      <w:tr w:rsidR="008A5B68" w:rsidRPr="00714055" w14:paraId="5E485F67" w14:textId="77777777" w:rsidTr="00136AE9">
        <w:trPr>
          <w:trHeight w:val="271"/>
        </w:trPr>
        <w:tc>
          <w:tcPr>
            <w:tcW w:w="976" w:type="dxa"/>
          </w:tcPr>
          <w:p w14:paraId="0B7A7E92" w14:textId="625A9501" w:rsidR="008A5B68" w:rsidRPr="0044344C" w:rsidRDefault="008A5B68" w:rsidP="00B57F12">
            <w:pPr>
              <w:tabs>
                <w:tab w:val="left" w:pos="360"/>
                <w:tab w:val="left" w:pos="720"/>
              </w:tabs>
              <w:jc w:val="center"/>
            </w:pPr>
            <w:r>
              <w:t>236313</w:t>
            </w:r>
          </w:p>
        </w:tc>
        <w:tc>
          <w:tcPr>
            <w:tcW w:w="3903" w:type="dxa"/>
            <w:vAlign w:val="center"/>
          </w:tcPr>
          <w:p w14:paraId="7556660D" w14:textId="21609464" w:rsidR="008A5B68" w:rsidRPr="0044344C" w:rsidRDefault="008A5B68" w:rsidP="00B57F12">
            <w:pPr>
              <w:tabs>
                <w:tab w:val="left" w:pos="360"/>
                <w:tab w:val="left" w:pos="720"/>
              </w:tabs>
              <w:jc w:val="center"/>
            </w:pPr>
            <w:r>
              <w:t>Air Cooled Condensing Units</w:t>
            </w:r>
          </w:p>
        </w:tc>
        <w:tc>
          <w:tcPr>
            <w:tcW w:w="887" w:type="dxa"/>
          </w:tcPr>
          <w:p w14:paraId="0E95F7B6" w14:textId="024609BB" w:rsidR="008A5B68" w:rsidRPr="0044344C" w:rsidRDefault="008A5B68" w:rsidP="00B57F12">
            <w:pPr>
              <w:tabs>
                <w:tab w:val="left" w:pos="360"/>
                <w:tab w:val="left" w:pos="720"/>
              </w:tabs>
              <w:jc w:val="center"/>
            </w:pPr>
            <w:r w:rsidRPr="0044344C">
              <w:t>1.2</w:t>
            </w:r>
            <w:r>
              <w:t>A</w:t>
            </w:r>
          </w:p>
        </w:tc>
        <w:tc>
          <w:tcPr>
            <w:tcW w:w="3548" w:type="dxa"/>
          </w:tcPr>
          <w:p w14:paraId="2A4CC5AE" w14:textId="38C65668" w:rsidR="008A5B68" w:rsidRPr="0044344C" w:rsidRDefault="008A5B68" w:rsidP="00B57F12">
            <w:pPr>
              <w:tabs>
                <w:tab w:val="left" w:pos="360"/>
                <w:tab w:val="left" w:pos="720"/>
              </w:tabs>
              <w:jc w:val="center"/>
            </w:pPr>
            <w:r>
              <w:t>Product Data</w:t>
            </w:r>
          </w:p>
        </w:tc>
      </w:tr>
      <w:tr w:rsidR="008A5B68" w:rsidRPr="00714055" w14:paraId="1C1D2083" w14:textId="77777777" w:rsidTr="00136AE9">
        <w:trPr>
          <w:trHeight w:val="271"/>
        </w:trPr>
        <w:tc>
          <w:tcPr>
            <w:tcW w:w="976" w:type="dxa"/>
          </w:tcPr>
          <w:p w14:paraId="7FB24CD7" w14:textId="56A66FE4" w:rsidR="008A5B68" w:rsidRDefault="008A5B68" w:rsidP="006B390B">
            <w:pPr>
              <w:tabs>
                <w:tab w:val="left" w:pos="360"/>
                <w:tab w:val="left" w:pos="720"/>
              </w:tabs>
              <w:jc w:val="center"/>
            </w:pPr>
            <w:r>
              <w:t>236313</w:t>
            </w:r>
          </w:p>
        </w:tc>
        <w:tc>
          <w:tcPr>
            <w:tcW w:w="3903" w:type="dxa"/>
            <w:vAlign w:val="center"/>
          </w:tcPr>
          <w:p w14:paraId="763ADF3F" w14:textId="32448C55" w:rsidR="008A5B68" w:rsidRDefault="008A5B68" w:rsidP="006B390B">
            <w:pPr>
              <w:tabs>
                <w:tab w:val="left" w:pos="360"/>
                <w:tab w:val="left" w:pos="720"/>
              </w:tabs>
              <w:jc w:val="center"/>
            </w:pPr>
            <w:r>
              <w:t>Air Cooled Condensing Units</w:t>
            </w:r>
          </w:p>
        </w:tc>
        <w:tc>
          <w:tcPr>
            <w:tcW w:w="887" w:type="dxa"/>
          </w:tcPr>
          <w:p w14:paraId="4B935990" w14:textId="470B2CD6" w:rsidR="008A5B68" w:rsidRPr="0044344C" w:rsidRDefault="008A5B68" w:rsidP="006B390B">
            <w:pPr>
              <w:tabs>
                <w:tab w:val="left" w:pos="360"/>
                <w:tab w:val="left" w:pos="720"/>
              </w:tabs>
              <w:jc w:val="center"/>
            </w:pPr>
            <w:r w:rsidRPr="0044344C">
              <w:t>1.2</w:t>
            </w:r>
            <w:r>
              <w:t>B</w:t>
            </w:r>
          </w:p>
        </w:tc>
        <w:tc>
          <w:tcPr>
            <w:tcW w:w="3548" w:type="dxa"/>
          </w:tcPr>
          <w:p w14:paraId="6EDFD5E2" w14:textId="7E3F4BD4" w:rsidR="008A5B68" w:rsidRPr="0044344C" w:rsidRDefault="008A5B68" w:rsidP="006B390B">
            <w:pPr>
              <w:jc w:val="center"/>
            </w:pPr>
            <w:r w:rsidRPr="0044344C">
              <w:t>Warranty</w:t>
            </w:r>
          </w:p>
        </w:tc>
      </w:tr>
      <w:tr w:rsidR="008A5B68" w:rsidRPr="00714055" w14:paraId="317F5C24" w14:textId="77777777" w:rsidTr="00136AE9">
        <w:trPr>
          <w:trHeight w:val="271"/>
        </w:trPr>
        <w:tc>
          <w:tcPr>
            <w:tcW w:w="976" w:type="dxa"/>
          </w:tcPr>
          <w:p w14:paraId="1980DF4B" w14:textId="6B6EAF21" w:rsidR="008A5B68" w:rsidRPr="0044344C" w:rsidRDefault="008A5B68" w:rsidP="008A5B68">
            <w:pPr>
              <w:tabs>
                <w:tab w:val="left" w:pos="360"/>
                <w:tab w:val="left" w:pos="720"/>
              </w:tabs>
              <w:jc w:val="center"/>
            </w:pPr>
            <w:r>
              <w:t>236313</w:t>
            </w:r>
          </w:p>
        </w:tc>
        <w:tc>
          <w:tcPr>
            <w:tcW w:w="3903" w:type="dxa"/>
            <w:vAlign w:val="center"/>
          </w:tcPr>
          <w:p w14:paraId="0002F0CE" w14:textId="3B9426A6" w:rsidR="008A5B68" w:rsidRPr="0044344C" w:rsidRDefault="008A5B68" w:rsidP="008A5B68">
            <w:pPr>
              <w:tabs>
                <w:tab w:val="left" w:pos="360"/>
                <w:tab w:val="left" w:pos="720"/>
              </w:tabs>
              <w:jc w:val="center"/>
            </w:pPr>
            <w:r>
              <w:t>Air Cooled Condensing Units</w:t>
            </w:r>
          </w:p>
        </w:tc>
        <w:tc>
          <w:tcPr>
            <w:tcW w:w="887" w:type="dxa"/>
          </w:tcPr>
          <w:p w14:paraId="0BDCB6ED" w14:textId="14B9CE7C" w:rsidR="008A5B68" w:rsidRPr="0044344C" w:rsidRDefault="008A5B68" w:rsidP="008A5B68">
            <w:pPr>
              <w:tabs>
                <w:tab w:val="left" w:pos="360"/>
                <w:tab w:val="left" w:pos="720"/>
              </w:tabs>
              <w:jc w:val="center"/>
            </w:pPr>
            <w:r w:rsidRPr="0044344C">
              <w:t>1.2C</w:t>
            </w:r>
          </w:p>
        </w:tc>
        <w:tc>
          <w:tcPr>
            <w:tcW w:w="3548" w:type="dxa"/>
          </w:tcPr>
          <w:p w14:paraId="2D625C65" w14:textId="403D9FCF" w:rsidR="008A5B68" w:rsidRPr="0044344C" w:rsidRDefault="008A5B68" w:rsidP="008A5B68">
            <w:pPr>
              <w:jc w:val="center"/>
            </w:pPr>
            <w:r>
              <w:t>Startup Log and O&amp;M Data</w:t>
            </w:r>
          </w:p>
        </w:tc>
      </w:tr>
    </w:tbl>
    <w:p w14:paraId="7DFE9C74" w14:textId="77777777" w:rsidR="00FA7B00" w:rsidRDefault="00FA7B00" w:rsidP="00FA7B00">
      <w:pPr>
        <w:pStyle w:val="EOS"/>
      </w:pPr>
      <w:r>
        <w:t>END OF SECTION 013300</w:t>
      </w:r>
    </w:p>
    <w:p w14:paraId="2BC50401" w14:textId="4E6F474B" w:rsidR="00FA7B00" w:rsidRDefault="00FA7B00" w:rsidP="00FA7B00">
      <w:pPr>
        <w:pStyle w:val="EOS"/>
        <w:rPr>
          <w:rStyle w:val="NUM"/>
        </w:rPr>
      </w:pPr>
      <w:r>
        <w:rPr>
          <w:rStyle w:val="NUM"/>
        </w:rPr>
        <w:fldChar w:fldCharType="begin"/>
      </w:r>
      <w:r>
        <w:rPr>
          <w:rStyle w:val="NUM"/>
        </w:rPr>
        <w:instrText xml:space="preserve"> SAVEDATE  \@ "MMMM yyyy"  \* MERGEFORMAT </w:instrText>
      </w:r>
      <w:r>
        <w:rPr>
          <w:rStyle w:val="NUM"/>
        </w:rPr>
        <w:fldChar w:fldCharType="separate"/>
      </w:r>
      <w:r w:rsidR="00843FF0">
        <w:rPr>
          <w:rStyle w:val="NUM"/>
          <w:noProof/>
        </w:rPr>
        <w:t>April 2025</w:t>
      </w:r>
      <w:r>
        <w:rPr>
          <w:rStyle w:val="NUM"/>
        </w:rPr>
        <w:fldChar w:fldCharType="end"/>
      </w:r>
    </w:p>
    <w:p w14:paraId="5DEA0E73" w14:textId="77777777" w:rsidR="00BC01C4" w:rsidRDefault="00BC01C4" w:rsidP="00BC01C4">
      <w:pPr>
        <w:pStyle w:val="SCT"/>
        <w:jc w:val="right"/>
        <w:sectPr w:rsidR="00BC01C4" w:rsidSect="00BC01C4">
          <w:headerReference w:type="default" r:id="rId9"/>
          <w:footerReference w:type="default" r:id="rId10"/>
          <w:footnotePr>
            <w:numRestart w:val="eachSect"/>
          </w:footnotePr>
          <w:endnotePr>
            <w:numFmt w:val="decimal"/>
          </w:endnotePr>
          <w:pgSz w:w="12240" w:h="15840"/>
          <w:pgMar w:top="1440" w:right="1440" w:bottom="1440" w:left="1440" w:header="720" w:footer="720" w:gutter="0"/>
          <w:pgNumType w:start="1"/>
          <w:cols w:space="720"/>
          <w:docGrid w:linePitch="299"/>
        </w:sectPr>
      </w:pPr>
    </w:p>
    <w:p w14:paraId="0595C66E" w14:textId="77777777" w:rsidR="00BC01C4" w:rsidRDefault="00BC01C4" w:rsidP="00BC01C4">
      <w:pPr>
        <w:pStyle w:val="SCT"/>
        <w:jc w:val="right"/>
      </w:pPr>
    </w:p>
    <w:p w14:paraId="05158921" w14:textId="77777777" w:rsidR="00993D2F" w:rsidRDefault="00993D2F" w:rsidP="00993D2F">
      <w:pPr>
        <w:pStyle w:val="SCT"/>
        <w:jc w:val="left"/>
      </w:pPr>
      <w:bookmarkStart w:id="3" w:name="qX23059300"/>
      <w:r>
        <w:t xml:space="preserve">USDA </w:t>
      </w:r>
      <w:bookmarkEnd w:id="3"/>
      <w:r>
        <w:t>FOREST SERVICE, R4</w:t>
      </w:r>
    </w:p>
    <w:p w14:paraId="263A65BF" w14:textId="4BB47790" w:rsidR="00993D2F" w:rsidRDefault="00993D2F" w:rsidP="00993D2F">
      <w:pPr>
        <w:pStyle w:val="SCT"/>
        <w:jc w:val="left"/>
      </w:pPr>
      <w:fldSimple w:instr=" COMMENTS  \* MERGEFORMAT ">
        <w:r>
          <w:t>FORESTWIDE HVAC 2025</w:t>
        </w:r>
      </w:fldSimple>
    </w:p>
    <w:p w14:paraId="295E110D" w14:textId="084DDC42" w:rsidR="00993D2F" w:rsidRPr="005266C8" w:rsidRDefault="00993D2F" w:rsidP="00993D2F">
      <w:pPr>
        <w:pStyle w:val="SCTM"/>
      </w:pPr>
      <w:bookmarkStart w:id="4" w:name="_Toc159940071"/>
      <w:bookmarkStart w:id="5" w:name="_Toc159942622"/>
      <w:bookmarkStart w:id="6" w:name="_Toc159943190"/>
      <w:bookmarkStart w:id="7" w:name="_Toc195186280"/>
      <w:r>
        <w:t xml:space="preserve">SECTION 230593 </w:t>
      </w:r>
      <w:r w:rsidR="00230CF0">
        <w:t>–</w:t>
      </w:r>
      <w:r>
        <w:t xml:space="preserve"> </w:t>
      </w:r>
      <w:bookmarkEnd w:id="4"/>
      <w:bookmarkEnd w:id="5"/>
      <w:bookmarkEnd w:id="6"/>
      <w:r w:rsidR="00230CF0">
        <w:t>STARTUP AND COMMISSIOING</w:t>
      </w:r>
      <w:bookmarkEnd w:id="7"/>
    </w:p>
    <w:p w14:paraId="18C0F033" w14:textId="77777777" w:rsidR="00993D2F" w:rsidRPr="00AB63DE" w:rsidRDefault="00993D2F" w:rsidP="00993D2F">
      <w:pPr>
        <w:pStyle w:val="PRT"/>
        <w:numPr>
          <w:ilvl w:val="0"/>
          <w:numId w:val="90"/>
        </w:numPr>
        <w:ind w:left="0"/>
        <w:rPr>
          <w:color w:val="000000"/>
        </w:rPr>
      </w:pPr>
      <w:r w:rsidRPr="00AB63DE">
        <w:rPr>
          <w:color w:val="000000"/>
        </w:rPr>
        <w:t>GENERAL</w:t>
      </w:r>
    </w:p>
    <w:p w14:paraId="3CCB8B27" w14:textId="77777777" w:rsidR="00993D2F" w:rsidRDefault="00993D2F" w:rsidP="00993D2F">
      <w:pPr>
        <w:pStyle w:val="ART"/>
        <w:rPr>
          <w:color w:val="000000"/>
        </w:rPr>
      </w:pPr>
      <w:r>
        <w:rPr>
          <w:color w:val="000000"/>
        </w:rPr>
        <w:t>SUMMARY</w:t>
      </w:r>
    </w:p>
    <w:p w14:paraId="67A61A9A" w14:textId="779B0FF5" w:rsidR="00993D2F" w:rsidRDefault="00993D2F" w:rsidP="00993D2F">
      <w:pPr>
        <w:pStyle w:val="PR1"/>
        <w:ind w:left="864"/>
        <w:rPr>
          <w:color w:val="000000"/>
        </w:rPr>
      </w:pPr>
      <w:r>
        <w:rPr>
          <w:color w:val="000000"/>
        </w:rPr>
        <w:t xml:space="preserve">This Section includes </w:t>
      </w:r>
      <w:r w:rsidR="00230CF0">
        <w:rPr>
          <w:color w:val="000000"/>
        </w:rPr>
        <w:t>startup and commissioning</w:t>
      </w:r>
      <w:r>
        <w:rPr>
          <w:color w:val="000000"/>
        </w:rPr>
        <w:t xml:space="preserve"> to produce design objectives for the following:</w:t>
      </w:r>
    </w:p>
    <w:p w14:paraId="553A1403" w14:textId="77777777" w:rsidR="00993D2F" w:rsidRDefault="00993D2F" w:rsidP="00993D2F">
      <w:pPr>
        <w:pStyle w:val="PR2"/>
        <w:rPr>
          <w:color w:val="000000"/>
        </w:rPr>
      </w:pPr>
      <w:r>
        <w:rPr>
          <w:color w:val="000000"/>
        </w:rPr>
        <w:t>HVAC equipment quantitative-performance settings</w:t>
      </w:r>
    </w:p>
    <w:p w14:paraId="301E9401" w14:textId="77777777" w:rsidR="00993D2F" w:rsidRDefault="00993D2F" w:rsidP="00993D2F">
      <w:pPr>
        <w:pStyle w:val="PR2"/>
        <w:spacing w:before="0"/>
        <w:rPr>
          <w:color w:val="000000"/>
        </w:rPr>
      </w:pPr>
      <w:r>
        <w:rPr>
          <w:color w:val="000000"/>
        </w:rPr>
        <w:t>Verifying that automatic control devices are functioning properly</w:t>
      </w:r>
    </w:p>
    <w:p w14:paraId="2020A6D5" w14:textId="77777777" w:rsidR="00993D2F" w:rsidRDefault="00993D2F" w:rsidP="00993D2F">
      <w:pPr>
        <w:pStyle w:val="PR2"/>
        <w:spacing w:before="0"/>
        <w:rPr>
          <w:color w:val="000000"/>
        </w:rPr>
      </w:pPr>
      <w:r>
        <w:rPr>
          <w:color w:val="000000"/>
        </w:rPr>
        <w:t>Reporting results of activities and procedures specified in this Section</w:t>
      </w:r>
    </w:p>
    <w:p w14:paraId="2A1AE122" w14:textId="77777777" w:rsidR="00993D2F" w:rsidRDefault="00993D2F" w:rsidP="00993D2F">
      <w:pPr>
        <w:pStyle w:val="ART"/>
        <w:rPr>
          <w:color w:val="000000"/>
        </w:rPr>
      </w:pPr>
      <w:r>
        <w:rPr>
          <w:color w:val="000000"/>
        </w:rPr>
        <w:t>SUBMITTALS</w:t>
      </w:r>
    </w:p>
    <w:p w14:paraId="172B87D1" w14:textId="406EE789" w:rsidR="00993D2F" w:rsidRDefault="00230CF0" w:rsidP="00230CF0">
      <w:pPr>
        <w:pStyle w:val="PR1"/>
      </w:pPr>
      <w:r>
        <w:t xml:space="preserve">Starup and Commissioning </w:t>
      </w:r>
      <w:r w:rsidR="00993D2F">
        <w:t>Report:  After all balancing is complete</w:t>
      </w:r>
      <w:r>
        <w:t>, the installer is to provide a report documenting the</w:t>
      </w:r>
      <w:r w:rsidR="00993D2F">
        <w:t xml:space="preserve"> following information:</w:t>
      </w:r>
    </w:p>
    <w:p w14:paraId="4EF61ACD" w14:textId="6B2CBA0B" w:rsidR="00230CF0" w:rsidRDefault="00230CF0" w:rsidP="00993D2F">
      <w:pPr>
        <w:pStyle w:val="PR3"/>
        <w:rPr>
          <w:color w:val="000000"/>
        </w:rPr>
      </w:pPr>
      <w:hyperlink r:id="rId11" w:history="1">
        <w:r w:rsidRPr="008C0483">
          <w:rPr>
            <w:rStyle w:val="Hyperlink"/>
          </w:rPr>
          <w:t>https://www.energystar.gov/sites/default/files/National%20HVAC%20Commissioning%20Checklist%20_Rev%2011.pdf</w:t>
        </w:r>
      </w:hyperlink>
    </w:p>
    <w:p w14:paraId="1FEA2E74" w14:textId="48E3685C" w:rsidR="00230CF0" w:rsidRDefault="00230CF0" w:rsidP="00993D2F">
      <w:pPr>
        <w:pStyle w:val="PR3"/>
        <w:rPr>
          <w:color w:val="000000"/>
        </w:rPr>
      </w:pPr>
      <w:r w:rsidRPr="00230CF0">
        <w:rPr>
          <w:color w:val="000000"/>
        </w:rPr>
        <w:t>ENERGY STAR Single-Family New Homes National HVAC Commissioning Checklist, Version 3 / 3.1(Rev. 11)</w:t>
      </w:r>
    </w:p>
    <w:p w14:paraId="76730AE6" w14:textId="21238317" w:rsidR="00993D2F" w:rsidRDefault="00230CF0" w:rsidP="00993D2F">
      <w:pPr>
        <w:pStyle w:val="PR3"/>
        <w:spacing w:before="0"/>
        <w:rPr>
          <w:color w:val="000000"/>
        </w:rPr>
      </w:pPr>
      <w:r>
        <w:rPr>
          <w:color w:val="000000"/>
        </w:rPr>
        <w:t>Separate b</w:t>
      </w:r>
      <w:r w:rsidRPr="00230CF0">
        <w:rPr>
          <w:color w:val="000000"/>
        </w:rPr>
        <w:t>alancing report attached with room-by-room design airflows from and contractor-measured airflow using</w:t>
      </w:r>
      <w:r>
        <w:rPr>
          <w:color w:val="000000"/>
        </w:rPr>
        <w:t xml:space="preserve">. </w:t>
      </w:r>
      <w:r w:rsidRPr="00230CF0">
        <w:rPr>
          <w:color w:val="000000"/>
        </w:rPr>
        <w:t>Room-by-room airflows verified by contractor to be within the greater of ± 20% or 25 CFM of design airflow.</w:t>
      </w:r>
      <w:r>
        <w:rPr>
          <w:color w:val="000000"/>
        </w:rPr>
        <w:t xml:space="preserve"> Design airflow may be set by the contractor and should be </w:t>
      </w:r>
      <w:r w:rsidR="003E40D9">
        <w:rPr>
          <w:color w:val="000000"/>
        </w:rPr>
        <w:t>approximately proportional</w:t>
      </w:r>
      <w:r>
        <w:rPr>
          <w:color w:val="000000"/>
        </w:rPr>
        <w:t xml:space="preserve"> to the volume of each room.</w:t>
      </w:r>
    </w:p>
    <w:p w14:paraId="4E3F7E42" w14:textId="77777777" w:rsidR="00993D2F" w:rsidRDefault="00993D2F" w:rsidP="00993D2F">
      <w:pPr>
        <w:pStyle w:val="PRT"/>
        <w:rPr>
          <w:color w:val="000000"/>
        </w:rPr>
      </w:pPr>
      <w:r>
        <w:rPr>
          <w:color w:val="000000"/>
        </w:rPr>
        <w:t>PRODUCTS</w:t>
      </w:r>
    </w:p>
    <w:p w14:paraId="74DB7713" w14:textId="77777777" w:rsidR="00993D2F" w:rsidRDefault="00993D2F" w:rsidP="00993D2F">
      <w:pPr>
        <w:pStyle w:val="ART"/>
        <w:rPr>
          <w:color w:val="000000"/>
        </w:rPr>
      </w:pPr>
      <w:r>
        <w:rPr>
          <w:color w:val="000000"/>
        </w:rPr>
        <w:t>EQUIPMENT</w:t>
      </w:r>
    </w:p>
    <w:p w14:paraId="22741096" w14:textId="77777777" w:rsidR="00993D2F" w:rsidRDefault="00993D2F" w:rsidP="00993D2F">
      <w:pPr>
        <w:pStyle w:val="PR1"/>
        <w:ind w:left="864"/>
        <w:rPr>
          <w:color w:val="000000"/>
        </w:rPr>
      </w:pPr>
      <w:r>
        <w:rPr>
          <w:color w:val="000000"/>
        </w:rPr>
        <w:t>Provide all necessary tools, scaffolding, and ladders.</w:t>
      </w:r>
    </w:p>
    <w:p w14:paraId="59AD078F" w14:textId="77777777" w:rsidR="00993D2F" w:rsidRDefault="00993D2F" w:rsidP="00993D2F">
      <w:pPr>
        <w:pStyle w:val="PR1"/>
        <w:ind w:left="864"/>
        <w:rPr>
          <w:color w:val="000000"/>
        </w:rPr>
      </w:pPr>
      <w:r>
        <w:rPr>
          <w:color w:val="000000"/>
        </w:rPr>
        <w:t>Provide all necessary instruments.  Calibration and maintenance of instruments shall be in accordance with SMACNA, AABC, and/or the manufacturer's standards and recommendations.  Calibration histories for each instrument shall be available for examination.</w:t>
      </w:r>
    </w:p>
    <w:p w14:paraId="5E07D436" w14:textId="77777777" w:rsidR="00993D2F" w:rsidRDefault="00993D2F" w:rsidP="00993D2F">
      <w:pPr>
        <w:pStyle w:val="PR1"/>
        <w:ind w:left="864"/>
        <w:rPr>
          <w:color w:val="000000"/>
        </w:rPr>
      </w:pPr>
      <w:r>
        <w:rPr>
          <w:color w:val="000000"/>
        </w:rPr>
        <w:t xml:space="preserve">When DDC terminal unit controls are used, appropriate application software and hardware shall be obtained from the Temperature Control Systems Contractor for proper interface to the terminal unit DDC controls.  </w:t>
      </w:r>
    </w:p>
    <w:p w14:paraId="6D64FE98" w14:textId="77777777" w:rsidR="00993D2F" w:rsidRDefault="00993D2F" w:rsidP="00993D2F">
      <w:pPr>
        <w:pStyle w:val="PRT"/>
        <w:rPr>
          <w:color w:val="000000"/>
        </w:rPr>
      </w:pPr>
      <w:r>
        <w:rPr>
          <w:color w:val="000000"/>
        </w:rPr>
        <w:t>EXECUTION</w:t>
      </w:r>
    </w:p>
    <w:p w14:paraId="4BCAA384" w14:textId="77777777" w:rsidR="00993D2F" w:rsidRPr="003E40D9" w:rsidRDefault="00993D2F" w:rsidP="00993D2F">
      <w:pPr>
        <w:pStyle w:val="ART"/>
        <w:rPr>
          <w:color w:val="000000"/>
        </w:rPr>
      </w:pPr>
      <w:r w:rsidRPr="003E40D9">
        <w:rPr>
          <w:color w:val="000000"/>
        </w:rPr>
        <w:lastRenderedPageBreak/>
        <w:t>REQUIREMENTS OF WORK</w:t>
      </w:r>
    </w:p>
    <w:p w14:paraId="37EFD39F" w14:textId="77777777" w:rsidR="00993D2F" w:rsidRPr="003E40D9" w:rsidRDefault="00993D2F" w:rsidP="00993D2F">
      <w:pPr>
        <w:pStyle w:val="PR1"/>
        <w:ind w:left="864"/>
        <w:rPr>
          <w:color w:val="000000"/>
        </w:rPr>
      </w:pPr>
      <w:r w:rsidRPr="003E40D9">
        <w:rPr>
          <w:color w:val="000000"/>
        </w:rPr>
        <w:t>Adjust air handling systems to the following tolerances:</w:t>
      </w:r>
    </w:p>
    <w:p w14:paraId="06965E58" w14:textId="77777777" w:rsidR="00993D2F" w:rsidRPr="003E40D9" w:rsidRDefault="00993D2F" w:rsidP="00993D2F">
      <w:pPr>
        <w:pStyle w:val="PR2"/>
        <w:rPr>
          <w:color w:val="000000"/>
        </w:rPr>
      </w:pPr>
      <w:r w:rsidRPr="003E40D9">
        <w:rPr>
          <w:color w:val="000000"/>
        </w:rPr>
        <w:t>Supply systems shall be balanced so that:</w:t>
      </w:r>
    </w:p>
    <w:p w14:paraId="51AE18CE" w14:textId="761E0C37" w:rsidR="00993D2F" w:rsidRPr="003E40D9" w:rsidRDefault="00993D2F" w:rsidP="00993D2F">
      <w:pPr>
        <w:pStyle w:val="PR3"/>
        <w:rPr>
          <w:color w:val="000000"/>
        </w:rPr>
      </w:pPr>
      <w:r w:rsidRPr="003E40D9">
        <w:rPr>
          <w:color w:val="000000"/>
        </w:rPr>
        <w:t xml:space="preserve">The total quantity to each space is within </w:t>
      </w:r>
      <w:r w:rsidR="003E40D9" w:rsidRPr="003E40D9">
        <w:rPr>
          <w:color w:val="000000"/>
        </w:rPr>
        <w:t>25</w:t>
      </w:r>
      <w:r w:rsidRPr="003E40D9">
        <w:rPr>
          <w:color w:val="000000"/>
        </w:rPr>
        <w:t>% of design values.</w:t>
      </w:r>
    </w:p>
    <w:p w14:paraId="2B06B465" w14:textId="5E2E9FD9" w:rsidR="00993D2F" w:rsidRPr="003E40D9" w:rsidRDefault="00993D2F" w:rsidP="00993D2F">
      <w:pPr>
        <w:pStyle w:val="PR2"/>
        <w:rPr>
          <w:color w:val="000000"/>
        </w:rPr>
      </w:pPr>
      <w:r w:rsidRPr="003E40D9">
        <w:rPr>
          <w:color w:val="000000"/>
        </w:rPr>
        <w:t xml:space="preserve">Exhaust and return systems shall be balanced so the total quantity from each space is </w:t>
      </w:r>
      <w:r w:rsidR="003E40D9" w:rsidRPr="003E40D9">
        <w:rPr>
          <w:color w:val="000000"/>
        </w:rPr>
        <w:t>25</w:t>
      </w:r>
      <w:r w:rsidRPr="003E40D9">
        <w:rPr>
          <w:color w:val="000000"/>
        </w:rPr>
        <w:t>% of design values.</w:t>
      </w:r>
    </w:p>
    <w:p w14:paraId="3B43596A" w14:textId="77777777" w:rsidR="00993D2F" w:rsidRPr="003E40D9" w:rsidRDefault="00993D2F" w:rsidP="00993D2F">
      <w:pPr>
        <w:pStyle w:val="PR1"/>
        <w:ind w:left="864"/>
        <w:rPr>
          <w:color w:val="000000"/>
        </w:rPr>
      </w:pPr>
      <w:r w:rsidRPr="003E40D9">
        <w:rPr>
          <w:color w:val="000000"/>
        </w:rPr>
        <w:t xml:space="preserve">Air Balance: </w:t>
      </w:r>
    </w:p>
    <w:p w14:paraId="21C9FF5E" w14:textId="77777777" w:rsidR="00993D2F" w:rsidRPr="003E40D9" w:rsidRDefault="00993D2F" w:rsidP="00993D2F">
      <w:pPr>
        <w:pStyle w:val="PR2"/>
        <w:rPr>
          <w:color w:val="000000"/>
        </w:rPr>
      </w:pPr>
      <w:r w:rsidRPr="003E40D9">
        <w:rPr>
          <w:color w:val="000000"/>
        </w:rPr>
        <w:t>Air supply, return and exhaust systems with air quantities for each air device.</w:t>
      </w:r>
    </w:p>
    <w:p w14:paraId="5D56740A" w14:textId="77777777" w:rsidR="00993D2F" w:rsidRPr="003E40D9" w:rsidRDefault="00993D2F" w:rsidP="00993D2F">
      <w:pPr>
        <w:pStyle w:val="PR3"/>
        <w:rPr>
          <w:color w:val="000000"/>
        </w:rPr>
      </w:pPr>
      <w:r w:rsidRPr="003E40D9">
        <w:rPr>
          <w:color w:val="000000"/>
        </w:rPr>
        <w:t>Air handling units including supply, return, mixed, and outside air temperatures</w:t>
      </w:r>
    </w:p>
    <w:p w14:paraId="58AE9AFE" w14:textId="77777777" w:rsidR="00993D2F" w:rsidRPr="003E40D9" w:rsidRDefault="00993D2F" w:rsidP="00993D2F">
      <w:pPr>
        <w:pStyle w:val="PR3"/>
        <w:spacing w:before="0"/>
        <w:rPr>
          <w:color w:val="000000"/>
        </w:rPr>
      </w:pPr>
      <w:r w:rsidRPr="003E40D9">
        <w:rPr>
          <w:color w:val="000000"/>
        </w:rPr>
        <w:t>Fan data including cfm, static pressure, fan rpm, motor running amperage; (and full load amperage) before and after final balance.</w:t>
      </w:r>
    </w:p>
    <w:p w14:paraId="3D7CE9AD" w14:textId="77777777" w:rsidR="00993D2F" w:rsidRPr="003E40D9" w:rsidRDefault="00993D2F" w:rsidP="00993D2F">
      <w:pPr>
        <w:pStyle w:val="PR2"/>
        <w:rPr>
          <w:color w:val="000000"/>
        </w:rPr>
      </w:pPr>
      <w:r w:rsidRPr="003E40D9">
        <w:rPr>
          <w:color w:val="000000"/>
        </w:rPr>
        <w:t>Air diffuser patterns shall be set to minimize objectionable drafts and noise.</w:t>
      </w:r>
    </w:p>
    <w:p w14:paraId="7C1D5ECC" w14:textId="77777777" w:rsidR="00993D2F" w:rsidRPr="003E40D9" w:rsidRDefault="00993D2F" w:rsidP="00993D2F">
      <w:pPr>
        <w:pStyle w:val="PR2"/>
        <w:spacing w:before="0"/>
        <w:rPr>
          <w:color w:val="000000"/>
        </w:rPr>
      </w:pPr>
      <w:r w:rsidRPr="003E40D9">
        <w:rPr>
          <w:color w:val="000000"/>
        </w:rPr>
        <w:t>The supply, return, and exhaust fan static pressures shall be set by the balancing firm (and the Controls Contractor if the systems have fan volume control).</w:t>
      </w:r>
    </w:p>
    <w:p w14:paraId="0DCAA6DB" w14:textId="77777777" w:rsidR="00993D2F" w:rsidRPr="003E40D9" w:rsidRDefault="00993D2F" w:rsidP="00993D2F">
      <w:pPr>
        <w:pStyle w:val="PR3"/>
        <w:rPr>
          <w:color w:val="000000"/>
        </w:rPr>
      </w:pPr>
      <w:r w:rsidRPr="003E40D9">
        <w:rPr>
          <w:color w:val="000000"/>
        </w:rPr>
        <w:t>The pitot tube traverse method for determining main duct cfm shall be used and recorded wherever possible; flow hood measurements at registers and diffusers may be totalized for branch duct quantities.</w:t>
      </w:r>
    </w:p>
    <w:p w14:paraId="326FE505" w14:textId="77777777" w:rsidR="00993D2F" w:rsidRPr="003E40D9" w:rsidRDefault="00993D2F" w:rsidP="00993D2F">
      <w:pPr>
        <w:pStyle w:val="PR3"/>
        <w:spacing w:before="0"/>
        <w:rPr>
          <w:color w:val="000000"/>
        </w:rPr>
      </w:pPr>
      <w:r w:rsidRPr="003E40D9">
        <w:rPr>
          <w:color w:val="000000"/>
        </w:rPr>
        <w:t>The supply air system shall be tested in all operating modes (full return air, full outside air, full cooling with the design diversity, and full cooling with no diversity).</w:t>
      </w:r>
    </w:p>
    <w:p w14:paraId="09B1B2E8" w14:textId="77777777" w:rsidR="00993D2F" w:rsidRPr="003E40D9" w:rsidRDefault="00993D2F" w:rsidP="00993D2F">
      <w:pPr>
        <w:pStyle w:val="PR3"/>
        <w:spacing w:before="0"/>
        <w:rPr>
          <w:color w:val="000000"/>
        </w:rPr>
      </w:pPr>
      <w:r w:rsidRPr="003E40D9">
        <w:rPr>
          <w:color w:val="000000"/>
        </w:rPr>
        <w:t>After balancing is completed, check fan motor amperage with the filters clean.</w:t>
      </w:r>
    </w:p>
    <w:p w14:paraId="012929B4" w14:textId="77777777" w:rsidR="00993D2F" w:rsidRPr="003E40D9" w:rsidRDefault="00993D2F" w:rsidP="00993D2F">
      <w:pPr>
        <w:pStyle w:val="PR3"/>
        <w:spacing w:before="0"/>
        <w:rPr>
          <w:color w:val="000000"/>
        </w:rPr>
      </w:pPr>
      <w:r w:rsidRPr="003E40D9">
        <w:rPr>
          <w:color w:val="000000"/>
        </w:rPr>
        <w:t>System static pressure profiles and fan motor amperages shall be recorded in all modes.</w:t>
      </w:r>
    </w:p>
    <w:p w14:paraId="23319371" w14:textId="77777777" w:rsidR="00993D2F" w:rsidRPr="003E40D9" w:rsidRDefault="00993D2F" w:rsidP="00993D2F">
      <w:pPr>
        <w:pStyle w:val="PR3"/>
        <w:spacing w:before="0"/>
        <w:rPr>
          <w:color w:val="000000"/>
        </w:rPr>
      </w:pPr>
      <w:r w:rsidRPr="003E40D9">
        <w:rPr>
          <w:color w:val="000000"/>
        </w:rPr>
        <w:t>The lowest fan speed resulting in satisfactory system performance shall be determined at full design delivery.  Any inlet or outlet fan volume (balancing) dampers shall be in the wide-open position and one path presenting the greatest resistance to flow shall be fully open and unobstructed.</w:t>
      </w:r>
    </w:p>
    <w:p w14:paraId="3FF2209B" w14:textId="77777777" w:rsidR="00993D2F" w:rsidRPr="003E40D9" w:rsidRDefault="00993D2F" w:rsidP="00993D2F">
      <w:pPr>
        <w:pStyle w:val="PR3"/>
        <w:spacing w:before="0"/>
        <w:rPr>
          <w:color w:val="000000"/>
        </w:rPr>
      </w:pPr>
      <w:r w:rsidRPr="003E40D9">
        <w:rPr>
          <w:color w:val="000000"/>
        </w:rPr>
        <w:t>After balancing, all adjustable speed sheaves 7-1/2 hp and larger shall be replaced with fixed-speed sheaves by the TAB Contractor.</w:t>
      </w:r>
    </w:p>
    <w:p w14:paraId="46D9B562" w14:textId="77777777" w:rsidR="00993D2F" w:rsidRPr="003E40D9" w:rsidRDefault="00993D2F" w:rsidP="00993D2F">
      <w:pPr>
        <w:pStyle w:val="PR2"/>
        <w:rPr>
          <w:color w:val="000000"/>
        </w:rPr>
      </w:pPr>
      <w:r w:rsidRPr="003E40D9">
        <w:rPr>
          <w:color w:val="000000"/>
        </w:rPr>
        <w:t>Provide system static pressure profiles that identify pressure differences across all components of air handling units and built-up systems.  Pressure drops shall be individually measured and recorded for intake and exhaust vents, hoods, louvers, manual and auto control dampers, filters, coils, evap. coolers, fans, terminal units, etc.</w:t>
      </w:r>
    </w:p>
    <w:p w14:paraId="2910554F" w14:textId="77777777" w:rsidR="00993D2F" w:rsidRPr="003E40D9" w:rsidRDefault="00993D2F" w:rsidP="00993D2F">
      <w:pPr>
        <w:pStyle w:val="PR2"/>
        <w:spacing w:before="0"/>
        <w:rPr>
          <w:color w:val="000000"/>
        </w:rPr>
      </w:pPr>
      <w:r w:rsidRPr="003E40D9">
        <w:rPr>
          <w:color w:val="000000"/>
        </w:rPr>
        <w:t>Final adjustments shall include but not be limited to the following:</w:t>
      </w:r>
    </w:p>
    <w:p w14:paraId="72A56FF8" w14:textId="77777777" w:rsidR="00993D2F" w:rsidRPr="003E40D9" w:rsidRDefault="00993D2F" w:rsidP="00993D2F">
      <w:pPr>
        <w:pStyle w:val="PR3"/>
        <w:rPr>
          <w:color w:val="000000"/>
        </w:rPr>
      </w:pPr>
      <w:r w:rsidRPr="003E40D9">
        <w:rPr>
          <w:color w:val="000000"/>
        </w:rPr>
        <w:t>Fans:</w:t>
      </w:r>
    </w:p>
    <w:p w14:paraId="4FC566BE" w14:textId="77777777" w:rsidR="00993D2F" w:rsidRPr="003E40D9" w:rsidRDefault="00993D2F" w:rsidP="00993D2F">
      <w:pPr>
        <w:pStyle w:val="PR4"/>
        <w:rPr>
          <w:color w:val="000000"/>
        </w:rPr>
      </w:pPr>
      <w:r w:rsidRPr="003E40D9">
        <w:rPr>
          <w:color w:val="000000"/>
        </w:rPr>
        <w:t xml:space="preserve">Belt Drive:  RPM - Include sheave and belt exchange as required to deliver airflow within limits of installed motor horsepower and </w:t>
      </w:r>
      <w:r w:rsidRPr="003E40D9">
        <w:rPr>
          <w:color w:val="000000"/>
        </w:rPr>
        <w:lastRenderedPageBreak/>
        <w:t>mechanical stress limits of the fan.  Determine the limiting fan tip speed before increasing rpm. Final fan speed setting shall allow for predicted filter loading and shall provide proper duct pressures for operation of zone cfm regulators where used.</w:t>
      </w:r>
    </w:p>
    <w:p w14:paraId="6303655B" w14:textId="77777777" w:rsidR="00993D2F" w:rsidRPr="003E40D9" w:rsidRDefault="00993D2F" w:rsidP="00993D2F">
      <w:pPr>
        <w:pStyle w:val="PR5"/>
        <w:rPr>
          <w:color w:val="000000"/>
        </w:rPr>
      </w:pPr>
      <w:r w:rsidRPr="003E40D9">
        <w:rPr>
          <w:color w:val="000000"/>
        </w:rPr>
        <w:t xml:space="preserve">Note:  Fan rpm shall not be increased more than 10% from the factory setting without </w:t>
      </w:r>
      <w:r w:rsidRPr="003E40D9">
        <w:rPr>
          <w:iCs/>
          <w:color w:val="000000"/>
        </w:rPr>
        <w:t>prior</w:t>
      </w:r>
      <w:r w:rsidRPr="003E40D9">
        <w:rPr>
          <w:color w:val="000000"/>
        </w:rPr>
        <w:t xml:space="preserve"> authorization by the Engineer.</w:t>
      </w:r>
    </w:p>
    <w:p w14:paraId="14544833" w14:textId="77777777" w:rsidR="00993D2F" w:rsidRPr="003E40D9" w:rsidRDefault="00993D2F" w:rsidP="00993D2F">
      <w:pPr>
        <w:pStyle w:val="PR4"/>
        <w:rPr>
          <w:color w:val="000000"/>
        </w:rPr>
      </w:pPr>
      <w:r w:rsidRPr="003E40D9">
        <w:rPr>
          <w:color w:val="000000"/>
        </w:rPr>
        <w:t xml:space="preserve">Direct Drive:  </w:t>
      </w:r>
    </w:p>
    <w:p w14:paraId="006294D6" w14:textId="77777777" w:rsidR="00993D2F" w:rsidRPr="003E40D9" w:rsidRDefault="00993D2F" w:rsidP="00993D2F">
      <w:pPr>
        <w:pStyle w:val="PR4"/>
        <w:spacing w:before="0"/>
        <w:rPr>
          <w:color w:val="000000"/>
        </w:rPr>
      </w:pPr>
      <w:r w:rsidRPr="003E40D9">
        <w:rPr>
          <w:color w:val="000000"/>
        </w:rPr>
        <w:t>RPM with Speed Taps:  Set fan speed on tap that most closely approaches design cfm. Report tap setting on equipment data sheet.</w:t>
      </w:r>
    </w:p>
    <w:p w14:paraId="60F49415" w14:textId="77777777" w:rsidR="00993D2F" w:rsidRPr="003E40D9" w:rsidRDefault="00993D2F" w:rsidP="00993D2F">
      <w:pPr>
        <w:pStyle w:val="PR4"/>
        <w:spacing w:before="0"/>
        <w:rPr>
          <w:color w:val="000000"/>
        </w:rPr>
      </w:pPr>
      <w:r w:rsidRPr="003E40D9">
        <w:rPr>
          <w:color w:val="000000"/>
        </w:rPr>
        <w:t>CFM with Variable Pitch Blades:  Variable fixed pitch fan blades and variable in-motion pitch fan blades shall be adjusted initially by the manufacturer at pitch required to provide design output.  Check and readjust if necessary to obtain design cfm.  Pitch angle adjustment shall not exceed recommended maximum to prevent "stall."</w:t>
      </w:r>
    </w:p>
    <w:p w14:paraId="21E1C844" w14:textId="77777777" w:rsidR="00993D2F" w:rsidRPr="003E40D9" w:rsidRDefault="00993D2F" w:rsidP="00993D2F">
      <w:pPr>
        <w:pStyle w:val="PR3"/>
        <w:rPr>
          <w:color w:val="000000"/>
        </w:rPr>
      </w:pPr>
      <w:r w:rsidRPr="003E40D9">
        <w:rPr>
          <w:color w:val="000000"/>
        </w:rPr>
        <w:t xml:space="preserve">Outside Air:  </w:t>
      </w:r>
    </w:p>
    <w:p w14:paraId="6DCCAA5F" w14:textId="77777777" w:rsidR="00993D2F" w:rsidRPr="003E40D9" w:rsidRDefault="00993D2F" w:rsidP="00993D2F">
      <w:pPr>
        <w:pStyle w:val="PR4"/>
        <w:rPr>
          <w:color w:val="000000"/>
        </w:rPr>
      </w:pPr>
      <w:r w:rsidRPr="003E40D9">
        <w:rPr>
          <w:color w:val="000000"/>
        </w:rPr>
        <w:t>Manual Dampers:  Adjust manual dampers (and/or OSA fan capacity) as necessary to obtain design OSA cfm.</w:t>
      </w:r>
    </w:p>
    <w:p w14:paraId="5FB0FE43" w14:textId="77777777" w:rsidR="00993D2F" w:rsidRPr="003E40D9" w:rsidRDefault="00993D2F" w:rsidP="00993D2F">
      <w:pPr>
        <w:pStyle w:val="PR4"/>
        <w:spacing w:before="0"/>
        <w:rPr>
          <w:color w:val="000000"/>
        </w:rPr>
      </w:pPr>
      <w:r w:rsidRPr="003E40D9">
        <w:rPr>
          <w:color w:val="000000"/>
        </w:rPr>
        <w:t>Automatic Dampers:  Adjust the maximum open position of separate minimum OSA dampers (or the minimum open position of economizer OSA dampers) as necessary to obtain design minimum OSA cfm.</w:t>
      </w:r>
    </w:p>
    <w:p w14:paraId="24174501" w14:textId="77777777" w:rsidR="00993D2F" w:rsidRPr="003E40D9" w:rsidRDefault="00993D2F" w:rsidP="00993D2F">
      <w:pPr>
        <w:pStyle w:val="PR4"/>
        <w:spacing w:before="0"/>
        <w:rPr>
          <w:color w:val="000000"/>
        </w:rPr>
      </w:pPr>
      <w:r w:rsidRPr="003E40D9">
        <w:rPr>
          <w:color w:val="000000"/>
        </w:rPr>
        <w:t>Quantity of OSA:  Shall be measured directly using a velocity traverse (or pitot tube traverse when separately ducted), or shall be calculated using return air, OSA, and resultant mixed air temperatures.</w:t>
      </w:r>
    </w:p>
    <w:p w14:paraId="2BBF0A16" w14:textId="77777777" w:rsidR="00993D2F" w:rsidRPr="003E40D9" w:rsidRDefault="00993D2F" w:rsidP="00993D2F">
      <w:pPr>
        <w:pStyle w:val="PR3"/>
        <w:rPr>
          <w:color w:val="000000"/>
        </w:rPr>
      </w:pPr>
      <w:r w:rsidRPr="003E40D9">
        <w:rPr>
          <w:color w:val="000000"/>
        </w:rPr>
        <w:t>Registers and Diffusers:  Registers, diffusers, etc., are to be adjusted to deliver design air quantities per the “Requirements of Work” paragraph in this specification.</w:t>
      </w:r>
    </w:p>
    <w:p w14:paraId="5AF2B5D9" w14:textId="77777777" w:rsidR="00993D2F" w:rsidRPr="003E40D9" w:rsidRDefault="00993D2F" w:rsidP="00993D2F">
      <w:pPr>
        <w:pStyle w:val="PR3"/>
        <w:spacing w:before="0"/>
        <w:rPr>
          <w:color w:val="000000"/>
        </w:rPr>
      </w:pPr>
      <w:r w:rsidRPr="003E40D9">
        <w:rPr>
          <w:color w:val="000000"/>
        </w:rPr>
        <w:t>Motor Starter – Overload Trip Devices:</w:t>
      </w:r>
    </w:p>
    <w:p w14:paraId="2C372717" w14:textId="77777777" w:rsidR="00993D2F" w:rsidRPr="003E40D9" w:rsidRDefault="00993D2F" w:rsidP="00993D2F">
      <w:pPr>
        <w:pStyle w:val="PR4"/>
        <w:rPr>
          <w:color w:val="000000"/>
        </w:rPr>
      </w:pPr>
      <w:r w:rsidRPr="003E40D9">
        <w:rPr>
          <w:color w:val="000000"/>
        </w:rPr>
        <w:t>Magnetic, and Manual Starters furnished by the Mechanical Contractor:  Exchange or reset overload devices as required for proper motor protection.</w:t>
      </w:r>
    </w:p>
    <w:p w14:paraId="5AE36E5A" w14:textId="77777777" w:rsidR="00993D2F" w:rsidRPr="003E40D9" w:rsidRDefault="00993D2F" w:rsidP="00993D2F">
      <w:pPr>
        <w:pStyle w:val="PR4"/>
        <w:spacing w:before="0"/>
        <w:rPr>
          <w:color w:val="000000"/>
        </w:rPr>
      </w:pPr>
      <w:r w:rsidRPr="003E40D9">
        <w:rPr>
          <w:color w:val="000000"/>
        </w:rPr>
        <w:t>Motor Control Center (MCC) Magnetic Starters furnished by the Electrical Contractor:  Check overload devices for correct sizing and/or setting.  Notify the Electrical Contractor of any discrepancies.</w:t>
      </w:r>
    </w:p>
    <w:p w14:paraId="620D5A18" w14:textId="77777777" w:rsidR="00993D2F" w:rsidRPr="003E40D9" w:rsidRDefault="00993D2F" w:rsidP="00993D2F">
      <w:pPr>
        <w:pStyle w:val="PR2"/>
        <w:rPr>
          <w:color w:val="000000"/>
        </w:rPr>
      </w:pPr>
      <w:r w:rsidRPr="003E40D9">
        <w:rPr>
          <w:color w:val="000000"/>
        </w:rPr>
        <w:t>When air balancing is done and manual dampers are set, all test holes shall be plugged and all manual damper positions shall be marked.  The following information shall be recorded in the final report:  Design inlet or outlet size, actual inlet or outlet size, and design cfm (velocity) through the orifice for each terminal in the system.</w:t>
      </w:r>
    </w:p>
    <w:p w14:paraId="35463E09" w14:textId="77777777" w:rsidR="00993D2F" w:rsidRDefault="00993D2F" w:rsidP="00993D2F">
      <w:pPr>
        <w:pStyle w:val="PR1"/>
        <w:ind w:left="864"/>
        <w:rPr>
          <w:color w:val="000000"/>
        </w:rPr>
      </w:pPr>
      <w:r>
        <w:rPr>
          <w:color w:val="000000"/>
        </w:rPr>
        <w:t>Leave systems in proper working order, replacing belt guards, closing access doors, closing doors to electrical switch boxes, and restoring thermostats to specified settings.</w:t>
      </w:r>
    </w:p>
    <w:p w14:paraId="62C6A7A6" w14:textId="77777777" w:rsidR="00993D2F" w:rsidRDefault="00993D2F" w:rsidP="00993D2F">
      <w:pPr>
        <w:pStyle w:val="ART"/>
        <w:rPr>
          <w:color w:val="000000"/>
        </w:rPr>
      </w:pPr>
      <w:r>
        <w:rPr>
          <w:color w:val="000000"/>
        </w:rPr>
        <w:t>FIELD QUALITY CONTROL</w:t>
      </w:r>
    </w:p>
    <w:p w14:paraId="7A1A76F9" w14:textId="77777777" w:rsidR="00993D2F" w:rsidRDefault="00993D2F" w:rsidP="00993D2F">
      <w:pPr>
        <w:pStyle w:val="PR1"/>
        <w:ind w:left="864"/>
        <w:rPr>
          <w:color w:val="000000"/>
        </w:rPr>
      </w:pPr>
      <w:r>
        <w:rPr>
          <w:color w:val="000000"/>
        </w:rPr>
        <w:lastRenderedPageBreak/>
        <w:t xml:space="preserve">Upon request of the Engineer, a representative of the balancing firm performing the work shall demonstrate to him fluid flow quantities shown in the report by reading back outlets or terminals selected at random by the Engineer.  It is understood that the operating mode of the system shall be the same for readback as it was during balancing, and the number of readings verified will not exceed 10% of the total in the report. </w:t>
      </w:r>
    </w:p>
    <w:p w14:paraId="0227AD96" w14:textId="77777777" w:rsidR="00993D2F" w:rsidRDefault="00993D2F" w:rsidP="00993D2F">
      <w:pPr>
        <w:pStyle w:val="EOS"/>
        <w:rPr>
          <w:color w:val="000000"/>
        </w:rPr>
      </w:pPr>
      <w:r>
        <w:rPr>
          <w:color w:val="000000"/>
        </w:rPr>
        <w:t>END OF SECTION 230593</w:t>
      </w:r>
    </w:p>
    <w:p w14:paraId="473AFEBA" w14:textId="13B495E7" w:rsidR="00993D2F" w:rsidRDefault="00547E24" w:rsidP="00993D2F">
      <w:pPr>
        <w:pStyle w:val="EOS"/>
        <w:spacing w:before="0"/>
        <w:rPr>
          <w:color w:val="000000"/>
        </w:rPr>
      </w:pPr>
      <w:r>
        <w:rPr>
          <w:color w:val="000000"/>
        </w:rPr>
        <w:t>DECEMBER 2024</w:t>
      </w:r>
    </w:p>
    <w:p w14:paraId="3D4AF7FF" w14:textId="77777777" w:rsidR="00993D2F" w:rsidRDefault="00993D2F" w:rsidP="00993D2F">
      <w:pPr>
        <w:rPr>
          <w:color w:val="000000" w:themeColor="text1"/>
        </w:rPr>
        <w:sectPr w:rsidR="00993D2F" w:rsidSect="00993D2F">
          <w:footerReference w:type="default" r:id="rId12"/>
          <w:pgSz w:w="12240" w:h="15840"/>
          <w:pgMar w:top="1440" w:right="1440" w:bottom="1440" w:left="1440" w:header="720" w:footer="720" w:gutter="0"/>
          <w:cols w:space="720"/>
          <w:docGrid w:linePitch="360"/>
        </w:sectPr>
      </w:pPr>
    </w:p>
    <w:p w14:paraId="0018B4A0" w14:textId="77777777" w:rsidR="00993D2F" w:rsidRDefault="00993D2F" w:rsidP="00993D2F">
      <w:pPr>
        <w:pStyle w:val="SCT"/>
        <w:jc w:val="left"/>
      </w:pPr>
      <w:bookmarkStart w:id="8" w:name="qX23070000"/>
      <w:r>
        <w:lastRenderedPageBreak/>
        <w:t xml:space="preserve">USDA </w:t>
      </w:r>
      <w:bookmarkEnd w:id="8"/>
      <w:r>
        <w:t>FOREST SERVICE, R4</w:t>
      </w:r>
    </w:p>
    <w:p w14:paraId="4ED62070" w14:textId="088EEDAE" w:rsidR="00993D2F" w:rsidRDefault="00993D2F" w:rsidP="00993D2F">
      <w:pPr>
        <w:pStyle w:val="SCT"/>
        <w:jc w:val="left"/>
      </w:pPr>
      <w:fldSimple w:instr=" COMMENTS  \* MERGEFORMAT ">
        <w:r>
          <w:t>FORESTWIDE HVAC 2025</w:t>
        </w:r>
      </w:fldSimple>
    </w:p>
    <w:p w14:paraId="07A73904" w14:textId="77777777" w:rsidR="00993D2F" w:rsidRPr="005266C8" w:rsidRDefault="00993D2F" w:rsidP="00993D2F">
      <w:pPr>
        <w:pStyle w:val="SCTM"/>
      </w:pPr>
      <w:bookmarkStart w:id="9" w:name="_Toc159940072"/>
      <w:bookmarkStart w:id="10" w:name="_Toc159942623"/>
      <w:bookmarkStart w:id="11" w:name="_Toc159943191"/>
      <w:bookmarkStart w:id="12" w:name="_Toc195186281"/>
      <w:r>
        <w:t>SECTION 230700 - MECHANICAL INSULATION</w:t>
      </w:r>
      <w:bookmarkEnd w:id="9"/>
      <w:bookmarkEnd w:id="10"/>
      <w:bookmarkEnd w:id="11"/>
      <w:bookmarkEnd w:id="12"/>
    </w:p>
    <w:p w14:paraId="354304C7" w14:textId="77777777" w:rsidR="00993D2F" w:rsidRPr="00AB63DE" w:rsidRDefault="00993D2F" w:rsidP="00993D2F">
      <w:pPr>
        <w:pStyle w:val="PRT"/>
        <w:numPr>
          <w:ilvl w:val="0"/>
          <w:numId w:val="91"/>
        </w:numPr>
        <w:ind w:left="0"/>
        <w:rPr>
          <w:color w:val="000000"/>
        </w:rPr>
      </w:pPr>
      <w:r w:rsidRPr="00AB63DE">
        <w:rPr>
          <w:color w:val="000000"/>
        </w:rPr>
        <w:t>GENERAL</w:t>
      </w:r>
    </w:p>
    <w:p w14:paraId="671B1437" w14:textId="77777777" w:rsidR="00993D2F" w:rsidRDefault="00993D2F" w:rsidP="00993D2F">
      <w:pPr>
        <w:pStyle w:val="ART"/>
        <w:rPr>
          <w:color w:val="000000"/>
        </w:rPr>
      </w:pPr>
      <w:r>
        <w:rPr>
          <w:color w:val="000000"/>
        </w:rPr>
        <w:t>SUMMARY</w:t>
      </w:r>
    </w:p>
    <w:p w14:paraId="14E37E97" w14:textId="77777777" w:rsidR="00993D2F" w:rsidRDefault="00993D2F" w:rsidP="00993D2F">
      <w:pPr>
        <w:pStyle w:val="PR1"/>
        <w:ind w:left="864"/>
        <w:rPr>
          <w:color w:val="000000"/>
        </w:rPr>
      </w:pPr>
      <w:r>
        <w:rPr>
          <w:color w:val="000000"/>
        </w:rPr>
        <w:t>This section includes the following insulation for HVAC systems.</w:t>
      </w:r>
    </w:p>
    <w:p w14:paraId="767C1CF3" w14:textId="77777777" w:rsidR="00993D2F" w:rsidRDefault="00993D2F" w:rsidP="00993D2F">
      <w:pPr>
        <w:pStyle w:val="PR2"/>
        <w:rPr>
          <w:color w:val="000000"/>
        </w:rPr>
      </w:pPr>
      <w:r>
        <w:rPr>
          <w:color w:val="000000"/>
        </w:rPr>
        <w:t>Refrigerant Pipe Insulation materials</w:t>
      </w:r>
    </w:p>
    <w:p w14:paraId="126F9C07" w14:textId="77777777" w:rsidR="00993D2F" w:rsidRDefault="00993D2F" w:rsidP="00993D2F">
      <w:pPr>
        <w:pStyle w:val="PR2"/>
        <w:spacing w:before="0"/>
        <w:rPr>
          <w:color w:val="000000"/>
        </w:rPr>
      </w:pPr>
      <w:r>
        <w:rPr>
          <w:color w:val="000000"/>
        </w:rPr>
        <w:t>Duct Insulation materials</w:t>
      </w:r>
    </w:p>
    <w:p w14:paraId="5EC174DC" w14:textId="77777777" w:rsidR="00993D2F" w:rsidRDefault="00993D2F" w:rsidP="00993D2F">
      <w:pPr>
        <w:pStyle w:val="PR2"/>
        <w:spacing w:before="0"/>
        <w:rPr>
          <w:color w:val="000000"/>
        </w:rPr>
      </w:pPr>
      <w:r>
        <w:rPr>
          <w:color w:val="000000"/>
        </w:rPr>
        <w:t>Adhesives</w:t>
      </w:r>
    </w:p>
    <w:p w14:paraId="3EACFE3A" w14:textId="77777777" w:rsidR="00993D2F" w:rsidRDefault="00993D2F" w:rsidP="00993D2F">
      <w:pPr>
        <w:pStyle w:val="PR2"/>
        <w:spacing w:before="0"/>
        <w:rPr>
          <w:color w:val="000000"/>
        </w:rPr>
      </w:pPr>
      <w:r>
        <w:rPr>
          <w:color w:val="000000"/>
        </w:rPr>
        <w:t>Jacketing</w:t>
      </w:r>
    </w:p>
    <w:p w14:paraId="0DA1DCE7" w14:textId="77777777" w:rsidR="00993D2F" w:rsidRDefault="00993D2F" w:rsidP="00993D2F">
      <w:pPr>
        <w:pStyle w:val="ART"/>
        <w:rPr>
          <w:color w:val="000000"/>
        </w:rPr>
      </w:pPr>
      <w:r>
        <w:rPr>
          <w:color w:val="000000"/>
        </w:rPr>
        <w:t>RELATED DOCUMENTS</w:t>
      </w:r>
    </w:p>
    <w:p w14:paraId="15A437A1" w14:textId="77777777" w:rsidR="00993D2F" w:rsidRDefault="00993D2F" w:rsidP="00993D2F">
      <w:pPr>
        <w:pStyle w:val="PR1"/>
        <w:ind w:left="864"/>
        <w:rPr>
          <w:color w:val="000000"/>
        </w:rPr>
      </w:pPr>
      <w:r>
        <w:rPr>
          <w:color w:val="000000"/>
        </w:rPr>
        <w:t>Drawings and general provisions of the Contract, including General and Supplementary Conditions and Division 1 Specifications, apply to this Section.</w:t>
      </w:r>
    </w:p>
    <w:p w14:paraId="57F6C752" w14:textId="77777777" w:rsidR="00993D2F" w:rsidRDefault="00993D2F" w:rsidP="00993D2F">
      <w:pPr>
        <w:pStyle w:val="ART"/>
        <w:rPr>
          <w:color w:val="000000"/>
        </w:rPr>
      </w:pPr>
      <w:r>
        <w:rPr>
          <w:color w:val="000000"/>
        </w:rPr>
        <w:t>DEFINITIONS</w:t>
      </w:r>
    </w:p>
    <w:p w14:paraId="31497898" w14:textId="77777777" w:rsidR="00993D2F" w:rsidRDefault="00993D2F" w:rsidP="00993D2F">
      <w:pPr>
        <w:pStyle w:val="PR1"/>
        <w:ind w:left="864"/>
        <w:rPr>
          <w:color w:val="000000"/>
        </w:rPr>
      </w:pPr>
      <w:r>
        <w:rPr>
          <w:color w:val="000000"/>
        </w:rPr>
        <w:t>The word "concealed" as used in this section refers to insulation in ceiling plenums, furred spaces, pipe and duct shafts, unheated spaces immediately below roof and crawl spaces.  The word "exposed" refers to insulation in all other areas.</w:t>
      </w:r>
    </w:p>
    <w:p w14:paraId="6AA436F5" w14:textId="77777777" w:rsidR="00993D2F" w:rsidRDefault="00993D2F" w:rsidP="00993D2F">
      <w:pPr>
        <w:pStyle w:val="ART"/>
        <w:rPr>
          <w:color w:val="000000"/>
        </w:rPr>
      </w:pPr>
      <w:r>
        <w:rPr>
          <w:color w:val="000000"/>
        </w:rPr>
        <w:t>SYSTEM DESCRIPTION</w:t>
      </w:r>
    </w:p>
    <w:p w14:paraId="38DD49BE" w14:textId="77777777" w:rsidR="00993D2F" w:rsidRDefault="00993D2F" w:rsidP="00993D2F">
      <w:pPr>
        <w:pStyle w:val="PR1"/>
        <w:ind w:left="864"/>
        <w:rPr>
          <w:color w:val="000000"/>
        </w:rPr>
      </w:pPr>
      <w:r>
        <w:rPr>
          <w:color w:val="000000"/>
        </w:rPr>
        <w:t>Systems to be Insulated:  All portions of the following systems, equipment, and accessories shall be insulated, except where noted otherwise or furnished by OEM as part of equipment.</w:t>
      </w:r>
    </w:p>
    <w:p w14:paraId="1C62D7B7" w14:textId="77777777" w:rsidR="00993D2F" w:rsidRDefault="00993D2F" w:rsidP="00993D2F">
      <w:pPr>
        <w:pStyle w:val="PR2"/>
        <w:rPr>
          <w:color w:val="000000"/>
        </w:rPr>
      </w:pPr>
      <w:r>
        <w:rPr>
          <w:color w:val="000000"/>
        </w:rPr>
        <w:t>Cold Piping Systems:</w:t>
      </w:r>
    </w:p>
    <w:p w14:paraId="16FA4B38" w14:textId="77777777" w:rsidR="00993D2F" w:rsidRDefault="00993D2F" w:rsidP="00993D2F">
      <w:pPr>
        <w:pStyle w:val="PR3"/>
        <w:rPr>
          <w:color w:val="000000"/>
        </w:rPr>
      </w:pPr>
      <w:r>
        <w:rPr>
          <w:color w:val="000000"/>
        </w:rPr>
        <w:t>Refrigerant suction piping and accessories</w:t>
      </w:r>
    </w:p>
    <w:p w14:paraId="1B245E9D" w14:textId="77777777" w:rsidR="00993D2F" w:rsidRDefault="00993D2F" w:rsidP="00993D2F">
      <w:pPr>
        <w:pStyle w:val="PR2"/>
        <w:rPr>
          <w:color w:val="000000"/>
        </w:rPr>
      </w:pPr>
      <w:r>
        <w:rPr>
          <w:color w:val="000000"/>
        </w:rPr>
        <w:t>Hot Piping Systems:</w:t>
      </w:r>
    </w:p>
    <w:p w14:paraId="5D4E7A82" w14:textId="77777777" w:rsidR="00993D2F" w:rsidRDefault="00993D2F" w:rsidP="00993D2F">
      <w:pPr>
        <w:pStyle w:val="PR3"/>
        <w:rPr>
          <w:color w:val="000000"/>
        </w:rPr>
      </w:pPr>
      <w:r>
        <w:rPr>
          <w:color w:val="000000"/>
        </w:rPr>
        <w:t>Refrigerant hot gas piping and accessories</w:t>
      </w:r>
    </w:p>
    <w:p w14:paraId="26BEC663" w14:textId="77777777" w:rsidR="00993D2F" w:rsidRDefault="00993D2F" w:rsidP="00993D2F">
      <w:pPr>
        <w:pStyle w:val="PR2"/>
        <w:rPr>
          <w:color w:val="000000"/>
        </w:rPr>
      </w:pPr>
      <w:r>
        <w:rPr>
          <w:color w:val="000000"/>
        </w:rPr>
        <w:t>Ductwork:</w:t>
      </w:r>
    </w:p>
    <w:p w14:paraId="7FCD92C9" w14:textId="77777777" w:rsidR="00993D2F" w:rsidRDefault="00993D2F" w:rsidP="00993D2F">
      <w:pPr>
        <w:pStyle w:val="PR3"/>
        <w:rPr>
          <w:color w:val="000000"/>
        </w:rPr>
      </w:pPr>
      <w:r>
        <w:rPr>
          <w:color w:val="000000"/>
        </w:rPr>
        <w:t>Outdoor air intake plenums and ductwork inside building</w:t>
      </w:r>
    </w:p>
    <w:p w14:paraId="0C852C86" w14:textId="77777777" w:rsidR="00993D2F" w:rsidRDefault="00993D2F" w:rsidP="00993D2F">
      <w:pPr>
        <w:pStyle w:val="PR3"/>
        <w:spacing w:before="0"/>
        <w:rPr>
          <w:color w:val="000000"/>
        </w:rPr>
      </w:pPr>
      <w:r>
        <w:rPr>
          <w:color w:val="000000"/>
        </w:rPr>
        <w:t>All concealed HVAC supply, transfer, and return ductwork except as noted</w:t>
      </w:r>
    </w:p>
    <w:p w14:paraId="6C09BBC3" w14:textId="77777777" w:rsidR="00993D2F" w:rsidRDefault="00993D2F" w:rsidP="00993D2F">
      <w:pPr>
        <w:pStyle w:val="PR3"/>
        <w:spacing w:before="0"/>
        <w:rPr>
          <w:color w:val="000000"/>
        </w:rPr>
      </w:pPr>
      <w:r>
        <w:rPr>
          <w:color w:val="000000"/>
        </w:rPr>
        <w:t>Exposed ductwork where noted</w:t>
      </w:r>
    </w:p>
    <w:p w14:paraId="4C7512B0" w14:textId="77777777" w:rsidR="00993D2F" w:rsidRDefault="00993D2F" w:rsidP="00993D2F">
      <w:pPr>
        <w:pStyle w:val="PR2"/>
        <w:rPr>
          <w:color w:val="000000"/>
        </w:rPr>
      </w:pPr>
      <w:r>
        <w:rPr>
          <w:color w:val="000000"/>
        </w:rPr>
        <w:t>Items that need not be insulated:</w:t>
      </w:r>
    </w:p>
    <w:p w14:paraId="425AC4AD" w14:textId="77777777" w:rsidR="00993D2F" w:rsidRDefault="00993D2F" w:rsidP="00993D2F">
      <w:pPr>
        <w:pStyle w:val="PR3"/>
        <w:rPr>
          <w:color w:val="000000"/>
        </w:rPr>
      </w:pPr>
      <w:r>
        <w:rPr>
          <w:color w:val="000000"/>
        </w:rPr>
        <w:t>Exposed ductwork in occupied spaces (unless otherwise noted)</w:t>
      </w:r>
    </w:p>
    <w:p w14:paraId="2F37F96A" w14:textId="77777777" w:rsidR="00993D2F" w:rsidRDefault="00993D2F" w:rsidP="00993D2F">
      <w:pPr>
        <w:pStyle w:val="ART"/>
        <w:rPr>
          <w:color w:val="000000"/>
        </w:rPr>
      </w:pPr>
      <w:r>
        <w:rPr>
          <w:color w:val="000000"/>
        </w:rPr>
        <w:lastRenderedPageBreak/>
        <w:t>SUBMITTALS</w:t>
      </w:r>
    </w:p>
    <w:p w14:paraId="116825D0" w14:textId="77777777" w:rsidR="00993D2F" w:rsidRDefault="00993D2F" w:rsidP="00993D2F">
      <w:pPr>
        <w:pStyle w:val="PR1"/>
        <w:ind w:left="864"/>
        <w:rPr>
          <w:color w:val="000000"/>
        </w:rPr>
      </w:pPr>
      <w:r>
        <w:rPr>
          <w:color w:val="000000"/>
        </w:rPr>
        <w:t>Product Data:  For each type of product indicated.  Include thermal conductivity, thickness, and jackets (both factory and field applied, if any).</w:t>
      </w:r>
    </w:p>
    <w:p w14:paraId="637F48EB" w14:textId="77777777" w:rsidR="00993D2F" w:rsidRDefault="00993D2F" w:rsidP="00993D2F">
      <w:pPr>
        <w:pStyle w:val="PR1"/>
        <w:ind w:left="864"/>
        <w:rPr>
          <w:color w:val="000000"/>
        </w:rPr>
      </w:pPr>
      <w:r>
        <w:rPr>
          <w:color w:val="000000"/>
        </w:rPr>
        <w:t>Shop Drawings:</w:t>
      </w:r>
    </w:p>
    <w:p w14:paraId="251D4D98" w14:textId="77777777" w:rsidR="00993D2F" w:rsidRDefault="00993D2F" w:rsidP="00993D2F">
      <w:pPr>
        <w:pStyle w:val="PR2"/>
        <w:rPr>
          <w:color w:val="000000"/>
        </w:rPr>
      </w:pPr>
      <w:r>
        <w:rPr>
          <w:color w:val="000000"/>
        </w:rPr>
        <w:t>Detail field application for each equipment type.</w:t>
      </w:r>
    </w:p>
    <w:p w14:paraId="70367B1C" w14:textId="77777777" w:rsidR="00993D2F" w:rsidRDefault="00993D2F" w:rsidP="00993D2F">
      <w:pPr>
        <w:pStyle w:val="PR1"/>
        <w:ind w:left="864"/>
        <w:rPr>
          <w:color w:val="000000"/>
        </w:rPr>
      </w:pPr>
      <w:r>
        <w:rPr>
          <w:color w:val="000000"/>
        </w:rPr>
        <w:t>Field quality-control reports.</w:t>
      </w:r>
    </w:p>
    <w:p w14:paraId="751DD888" w14:textId="77777777" w:rsidR="00993D2F" w:rsidRDefault="00993D2F" w:rsidP="00993D2F">
      <w:pPr>
        <w:pStyle w:val="ART"/>
        <w:rPr>
          <w:color w:val="000000"/>
        </w:rPr>
      </w:pPr>
      <w:r>
        <w:rPr>
          <w:color w:val="000000"/>
        </w:rPr>
        <w:t>QUALITY ASSURANCE</w:t>
      </w:r>
    </w:p>
    <w:p w14:paraId="1508C0E3" w14:textId="77777777" w:rsidR="00993D2F" w:rsidRDefault="00993D2F" w:rsidP="00993D2F">
      <w:pPr>
        <w:pStyle w:val="PR1"/>
        <w:ind w:left="864"/>
        <w:rPr>
          <w:color w:val="000000"/>
        </w:rPr>
      </w:pPr>
      <w:r>
        <w:rPr>
          <w:color w:val="000000"/>
        </w:rPr>
        <w:t>Fire-Test-Response Characteristics:  Insulation and related materials shall have fire-test-response characteristics indicated, as determined by testing identical products per ASTM E 84, by a testing and inspecting agency acceptable to authorities having jurisdiction.  Factory label insulation and jacket materials and adhesive, mastic, tapes, and cement material containers, with appropriate markings of applicable testing and inspecting agency.</w:t>
      </w:r>
    </w:p>
    <w:p w14:paraId="0BDC721A" w14:textId="77777777" w:rsidR="00993D2F" w:rsidRDefault="00993D2F" w:rsidP="00993D2F">
      <w:pPr>
        <w:pStyle w:val="PR2"/>
        <w:rPr>
          <w:color w:val="000000"/>
        </w:rPr>
      </w:pPr>
      <w:r>
        <w:rPr>
          <w:color w:val="000000"/>
        </w:rPr>
        <w:t>Insulation Installed Indoors:  Flame-spread index of 25 or less, and smoke-developed index of 50 or less.</w:t>
      </w:r>
    </w:p>
    <w:p w14:paraId="2311F450" w14:textId="77777777" w:rsidR="00993D2F" w:rsidRDefault="00993D2F" w:rsidP="00993D2F">
      <w:pPr>
        <w:pStyle w:val="ART"/>
        <w:rPr>
          <w:color w:val="000000"/>
        </w:rPr>
      </w:pPr>
      <w:r>
        <w:rPr>
          <w:color w:val="000000"/>
        </w:rPr>
        <w:t>DELIVERY, STORAGE, AND HANDLING</w:t>
      </w:r>
    </w:p>
    <w:p w14:paraId="02D662A1" w14:textId="77777777" w:rsidR="00993D2F" w:rsidRDefault="00993D2F" w:rsidP="00993D2F">
      <w:pPr>
        <w:pStyle w:val="PR1"/>
        <w:ind w:left="864"/>
        <w:rPr>
          <w:color w:val="000000"/>
        </w:rPr>
      </w:pPr>
      <w:r>
        <w:rPr>
          <w:color w:val="000000"/>
        </w:rPr>
        <w:t>Storage and Protection:  Protect insulation against dirt, water, chemical, or mechanical damage before, during, and after installation.  Any such insulation or covering damaged prior to final acceptance of the work shall be satisfactorily repaired or replaced.</w:t>
      </w:r>
    </w:p>
    <w:p w14:paraId="75926B7D" w14:textId="77777777" w:rsidR="00993D2F" w:rsidRDefault="00993D2F" w:rsidP="00993D2F">
      <w:pPr>
        <w:pStyle w:val="PR1"/>
        <w:ind w:left="864"/>
        <w:rPr>
          <w:color w:val="000000"/>
        </w:rPr>
      </w:pPr>
      <w:r>
        <w:rPr>
          <w:color w:val="000000"/>
        </w:rPr>
        <w:t>Packaging:  Insulation material containers shall be marked by manufacturer with appropriate ASTM standard designation, type and grade, and maximum use temperature.</w:t>
      </w:r>
    </w:p>
    <w:p w14:paraId="0D3292AD" w14:textId="77777777" w:rsidR="00993D2F" w:rsidRDefault="00993D2F" w:rsidP="00993D2F">
      <w:pPr>
        <w:pStyle w:val="ART"/>
        <w:rPr>
          <w:color w:val="000000"/>
        </w:rPr>
      </w:pPr>
      <w:r>
        <w:rPr>
          <w:color w:val="000000"/>
        </w:rPr>
        <w:t>COORDINATION</w:t>
      </w:r>
    </w:p>
    <w:p w14:paraId="6831AF6B" w14:textId="77777777" w:rsidR="00993D2F" w:rsidRDefault="00993D2F" w:rsidP="00993D2F">
      <w:pPr>
        <w:pStyle w:val="PR1"/>
        <w:ind w:left="864"/>
        <w:rPr>
          <w:color w:val="000000"/>
        </w:rPr>
      </w:pPr>
      <w:r>
        <w:rPr>
          <w:color w:val="000000"/>
        </w:rPr>
        <w:t>Coordinate size and location of supports, hangers, and insulation shields specified in Division 23, Section "Hangers and Supports for HVAC Piping and Equipment."</w:t>
      </w:r>
    </w:p>
    <w:p w14:paraId="55237B07" w14:textId="77777777" w:rsidR="00993D2F" w:rsidRDefault="00993D2F" w:rsidP="00993D2F">
      <w:pPr>
        <w:pStyle w:val="PR1"/>
        <w:ind w:left="864"/>
        <w:rPr>
          <w:color w:val="000000"/>
        </w:rPr>
      </w:pPr>
      <w:r>
        <w:rPr>
          <w:color w:val="000000"/>
        </w:rPr>
        <w:t>Coordinate clearance requirements with duct Installer for duct insulation application, and equipment Installer for equipment insulation application.  Before preparing piping and ductwork Shop Drawings, establish and maintain clearance requirements for installation of insulation and field-applied jackets and finishes and for space required for maintenance.</w:t>
      </w:r>
    </w:p>
    <w:p w14:paraId="4D33AF9B" w14:textId="77777777" w:rsidR="00993D2F" w:rsidRDefault="00993D2F" w:rsidP="00993D2F">
      <w:pPr>
        <w:pStyle w:val="ART"/>
        <w:rPr>
          <w:color w:val="000000"/>
        </w:rPr>
      </w:pPr>
      <w:r>
        <w:rPr>
          <w:color w:val="000000"/>
        </w:rPr>
        <w:t>SCHEDULING</w:t>
      </w:r>
    </w:p>
    <w:p w14:paraId="52E4B502" w14:textId="77777777" w:rsidR="00993D2F" w:rsidRDefault="00993D2F" w:rsidP="00993D2F">
      <w:pPr>
        <w:pStyle w:val="PR1"/>
        <w:ind w:left="864"/>
        <w:rPr>
          <w:color w:val="000000"/>
        </w:rPr>
      </w:pPr>
      <w:r>
        <w:rPr>
          <w:color w:val="000000"/>
        </w:rPr>
        <w:t>Schedule insulation application after pressure testing systems and, where required, after installing and testing heat tracing.  Insulation application may begin on segments that have satisfactory test results.</w:t>
      </w:r>
    </w:p>
    <w:p w14:paraId="2B00F68E" w14:textId="77777777" w:rsidR="00993D2F" w:rsidRDefault="00993D2F" w:rsidP="00993D2F">
      <w:pPr>
        <w:pStyle w:val="PR1"/>
        <w:ind w:left="864"/>
        <w:rPr>
          <w:color w:val="000000"/>
        </w:rPr>
      </w:pPr>
      <w:r>
        <w:rPr>
          <w:color w:val="000000"/>
        </w:rPr>
        <w:t>Complete installation and concealment of plastic materials as rapidly as possible in each area of construction.</w:t>
      </w:r>
    </w:p>
    <w:p w14:paraId="5EFF5D7B" w14:textId="77777777" w:rsidR="00993D2F" w:rsidRDefault="00993D2F" w:rsidP="00993D2F">
      <w:pPr>
        <w:pStyle w:val="ART"/>
        <w:rPr>
          <w:color w:val="000000"/>
        </w:rPr>
      </w:pPr>
      <w:r>
        <w:rPr>
          <w:color w:val="000000"/>
        </w:rPr>
        <w:lastRenderedPageBreak/>
        <w:t>SEISMIC REQUIREMENTS</w:t>
      </w:r>
    </w:p>
    <w:p w14:paraId="05B224DC" w14:textId="77777777" w:rsidR="00993D2F" w:rsidRDefault="00993D2F" w:rsidP="00993D2F">
      <w:pPr>
        <w:pStyle w:val="PR1"/>
        <w:ind w:left="864"/>
        <w:rPr>
          <w:color w:val="000000"/>
        </w:rPr>
      </w:pPr>
      <w:r>
        <w:rPr>
          <w:color w:val="000000"/>
        </w:rPr>
        <w:t>All system components must comply with the seismic requirements of Specification Section 230548 "Seismic and Vibration Controls for Mechanical and Plumbing Systems".  These include requirements for anchorage, internal, and attached/imbedded components.  Included are the minimum 2021 International Building Code requirements plus additional criteria for this project.</w:t>
      </w:r>
    </w:p>
    <w:p w14:paraId="1E3CB1FD" w14:textId="77777777" w:rsidR="00993D2F" w:rsidRDefault="00993D2F" w:rsidP="00993D2F">
      <w:pPr>
        <w:pStyle w:val="ART"/>
        <w:rPr>
          <w:color w:val="000000"/>
        </w:rPr>
      </w:pPr>
      <w:r>
        <w:rPr>
          <w:color w:val="000000"/>
        </w:rPr>
        <w:t>MEASUREMENT AND PAYMENT:</w:t>
      </w:r>
    </w:p>
    <w:p w14:paraId="1984F4E1" w14:textId="77777777" w:rsidR="00993D2F" w:rsidRDefault="00993D2F" w:rsidP="00993D2F">
      <w:pPr>
        <w:pStyle w:val="PR1"/>
        <w:ind w:left="864"/>
        <w:rPr>
          <w:color w:val="000000"/>
        </w:rPr>
      </w:pPr>
      <w:r>
        <w:rPr>
          <w:color w:val="000000"/>
        </w:rPr>
        <w:t>There will be no separate measurement or payment work in this section.  Payment will be included in the contract unit price for items shown in the Schedule of Items</w:t>
      </w:r>
    </w:p>
    <w:p w14:paraId="1CB31789" w14:textId="77777777" w:rsidR="00993D2F" w:rsidRDefault="00993D2F" w:rsidP="00993D2F">
      <w:pPr>
        <w:pStyle w:val="PRT"/>
        <w:rPr>
          <w:color w:val="000000"/>
        </w:rPr>
      </w:pPr>
      <w:r>
        <w:rPr>
          <w:color w:val="000000"/>
        </w:rPr>
        <w:t>PRODUCTS</w:t>
      </w:r>
    </w:p>
    <w:p w14:paraId="1D9A944D" w14:textId="77777777" w:rsidR="00993D2F" w:rsidRDefault="00993D2F" w:rsidP="00993D2F">
      <w:pPr>
        <w:pStyle w:val="ART"/>
        <w:rPr>
          <w:color w:val="000000"/>
        </w:rPr>
      </w:pPr>
      <w:r>
        <w:rPr>
          <w:color w:val="000000"/>
        </w:rPr>
        <w:t>REFRIGERANT PIPE INSULATION</w:t>
      </w:r>
    </w:p>
    <w:p w14:paraId="4E3803EC" w14:textId="77777777" w:rsidR="00993D2F" w:rsidRDefault="00993D2F" w:rsidP="00993D2F">
      <w:pPr>
        <w:pStyle w:val="PR1"/>
        <w:ind w:left="864"/>
        <w:rPr>
          <w:color w:val="000000"/>
        </w:rPr>
      </w:pPr>
      <w:r>
        <w:rPr>
          <w:color w:val="000000"/>
        </w:rPr>
        <w:t>Flexible Elastomeric Insulation:  Closed-cell, sponge- or expanded-rubber materials.  Comply with ASTM C 534, Type I for tubular materials.</w:t>
      </w:r>
    </w:p>
    <w:p w14:paraId="55FB462E" w14:textId="77777777" w:rsidR="00993D2F" w:rsidRDefault="00993D2F" w:rsidP="00993D2F">
      <w:pPr>
        <w:pStyle w:val="PR1"/>
        <w:ind w:left="864"/>
        <w:rPr>
          <w:color w:val="000000"/>
        </w:rPr>
      </w:pPr>
      <w:r>
        <w:rPr>
          <w:color w:val="000000"/>
        </w:rPr>
        <w:t>The Insulation must have a “K” value between 0.21-0.27 Btu-in./h-sf-°F, with a mean rating temperature of 75°F</w:t>
      </w:r>
    </w:p>
    <w:p w14:paraId="23C03D90" w14:textId="77777777" w:rsidR="00993D2F" w:rsidRDefault="00993D2F" w:rsidP="00993D2F">
      <w:pPr>
        <w:pStyle w:val="PR1"/>
        <w:ind w:left="864"/>
        <w:rPr>
          <w:color w:val="000000"/>
        </w:rPr>
      </w:pPr>
      <w:r>
        <w:rPr>
          <w:color w:val="000000"/>
        </w:rPr>
        <w:t>Refrigerant piping insulation schedule</w:t>
      </w:r>
    </w:p>
    <w:tbl>
      <w:tblPr>
        <w:tblW w:w="8049"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620"/>
        <w:gridCol w:w="1530"/>
        <w:gridCol w:w="1441"/>
        <w:gridCol w:w="2018"/>
      </w:tblGrid>
      <w:tr w:rsidR="00993D2F" w14:paraId="727714D1" w14:textId="77777777" w:rsidTr="0009143B">
        <w:trPr>
          <w:trHeight w:val="980"/>
        </w:trPr>
        <w:tc>
          <w:tcPr>
            <w:tcW w:w="1440" w:type="dxa"/>
            <w:tcBorders>
              <w:bottom w:val="single" w:sz="4" w:space="0" w:color="auto"/>
            </w:tcBorders>
            <w:shd w:val="clear" w:color="auto" w:fill="F2F2F2"/>
            <w:vAlign w:val="center"/>
          </w:tcPr>
          <w:p w14:paraId="2106718A" w14:textId="77777777" w:rsidR="00993D2F" w:rsidRDefault="00993D2F" w:rsidP="0009143B">
            <w:pPr>
              <w:jc w:val="center"/>
              <w:rPr>
                <w:color w:val="000000"/>
              </w:rPr>
            </w:pPr>
            <w:r>
              <w:rPr>
                <w:color w:val="000000"/>
              </w:rPr>
              <w:t>System</w:t>
            </w:r>
          </w:p>
        </w:tc>
        <w:tc>
          <w:tcPr>
            <w:tcW w:w="1620" w:type="dxa"/>
            <w:tcBorders>
              <w:bottom w:val="single" w:sz="4" w:space="0" w:color="auto"/>
            </w:tcBorders>
            <w:shd w:val="clear" w:color="auto" w:fill="F2F2F2"/>
            <w:vAlign w:val="center"/>
          </w:tcPr>
          <w:p w14:paraId="0F3E85C4" w14:textId="77777777" w:rsidR="00993D2F" w:rsidRDefault="00993D2F" w:rsidP="0009143B">
            <w:pPr>
              <w:jc w:val="center"/>
              <w:rPr>
                <w:color w:val="000000"/>
              </w:rPr>
            </w:pPr>
            <w:r>
              <w:rPr>
                <w:color w:val="000000"/>
              </w:rPr>
              <w:t>Refrigerant Suction Piping Insulation Thickness</w:t>
            </w:r>
          </w:p>
        </w:tc>
        <w:tc>
          <w:tcPr>
            <w:tcW w:w="1530" w:type="dxa"/>
            <w:tcBorders>
              <w:bottom w:val="single" w:sz="4" w:space="0" w:color="auto"/>
            </w:tcBorders>
            <w:shd w:val="clear" w:color="auto" w:fill="F2F2F2"/>
            <w:vAlign w:val="center"/>
          </w:tcPr>
          <w:p w14:paraId="6C9E6061" w14:textId="77777777" w:rsidR="00993D2F" w:rsidRDefault="00993D2F" w:rsidP="0009143B">
            <w:pPr>
              <w:jc w:val="center"/>
              <w:rPr>
                <w:color w:val="000000"/>
              </w:rPr>
            </w:pPr>
            <w:r>
              <w:rPr>
                <w:color w:val="000000"/>
              </w:rPr>
              <w:t>Refrigerant Liquid Piping Insulation Thickness</w:t>
            </w:r>
          </w:p>
        </w:tc>
        <w:tc>
          <w:tcPr>
            <w:tcW w:w="1441" w:type="dxa"/>
            <w:tcBorders>
              <w:bottom w:val="single" w:sz="4" w:space="0" w:color="auto"/>
            </w:tcBorders>
            <w:shd w:val="clear" w:color="auto" w:fill="F2F2F2"/>
            <w:vAlign w:val="center"/>
          </w:tcPr>
          <w:p w14:paraId="12E46194" w14:textId="77777777" w:rsidR="00993D2F" w:rsidRDefault="00993D2F" w:rsidP="0009143B">
            <w:pPr>
              <w:jc w:val="center"/>
              <w:rPr>
                <w:color w:val="000000"/>
              </w:rPr>
            </w:pPr>
            <w:r>
              <w:rPr>
                <w:color w:val="000000"/>
              </w:rPr>
              <w:t>Insulation Type</w:t>
            </w:r>
          </w:p>
        </w:tc>
        <w:tc>
          <w:tcPr>
            <w:tcW w:w="2018" w:type="dxa"/>
            <w:tcBorders>
              <w:bottom w:val="single" w:sz="4" w:space="0" w:color="auto"/>
            </w:tcBorders>
            <w:shd w:val="clear" w:color="auto" w:fill="F2F2F2"/>
            <w:vAlign w:val="center"/>
          </w:tcPr>
          <w:p w14:paraId="5E801373" w14:textId="77777777" w:rsidR="00993D2F" w:rsidRDefault="00993D2F" w:rsidP="0009143B">
            <w:pPr>
              <w:jc w:val="center"/>
              <w:rPr>
                <w:color w:val="000000"/>
              </w:rPr>
            </w:pPr>
            <w:r>
              <w:rPr>
                <w:color w:val="000000"/>
              </w:rPr>
              <w:t>Finish</w:t>
            </w:r>
          </w:p>
        </w:tc>
      </w:tr>
      <w:tr w:rsidR="00993D2F" w14:paraId="7E975D15" w14:textId="77777777" w:rsidTr="0009143B">
        <w:trPr>
          <w:trHeight w:val="548"/>
        </w:trPr>
        <w:tc>
          <w:tcPr>
            <w:tcW w:w="1440" w:type="dxa"/>
            <w:tcBorders>
              <w:bottom w:val="single" w:sz="4" w:space="0" w:color="auto"/>
            </w:tcBorders>
            <w:shd w:val="clear" w:color="auto" w:fill="auto"/>
            <w:vAlign w:val="center"/>
          </w:tcPr>
          <w:p w14:paraId="5D66814C" w14:textId="77777777" w:rsidR="00993D2F" w:rsidRDefault="00993D2F" w:rsidP="0009143B">
            <w:pPr>
              <w:jc w:val="center"/>
              <w:rPr>
                <w:color w:val="000000"/>
              </w:rPr>
            </w:pPr>
            <w:r>
              <w:rPr>
                <w:color w:val="000000"/>
              </w:rPr>
              <w:t>Furnace DX Coil</w:t>
            </w:r>
          </w:p>
        </w:tc>
        <w:tc>
          <w:tcPr>
            <w:tcW w:w="1620" w:type="dxa"/>
            <w:tcBorders>
              <w:bottom w:val="single" w:sz="4" w:space="0" w:color="auto"/>
            </w:tcBorders>
            <w:shd w:val="clear" w:color="auto" w:fill="auto"/>
            <w:vAlign w:val="center"/>
          </w:tcPr>
          <w:p w14:paraId="407B25B0" w14:textId="77777777" w:rsidR="00993D2F" w:rsidRDefault="00993D2F" w:rsidP="0009143B">
            <w:pPr>
              <w:jc w:val="center"/>
              <w:rPr>
                <w:color w:val="000000"/>
              </w:rPr>
            </w:pPr>
            <w:r>
              <w:rPr>
                <w:color w:val="000000"/>
              </w:rPr>
              <w:t>1”</w:t>
            </w:r>
          </w:p>
        </w:tc>
        <w:tc>
          <w:tcPr>
            <w:tcW w:w="1530" w:type="dxa"/>
            <w:tcBorders>
              <w:bottom w:val="single" w:sz="4" w:space="0" w:color="auto"/>
            </w:tcBorders>
            <w:shd w:val="clear" w:color="auto" w:fill="auto"/>
            <w:vAlign w:val="center"/>
          </w:tcPr>
          <w:p w14:paraId="4F61AC0D" w14:textId="77777777" w:rsidR="00993D2F" w:rsidRDefault="00993D2F" w:rsidP="0009143B">
            <w:pPr>
              <w:jc w:val="center"/>
              <w:rPr>
                <w:color w:val="000000"/>
              </w:rPr>
            </w:pPr>
            <w:r>
              <w:rPr>
                <w:color w:val="000000"/>
              </w:rPr>
              <w:t>N/A</w:t>
            </w:r>
          </w:p>
        </w:tc>
        <w:tc>
          <w:tcPr>
            <w:tcW w:w="1441" w:type="dxa"/>
            <w:tcBorders>
              <w:bottom w:val="single" w:sz="4" w:space="0" w:color="auto"/>
            </w:tcBorders>
            <w:shd w:val="clear" w:color="auto" w:fill="auto"/>
            <w:vAlign w:val="center"/>
          </w:tcPr>
          <w:p w14:paraId="711243C3" w14:textId="77777777" w:rsidR="00993D2F" w:rsidRDefault="00993D2F" w:rsidP="0009143B">
            <w:pPr>
              <w:jc w:val="center"/>
              <w:rPr>
                <w:color w:val="000000"/>
              </w:rPr>
            </w:pPr>
            <w:r>
              <w:rPr>
                <w:color w:val="000000"/>
              </w:rPr>
              <w:t>Flexible Elastomeric</w:t>
            </w:r>
          </w:p>
        </w:tc>
        <w:tc>
          <w:tcPr>
            <w:tcW w:w="2018" w:type="dxa"/>
            <w:tcBorders>
              <w:bottom w:val="single" w:sz="4" w:space="0" w:color="auto"/>
            </w:tcBorders>
            <w:shd w:val="clear" w:color="auto" w:fill="auto"/>
            <w:vAlign w:val="center"/>
          </w:tcPr>
          <w:p w14:paraId="64BE9642" w14:textId="77777777" w:rsidR="00993D2F" w:rsidRDefault="00993D2F" w:rsidP="0009143B">
            <w:pPr>
              <w:jc w:val="center"/>
              <w:rPr>
                <w:color w:val="000000"/>
              </w:rPr>
            </w:pPr>
            <w:r>
              <w:rPr>
                <w:color w:val="000000"/>
              </w:rPr>
              <w:t>Outdoor suction piping to be PVC jacketed</w:t>
            </w:r>
          </w:p>
        </w:tc>
      </w:tr>
    </w:tbl>
    <w:p w14:paraId="0FDAD92E" w14:textId="77777777" w:rsidR="00993D2F" w:rsidRDefault="00993D2F" w:rsidP="00993D2F">
      <w:pPr>
        <w:pStyle w:val="ART"/>
        <w:rPr>
          <w:color w:val="000000"/>
        </w:rPr>
      </w:pPr>
      <w:r>
        <w:rPr>
          <w:color w:val="000000"/>
        </w:rPr>
        <w:t>ADHESIVES</w:t>
      </w:r>
    </w:p>
    <w:p w14:paraId="59CA7893" w14:textId="77777777" w:rsidR="00993D2F" w:rsidRDefault="00993D2F" w:rsidP="00993D2F">
      <w:pPr>
        <w:pStyle w:val="PR1"/>
        <w:ind w:left="864"/>
        <w:rPr>
          <w:color w:val="000000"/>
        </w:rPr>
      </w:pPr>
      <w:r>
        <w:rPr>
          <w:color w:val="000000"/>
        </w:rPr>
        <w:t>Flexible Elastomeric and Polyolefin Adhesive:  Comply with MIL-A-24179A, Type II, Class I.</w:t>
      </w:r>
    </w:p>
    <w:p w14:paraId="47808874" w14:textId="77777777" w:rsidR="00993D2F" w:rsidRDefault="00993D2F" w:rsidP="00993D2F">
      <w:pPr>
        <w:pStyle w:val="PR2"/>
        <w:rPr>
          <w:color w:val="000000"/>
        </w:rPr>
      </w:pPr>
      <w:r>
        <w:rPr>
          <w:color w:val="000000"/>
        </w:rPr>
        <w:t>For indoor applications, adhesive shall have a VOC content of 50 g/L or less when calculated according to 40 CFR 59, Subpart D (EPA Method 24).</w:t>
      </w:r>
    </w:p>
    <w:p w14:paraId="28FF96F2" w14:textId="77777777" w:rsidR="00993D2F" w:rsidRDefault="00993D2F" w:rsidP="00993D2F">
      <w:pPr>
        <w:pStyle w:val="ART"/>
        <w:rPr>
          <w:color w:val="000000"/>
        </w:rPr>
      </w:pPr>
      <w:r>
        <w:rPr>
          <w:color w:val="000000"/>
        </w:rPr>
        <w:t>FIELD-APPLIED JACKETS – REFRIGERANT PIPING</w:t>
      </w:r>
    </w:p>
    <w:p w14:paraId="704E7C5B" w14:textId="77777777" w:rsidR="00993D2F" w:rsidRDefault="00993D2F" w:rsidP="00993D2F">
      <w:pPr>
        <w:pStyle w:val="PR1"/>
        <w:ind w:left="864"/>
        <w:rPr>
          <w:color w:val="000000"/>
        </w:rPr>
      </w:pPr>
      <w:r>
        <w:rPr>
          <w:color w:val="000000"/>
        </w:rPr>
        <w:t>PVC Jacket:  High-impact-resistant, UV-resistant PVC complying with ASTM D 1784, Class 16354-C; thickness as scheduled; roll stock ready for shop or field cutting and forming.  Thickness is indicated in field-applied jacket schedules.</w:t>
      </w:r>
    </w:p>
    <w:p w14:paraId="0E05A2FA" w14:textId="77777777" w:rsidR="00993D2F" w:rsidRDefault="00993D2F" w:rsidP="00993D2F">
      <w:pPr>
        <w:pStyle w:val="PR2"/>
        <w:rPr>
          <w:color w:val="000000"/>
        </w:rPr>
      </w:pPr>
      <w:r>
        <w:rPr>
          <w:color w:val="000000"/>
        </w:rPr>
        <w:t>Adhesive:  As recommended by jacket material manufacturer.</w:t>
      </w:r>
    </w:p>
    <w:p w14:paraId="094A044D" w14:textId="77777777" w:rsidR="00993D2F" w:rsidRDefault="00993D2F" w:rsidP="00993D2F">
      <w:pPr>
        <w:pStyle w:val="PR2"/>
        <w:spacing w:before="0"/>
        <w:rPr>
          <w:color w:val="000000"/>
        </w:rPr>
      </w:pPr>
      <w:r>
        <w:rPr>
          <w:color w:val="000000"/>
        </w:rPr>
        <w:t>Color:  White</w:t>
      </w:r>
    </w:p>
    <w:p w14:paraId="7793A947" w14:textId="77777777" w:rsidR="00993D2F" w:rsidRDefault="00993D2F" w:rsidP="00993D2F">
      <w:pPr>
        <w:pStyle w:val="PR2"/>
        <w:spacing w:before="0"/>
        <w:rPr>
          <w:color w:val="000000"/>
        </w:rPr>
      </w:pPr>
      <w:r>
        <w:rPr>
          <w:color w:val="000000"/>
        </w:rPr>
        <w:lastRenderedPageBreak/>
        <w:t>Factory-fabricated fitting covers to match jacket if available; otherwise, field fabricate.</w:t>
      </w:r>
    </w:p>
    <w:p w14:paraId="76D2088B" w14:textId="77777777" w:rsidR="00993D2F" w:rsidRDefault="00993D2F" w:rsidP="00993D2F">
      <w:pPr>
        <w:pStyle w:val="PR3"/>
        <w:rPr>
          <w:color w:val="000000"/>
        </w:rPr>
      </w:pPr>
      <w:r>
        <w:rPr>
          <w:color w:val="000000"/>
        </w:rPr>
        <w:t>Shapes:  45- and 90-degree, short- and long-radius elbows, tees, valves, flanges, unions, reducers, end caps, soil-pipe hubs, traps, mechanical joints, and P-trap and supply covers for lavatories.</w:t>
      </w:r>
    </w:p>
    <w:p w14:paraId="668BBE26" w14:textId="77777777" w:rsidR="00993D2F" w:rsidRDefault="00993D2F" w:rsidP="00993D2F">
      <w:pPr>
        <w:pStyle w:val="PRT"/>
        <w:rPr>
          <w:color w:val="000000"/>
        </w:rPr>
      </w:pPr>
      <w:r>
        <w:rPr>
          <w:color w:val="000000"/>
        </w:rPr>
        <w:t>EXECUTION</w:t>
      </w:r>
    </w:p>
    <w:p w14:paraId="1A0AB157" w14:textId="77777777" w:rsidR="00993D2F" w:rsidRDefault="00993D2F" w:rsidP="00993D2F">
      <w:pPr>
        <w:pStyle w:val="ART"/>
        <w:rPr>
          <w:color w:val="000000"/>
        </w:rPr>
      </w:pPr>
      <w:r>
        <w:rPr>
          <w:color w:val="000000"/>
        </w:rPr>
        <w:t>INSTALLERS</w:t>
      </w:r>
    </w:p>
    <w:p w14:paraId="274221E9" w14:textId="77777777" w:rsidR="00993D2F" w:rsidRDefault="00993D2F" w:rsidP="00993D2F">
      <w:pPr>
        <w:pStyle w:val="PR1"/>
        <w:ind w:left="864"/>
        <w:rPr>
          <w:color w:val="000000"/>
        </w:rPr>
      </w:pPr>
      <w:r>
        <w:rPr>
          <w:color w:val="000000"/>
        </w:rPr>
        <w:t>Insulation shall be installed by workers regularly engaged in this kind of work in accordance with the manufacturer's recommendations and recognized industry practices.</w:t>
      </w:r>
    </w:p>
    <w:p w14:paraId="2F1BB02D" w14:textId="77777777" w:rsidR="00993D2F" w:rsidRDefault="00993D2F" w:rsidP="00993D2F">
      <w:pPr>
        <w:pStyle w:val="ART"/>
        <w:rPr>
          <w:color w:val="000000"/>
        </w:rPr>
      </w:pPr>
      <w:r>
        <w:rPr>
          <w:color w:val="000000"/>
        </w:rPr>
        <w:t>GENERAL INSTALLATION</w:t>
      </w:r>
    </w:p>
    <w:p w14:paraId="54428198" w14:textId="77777777" w:rsidR="00993D2F" w:rsidRDefault="00993D2F" w:rsidP="00993D2F">
      <w:pPr>
        <w:pStyle w:val="PR1"/>
        <w:ind w:left="864"/>
        <w:rPr>
          <w:color w:val="000000"/>
        </w:rPr>
      </w:pPr>
      <w:r>
        <w:rPr>
          <w:color w:val="000000"/>
        </w:rPr>
        <w:t>Apply full-length units of insulation on clean, dry surfaces free of any foreign matter.  Apply only after tests and approvals required by the specifications have been completed.</w:t>
      </w:r>
    </w:p>
    <w:p w14:paraId="1672767E" w14:textId="77777777" w:rsidR="00993D2F" w:rsidRDefault="00993D2F" w:rsidP="00993D2F">
      <w:pPr>
        <w:pStyle w:val="PR1"/>
        <w:ind w:left="864"/>
        <w:rPr>
          <w:color w:val="000000"/>
        </w:rPr>
      </w:pPr>
      <w:r>
        <w:rPr>
          <w:color w:val="000000"/>
        </w:rPr>
        <w:t>Insulation on all cold surfaces must be applied with a continuous, unbroken vapor seal.  Supports, anchors, etc., that are secured directly to cold surfaces must be adequately insulated and vapor sealed to prevent condensation.</w:t>
      </w:r>
    </w:p>
    <w:p w14:paraId="4038842F" w14:textId="77777777" w:rsidR="00993D2F" w:rsidRDefault="00993D2F" w:rsidP="00993D2F">
      <w:pPr>
        <w:pStyle w:val="PR1"/>
        <w:ind w:left="864"/>
        <w:rPr>
          <w:color w:val="000000"/>
        </w:rPr>
      </w:pPr>
      <w:r>
        <w:rPr>
          <w:color w:val="000000"/>
        </w:rPr>
        <w:t>All raw edges shall be finished with finishing cement.</w:t>
      </w:r>
    </w:p>
    <w:p w14:paraId="5333D2B1" w14:textId="77777777" w:rsidR="00993D2F" w:rsidRDefault="00993D2F" w:rsidP="00993D2F">
      <w:pPr>
        <w:pStyle w:val="PR1"/>
        <w:ind w:left="864"/>
        <w:rPr>
          <w:color w:val="000000"/>
        </w:rPr>
      </w:pPr>
      <w:r>
        <w:rPr>
          <w:color w:val="000000"/>
        </w:rPr>
        <w:t>Board Insulation:</w:t>
      </w:r>
    </w:p>
    <w:p w14:paraId="0626C56B" w14:textId="77777777" w:rsidR="00993D2F" w:rsidRDefault="00993D2F" w:rsidP="00993D2F">
      <w:pPr>
        <w:pStyle w:val="PR2"/>
        <w:rPr>
          <w:color w:val="000000"/>
        </w:rPr>
      </w:pPr>
      <w:r>
        <w:rPr>
          <w:color w:val="000000"/>
        </w:rPr>
        <w:t>All insulation shall be applied with edges tightly butted and fastened to duct with mechanical fasteners spaced on 12-inch to 18-inch centers or as required to hold insulation firmly against the duct surface.  Insulation shall be tightly secured in place with washers.  Insulation may be secured to the top of the duct with adhesive.</w:t>
      </w:r>
    </w:p>
    <w:p w14:paraId="187049AE" w14:textId="77777777" w:rsidR="00993D2F" w:rsidRDefault="00993D2F" w:rsidP="00993D2F">
      <w:pPr>
        <w:pStyle w:val="PR2"/>
        <w:spacing w:before="0"/>
        <w:rPr>
          <w:color w:val="000000"/>
        </w:rPr>
      </w:pPr>
      <w:r>
        <w:rPr>
          <w:color w:val="000000"/>
        </w:rPr>
        <w:t>Where vapor seal is not required, apply a tack coat of a fire-retardant adhesive; embed into wet tack coat glass cloth.  Smooth membrane to avoid wrinkles and overlap all seams at least 2 inches.  Apply finish coat of fire-retardant adhesive in sufficient thickness to completely cover glass cloth.</w:t>
      </w:r>
    </w:p>
    <w:p w14:paraId="26C74758" w14:textId="77777777" w:rsidR="00993D2F" w:rsidRDefault="00993D2F" w:rsidP="00993D2F">
      <w:pPr>
        <w:pStyle w:val="PR2"/>
        <w:spacing w:before="0"/>
        <w:rPr>
          <w:color w:val="000000"/>
        </w:rPr>
      </w:pPr>
      <w:r>
        <w:rPr>
          <w:color w:val="000000"/>
        </w:rPr>
        <w:t>Where vapor seal is required, seal all joints, breaks, and punctures in facing with fire-retardant vapor barrier adhesive over which 3-inch-wide tape similar to that of the facing material shall be placed.</w:t>
      </w:r>
    </w:p>
    <w:p w14:paraId="4608B81C" w14:textId="77777777" w:rsidR="00993D2F" w:rsidRDefault="00993D2F" w:rsidP="00993D2F">
      <w:pPr>
        <w:pStyle w:val="PR1"/>
        <w:ind w:left="864"/>
        <w:rPr>
          <w:color w:val="000000"/>
        </w:rPr>
      </w:pPr>
      <w:r>
        <w:rPr>
          <w:color w:val="000000"/>
        </w:rPr>
        <w:t>Duct Liner:</w:t>
      </w:r>
    </w:p>
    <w:p w14:paraId="578BEC67" w14:textId="77777777" w:rsidR="00993D2F" w:rsidRDefault="00993D2F" w:rsidP="00993D2F">
      <w:pPr>
        <w:pStyle w:val="PR2"/>
        <w:rPr>
          <w:color w:val="000000"/>
        </w:rPr>
      </w:pPr>
      <w:r>
        <w:rPr>
          <w:color w:val="000000"/>
        </w:rPr>
        <w:t xml:space="preserve">For velocities up to 2,000 fpm, duct liner shall be applied with 100% coverage of fire-retardant adhesive.  Duct liner shall be cut to assure snug corner joints.  The coated or most dense surface of the liner shall face the airstream.  The liner shall be additionally secured with mechanical fasteners that shall compress the duct liner sufficiently to hold it firmly in place.  They shall start within 3 inches of the leading edge of each duct section (and any line transverse joints within the duct section) and shall be spaced no more than 12-inch o.c. around the perimeter of the duct, except that they need to be no closer than 9 inches to a corner break.  Elsewhere, they shall be a maximum of 18-inch o.c., except that they shall be placed not more </w:t>
      </w:r>
      <w:r>
        <w:rPr>
          <w:color w:val="000000"/>
        </w:rPr>
        <w:lastRenderedPageBreak/>
        <w:t>than 6 inches from a cut edge, nor 12 inches from a corner break.  All exposed edges and the leading edge of all cross joints of the liner shall be coated with the same adhesive used to secure the duct liner to the metal surface.</w:t>
      </w:r>
    </w:p>
    <w:p w14:paraId="2DF90A47" w14:textId="77777777" w:rsidR="00993D2F" w:rsidRDefault="00993D2F" w:rsidP="00993D2F">
      <w:pPr>
        <w:pStyle w:val="PR2"/>
        <w:spacing w:before="0"/>
        <w:rPr>
          <w:color w:val="000000"/>
        </w:rPr>
      </w:pPr>
      <w:r>
        <w:rPr>
          <w:color w:val="000000"/>
        </w:rPr>
        <w:t>Install liner in both straight duct and fittings per manufacturer's recommendations.  All gaps and tears or abrasions shall be filled and sealed per manufacturer's recommendations.  Any edges exposed to the airstream shall also be coated with Superseal HV sealant or Engineer-approved equal.</w:t>
      </w:r>
    </w:p>
    <w:p w14:paraId="460C1DFC" w14:textId="77777777" w:rsidR="00993D2F" w:rsidRDefault="00993D2F" w:rsidP="00993D2F">
      <w:pPr>
        <w:pStyle w:val="PR1"/>
        <w:ind w:left="864"/>
        <w:rPr>
          <w:color w:val="000000"/>
        </w:rPr>
      </w:pPr>
      <w:r>
        <w:rPr>
          <w:color w:val="000000"/>
        </w:rPr>
        <w:t>Other Requirements:</w:t>
      </w:r>
    </w:p>
    <w:p w14:paraId="59E71E5E" w14:textId="77777777" w:rsidR="00993D2F" w:rsidRDefault="00993D2F" w:rsidP="00993D2F">
      <w:pPr>
        <w:pStyle w:val="PR2"/>
        <w:rPr>
          <w:color w:val="000000"/>
        </w:rPr>
      </w:pPr>
      <w:r>
        <w:rPr>
          <w:color w:val="000000"/>
        </w:rPr>
        <w:t>Do not insulate manholes, handholes, cleanouts, ASME stamp, and manufacturer's nameplate.  Provide neatly beveled edge at interruptions of insulation.</w:t>
      </w:r>
    </w:p>
    <w:p w14:paraId="1284E37A" w14:textId="77777777" w:rsidR="00993D2F" w:rsidRDefault="00993D2F" w:rsidP="00993D2F">
      <w:pPr>
        <w:pStyle w:val="PR2"/>
        <w:spacing w:before="0"/>
        <w:rPr>
          <w:color w:val="000000"/>
        </w:rPr>
      </w:pPr>
      <w:r>
        <w:rPr>
          <w:color w:val="000000"/>
        </w:rPr>
        <w:t>Provide removable insulation sections to cover parts of equipment that must be opened periodically for maintenance; include metal vessel covers, fasteners, flanges, frames, and accessories.</w:t>
      </w:r>
    </w:p>
    <w:p w14:paraId="0F17854F" w14:textId="77777777" w:rsidR="00993D2F" w:rsidRDefault="00993D2F" w:rsidP="00993D2F">
      <w:pPr>
        <w:pStyle w:val="PR2"/>
        <w:spacing w:before="0"/>
        <w:rPr>
          <w:color w:val="000000"/>
        </w:rPr>
      </w:pPr>
      <w:r>
        <w:rPr>
          <w:color w:val="000000"/>
        </w:rPr>
        <w:t>Repair damaged sections of existing mechanical insulation, both previously damaged and/or damaged during this construction period.  Use insulation of same thickness as existing insulation; install new jacket lapping and seal over existing.</w:t>
      </w:r>
    </w:p>
    <w:p w14:paraId="1461CDD7" w14:textId="77777777" w:rsidR="00993D2F" w:rsidRDefault="00993D2F" w:rsidP="00993D2F">
      <w:pPr>
        <w:pStyle w:val="PR2"/>
        <w:spacing w:before="0"/>
        <w:rPr>
          <w:color w:val="000000"/>
        </w:rPr>
      </w:pPr>
      <w:r>
        <w:rPr>
          <w:color w:val="000000"/>
        </w:rPr>
        <w:t>Replace damaged insulation that cannot be repaired satisfactorily, including units with vapor barrier damage and moisture saturated units.</w:t>
      </w:r>
    </w:p>
    <w:p w14:paraId="0722760B" w14:textId="77777777" w:rsidR="00993D2F" w:rsidRDefault="00993D2F" w:rsidP="00993D2F">
      <w:pPr>
        <w:pStyle w:val="ART"/>
        <w:rPr>
          <w:color w:val="000000"/>
        </w:rPr>
      </w:pPr>
      <w:r>
        <w:rPr>
          <w:color w:val="000000"/>
        </w:rPr>
        <w:t>INSTALLATION OF FLEXIBLE ELASTOMERIC INSULATION</w:t>
      </w:r>
    </w:p>
    <w:p w14:paraId="50173BAB" w14:textId="77777777" w:rsidR="00993D2F" w:rsidRDefault="00993D2F" w:rsidP="00993D2F">
      <w:pPr>
        <w:pStyle w:val="PR1"/>
        <w:ind w:left="864"/>
        <w:rPr>
          <w:color w:val="000000"/>
        </w:rPr>
      </w:pPr>
      <w:r>
        <w:rPr>
          <w:color w:val="000000"/>
        </w:rPr>
        <w:t>Seal longitudinal seams and end joints with manufacturer's recommended adhesive to eliminate openings in insulation that allow passage of air to surface being insulated.</w:t>
      </w:r>
    </w:p>
    <w:p w14:paraId="2658E763" w14:textId="77777777" w:rsidR="00993D2F" w:rsidRDefault="00993D2F" w:rsidP="00993D2F">
      <w:pPr>
        <w:pStyle w:val="PR1"/>
        <w:ind w:left="864"/>
        <w:rPr>
          <w:color w:val="000000"/>
        </w:rPr>
      </w:pPr>
      <w:r>
        <w:rPr>
          <w:color w:val="000000"/>
        </w:rPr>
        <w:t>Insulation Installation on Pipe Flanges:</w:t>
      </w:r>
    </w:p>
    <w:p w14:paraId="3BB199C1" w14:textId="77777777" w:rsidR="00993D2F" w:rsidRDefault="00993D2F" w:rsidP="00993D2F">
      <w:pPr>
        <w:pStyle w:val="PR2"/>
        <w:rPr>
          <w:color w:val="000000"/>
        </w:rPr>
      </w:pPr>
      <w:r>
        <w:rPr>
          <w:color w:val="000000"/>
        </w:rPr>
        <w:t>Install pipe insulation to outer diameter of pipe flange.</w:t>
      </w:r>
    </w:p>
    <w:p w14:paraId="27646452" w14:textId="77777777" w:rsidR="00993D2F" w:rsidRDefault="00993D2F" w:rsidP="00993D2F">
      <w:pPr>
        <w:pStyle w:val="PR2"/>
        <w:spacing w:before="0"/>
        <w:rPr>
          <w:color w:val="000000"/>
        </w:rPr>
      </w:pPr>
      <w:r>
        <w:rPr>
          <w:color w:val="000000"/>
        </w:rPr>
        <w:t>Make width of insulation section same as overall width of flange and bolts, plus twice the thickness of pipe insulation.</w:t>
      </w:r>
    </w:p>
    <w:p w14:paraId="51696425" w14:textId="77777777" w:rsidR="00993D2F" w:rsidRDefault="00993D2F" w:rsidP="00993D2F">
      <w:pPr>
        <w:pStyle w:val="PR2"/>
        <w:spacing w:before="0"/>
        <w:rPr>
          <w:color w:val="000000"/>
        </w:rPr>
      </w:pPr>
      <w:r>
        <w:rPr>
          <w:color w:val="000000"/>
        </w:rPr>
        <w:t>Fill voids between inner circumference of flange insulation and outer circumference of adjacent straight pipe segments with cut sections of sheet insulation of same thickness as pipe insulation.</w:t>
      </w:r>
    </w:p>
    <w:p w14:paraId="5333CEC9" w14:textId="77777777" w:rsidR="00993D2F" w:rsidRDefault="00993D2F" w:rsidP="00993D2F">
      <w:pPr>
        <w:pStyle w:val="PR2"/>
        <w:spacing w:before="0"/>
        <w:rPr>
          <w:color w:val="000000"/>
        </w:rPr>
      </w:pPr>
      <w:r>
        <w:rPr>
          <w:color w:val="000000"/>
        </w:rPr>
        <w:t>Secure insulation to flanges and seal seams with manufacturer's recommended adhesive to eliminate openings in insulation that allow passage of air to surface being insulated.</w:t>
      </w:r>
    </w:p>
    <w:p w14:paraId="0590CBB7" w14:textId="77777777" w:rsidR="00993D2F" w:rsidRDefault="00993D2F" w:rsidP="00993D2F">
      <w:pPr>
        <w:pStyle w:val="PR1"/>
        <w:ind w:left="864"/>
        <w:rPr>
          <w:color w:val="000000"/>
        </w:rPr>
      </w:pPr>
      <w:r>
        <w:rPr>
          <w:color w:val="000000"/>
        </w:rPr>
        <w:t>Insulation Installation on Pipe Fittings and Elbows:</w:t>
      </w:r>
    </w:p>
    <w:p w14:paraId="1EE3E507" w14:textId="77777777" w:rsidR="00993D2F" w:rsidRDefault="00993D2F" w:rsidP="00993D2F">
      <w:pPr>
        <w:pStyle w:val="PR2"/>
        <w:rPr>
          <w:color w:val="000000"/>
        </w:rPr>
      </w:pPr>
      <w:r>
        <w:rPr>
          <w:color w:val="000000"/>
        </w:rPr>
        <w:t>Install mitered sections of pipe insulation.</w:t>
      </w:r>
    </w:p>
    <w:p w14:paraId="27D60434" w14:textId="77777777" w:rsidR="00993D2F" w:rsidRDefault="00993D2F" w:rsidP="00993D2F">
      <w:pPr>
        <w:pStyle w:val="PR2"/>
        <w:spacing w:before="0"/>
        <w:rPr>
          <w:color w:val="000000"/>
        </w:rPr>
      </w:pPr>
      <w:r>
        <w:rPr>
          <w:color w:val="000000"/>
        </w:rPr>
        <w:t>Secure insulation materials and seal seams with manufacturer's recommended adhesive to eliminate openings in insulation that allow passage of air to surface being insulated.</w:t>
      </w:r>
    </w:p>
    <w:p w14:paraId="586BFD61" w14:textId="77777777" w:rsidR="00993D2F" w:rsidRDefault="00993D2F" w:rsidP="00993D2F">
      <w:pPr>
        <w:pStyle w:val="PR1"/>
        <w:ind w:left="864"/>
        <w:rPr>
          <w:color w:val="000000"/>
        </w:rPr>
      </w:pPr>
      <w:r>
        <w:rPr>
          <w:color w:val="000000"/>
        </w:rPr>
        <w:t>Insulation Installation on Valves and Pipe Specialties:</w:t>
      </w:r>
    </w:p>
    <w:p w14:paraId="41E45ECF" w14:textId="77777777" w:rsidR="00993D2F" w:rsidRDefault="00993D2F" w:rsidP="00993D2F">
      <w:pPr>
        <w:pStyle w:val="PR2"/>
        <w:rPr>
          <w:color w:val="000000"/>
        </w:rPr>
      </w:pPr>
      <w:r>
        <w:rPr>
          <w:color w:val="000000"/>
        </w:rPr>
        <w:t>Install preformed valve covers manufactured of same material as pipe insulation when available.</w:t>
      </w:r>
    </w:p>
    <w:p w14:paraId="71160C9A" w14:textId="77777777" w:rsidR="00993D2F" w:rsidRDefault="00993D2F" w:rsidP="00993D2F">
      <w:pPr>
        <w:pStyle w:val="PR2"/>
        <w:spacing w:before="0"/>
        <w:rPr>
          <w:color w:val="000000"/>
        </w:rPr>
      </w:pPr>
      <w:r>
        <w:rPr>
          <w:color w:val="000000"/>
        </w:rPr>
        <w:lastRenderedPageBreak/>
        <w:t>When preformed valve covers are not available, install cut sections of pipe and sheet insulation to valve body.  Arrange insulation to permit access to packing and to allow valve operation without disturbing insulation.</w:t>
      </w:r>
    </w:p>
    <w:p w14:paraId="75EE753D" w14:textId="77777777" w:rsidR="00993D2F" w:rsidRDefault="00993D2F" w:rsidP="00993D2F">
      <w:pPr>
        <w:pStyle w:val="PR2"/>
        <w:spacing w:before="0"/>
        <w:rPr>
          <w:color w:val="000000"/>
        </w:rPr>
      </w:pPr>
      <w:r>
        <w:rPr>
          <w:color w:val="000000"/>
        </w:rPr>
        <w:t>Install insulation to flanges as specified for flange insulation application.</w:t>
      </w:r>
    </w:p>
    <w:p w14:paraId="5814AAC2" w14:textId="77777777" w:rsidR="00993D2F" w:rsidRDefault="00993D2F" w:rsidP="00993D2F">
      <w:pPr>
        <w:pStyle w:val="PR2"/>
        <w:spacing w:before="0"/>
        <w:rPr>
          <w:color w:val="000000"/>
        </w:rPr>
      </w:pPr>
      <w:r>
        <w:rPr>
          <w:color w:val="000000"/>
        </w:rPr>
        <w:t>Secure insulation to valves and specialties and seal seams with manufacturer's recommended adhesive to eliminate openings in insulation that allow passage of air to surface being insulated.</w:t>
      </w:r>
    </w:p>
    <w:p w14:paraId="2BE7A939" w14:textId="77777777" w:rsidR="00993D2F" w:rsidRDefault="00993D2F" w:rsidP="00993D2F">
      <w:pPr>
        <w:pStyle w:val="ART"/>
        <w:rPr>
          <w:color w:val="000000"/>
        </w:rPr>
      </w:pPr>
      <w:r>
        <w:rPr>
          <w:color w:val="000000"/>
        </w:rPr>
        <w:t>FIELD-APPLIED JACKET INSTALLATION</w:t>
      </w:r>
    </w:p>
    <w:p w14:paraId="7153B3E4" w14:textId="77777777" w:rsidR="00993D2F" w:rsidRDefault="00993D2F" w:rsidP="00993D2F">
      <w:pPr>
        <w:pStyle w:val="PR1"/>
        <w:ind w:left="864"/>
        <w:rPr>
          <w:color w:val="000000"/>
        </w:rPr>
      </w:pPr>
      <w:r>
        <w:rPr>
          <w:color w:val="000000"/>
        </w:rPr>
        <w:t xml:space="preserve">Where PVC jackets are indicated, install with </w:t>
      </w:r>
      <w:r>
        <w:rPr>
          <w:rStyle w:val="IP"/>
          <w:rFonts w:ascii="Century Gothic" w:hAnsi="Century Gothic"/>
          <w:color w:val="000000"/>
          <w:sz w:val="20"/>
        </w:rPr>
        <w:t>1-inch</w:t>
      </w:r>
      <w:r>
        <w:rPr>
          <w:rStyle w:val="SI"/>
          <w:rFonts w:ascii="Century Gothic" w:hAnsi="Century Gothic"/>
          <w:color w:val="000000"/>
          <w:sz w:val="20"/>
        </w:rPr>
        <w:t xml:space="preserve"> </w:t>
      </w:r>
      <w:r>
        <w:rPr>
          <w:color w:val="000000"/>
        </w:rPr>
        <w:t>overlap at longitudinal seams and end joints; for horizontal applications.  Seal with manufacturer's recommended adhesive.</w:t>
      </w:r>
    </w:p>
    <w:p w14:paraId="332916E8" w14:textId="77777777" w:rsidR="00993D2F" w:rsidRDefault="00993D2F" w:rsidP="00993D2F">
      <w:pPr>
        <w:pStyle w:val="PR2"/>
        <w:rPr>
          <w:color w:val="000000"/>
        </w:rPr>
      </w:pPr>
      <w:r>
        <w:rPr>
          <w:color w:val="000000"/>
        </w:rPr>
        <w:t>Apply two continuous beads of adhesive to seams and joints, one bead under lap and the finish bead along seam and joint edge.</w:t>
      </w:r>
    </w:p>
    <w:p w14:paraId="4A609D78" w14:textId="77777777" w:rsidR="00993D2F" w:rsidRDefault="00993D2F" w:rsidP="00993D2F">
      <w:pPr>
        <w:pStyle w:val="EOS"/>
        <w:rPr>
          <w:color w:val="000000"/>
        </w:rPr>
      </w:pPr>
      <w:r>
        <w:rPr>
          <w:color w:val="000000"/>
        </w:rPr>
        <w:t>END OF SECTION 230700</w:t>
      </w:r>
    </w:p>
    <w:p w14:paraId="7785E09A" w14:textId="788F2DAD" w:rsidR="00993D2F" w:rsidRDefault="00547E24" w:rsidP="00993D2F">
      <w:pPr>
        <w:pStyle w:val="EOS"/>
        <w:spacing w:before="0"/>
        <w:rPr>
          <w:color w:val="000000"/>
        </w:rPr>
      </w:pPr>
      <w:r>
        <w:rPr>
          <w:color w:val="000000"/>
        </w:rPr>
        <w:t>DECEMBER 2024</w:t>
      </w:r>
    </w:p>
    <w:p w14:paraId="6606763E" w14:textId="77777777" w:rsidR="00993D2F" w:rsidRDefault="00993D2F" w:rsidP="00993D2F">
      <w:pPr>
        <w:rPr>
          <w:color w:val="000000" w:themeColor="text1"/>
        </w:rPr>
        <w:sectPr w:rsidR="00993D2F" w:rsidSect="00993D2F">
          <w:footerReference w:type="default" r:id="rId13"/>
          <w:pgSz w:w="12240" w:h="15840"/>
          <w:pgMar w:top="1440" w:right="1440" w:bottom="1440" w:left="1440" w:header="720" w:footer="720" w:gutter="0"/>
          <w:cols w:space="720"/>
          <w:docGrid w:linePitch="360"/>
        </w:sectPr>
      </w:pPr>
    </w:p>
    <w:p w14:paraId="20F323EF" w14:textId="77777777" w:rsidR="00993D2F" w:rsidRDefault="00993D2F" w:rsidP="00993D2F">
      <w:pPr>
        <w:pStyle w:val="SCT"/>
        <w:jc w:val="left"/>
      </w:pPr>
      <w:bookmarkStart w:id="13" w:name="qX23111600"/>
      <w:r>
        <w:lastRenderedPageBreak/>
        <w:t xml:space="preserve">USDA </w:t>
      </w:r>
      <w:bookmarkEnd w:id="13"/>
      <w:r>
        <w:t>FOREST SERVICE, R4</w:t>
      </w:r>
    </w:p>
    <w:p w14:paraId="2AB64185" w14:textId="49F1D330" w:rsidR="00993D2F" w:rsidRDefault="00993D2F" w:rsidP="00993D2F">
      <w:pPr>
        <w:pStyle w:val="SCT"/>
        <w:jc w:val="left"/>
      </w:pPr>
      <w:fldSimple w:instr=" COMMENTS  \* MERGEFORMAT ">
        <w:r>
          <w:t>FORESTWIDE HVAC 2025</w:t>
        </w:r>
      </w:fldSimple>
    </w:p>
    <w:p w14:paraId="2CFC5FE9" w14:textId="77777777" w:rsidR="00993D2F" w:rsidRPr="005266C8" w:rsidRDefault="00993D2F" w:rsidP="00993D2F">
      <w:pPr>
        <w:pStyle w:val="SCTM"/>
      </w:pPr>
      <w:bookmarkStart w:id="14" w:name="_Toc159940073"/>
      <w:bookmarkStart w:id="15" w:name="_Toc159942624"/>
      <w:bookmarkStart w:id="16" w:name="_Toc159943192"/>
      <w:bookmarkStart w:id="17" w:name="_Toc195186282"/>
      <w:r>
        <w:t>SECTION 231116 - LP PIPING AND ACCESSORIES</w:t>
      </w:r>
      <w:bookmarkEnd w:id="14"/>
      <w:bookmarkEnd w:id="15"/>
      <w:bookmarkEnd w:id="16"/>
      <w:bookmarkEnd w:id="17"/>
    </w:p>
    <w:p w14:paraId="68F84A41" w14:textId="77777777" w:rsidR="00993D2F" w:rsidRPr="00AB63DE" w:rsidRDefault="00993D2F" w:rsidP="00993D2F">
      <w:pPr>
        <w:pStyle w:val="PRT"/>
        <w:numPr>
          <w:ilvl w:val="0"/>
          <w:numId w:val="92"/>
        </w:numPr>
        <w:ind w:left="0"/>
        <w:rPr>
          <w:color w:val="000000"/>
        </w:rPr>
      </w:pPr>
      <w:r w:rsidRPr="00AB63DE">
        <w:rPr>
          <w:color w:val="000000"/>
        </w:rPr>
        <w:t>GENERAL</w:t>
      </w:r>
    </w:p>
    <w:p w14:paraId="18458CF0" w14:textId="77777777" w:rsidR="00993D2F" w:rsidRDefault="00993D2F" w:rsidP="00993D2F">
      <w:pPr>
        <w:pStyle w:val="ART"/>
        <w:rPr>
          <w:color w:val="000000"/>
        </w:rPr>
      </w:pPr>
      <w:r>
        <w:rPr>
          <w:color w:val="000000"/>
        </w:rPr>
        <w:t>SUMMARY</w:t>
      </w:r>
    </w:p>
    <w:p w14:paraId="3F3C8730" w14:textId="77777777" w:rsidR="00993D2F" w:rsidRDefault="00993D2F" w:rsidP="00993D2F">
      <w:pPr>
        <w:pStyle w:val="PR1"/>
        <w:ind w:left="864"/>
        <w:rPr>
          <w:color w:val="000000"/>
        </w:rPr>
      </w:pPr>
      <w:r>
        <w:rPr>
          <w:color w:val="000000"/>
        </w:rPr>
        <w:t>This section covers general requirements for LP piping systems and specialties, 2 psig and less, as shown on the drawings and as specified hereinafter.</w:t>
      </w:r>
    </w:p>
    <w:p w14:paraId="101B1887" w14:textId="77777777" w:rsidR="00993D2F" w:rsidRDefault="00993D2F" w:rsidP="00993D2F">
      <w:pPr>
        <w:pStyle w:val="ART"/>
        <w:rPr>
          <w:color w:val="000000"/>
        </w:rPr>
      </w:pPr>
      <w:r>
        <w:rPr>
          <w:color w:val="000000"/>
        </w:rPr>
        <w:t>RELATED DOCUMENTS</w:t>
      </w:r>
    </w:p>
    <w:p w14:paraId="7A88AF95" w14:textId="77777777" w:rsidR="00993D2F" w:rsidRDefault="00993D2F" w:rsidP="00993D2F">
      <w:pPr>
        <w:pStyle w:val="PR1"/>
        <w:ind w:left="864"/>
        <w:rPr>
          <w:color w:val="000000"/>
        </w:rPr>
      </w:pPr>
      <w:r>
        <w:rPr>
          <w:color w:val="000000"/>
        </w:rPr>
        <w:t>Drawings and general provisions of the Contract, including General and Supplementary Conditions and Division 1 Specifications, apply to this Section.</w:t>
      </w:r>
    </w:p>
    <w:p w14:paraId="68C4DE56" w14:textId="77777777" w:rsidR="00993D2F" w:rsidRDefault="00993D2F" w:rsidP="00993D2F">
      <w:pPr>
        <w:pStyle w:val="PR1"/>
        <w:ind w:left="864"/>
        <w:rPr>
          <w:color w:val="000000"/>
        </w:rPr>
      </w:pPr>
      <w:r>
        <w:rPr>
          <w:color w:val="000000"/>
        </w:rPr>
        <w:t>All mechanical systems and components are designated seismic systems and require special certification.  All system components must comply with the seismic requirements of Specification Section 230548 "Seismic and Vibration Controls for Mechanical and Plumbing Systems".</w:t>
      </w:r>
    </w:p>
    <w:p w14:paraId="63928925" w14:textId="77777777" w:rsidR="00993D2F" w:rsidRDefault="00993D2F" w:rsidP="00993D2F">
      <w:pPr>
        <w:pStyle w:val="ART"/>
        <w:rPr>
          <w:color w:val="000000"/>
        </w:rPr>
      </w:pPr>
      <w:r>
        <w:rPr>
          <w:color w:val="000000"/>
        </w:rPr>
        <w:t>SUBMITTALS</w:t>
      </w:r>
    </w:p>
    <w:p w14:paraId="07A42C9B" w14:textId="77777777" w:rsidR="00993D2F" w:rsidRDefault="00993D2F" w:rsidP="00993D2F">
      <w:pPr>
        <w:pStyle w:val="PR1"/>
        <w:ind w:left="864"/>
        <w:rPr>
          <w:color w:val="000000"/>
        </w:rPr>
      </w:pPr>
      <w:r>
        <w:rPr>
          <w:color w:val="000000"/>
        </w:rPr>
        <w:t>Product Data:  Submit product data for the following items:</w:t>
      </w:r>
    </w:p>
    <w:p w14:paraId="404FF9D2" w14:textId="77777777" w:rsidR="00993D2F" w:rsidRDefault="00993D2F" w:rsidP="00993D2F">
      <w:pPr>
        <w:pStyle w:val="PR2"/>
        <w:rPr>
          <w:color w:val="000000"/>
        </w:rPr>
      </w:pPr>
      <w:r>
        <w:rPr>
          <w:color w:val="000000"/>
        </w:rPr>
        <w:t>Valves, manual and automatic</w:t>
      </w:r>
    </w:p>
    <w:p w14:paraId="572FBA04" w14:textId="77777777" w:rsidR="00993D2F" w:rsidRDefault="00993D2F" w:rsidP="00993D2F">
      <w:pPr>
        <w:pStyle w:val="PR1"/>
        <w:ind w:left="864"/>
        <w:rPr>
          <w:color w:val="000000"/>
        </w:rPr>
      </w:pPr>
      <w:r>
        <w:rPr>
          <w:color w:val="000000"/>
        </w:rPr>
        <w:t>Closeout Submittals:  Submit operating and maintenance instructions on the following items.</w:t>
      </w:r>
    </w:p>
    <w:p w14:paraId="5D00054A" w14:textId="77777777" w:rsidR="00993D2F" w:rsidRDefault="00993D2F" w:rsidP="00993D2F">
      <w:pPr>
        <w:pStyle w:val="PR2"/>
        <w:rPr>
          <w:color w:val="000000"/>
        </w:rPr>
      </w:pPr>
      <w:r>
        <w:rPr>
          <w:color w:val="000000"/>
        </w:rPr>
        <w:t>Valves, manual and automatic.</w:t>
      </w:r>
    </w:p>
    <w:p w14:paraId="64D7DFEA" w14:textId="77777777" w:rsidR="00993D2F" w:rsidRDefault="00993D2F" w:rsidP="00993D2F">
      <w:pPr>
        <w:pStyle w:val="ART"/>
        <w:rPr>
          <w:color w:val="000000"/>
        </w:rPr>
      </w:pPr>
      <w:r>
        <w:rPr>
          <w:color w:val="000000"/>
        </w:rPr>
        <w:t>QUALITY ASSURANCE</w:t>
      </w:r>
    </w:p>
    <w:p w14:paraId="48B613C3" w14:textId="77777777" w:rsidR="00993D2F" w:rsidRDefault="00993D2F" w:rsidP="00993D2F">
      <w:pPr>
        <w:pStyle w:val="PR1"/>
        <w:ind w:left="864"/>
        <w:rPr>
          <w:color w:val="000000"/>
        </w:rPr>
      </w:pPr>
      <w:r>
        <w:rPr>
          <w:color w:val="000000"/>
        </w:rPr>
        <w:t>Certifications:  All fittings, valves, PRVs, etc., shall be UL recognized or AGA/API certified for LP service.</w:t>
      </w:r>
    </w:p>
    <w:p w14:paraId="0C20EE12" w14:textId="77777777" w:rsidR="00993D2F" w:rsidRDefault="00993D2F" w:rsidP="00993D2F">
      <w:pPr>
        <w:pStyle w:val="ART"/>
        <w:rPr>
          <w:color w:val="000000"/>
        </w:rPr>
      </w:pPr>
      <w:r>
        <w:rPr>
          <w:color w:val="000000"/>
        </w:rPr>
        <w:t>SEQUENCING/SCHEDULING</w:t>
      </w:r>
    </w:p>
    <w:p w14:paraId="6659CDED" w14:textId="77777777" w:rsidR="00993D2F" w:rsidRDefault="00993D2F" w:rsidP="00993D2F">
      <w:pPr>
        <w:pStyle w:val="PR1"/>
        <w:ind w:left="864"/>
        <w:rPr>
          <w:color w:val="000000"/>
        </w:rPr>
      </w:pPr>
      <w:r>
        <w:rPr>
          <w:color w:val="000000"/>
        </w:rPr>
        <w:t>Coordinate all work with all other trades and utility companies for elimination of interference; utilization of combined hanger support systems; timely routing and installation of systems; verifications of existing utilities, locations, depths, and connection regulations; and proper valving and junction structures or fittings.  Location and furnishing of pressure-reducing stations and/or meters as applicable and appropriate.</w:t>
      </w:r>
    </w:p>
    <w:p w14:paraId="1E3DEF71" w14:textId="77777777" w:rsidR="00993D2F" w:rsidRDefault="00993D2F" w:rsidP="00993D2F">
      <w:pPr>
        <w:pStyle w:val="ART"/>
        <w:rPr>
          <w:color w:val="000000"/>
        </w:rPr>
      </w:pPr>
      <w:r>
        <w:rPr>
          <w:color w:val="000000"/>
        </w:rPr>
        <w:t>LP SERVICE</w:t>
      </w:r>
    </w:p>
    <w:p w14:paraId="49177C92" w14:textId="77777777" w:rsidR="00993D2F" w:rsidRDefault="00993D2F" w:rsidP="00993D2F">
      <w:pPr>
        <w:pStyle w:val="PR1"/>
        <w:ind w:left="864"/>
        <w:rPr>
          <w:color w:val="000000"/>
        </w:rPr>
      </w:pPr>
      <w:r>
        <w:rPr>
          <w:color w:val="000000"/>
        </w:rPr>
        <w:t>Coordinate with civil drawings to provide LP service to the building at the location shown on the drawings.</w:t>
      </w:r>
    </w:p>
    <w:p w14:paraId="2512C18F" w14:textId="77777777" w:rsidR="00993D2F" w:rsidRDefault="00993D2F" w:rsidP="00993D2F">
      <w:pPr>
        <w:pStyle w:val="ART"/>
        <w:rPr>
          <w:color w:val="000000"/>
        </w:rPr>
      </w:pPr>
      <w:r>
        <w:rPr>
          <w:color w:val="000000"/>
        </w:rPr>
        <w:lastRenderedPageBreak/>
        <w:t>SEISMIC REQUIREMENTS</w:t>
      </w:r>
    </w:p>
    <w:p w14:paraId="5B986097" w14:textId="77777777" w:rsidR="00993D2F" w:rsidRDefault="00993D2F" w:rsidP="00993D2F">
      <w:pPr>
        <w:pStyle w:val="PR1"/>
        <w:ind w:left="864"/>
        <w:rPr>
          <w:color w:val="000000"/>
        </w:rPr>
      </w:pPr>
      <w:r>
        <w:rPr>
          <w:color w:val="000000"/>
        </w:rPr>
        <w:t>All system components must comply with the seismic requirements of Specification Section 230548 "Seismic and Vibration Controls for Mechanical and Plumbing Systems".  These include requirements for anchorage, internal, and attached/imbedded components.  Included are the minimum 2021 International Building Code requirements plus additional criteria for this project.</w:t>
      </w:r>
    </w:p>
    <w:p w14:paraId="7FBE724B" w14:textId="77777777" w:rsidR="00993D2F" w:rsidRDefault="00993D2F" w:rsidP="00993D2F">
      <w:pPr>
        <w:pStyle w:val="ART"/>
        <w:rPr>
          <w:color w:val="000000"/>
        </w:rPr>
      </w:pPr>
      <w:r>
        <w:rPr>
          <w:color w:val="000000"/>
        </w:rPr>
        <w:t>MEASUREMENT AND PAYMENT:</w:t>
      </w:r>
    </w:p>
    <w:p w14:paraId="4833A799" w14:textId="77777777" w:rsidR="00993D2F" w:rsidRDefault="00993D2F" w:rsidP="00993D2F">
      <w:pPr>
        <w:pStyle w:val="PR1"/>
        <w:ind w:left="864"/>
        <w:rPr>
          <w:color w:val="000000"/>
        </w:rPr>
      </w:pPr>
      <w:r>
        <w:rPr>
          <w:color w:val="000000"/>
        </w:rPr>
        <w:t>Payment will be lump sum for all work associated with LP gas service construction from the tank pad to and including the shut off valve at the building foundation wall.</w:t>
      </w:r>
    </w:p>
    <w:p w14:paraId="00B17845" w14:textId="77777777" w:rsidR="00993D2F" w:rsidRDefault="00993D2F" w:rsidP="00993D2F">
      <w:pPr>
        <w:pStyle w:val="PR2"/>
        <w:rPr>
          <w:color w:val="000000"/>
        </w:rPr>
      </w:pPr>
      <w:r>
        <w:rPr>
          <w:color w:val="000000"/>
        </w:rPr>
        <w:t>Construction of the LP tank pad is included in payment for this item.</w:t>
      </w:r>
    </w:p>
    <w:p w14:paraId="335FA0D2" w14:textId="77777777" w:rsidR="00993D2F" w:rsidRDefault="00993D2F" w:rsidP="00993D2F">
      <w:pPr>
        <w:pStyle w:val="PR2"/>
        <w:spacing w:before="0"/>
        <w:rPr>
          <w:color w:val="000000"/>
        </w:rPr>
      </w:pPr>
      <w:r>
        <w:rPr>
          <w:color w:val="000000"/>
        </w:rPr>
        <w:t>Propane tank is not included and will be supplied and installed by others.</w:t>
      </w:r>
    </w:p>
    <w:p w14:paraId="76A96324" w14:textId="77777777" w:rsidR="00993D2F" w:rsidRDefault="00993D2F" w:rsidP="00993D2F">
      <w:pPr>
        <w:pStyle w:val="PRT"/>
        <w:rPr>
          <w:color w:val="000000"/>
        </w:rPr>
      </w:pPr>
      <w:r>
        <w:rPr>
          <w:color w:val="000000"/>
        </w:rPr>
        <w:t>PRODUCTS</w:t>
      </w:r>
    </w:p>
    <w:p w14:paraId="5B4D5307" w14:textId="77777777" w:rsidR="00993D2F" w:rsidRDefault="00993D2F" w:rsidP="00993D2F">
      <w:pPr>
        <w:pStyle w:val="ART"/>
        <w:rPr>
          <w:color w:val="000000"/>
        </w:rPr>
      </w:pPr>
      <w:r>
        <w:rPr>
          <w:color w:val="000000"/>
        </w:rPr>
        <w:t>PIPE AND FITTINGS</w:t>
      </w:r>
    </w:p>
    <w:p w14:paraId="407707D6" w14:textId="77777777" w:rsidR="00993D2F" w:rsidRDefault="00993D2F" w:rsidP="00993D2F">
      <w:pPr>
        <w:pStyle w:val="PR1"/>
        <w:ind w:left="864"/>
        <w:rPr>
          <w:color w:val="000000"/>
        </w:rPr>
      </w:pPr>
      <w:r>
        <w:rPr>
          <w:color w:val="000000"/>
        </w:rPr>
        <w:t xml:space="preserve">Interior:  Exposed and concealed, with operating pressures up to 14-inch w.c.: </w:t>
      </w:r>
    </w:p>
    <w:p w14:paraId="317483D8" w14:textId="77777777" w:rsidR="00993D2F" w:rsidRDefault="00993D2F" w:rsidP="00993D2F">
      <w:pPr>
        <w:pStyle w:val="PR2"/>
        <w:rPr>
          <w:color w:val="000000"/>
        </w:rPr>
      </w:pPr>
      <w:r>
        <w:rPr>
          <w:color w:val="000000"/>
        </w:rPr>
        <w:t>Size NPS 1/2 through NPS 2:</w:t>
      </w:r>
    </w:p>
    <w:p w14:paraId="5DF2CCE9" w14:textId="77777777" w:rsidR="00993D2F" w:rsidRDefault="00993D2F" w:rsidP="00993D2F">
      <w:pPr>
        <w:pStyle w:val="PR3"/>
        <w:rPr>
          <w:color w:val="000000"/>
        </w:rPr>
      </w:pPr>
      <w:r>
        <w:rPr>
          <w:color w:val="000000"/>
        </w:rPr>
        <w:t>Pipe:  Schedule 40, A53, Grade B carbon steel, ERW, threaded ends.</w:t>
      </w:r>
    </w:p>
    <w:p w14:paraId="46ABDF82" w14:textId="77777777" w:rsidR="00993D2F" w:rsidRDefault="00993D2F" w:rsidP="00993D2F">
      <w:pPr>
        <w:pStyle w:val="PR3"/>
        <w:spacing w:before="0"/>
        <w:rPr>
          <w:color w:val="000000"/>
        </w:rPr>
      </w:pPr>
      <w:r>
        <w:rPr>
          <w:color w:val="000000"/>
        </w:rPr>
        <w:t>Couplings and Fittings:  Threaded malleable iron, ANSI Class 150, threads shall conform to ANSI B1.20.1.  Steel couplings normally provided with pipe are not acceptable.</w:t>
      </w:r>
    </w:p>
    <w:p w14:paraId="4AAA6866" w14:textId="77777777" w:rsidR="00993D2F" w:rsidRDefault="00993D2F" w:rsidP="00993D2F">
      <w:pPr>
        <w:pStyle w:val="PR3"/>
        <w:spacing w:before="0"/>
        <w:rPr>
          <w:color w:val="000000"/>
        </w:rPr>
      </w:pPr>
      <w:r>
        <w:rPr>
          <w:color w:val="000000"/>
        </w:rPr>
        <w:t>Joint Seal:  Teflon.</w:t>
      </w:r>
    </w:p>
    <w:p w14:paraId="0673F9A9" w14:textId="77777777" w:rsidR="00993D2F" w:rsidRDefault="00993D2F" w:rsidP="00993D2F">
      <w:pPr>
        <w:pStyle w:val="PR3"/>
        <w:spacing w:before="0"/>
        <w:rPr>
          <w:color w:val="000000"/>
        </w:rPr>
      </w:pPr>
      <w:r>
        <w:rPr>
          <w:color w:val="000000"/>
        </w:rPr>
        <w:t>Unions:  Malleable iron ground joint, brass to iron seat, 150 lb. class, ANSI B16.39 and ASTM A197.</w:t>
      </w:r>
    </w:p>
    <w:p w14:paraId="2A3D6B63" w14:textId="77777777" w:rsidR="00993D2F" w:rsidRDefault="00993D2F" w:rsidP="00993D2F">
      <w:pPr>
        <w:pStyle w:val="PR2"/>
        <w:rPr>
          <w:color w:val="000000"/>
        </w:rPr>
      </w:pPr>
      <w:r>
        <w:rPr>
          <w:color w:val="000000"/>
        </w:rPr>
        <w:t>Size NPS 2-1/2 and Over:</w:t>
      </w:r>
    </w:p>
    <w:p w14:paraId="114D8823" w14:textId="77777777" w:rsidR="00993D2F" w:rsidRDefault="00993D2F" w:rsidP="00993D2F">
      <w:pPr>
        <w:pStyle w:val="PR3"/>
        <w:rPr>
          <w:color w:val="000000"/>
        </w:rPr>
      </w:pPr>
      <w:r>
        <w:rPr>
          <w:color w:val="000000"/>
        </w:rPr>
        <w:t>Pipe:  Schedule 40, A53, Grade B carbon steel, ERW, beveled ends.</w:t>
      </w:r>
    </w:p>
    <w:p w14:paraId="666C7204" w14:textId="77777777" w:rsidR="00993D2F" w:rsidRDefault="00993D2F" w:rsidP="00993D2F">
      <w:pPr>
        <w:pStyle w:val="PR3"/>
        <w:spacing w:before="0"/>
        <w:rPr>
          <w:color w:val="000000"/>
        </w:rPr>
      </w:pPr>
      <w:r>
        <w:rPr>
          <w:color w:val="000000"/>
        </w:rPr>
        <w:t>Fittings:  Butt weld ASTM A234.</w:t>
      </w:r>
    </w:p>
    <w:p w14:paraId="695EF258" w14:textId="77777777" w:rsidR="00993D2F" w:rsidRDefault="00993D2F" w:rsidP="00993D2F">
      <w:pPr>
        <w:pStyle w:val="PR3"/>
        <w:spacing w:before="0"/>
        <w:rPr>
          <w:color w:val="000000"/>
        </w:rPr>
      </w:pPr>
      <w:r>
        <w:rPr>
          <w:color w:val="000000"/>
        </w:rPr>
        <w:t>Flanges:  ASME B16.5, Class 150, ASTM 181 Grade. II, carbon steel, raised face.</w:t>
      </w:r>
    </w:p>
    <w:p w14:paraId="7A841393" w14:textId="77777777" w:rsidR="00993D2F" w:rsidRDefault="00993D2F" w:rsidP="00993D2F">
      <w:pPr>
        <w:pStyle w:val="ART"/>
        <w:rPr>
          <w:color w:val="000000"/>
        </w:rPr>
      </w:pPr>
      <w:r>
        <w:rPr>
          <w:color w:val="000000"/>
        </w:rPr>
        <w:t>LP VALVES</w:t>
      </w:r>
    </w:p>
    <w:p w14:paraId="37EFE70A" w14:textId="77777777" w:rsidR="00993D2F" w:rsidRDefault="00993D2F" w:rsidP="00993D2F">
      <w:pPr>
        <w:pStyle w:val="PR1"/>
        <w:ind w:left="864"/>
        <w:rPr>
          <w:color w:val="000000"/>
        </w:rPr>
      </w:pPr>
      <w:r>
        <w:rPr>
          <w:color w:val="000000"/>
        </w:rPr>
        <w:t xml:space="preserve">Manual Shutoff Valves:  </w:t>
      </w:r>
    </w:p>
    <w:p w14:paraId="097F2F32" w14:textId="77777777" w:rsidR="00993D2F" w:rsidRDefault="00993D2F" w:rsidP="00993D2F">
      <w:pPr>
        <w:pStyle w:val="PR2"/>
        <w:rPr>
          <w:color w:val="000000"/>
        </w:rPr>
      </w:pPr>
      <w:r>
        <w:rPr>
          <w:color w:val="000000"/>
        </w:rPr>
        <w:t>Steel Pipe:  Ball type forged brass or cast iron body, 175 psig WOG, UL, AGA, or API recognized for LP service.  Threaded ends for NPS 3 or smaller. Apollo 80-100-1 or Nibco 585. Flanged ends for NPS 4 and larger.  DeZurik Fig. 425, Mueller “Luboseal” gas meter valve, Rockwell lubricated plug cocks, Resun Fig. D-125 through NPS 4, Fig. D-126 for NPS 5 and larger, Walworth Series 1700 (screwed) and 1700 F (flanged).</w:t>
      </w:r>
    </w:p>
    <w:p w14:paraId="6F424C5B" w14:textId="77777777" w:rsidR="00993D2F" w:rsidRDefault="00993D2F" w:rsidP="00993D2F">
      <w:pPr>
        <w:pStyle w:val="ART"/>
        <w:rPr>
          <w:color w:val="000000"/>
        </w:rPr>
      </w:pPr>
      <w:r>
        <w:rPr>
          <w:color w:val="000000"/>
        </w:rPr>
        <w:lastRenderedPageBreak/>
        <w:t>GAS METERS</w:t>
      </w:r>
    </w:p>
    <w:p w14:paraId="5D782BEE" w14:textId="77777777" w:rsidR="00993D2F" w:rsidRDefault="00993D2F" w:rsidP="00993D2F">
      <w:pPr>
        <w:pStyle w:val="PR1"/>
        <w:ind w:left="864"/>
        <w:rPr>
          <w:color w:val="000000"/>
        </w:rPr>
      </w:pPr>
      <w:r>
        <w:rPr>
          <w:color w:val="000000"/>
        </w:rPr>
        <w:t>Not required.</w:t>
      </w:r>
    </w:p>
    <w:p w14:paraId="663A2073" w14:textId="77777777" w:rsidR="00993D2F" w:rsidRDefault="00993D2F" w:rsidP="00993D2F">
      <w:pPr>
        <w:pStyle w:val="PRT"/>
        <w:rPr>
          <w:color w:val="000000"/>
        </w:rPr>
      </w:pPr>
      <w:r>
        <w:rPr>
          <w:color w:val="000000"/>
        </w:rPr>
        <w:t>EXECUTION</w:t>
      </w:r>
    </w:p>
    <w:p w14:paraId="5EFBD78F" w14:textId="77777777" w:rsidR="00993D2F" w:rsidRDefault="00993D2F" w:rsidP="00993D2F">
      <w:pPr>
        <w:pStyle w:val="ART"/>
        <w:rPr>
          <w:color w:val="000000"/>
        </w:rPr>
      </w:pPr>
      <w:r>
        <w:rPr>
          <w:color w:val="000000"/>
        </w:rPr>
        <w:t>INSTALLATION</w:t>
      </w:r>
    </w:p>
    <w:p w14:paraId="7E89657B" w14:textId="77777777" w:rsidR="00993D2F" w:rsidRDefault="00993D2F" w:rsidP="00993D2F">
      <w:pPr>
        <w:pStyle w:val="PR1"/>
        <w:ind w:left="864"/>
        <w:rPr>
          <w:color w:val="000000"/>
        </w:rPr>
      </w:pPr>
      <w:r>
        <w:rPr>
          <w:color w:val="000000"/>
        </w:rPr>
        <w:t>General:  Provide all LP piping from source at outlet of pressure regulator by the local utility to each connection point of all LP-fired equipment items.  Provide a drip leg, gas shutoff valve, and union for each equipment item.  Make final connections in compliance with equipment manufacturer's instructions.  Flexible connections will not be allowed, except where explicitly specified or shown.</w:t>
      </w:r>
    </w:p>
    <w:p w14:paraId="78072C65" w14:textId="77777777" w:rsidR="00993D2F" w:rsidRDefault="00993D2F" w:rsidP="00993D2F">
      <w:pPr>
        <w:pStyle w:val="PR1"/>
        <w:ind w:left="864"/>
        <w:rPr>
          <w:color w:val="000000"/>
        </w:rPr>
      </w:pPr>
      <w:r>
        <w:rPr>
          <w:color w:val="000000"/>
        </w:rPr>
        <w:t>Piping:</w:t>
      </w:r>
    </w:p>
    <w:p w14:paraId="463F23B0" w14:textId="77777777" w:rsidR="00993D2F" w:rsidRDefault="00993D2F" w:rsidP="00993D2F">
      <w:pPr>
        <w:pStyle w:val="PR2"/>
        <w:rPr>
          <w:color w:val="000000"/>
        </w:rPr>
      </w:pPr>
      <w:r>
        <w:rPr>
          <w:color w:val="000000"/>
        </w:rPr>
        <w:t>General:</w:t>
      </w:r>
    </w:p>
    <w:p w14:paraId="7F4900A8" w14:textId="77777777" w:rsidR="00993D2F" w:rsidRDefault="00993D2F" w:rsidP="00993D2F">
      <w:pPr>
        <w:pStyle w:val="PR3"/>
        <w:rPr>
          <w:color w:val="000000"/>
        </w:rPr>
      </w:pPr>
      <w:r>
        <w:rPr>
          <w:color w:val="000000"/>
        </w:rPr>
        <w:t>Install LP distribution piping in accordance with jurisdiction codes, local utility company requirements, and in conformity with standards listed in Part 1.</w:t>
      </w:r>
    </w:p>
    <w:p w14:paraId="2EAB388D" w14:textId="77777777" w:rsidR="00993D2F" w:rsidRDefault="00993D2F" w:rsidP="00993D2F">
      <w:pPr>
        <w:pStyle w:val="PR3"/>
        <w:spacing w:before="0"/>
        <w:rPr>
          <w:color w:val="000000"/>
        </w:rPr>
      </w:pPr>
      <w:r>
        <w:rPr>
          <w:color w:val="000000"/>
        </w:rPr>
        <w:t>Install a "Tee" fitting with a drip leg at the bottom of pipe risers or drops, fitted with full size 6-inch-long nipples capped at the bottom.</w:t>
      </w:r>
    </w:p>
    <w:p w14:paraId="79A53516" w14:textId="77777777" w:rsidR="00993D2F" w:rsidRDefault="00993D2F" w:rsidP="00993D2F">
      <w:pPr>
        <w:pStyle w:val="PR3"/>
        <w:spacing w:before="0"/>
        <w:rPr>
          <w:color w:val="000000"/>
        </w:rPr>
      </w:pPr>
      <w:r>
        <w:rPr>
          <w:color w:val="000000"/>
        </w:rPr>
        <w:t>Use dielectric unions where dissimilar metals are joined together.</w:t>
      </w:r>
    </w:p>
    <w:p w14:paraId="51F29237" w14:textId="77777777" w:rsidR="00993D2F" w:rsidRDefault="00993D2F" w:rsidP="00993D2F">
      <w:pPr>
        <w:pStyle w:val="PR3"/>
        <w:spacing w:before="0"/>
        <w:rPr>
          <w:color w:val="000000"/>
        </w:rPr>
      </w:pPr>
      <w:r>
        <w:rPr>
          <w:color w:val="000000"/>
        </w:rPr>
        <w:t>Use Teflon joint seal on metal LP piping threads.</w:t>
      </w:r>
    </w:p>
    <w:p w14:paraId="61E02052" w14:textId="77777777" w:rsidR="00993D2F" w:rsidRDefault="00993D2F" w:rsidP="00993D2F">
      <w:pPr>
        <w:pStyle w:val="PR3"/>
        <w:spacing w:before="0"/>
        <w:rPr>
          <w:color w:val="000000"/>
        </w:rPr>
      </w:pPr>
      <w:r>
        <w:rPr>
          <w:color w:val="000000"/>
        </w:rPr>
        <w:t>Plug each LP outlet, including valves, with threaded plug or cap immediately after installation and retain until continuing piping or equipment connections are completed.</w:t>
      </w:r>
    </w:p>
    <w:p w14:paraId="6E44C98B" w14:textId="77777777" w:rsidR="00993D2F" w:rsidRDefault="00993D2F" w:rsidP="00993D2F">
      <w:pPr>
        <w:pStyle w:val="PR3"/>
        <w:spacing w:before="0"/>
        <w:rPr>
          <w:color w:val="000000"/>
        </w:rPr>
      </w:pPr>
      <w:r>
        <w:rPr>
          <w:color w:val="000000"/>
        </w:rPr>
        <w:t>Install gas shutoff valve and strainer ahead of gas pressure regulators.</w:t>
      </w:r>
    </w:p>
    <w:p w14:paraId="5FF4DEF1" w14:textId="77777777" w:rsidR="00993D2F" w:rsidRDefault="00993D2F" w:rsidP="00993D2F">
      <w:pPr>
        <w:pStyle w:val="PR3"/>
        <w:spacing w:before="0"/>
        <w:rPr>
          <w:color w:val="000000"/>
        </w:rPr>
      </w:pPr>
      <w:r>
        <w:rPr>
          <w:color w:val="000000"/>
        </w:rPr>
        <w:t>Gas pressure regulators shall be accessible and vented to the outside of the building.</w:t>
      </w:r>
    </w:p>
    <w:p w14:paraId="5019B0B8" w14:textId="77777777" w:rsidR="00993D2F" w:rsidRDefault="00993D2F" w:rsidP="00993D2F">
      <w:pPr>
        <w:pStyle w:val="PR3"/>
        <w:spacing w:before="0"/>
        <w:rPr>
          <w:color w:val="000000"/>
        </w:rPr>
      </w:pPr>
      <w:r>
        <w:rPr>
          <w:color w:val="000000"/>
        </w:rPr>
        <w:t>Paint exterior pipe per Section 230500.</w:t>
      </w:r>
    </w:p>
    <w:p w14:paraId="049D75A3" w14:textId="77777777" w:rsidR="00993D2F" w:rsidRDefault="00993D2F" w:rsidP="00993D2F">
      <w:pPr>
        <w:pStyle w:val="PR2"/>
        <w:rPr>
          <w:color w:val="000000"/>
        </w:rPr>
      </w:pPr>
      <w:r>
        <w:rPr>
          <w:color w:val="000000"/>
        </w:rPr>
        <w:t>Concealed Locations:</w:t>
      </w:r>
    </w:p>
    <w:p w14:paraId="27B6AC2F" w14:textId="77777777" w:rsidR="00993D2F" w:rsidRDefault="00993D2F" w:rsidP="00993D2F">
      <w:pPr>
        <w:pStyle w:val="PR3"/>
        <w:rPr>
          <w:color w:val="000000"/>
        </w:rPr>
      </w:pPr>
      <w:r>
        <w:rPr>
          <w:color w:val="000000"/>
        </w:rPr>
        <w:t>Above Ceilings:  LP piping may be installed in accessible above-ceiling spaces (subject to the approval of the authority having jurisdiction), whether or not such spaces are used as a plenum.  Valves shall not be located in such spaces, and all LP piping shall be welded.</w:t>
      </w:r>
    </w:p>
    <w:p w14:paraId="25F842DE" w14:textId="77777777" w:rsidR="00993D2F" w:rsidRDefault="00993D2F" w:rsidP="00993D2F">
      <w:pPr>
        <w:pStyle w:val="PR3"/>
        <w:spacing w:before="0"/>
        <w:rPr>
          <w:color w:val="000000"/>
        </w:rPr>
      </w:pPr>
      <w:r>
        <w:rPr>
          <w:color w:val="000000"/>
        </w:rPr>
        <w:t>Concealed and Inaccessible:  Do not install in these locations.</w:t>
      </w:r>
    </w:p>
    <w:p w14:paraId="402A168A" w14:textId="77777777" w:rsidR="00993D2F" w:rsidRDefault="00993D2F" w:rsidP="00993D2F">
      <w:pPr>
        <w:pStyle w:val="PR2"/>
        <w:rPr>
          <w:color w:val="000000"/>
        </w:rPr>
      </w:pPr>
      <w:r>
        <w:rPr>
          <w:color w:val="000000"/>
        </w:rPr>
        <w:t>Prohibited Locations:</w:t>
      </w:r>
    </w:p>
    <w:p w14:paraId="29AF8872" w14:textId="77777777" w:rsidR="00993D2F" w:rsidRDefault="00993D2F" w:rsidP="00993D2F">
      <w:pPr>
        <w:pStyle w:val="PR3"/>
        <w:rPr>
          <w:color w:val="000000"/>
        </w:rPr>
      </w:pPr>
      <w:r>
        <w:rPr>
          <w:color w:val="000000"/>
        </w:rPr>
        <w:t xml:space="preserve">Do not install LP piping in or through a circulating air duct, chimney or gas vent, or ventilating duct.  </w:t>
      </w:r>
    </w:p>
    <w:p w14:paraId="4E124EDC" w14:textId="77777777" w:rsidR="00993D2F" w:rsidRDefault="00993D2F" w:rsidP="00993D2F">
      <w:pPr>
        <w:pStyle w:val="PR3"/>
        <w:spacing w:before="0"/>
        <w:rPr>
          <w:color w:val="000000"/>
        </w:rPr>
      </w:pPr>
      <w:r>
        <w:rPr>
          <w:color w:val="000000"/>
        </w:rPr>
        <w:t>LP piping shall not be installed in or on the ground under any building or structure, and exposed LP piping shall be kept at least 6 inches above grade or structure.  The term “building or structure” shall include structures such as porches and steps (whether covered or uncovered), breezeways, and similar structures or appurtenances.</w:t>
      </w:r>
    </w:p>
    <w:p w14:paraId="2F6838C5" w14:textId="77777777" w:rsidR="00993D2F" w:rsidRDefault="00993D2F" w:rsidP="00993D2F">
      <w:pPr>
        <w:pStyle w:val="PR2"/>
        <w:rPr>
          <w:color w:val="000000"/>
        </w:rPr>
      </w:pPr>
      <w:r>
        <w:rPr>
          <w:color w:val="000000"/>
        </w:rPr>
        <w:lastRenderedPageBreak/>
        <w:t>Protective Coating:  When metallic piping and fittings will be in contact with material or atmosphere exerting a corrosive action or installed below grade, all pipe and fittings shall be factory or field wrapped with polyethylene tape having the following properties:</w:t>
      </w:r>
    </w:p>
    <w:p w14:paraId="4C56B827" w14:textId="77777777" w:rsidR="00993D2F" w:rsidRDefault="00993D2F" w:rsidP="00993D2F">
      <w:pPr>
        <w:pStyle w:val="PR3"/>
        <w:rPr>
          <w:color w:val="000000"/>
        </w:rPr>
      </w:pPr>
      <w:r>
        <w:rPr>
          <w:color w:val="000000"/>
        </w:rPr>
        <w:t>Overall thickness:  20 mils (50% overlap)</w:t>
      </w:r>
    </w:p>
    <w:p w14:paraId="35E3A129" w14:textId="77777777" w:rsidR="00993D2F" w:rsidRDefault="00993D2F" w:rsidP="00993D2F">
      <w:pPr>
        <w:pStyle w:val="PR3"/>
        <w:spacing w:before="0"/>
        <w:rPr>
          <w:color w:val="000000"/>
        </w:rPr>
      </w:pPr>
      <w:r>
        <w:rPr>
          <w:color w:val="000000"/>
        </w:rPr>
        <w:t>Synthetic adhesive</w:t>
      </w:r>
    </w:p>
    <w:p w14:paraId="78AA786F" w14:textId="77777777" w:rsidR="00993D2F" w:rsidRDefault="00993D2F" w:rsidP="00993D2F">
      <w:pPr>
        <w:pStyle w:val="PR3"/>
        <w:spacing w:before="0"/>
        <w:rPr>
          <w:color w:val="000000"/>
        </w:rPr>
      </w:pPr>
      <w:r>
        <w:rPr>
          <w:color w:val="000000"/>
        </w:rPr>
        <w:t>Water vapor transmission rate:  0.10 gallons per 100 square inches, or less</w:t>
      </w:r>
    </w:p>
    <w:p w14:paraId="3EDB32A9" w14:textId="77777777" w:rsidR="00993D2F" w:rsidRDefault="00993D2F" w:rsidP="00993D2F">
      <w:pPr>
        <w:pStyle w:val="PR3"/>
        <w:spacing w:before="0"/>
        <w:rPr>
          <w:color w:val="000000"/>
        </w:rPr>
      </w:pPr>
      <w:r>
        <w:rPr>
          <w:color w:val="000000"/>
        </w:rPr>
        <w:t>Water absorption, percent:  0.02 or less</w:t>
      </w:r>
    </w:p>
    <w:p w14:paraId="7A334C71" w14:textId="77777777" w:rsidR="00993D2F" w:rsidRDefault="00993D2F" w:rsidP="00993D2F">
      <w:pPr>
        <w:pStyle w:val="PR3"/>
        <w:spacing w:before="0"/>
        <w:rPr>
          <w:color w:val="000000"/>
        </w:rPr>
      </w:pPr>
      <w:r>
        <w:rPr>
          <w:color w:val="000000"/>
        </w:rPr>
        <w:t>All fittings shall be double-wrapped 40 mils</w:t>
      </w:r>
    </w:p>
    <w:p w14:paraId="1D087D18" w14:textId="77777777" w:rsidR="00993D2F" w:rsidRDefault="00993D2F" w:rsidP="00993D2F">
      <w:pPr>
        <w:pStyle w:val="PR1"/>
        <w:ind w:left="864"/>
        <w:rPr>
          <w:color w:val="000000"/>
        </w:rPr>
      </w:pPr>
      <w:r>
        <w:rPr>
          <w:color w:val="000000"/>
        </w:rPr>
        <w:t>Gas Valves:</w:t>
      </w:r>
    </w:p>
    <w:p w14:paraId="69B3C6E0" w14:textId="77777777" w:rsidR="00993D2F" w:rsidRDefault="00993D2F" w:rsidP="00993D2F">
      <w:pPr>
        <w:pStyle w:val="PR2"/>
        <w:rPr>
          <w:color w:val="000000"/>
        </w:rPr>
      </w:pPr>
      <w:r>
        <w:rPr>
          <w:color w:val="000000"/>
        </w:rPr>
        <w:t>Provide at supply runout connection for each LP-fired equipment item, at building entry, and on risers and branches where indicated.</w:t>
      </w:r>
    </w:p>
    <w:p w14:paraId="30E17251" w14:textId="77777777" w:rsidR="00993D2F" w:rsidRDefault="00993D2F" w:rsidP="00993D2F">
      <w:pPr>
        <w:pStyle w:val="PR2"/>
        <w:spacing w:before="0"/>
        <w:rPr>
          <w:color w:val="000000"/>
        </w:rPr>
      </w:pPr>
      <w:r>
        <w:rPr>
          <w:color w:val="000000"/>
        </w:rPr>
        <w:t>Locate gas valves where easily accessible and where they will be protected from possible damage.  Install per manufacturer’s recommendations.</w:t>
      </w:r>
    </w:p>
    <w:p w14:paraId="53EB5954" w14:textId="77777777" w:rsidR="00993D2F" w:rsidRDefault="00993D2F" w:rsidP="00993D2F">
      <w:pPr>
        <w:pStyle w:val="PR2"/>
        <w:spacing w:before="0"/>
        <w:rPr>
          <w:color w:val="000000"/>
        </w:rPr>
      </w:pPr>
      <w:r>
        <w:rPr>
          <w:color w:val="000000"/>
        </w:rPr>
        <w:t xml:space="preserve">Do not install gas valves in plenums or concealed locations.  </w:t>
      </w:r>
    </w:p>
    <w:p w14:paraId="06CEC56F" w14:textId="77777777" w:rsidR="00993D2F" w:rsidRDefault="00993D2F" w:rsidP="00993D2F">
      <w:pPr>
        <w:pStyle w:val="PR1"/>
        <w:ind w:left="864"/>
        <w:rPr>
          <w:color w:val="000000"/>
        </w:rPr>
      </w:pPr>
      <w:r>
        <w:rPr>
          <w:color w:val="000000"/>
        </w:rPr>
        <w:t>Unions, Flanges, and Strainers:</w:t>
      </w:r>
    </w:p>
    <w:p w14:paraId="4578E59A" w14:textId="77777777" w:rsidR="00993D2F" w:rsidRDefault="00993D2F" w:rsidP="00993D2F">
      <w:pPr>
        <w:pStyle w:val="PR2"/>
        <w:rPr>
          <w:color w:val="000000"/>
        </w:rPr>
      </w:pPr>
      <w:r>
        <w:rPr>
          <w:color w:val="000000"/>
        </w:rPr>
        <w:t>Install unions in pipes NPS 2 and smaller, adjacent to each valve, at final connections each piece of equipment, and elsewhere as indicated.  Unions are not required on flanged devices.</w:t>
      </w:r>
    </w:p>
    <w:p w14:paraId="4A0D1A37" w14:textId="77777777" w:rsidR="00993D2F" w:rsidRDefault="00993D2F" w:rsidP="00993D2F">
      <w:pPr>
        <w:pStyle w:val="PR2"/>
        <w:spacing w:before="0"/>
        <w:rPr>
          <w:color w:val="000000"/>
        </w:rPr>
      </w:pPr>
      <w:r>
        <w:rPr>
          <w:color w:val="000000"/>
        </w:rPr>
        <w:t>Install strainers on the supply side of each control valve, pressure-reducing valve, pressure regulating valve, solenoid valve, and elsewhere as indicated.</w:t>
      </w:r>
    </w:p>
    <w:p w14:paraId="73B37E94" w14:textId="77777777" w:rsidR="00993D2F" w:rsidRDefault="00993D2F" w:rsidP="00993D2F">
      <w:pPr>
        <w:pStyle w:val="PR1"/>
        <w:ind w:left="864"/>
        <w:rPr>
          <w:color w:val="000000"/>
        </w:rPr>
      </w:pPr>
      <w:r>
        <w:rPr>
          <w:color w:val="000000"/>
        </w:rPr>
        <w:t>Electrical Bonding and Grounding:</w:t>
      </w:r>
    </w:p>
    <w:p w14:paraId="480BE25C" w14:textId="77777777" w:rsidR="00993D2F" w:rsidRDefault="00993D2F" w:rsidP="00993D2F">
      <w:pPr>
        <w:pStyle w:val="PR2"/>
        <w:rPr>
          <w:color w:val="000000"/>
        </w:rPr>
      </w:pPr>
      <w:r>
        <w:rPr>
          <w:color w:val="000000"/>
        </w:rPr>
        <w:t>Install aboveground portions of LP piping systems, upstream from equipment shutoff valves electrically continuous and bonded to a grounding electrode in accordance with NFPA 70 of the National Electrical Code.</w:t>
      </w:r>
    </w:p>
    <w:p w14:paraId="0AF7C129" w14:textId="77777777" w:rsidR="00993D2F" w:rsidRDefault="00993D2F" w:rsidP="00993D2F">
      <w:pPr>
        <w:pStyle w:val="PR2"/>
        <w:spacing w:before="0"/>
        <w:rPr>
          <w:color w:val="000000"/>
        </w:rPr>
      </w:pPr>
      <w:r>
        <w:rPr>
          <w:color w:val="000000"/>
        </w:rPr>
        <w:t>Do not use LP piping as a grounding electrode for other systems.</w:t>
      </w:r>
    </w:p>
    <w:p w14:paraId="5DB9FE49" w14:textId="77777777" w:rsidR="00993D2F" w:rsidRDefault="00993D2F" w:rsidP="00993D2F">
      <w:pPr>
        <w:pStyle w:val="PR2"/>
        <w:spacing w:before="0"/>
        <w:rPr>
          <w:color w:val="000000"/>
        </w:rPr>
      </w:pPr>
      <w:r>
        <w:rPr>
          <w:color w:val="000000"/>
        </w:rPr>
        <w:t>Conform to NFPA 70 - “National Electrical Code” for wiring and electrical connections to electrically operated control devices.</w:t>
      </w:r>
    </w:p>
    <w:p w14:paraId="435D1FCB" w14:textId="77777777" w:rsidR="00993D2F" w:rsidRDefault="00993D2F" w:rsidP="00993D2F">
      <w:pPr>
        <w:pStyle w:val="PR1"/>
        <w:ind w:left="864"/>
        <w:rPr>
          <w:color w:val="000000"/>
        </w:rPr>
      </w:pPr>
      <w:r>
        <w:rPr>
          <w:color w:val="000000"/>
        </w:rPr>
        <w:t>Equipment Gas Pressure Regulators:</w:t>
      </w:r>
    </w:p>
    <w:p w14:paraId="66999073" w14:textId="77777777" w:rsidR="00993D2F" w:rsidRDefault="00993D2F" w:rsidP="00993D2F">
      <w:pPr>
        <w:pStyle w:val="PR2"/>
        <w:rPr>
          <w:color w:val="000000"/>
        </w:rPr>
      </w:pPr>
      <w:r>
        <w:rPr>
          <w:color w:val="000000"/>
        </w:rPr>
        <w:t>Install regulators per manufacturer’s recommendations and comply with utility requirements.  Pipe atmospheric vents full size to outdoors.  Install gas shutoff valve upstream of each pressure-regulating valve.</w:t>
      </w:r>
    </w:p>
    <w:p w14:paraId="2C478696" w14:textId="77777777" w:rsidR="00993D2F" w:rsidRDefault="00993D2F" w:rsidP="00993D2F">
      <w:pPr>
        <w:pStyle w:val="PR3"/>
        <w:rPr>
          <w:color w:val="000000"/>
        </w:rPr>
      </w:pPr>
      <w:r>
        <w:rPr>
          <w:color w:val="000000"/>
        </w:rPr>
        <w:t>Install NPS 3/8 plugged gauge tap both upsteam and downstream (10 pipe diameters straight pipe where possible) of each regulator.</w:t>
      </w:r>
    </w:p>
    <w:p w14:paraId="4F02F72B" w14:textId="77777777" w:rsidR="00993D2F" w:rsidRDefault="00993D2F" w:rsidP="00993D2F">
      <w:pPr>
        <w:pStyle w:val="PR2"/>
        <w:rPr>
          <w:color w:val="000000"/>
        </w:rPr>
      </w:pPr>
      <w:r>
        <w:rPr>
          <w:color w:val="000000"/>
        </w:rPr>
        <w:t>Do not install regulators in plenums or concealed locations.</w:t>
      </w:r>
    </w:p>
    <w:p w14:paraId="3FD0FBD2" w14:textId="77777777" w:rsidR="00993D2F" w:rsidRDefault="00993D2F" w:rsidP="00993D2F">
      <w:pPr>
        <w:pStyle w:val="PR2"/>
        <w:spacing w:before="0"/>
        <w:rPr>
          <w:color w:val="000000"/>
        </w:rPr>
      </w:pPr>
      <w:r>
        <w:rPr>
          <w:color w:val="000000"/>
        </w:rPr>
        <w:t>Install orifice change kits and high altitude pressure switches where shown on drawings.</w:t>
      </w:r>
    </w:p>
    <w:p w14:paraId="4F5980E7" w14:textId="77777777" w:rsidR="00993D2F" w:rsidRDefault="00993D2F" w:rsidP="00993D2F">
      <w:pPr>
        <w:pStyle w:val="ART"/>
        <w:rPr>
          <w:color w:val="000000"/>
        </w:rPr>
      </w:pPr>
      <w:r>
        <w:rPr>
          <w:color w:val="000000"/>
        </w:rPr>
        <w:t>FIELD QUALITY CONTROL</w:t>
      </w:r>
    </w:p>
    <w:p w14:paraId="37B3010D" w14:textId="77777777" w:rsidR="00993D2F" w:rsidRDefault="00993D2F" w:rsidP="00993D2F">
      <w:pPr>
        <w:pStyle w:val="PR1"/>
        <w:ind w:left="864"/>
        <w:rPr>
          <w:color w:val="000000"/>
        </w:rPr>
      </w:pPr>
      <w:r>
        <w:rPr>
          <w:color w:val="000000"/>
        </w:rPr>
        <w:lastRenderedPageBreak/>
        <w:t xml:space="preserve">Testing: </w:t>
      </w:r>
    </w:p>
    <w:p w14:paraId="693C0F1C" w14:textId="77777777" w:rsidR="00993D2F" w:rsidRDefault="00993D2F" w:rsidP="00993D2F">
      <w:pPr>
        <w:pStyle w:val="PR2"/>
        <w:rPr>
          <w:color w:val="000000"/>
        </w:rPr>
      </w:pPr>
      <w:r>
        <w:rPr>
          <w:color w:val="000000"/>
        </w:rPr>
        <w:t>All piping specified in this section shall be tested.</w:t>
      </w:r>
    </w:p>
    <w:p w14:paraId="401C98A3" w14:textId="77777777" w:rsidR="00993D2F" w:rsidRDefault="00993D2F" w:rsidP="00993D2F">
      <w:pPr>
        <w:pStyle w:val="PR3"/>
        <w:rPr>
          <w:color w:val="000000"/>
        </w:rPr>
      </w:pPr>
      <w:r>
        <w:rPr>
          <w:color w:val="000000"/>
        </w:rPr>
        <w:t>All joints, fittings, and piping accessory items shall be exposed to view during tests whether pipe is above or below ground.  "Closed-in" or "buried" piping shall be re-exposed during testing.</w:t>
      </w:r>
    </w:p>
    <w:p w14:paraId="24187B89" w14:textId="77777777" w:rsidR="00993D2F" w:rsidRDefault="00993D2F" w:rsidP="00993D2F">
      <w:pPr>
        <w:pStyle w:val="PR3"/>
        <w:spacing w:before="0"/>
        <w:rPr>
          <w:color w:val="000000"/>
        </w:rPr>
      </w:pPr>
      <w:r>
        <w:rPr>
          <w:color w:val="000000"/>
        </w:rPr>
        <w:t>Proper restraining of piping and test plugs shall be accomplished prior to test.</w:t>
      </w:r>
    </w:p>
    <w:p w14:paraId="5A47F3D6" w14:textId="77777777" w:rsidR="00993D2F" w:rsidRDefault="00993D2F" w:rsidP="00993D2F">
      <w:pPr>
        <w:pStyle w:val="PR3"/>
        <w:spacing w:before="0"/>
        <w:rPr>
          <w:color w:val="000000"/>
        </w:rPr>
      </w:pPr>
      <w:r>
        <w:rPr>
          <w:color w:val="000000"/>
        </w:rPr>
        <w:t>Test connections can be anywhere in the system.  Use certified 6-inch gauge with 1 psi division.</w:t>
      </w:r>
    </w:p>
    <w:p w14:paraId="15623402" w14:textId="77777777" w:rsidR="00993D2F" w:rsidRDefault="00993D2F" w:rsidP="00993D2F">
      <w:pPr>
        <w:pStyle w:val="PR3"/>
        <w:spacing w:before="0"/>
        <w:rPr>
          <w:color w:val="000000"/>
        </w:rPr>
      </w:pPr>
      <w:r>
        <w:rPr>
          <w:color w:val="000000"/>
        </w:rPr>
        <w:t>In the event that tests fail, use a standard soap and brush inspection using "Trouble Bubble" liquid high density soap as manufactured by Jersey Meter Co., Patterson N.J. Formula ST-1.  After source of failure is discovered, correct and retest system.  Repeat procedure until system successfully sustains required testing.</w:t>
      </w:r>
    </w:p>
    <w:p w14:paraId="7371ED57" w14:textId="77777777" w:rsidR="00993D2F" w:rsidRDefault="00993D2F" w:rsidP="00993D2F">
      <w:pPr>
        <w:pStyle w:val="PR2"/>
        <w:rPr>
          <w:color w:val="000000"/>
        </w:rPr>
      </w:pPr>
      <w:r>
        <w:rPr>
          <w:color w:val="000000"/>
        </w:rPr>
        <w:t>Testing shall be of the complete piping system, before covering, or of individually separable larger portions of the system.  Only the last connection to the appliance may be tested under operating conditions.  This connection will be tested with soap and brush under line pressures.  This connection must remain exposed.</w:t>
      </w:r>
    </w:p>
    <w:p w14:paraId="74AB20C8" w14:textId="77777777" w:rsidR="00993D2F" w:rsidRDefault="00993D2F" w:rsidP="00993D2F">
      <w:pPr>
        <w:pStyle w:val="PR2"/>
        <w:spacing w:before="0"/>
        <w:rPr>
          <w:color w:val="000000"/>
        </w:rPr>
      </w:pPr>
      <w:r>
        <w:rPr>
          <w:color w:val="000000"/>
        </w:rPr>
        <w:t>Test Procedures:  As required by Administrative Authority and NFPA 54.</w:t>
      </w:r>
    </w:p>
    <w:p w14:paraId="6415945C" w14:textId="77777777" w:rsidR="00993D2F" w:rsidRDefault="00993D2F" w:rsidP="00993D2F">
      <w:pPr>
        <w:pStyle w:val="PR3"/>
        <w:rPr>
          <w:color w:val="000000"/>
        </w:rPr>
      </w:pPr>
      <w:r>
        <w:rPr>
          <w:color w:val="000000"/>
        </w:rPr>
        <w:t>14-inch w.c. or Less:  10 psig air pressure for a period of 1 hour with no drop in gauge pressure.</w:t>
      </w:r>
    </w:p>
    <w:p w14:paraId="2AE9896E" w14:textId="77777777" w:rsidR="00993D2F" w:rsidRDefault="00993D2F" w:rsidP="00993D2F">
      <w:pPr>
        <w:pStyle w:val="PR2"/>
        <w:rPr>
          <w:color w:val="000000"/>
        </w:rPr>
      </w:pPr>
      <w:r>
        <w:rPr>
          <w:color w:val="000000"/>
        </w:rPr>
        <w:t>Retesting:  Retest any piping failing initial tests following correction of defective work.  Requirements of initial tests shall apply.</w:t>
      </w:r>
    </w:p>
    <w:p w14:paraId="5C4A0C0A" w14:textId="77777777" w:rsidR="00993D2F" w:rsidRDefault="00993D2F" w:rsidP="00993D2F">
      <w:pPr>
        <w:pStyle w:val="PR2"/>
        <w:spacing w:before="0"/>
        <w:rPr>
          <w:color w:val="000000"/>
        </w:rPr>
      </w:pPr>
      <w:r>
        <w:rPr>
          <w:color w:val="000000"/>
        </w:rPr>
        <w:t>Verification of tests shall be made by the plumbing inspector, or Government's Representative.</w:t>
      </w:r>
    </w:p>
    <w:p w14:paraId="1FBCB5A0" w14:textId="77777777" w:rsidR="00993D2F" w:rsidRDefault="00993D2F" w:rsidP="00993D2F">
      <w:pPr>
        <w:pStyle w:val="PR3"/>
        <w:rPr>
          <w:color w:val="000000"/>
        </w:rPr>
      </w:pPr>
      <w:r>
        <w:rPr>
          <w:color w:val="000000"/>
        </w:rPr>
        <w:t>Testing contractor shall arrange a time and date with the plumbing inspector or Government's Representative so arrangements can be made for witnessing tests.</w:t>
      </w:r>
    </w:p>
    <w:p w14:paraId="2590745F" w14:textId="77777777" w:rsidR="00993D2F" w:rsidRDefault="00993D2F" w:rsidP="00993D2F">
      <w:pPr>
        <w:pStyle w:val="PR3"/>
        <w:spacing w:before="0"/>
        <w:rPr>
          <w:color w:val="000000"/>
        </w:rPr>
      </w:pPr>
      <w:r>
        <w:rPr>
          <w:color w:val="000000"/>
        </w:rPr>
        <w:t>Record pressure and ambient temperature at start and end of test.  Submit written results of tests to the Government's Representative.</w:t>
      </w:r>
    </w:p>
    <w:p w14:paraId="31CD31A9" w14:textId="77777777" w:rsidR="00993D2F" w:rsidRDefault="00993D2F" w:rsidP="00993D2F">
      <w:pPr>
        <w:pStyle w:val="EOS"/>
        <w:rPr>
          <w:color w:val="000000"/>
        </w:rPr>
      </w:pPr>
      <w:r>
        <w:rPr>
          <w:color w:val="000000"/>
        </w:rPr>
        <w:t>END OF SECTION 231116</w:t>
      </w:r>
    </w:p>
    <w:p w14:paraId="27F6EF5F" w14:textId="2FC4C9E1" w:rsidR="00993D2F" w:rsidRDefault="00547E24" w:rsidP="00993D2F">
      <w:pPr>
        <w:pStyle w:val="EOS"/>
        <w:spacing w:before="0"/>
        <w:rPr>
          <w:color w:val="000000"/>
        </w:rPr>
      </w:pPr>
      <w:r>
        <w:rPr>
          <w:color w:val="000000"/>
        </w:rPr>
        <w:t>DECEMBER 2024</w:t>
      </w:r>
    </w:p>
    <w:p w14:paraId="4749D439" w14:textId="77777777" w:rsidR="00993D2F" w:rsidRDefault="00993D2F" w:rsidP="00993D2F">
      <w:pPr>
        <w:rPr>
          <w:color w:val="000000" w:themeColor="text1"/>
        </w:rPr>
        <w:sectPr w:rsidR="00993D2F" w:rsidSect="00993D2F">
          <w:footerReference w:type="default" r:id="rId14"/>
          <w:headerReference w:type="first" r:id="rId15"/>
          <w:pgSz w:w="12240" w:h="15840"/>
          <w:pgMar w:top="1440" w:right="1440" w:bottom="1440" w:left="1440" w:header="720" w:footer="720" w:gutter="0"/>
          <w:cols w:space="720"/>
          <w:docGrid w:linePitch="360"/>
        </w:sectPr>
      </w:pPr>
    </w:p>
    <w:p w14:paraId="765F57D6" w14:textId="77777777" w:rsidR="00993D2F" w:rsidRDefault="00993D2F" w:rsidP="00993D2F">
      <w:pPr>
        <w:pStyle w:val="SCT"/>
        <w:jc w:val="left"/>
      </w:pPr>
      <w:bookmarkStart w:id="18" w:name="qX23231600"/>
      <w:r>
        <w:lastRenderedPageBreak/>
        <w:t xml:space="preserve">USDA </w:t>
      </w:r>
      <w:bookmarkEnd w:id="18"/>
      <w:r>
        <w:t>FOREST SERVICE, R4</w:t>
      </w:r>
    </w:p>
    <w:p w14:paraId="42B9915F" w14:textId="6E8D6C23" w:rsidR="00993D2F" w:rsidRDefault="00993D2F" w:rsidP="00993D2F">
      <w:pPr>
        <w:pStyle w:val="SCT"/>
        <w:jc w:val="left"/>
      </w:pPr>
      <w:fldSimple w:instr=" COMMENTS  \* MERGEFORMAT ">
        <w:r>
          <w:t>FORESTWIDE HVAC 2025</w:t>
        </w:r>
      </w:fldSimple>
    </w:p>
    <w:p w14:paraId="640AC140" w14:textId="77777777" w:rsidR="00993D2F" w:rsidRPr="005266C8" w:rsidRDefault="00993D2F" w:rsidP="00993D2F">
      <w:pPr>
        <w:pStyle w:val="SCTM"/>
      </w:pPr>
      <w:bookmarkStart w:id="19" w:name="_Toc159940074"/>
      <w:bookmarkStart w:id="20" w:name="_Toc159942625"/>
      <w:bookmarkStart w:id="21" w:name="_Toc159943193"/>
      <w:bookmarkStart w:id="22" w:name="_Toc195186283"/>
      <w:r>
        <w:t>SECTION 232316 - REFRIGERANT PIPING SPECIALTIES</w:t>
      </w:r>
      <w:bookmarkEnd w:id="19"/>
      <w:bookmarkEnd w:id="20"/>
      <w:bookmarkEnd w:id="21"/>
      <w:bookmarkEnd w:id="22"/>
    </w:p>
    <w:p w14:paraId="0BA4A8FE" w14:textId="77777777" w:rsidR="00993D2F" w:rsidRPr="00AB63DE" w:rsidRDefault="00993D2F" w:rsidP="00993D2F">
      <w:pPr>
        <w:pStyle w:val="PRT"/>
        <w:numPr>
          <w:ilvl w:val="0"/>
          <w:numId w:val="93"/>
        </w:numPr>
        <w:ind w:left="0"/>
        <w:rPr>
          <w:color w:val="000000"/>
        </w:rPr>
      </w:pPr>
      <w:r w:rsidRPr="00AB63DE">
        <w:rPr>
          <w:color w:val="000000"/>
        </w:rPr>
        <w:t>GENERAL</w:t>
      </w:r>
    </w:p>
    <w:p w14:paraId="46F3CB99" w14:textId="77777777" w:rsidR="00993D2F" w:rsidRDefault="00993D2F" w:rsidP="00993D2F">
      <w:pPr>
        <w:pStyle w:val="ART"/>
        <w:rPr>
          <w:color w:val="000000"/>
        </w:rPr>
      </w:pPr>
      <w:r>
        <w:rPr>
          <w:color w:val="000000"/>
        </w:rPr>
        <w:t>SUMMARY</w:t>
      </w:r>
    </w:p>
    <w:p w14:paraId="11D696AF" w14:textId="77777777" w:rsidR="00993D2F" w:rsidRDefault="00993D2F" w:rsidP="00993D2F">
      <w:pPr>
        <w:pStyle w:val="PR1"/>
        <w:ind w:left="864"/>
        <w:rPr>
          <w:color w:val="000000"/>
        </w:rPr>
      </w:pPr>
      <w:r>
        <w:rPr>
          <w:color w:val="000000"/>
        </w:rPr>
        <w:t>Section Includes:  This section covers the general requirements for refrigeration piping and specialties.</w:t>
      </w:r>
    </w:p>
    <w:p w14:paraId="705F72D7" w14:textId="77777777" w:rsidR="00993D2F" w:rsidRDefault="00993D2F" w:rsidP="00993D2F">
      <w:pPr>
        <w:pStyle w:val="ART"/>
        <w:rPr>
          <w:color w:val="000000"/>
        </w:rPr>
      </w:pPr>
      <w:r>
        <w:rPr>
          <w:color w:val="000000"/>
        </w:rPr>
        <w:t>RELATED DOCUMENTS</w:t>
      </w:r>
    </w:p>
    <w:p w14:paraId="18C595F3" w14:textId="77777777" w:rsidR="00993D2F" w:rsidRDefault="00993D2F" w:rsidP="00993D2F">
      <w:pPr>
        <w:pStyle w:val="PR1"/>
        <w:ind w:left="864"/>
        <w:rPr>
          <w:color w:val="000000"/>
        </w:rPr>
      </w:pPr>
      <w:r>
        <w:rPr>
          <w:color w:val="000000"/>
        </w:rPr>
        <w:t>Drawings and general provisions of the Contract, including General and Supplementary Conditions and Division 1 Specifications, apply to this Section.</w:t>
      </w:r>
    </w:p>
    <w:p w14:paraId="6F1637DB" w14:textId="77777777" w:rsidR="00993D2F" w:rsidRDefault="00993D2F" w:rsidP="00993D2F">
      <w:pPr>
        <w:pStyle w:val="PR1"/>
        <w:ind w:left="864"/>
        <w:rPr>
          <w:color w:val="000000"/>
        </w:rPr>
      </w:pPr>
      <w:r>
        <w:rPr>
          <w:color w:val="000000"/>
        </w:rPr>
        <w:t>All mechanical systems and components are designated seismic systems and require special certification.  All system components must comply with the seismic requirements of Specification Section 230548 "Seismic and Vibration Controls for Mechanical and Plumbing Systems".</w:t>
      </w:r>
    </w:p>
    <w:p w14:paraId="4269CFAF" w14:textId="77777777" w:rsidR="00993D2F" w:rsidRDefault="00993D2F" w:rsidP="00993D2F">
      <w:pPr>
        <w:pStyle w:val="ART"/>
        <w:rPr>
          <w:color w:val="000000"/>
        </w:rPr>
      </w:pPr>
      <w:r>
        <w:rPr>
          <w:color w:val="000000"/>
        </w:rPr>
        <w:t>SUBMITTALS</w:t>
      </w:r>
    </w:p>
    <w:p w14:paraId="7051419D" w14:textId="77777777" w:rsidR="00993D2F" w:rsidRDefault="00993D2F" w:rsidP="00993D2F">
      <w:pPr>
        <w:pStyle w:val="PR1"/>
        <w:ind w:left="864"/>
        <w:rPr>
          <w:color w:val="000000"/>
        </w:rPr>
      </w:pPr>
      <w:r>
        <w:rPr>
          <w:color w:val="000000"/>
        </w:rPr>
        <w:t xml:space="preserve">Product Data:  Submit product data for the following refrigeration specialties. </w:t>
      </w:r>
    </w:p>
    <w:p w14:paraId="784F2A74" w14:textId="77777777" w:rsidR="00993D2F" w:rsidRDefault="00993D2F" w:rsidP="00993D2F">
      <w:pPr>
        <w:pStyle w:val="PR2"/>
        <w:rPr>
          <w:color w:val="000000"/>
        </w:rPr>
      </w:pPr>
      <w:r>
        <w:rPr>
          <w:color w:val="000000"/>
        </w:rPr>
        <w:t>Thermal expansion valves not furnished by equipment manufacturer.</w:t>
      </w:r>
    </w:p>
    <w:p w14:paraId="101C9F40" w14:textId="77777777" w:rsidR="00993D2F" w:rsidRDefault="00993D2F" w:rsidP="00993D2F">
      <w:pPr>
        <w:pStyle w:val="PR2"/>
        <w:spacing w:before="0"/>
        <w:rPr>
          <w:color w:val="000000"/>
        </w:rPr>
      </w:pPr>
      <w:r>
        <w:rPr>
          <w:color w:val="000000"/>
        </w:rPr>
        <w:t xml:space="preserve">Suction line accumulators unless installed as part of a factory assembly. </w:t>
      </w:r>
    </w:p>
    <w:p w14:paraId="35161E83" w14:textId="77777777" w:rsidR="00993D2F" w:rsidRDefault="00993D2F" w:rsidP="00993D2F">
      <w:pPr>
        <w:pStyle w:val="PR2"/>
        <w:spacing w:before="0"/>
        <w:rPr>
          <w:color w:val="000000"/>
        </w:rPr>
      </w:pPr>
      <w:r>
        <w:rPr>
          <w:color w:val="000000"/>
        </w:rPr>
        <w:t xml:space="preserve">Holding capacity of all liquid refrigerant receivers along with expected refrigerant operating charge. </w:t>
      </w:r>
    </w:p>
    <w:p w14:paraId="2C9D4D46" w14:textId="77777777" w:rsidR="00993D2F" w:rsidRDefault="00993D2F" w:rsidP="00993D2F">
      <w:pPr>
        <w:pStyle w:val="PR2"/>
        <w:spacing w:before="0"/>
        <w:rPr>
          <w:color w:val="000000"/>
        </w:rPr>
      </w:pPr>
      <w:r>
        <w:rPr>
          <w:color w:val="000000"/>
        </w:rPr>
        <w:t xml:space="preserve">Submit all refrigeration specialties for built-up systems. </w:t>
      </w:r>
    </w:p>
    <w:p w14:paraId="29AA4D6C" w14:textId="77777777" w:rsidR="00993D2F" w:rsidRDefault="00993D2F" w:rsidP="00993D2F">
      <w:pPr>
        <w:pStyle w:val="PR1"/>
        <w:ind w:left="864"/>
        <w:rPr>
          <w:color w:val="000000"/>
        </w:rPr>
      </w:pPr>
      <w:r>
        <w:rPr>
          <w:color w:val="000000"/>
        </w:rPr>
        <w:t>Wiring Diagrams:  Submit manufacturer's electrical requirements for power supply wiring to units and ladder type wiring diagrams for interlock and control wiring.  Diagrams shall be edited to be specific for units being furnished and shall clearly differentiate between portions of wiring to be factory-installed and portions to be field installed.</w:t>
      </w:r>
    </w:p>
    <w:p w14:paraId="0568FDA8" w14:textId="77777777" w:rsidR="00993D2F" w:rsidRDefault="00993D2F" w:rsidP="00993D2F">
      <w:pPr>
        <w:pStyle w:val="ART"/>
        <w:rPr>
          <w:color w:val="000000"/>
        </w:rPr>
      </w:pPr>
      <w:r>
        <w:rPr>
          <w:color w:val="000000"/>
        </w:rPr>
        <w:t>QUALITY ASSURANCE</w:t>
      </w:r>
    </w:p>
    <w:p w14:paraId="27D7CC35" w14:textId="77777777" w:rsidR="00993D2F" w:rsidRDefault="00993D2F" w:rsidP="00993D2F">
      <w:pPr>
        <w:pStyle w:val="PR1"/>
        <w:ind w:left="864"/>
        <w:rPr>
          <w:color w:val="000000"/>
        </w:rPr>
      </w:pPr>
      <w:r>
        <w:rPr>
          <w:color w:val="000000"/>
        </w:rPr>
        <w:t>Qualifications:  The refrigeration system, including all major items listed and all necessary items required to provide a complete, operating system, shall be furnished, installed, and placed in operation by a refrigeration subcontractor.  The refrigeration subcontractor shall be currently engaged in this type of work, shall use State of Colorado registered refrigeration technicians, and shall have a service department as a permanent division of its firm with 24-hour service.  The refrigeration subcontractor shall assume complete responsibility for all phases of the refrigeration installation including electrical interlocks, pipe insulation, piping, etc.</w:t>
      </w:r>
    </w:p>
    <w:p w14:paraId="1CC1CD3F" w14:textId="77777777" w:rsidR="00993D2F" w:rsidRDefault="00993D2F" w:rsidP="00993D2F">
      <w:pPr>
        <w:pStyle w:val="PR1"/>
        <w:ind w:left="864"/>
        <w:rPr>
          <w:color w:val="000000"/>
        </w:rPr>
      </w:pPr>
      <w:r>
        <w:rPr>
          <w:color w:val="000000"/>
        </w:rPr>
        <w:lastRenderedPageBreak/>
        <w:t xml:space="preserve">Regulatory Requirements: </w:t>
      </w:r>
    </w:p>
    <w:p w14:paraId="51EBA202" w14:textId="77777777" w:rsidR="00993D2F" w:rsidRDefault="00993D2F" w:rsidP="00993D2F">
      <w:pPr>
        <w:pStyle w:val="PR2"/>
        <w:rPr>
          <w:color w:val="000000"/>
        </w:rPr>
      </w:pPr>
      <w:r>
        <w:rPr>
          <w:color w:val="000000"/>
        </w:rPr>
        <w:t>EPA Clean Air Act</w:t>
      </w:r>
    </w:p>
    <w:p w14:paraId="57B30270" w14:textId="77777777" w:rsidR="00993D2F" w:rsidRDefault="00993D2F" w:rsidP="00993D2F">
      <w:pPr>
        <w:pStyle w:val="PR2"/>
        <w:spacing w:before="0"/>
        <w:rPr>
          <w:color w:val="000000"/>
        </w:rPr>
      </w:pPr>
      <w:r>
        <w:rPr>
          <w:color w:val="000000"/>
        </w:rPr>
        <w:t>Local regulations</w:t>
      </w:r>
    </w:p>
    <w:p w14:paraId="0971691E" w14:textId="77777777" w:rsidR="00993D2F" w:rsidRDefault="00993D2F" w:rsidP="00993D2F">
      <w:pPr>
        <w:pStyle w:val="PR2"/>
        <w:spacing w:before="0"/>
        <w:rPr>
          <w:color w:val="000000"/>
        </w:rPr>
      </w:pPr>
      <w:r>
        <w:rPr>
          <w:color w:val="000000"/>
        </w:rPr>
        <w:t>ASHRAE Standard 15, Safety Code for Mechanical Refrigerants</w:t>
      </w:r>
    </w:p>
    <w:p w14:paraId="5EDA62FD" w14:textId="77777777" w:rsidR="00993D2F" w:rsidRDefault="00993D2F" w:rsidP="00993D2F">
      <w:pPr>
        <w:pStyle w:val="ART"/>
        <w:rPr>
          <w:color w:val="000000"/>
        </w:rPr>
      </w:pPr>
      <w:r>
        <w:rPr>
          <w:color w:val="000000"/>
        </w:rPr>
        <w:t>SEISMIC REQUIREMENTS</w:t>
      </w:r>
    </w:p>
    <w:p w14:paraId="7B145B80" w14:textId="77777777" w:rsidR="00993D2F" w:rsidRDefault="00993D2F" w:rsidP="00993D2F">
      <w:pPr>
        <w:pStyle w:val="PR1"/>
        <w:ind w:left="864"/>
        <w:rPr>
          <w:color w:val="000000"/>
        </w:rPr>
      </w:pPr>
      <w:r>
        <w:rPr>
          <w:color w:val="000000"/>
        </w:rPr>
        <w:t>All system components must comply with the seismic requirements of Specification Section 230548 "Seismic and Vibration Controls for Mechanical and Plumbing Systems".  These include requirements for anchorage, internal, and attached/imbedded 18components.  Included are the minimum 2021 International Building Code requirements plus additional criteria for this project.</w:t>
      </w:r>
    </w:p>
    <w:p w14:paraId="5707244D" w14:textId="77777777" w:rsidR="00993D2F" w:rsidRDefault="00993D2F" w:rsidP="00993D2F">
      <w:pPr>
        <w:pStyle w:val="ART"/>
        <w:rPr>
          <w:color w:val="000000"/>
        </w:rPr>
      </w:pPr>
      <w:r>
        <w:rPr>
          <w:color w:val="000000"/>
        </w:rPr>
        <w:t>MEASUREMENT AND PAYMENT:</w:t>
      </w:r>
    </w:p>
    <w:p w14:paraId="48087FE7" w14:textId="77777777" w:rsidR="00993D2F" w:rsidRDefault="00993D2F" w:rsidP="00993D2F">
      <w:pPr>
        <w:pStyle w:val="PR1"/>
        <w:ind w:left="864"/>
        <w:rPr>
          <w:color w:val="000000"/>
        </w:rPr>
      </w:pPr>
      <w:r>
        <w:rPr>
          <w:color w:val="000000"/>
        </w:rPr>
        <w:t>There will be no separate measurement or payment work in this section.  Payment will be included in the contract unit price for items shown in the Schedule of Items</w:t>
      </w:r>
    </w:p>
    <w:p w14:paraId="091FAA45" w14:textId="77777777" w:rsidR="00993D2F" w:rsidRDefault="00993D2F" w:rsidP="00993D2F">
      <w:pPr>
        <w:pStyle w:val="PRT"/>
        <w:rPr>
          <w:color w:val="000000"/>
        </w:rPr>
      </w:pPr>
      <w:r>
        <w:rPr>
          <w:color w:val="000000"/>
        </w:rPr>
        <w:t>PRODUCTS</w:t>
      </w:r>
    </w:p>
    <w:p w14:paraId="1ED3DB61" w14:textId="77777777" w:rsidR="00993D2F" w:rsidRDefault="00993D2F" w:rsidP="00993D2F">
      <w:pPr>
        <w:pStyle w:val="ART"/>
        <w:rPr>
          <w:color w:val="000000"/>
        </w:rPr>
      </w:pPr>
      <w:r>
        <w:rPr>
          <w:color w:val="000000"/>
        </w:rPr>
        <w:t>PIPE AND FITTINGS</w:t>
      </w:r>
    </w:p>
    <w:p w14:paraId="4093E890" w14:textId="77777777" w:rsidR="00993D2F" w:rsidRDefault="00993D2F" w:rsidP="00993D2F">
      <w:pPr>
        <w:pStyle w:val="PR1"/>
        <w:ind w:left="864"/>
        <w:rPr>
          <w:color w:val="000000"/>
        </w:rPr>
      </w:pPr>
      <w:r>
        <w:rPr>
          <w:color w:val="000000"/>
        </w:rPr>
        <w:t>Refrigerant Piping:</w:t>
      </w:r>
    </w:p>
    <w:p w14:paraId="054DAB5E" w14:textId="77777777" w:rsidR="00993D2F" w:rsidRDefault="00993D2F" w:rsidP="00993D2F">
      <w:pPr>
        <w:pStyle w:val="PR2"/>
        <w:rPr>
          <w:color w:val="000000"/>
        </w:rPr>
      </w:pPr>
      <w:r>
        <w:rPr>
          <w:color w:val="000000"/>
        </w:rPr>
        <w:t>Copper pipe:  ASTM B280, Type ACR drawn tempered seamless copper tube or ASTM B280 Type ACR annealed tempered, seamless copper tubing shall be soft-annealed tempered where bending is required and hard-drawn tempered where no bending is required.  Soft-annealed tempered copper tubing shall not be used in sizes larger than 5/8 inch.</w:t>
      </w:r>
    </w:p>
    <w:p w14:paraId="0FB3DA77" w14:textId="77777777" w:rsidR="00993D2F" w:rsidRDefault="00993D2F" w:rsidP="00993D2F">
      <w:pPr>
        <w:pStyle w:val="PR2"/>
        <w:spacing w:before="0"/>
        <w:rPr>
          <w:color w:val="000000"/>
        </w:rPr>
      </w:pPr>
      <w:r>
        <w:rPr>
          <w:color w:val="000000"/>
        </w:rPr>
        <w:t>Fittings:  ASTM B16.18 cast copper alloy, solder-joint pressure fittings, ASTM B16.22, wrought copper solder pressure joint fittings, or ASTM B16.26 cast copper alloy flare fittings.</w:t>
      </w:r>
    </w:p>
    <w:p w14:paraId="01D0CC3E" w14:textId="77777777" w:rsidR="00993D2F" w:rsidRDefault="00993D2F" w:rsidP="00993D2F">
      <w:pPr>
        <w:pStyle w:val="PR2"/>
        <w:spacing w:before="0"/>
        <w:rPr>
          <w:color w:val="000000"/>
        </w:rPr>
      </w:pPr>
      <w:r>
        <w:rPr>
          <w:color w:val="000000"/>
        </w:rPr>
        <w:t>Joints:  Brazed, except that joints on lines 5/8 inch and smaller may be flared.</w:t>
      </w:r>
    </w:p>
    <w:p w14:paraId="4238252A" w14:textId="77777777" w:rsidR="00993D2F" w:rsidRDefault="00993D2F" w:rsidP="00993D2F">
      <w:pPr>
        <w:pStyle w:val="PR3"/>
        <w:rPr>
          <w:color w:val="000000"/>
        </w:rPr>
      </w:pPr>
      <w:r>
        <w:rPr>
          <w:color w:val="000000"/>
        </w:rPr>
        <w:t>Brazing filler metal: ANSI A5.8 BCuP, copper phosphorus alloy or BAg, silver alloy classification.</w:t>
      </w:r>
    </w:p>
    <w:p w14:paraId="7EF69067" w14:textId="77777777" w:rsidR="00993D2F" w:rsidRDefault="00993D2F" w:rsidP="00993D2F">
      <w:pPr>
        <w:pStyle w:val="PR1"/>
        <w:ind w:left="864"/>
        <w:rPr>
          <w:color w:val="000000"/>
        </w:rPr>
      </w:pPr>
      <w:r>
        <w:rPr>
          <w:color w:val="000000"/>
        </w:rPr>
        <w:t>Condensate Drain Piping:</w:t>
      </w:r>
    </w:p>
    <w:p w14:paraId="540EAF96" w14:textId="77777777" w:rsidR="00993D2F" w:rsidRDefault="00993D2F" w:rsidP="00993D2F">
      <w:pPr>
        <w:pStyle w:val="PR2"/>
        <w:rPr>
          <w:color w:val="000000"/>
        </w:rPr>
      </w:pPr>
      <w:r>
        <w:rPr>
          <w:color w:val="000000"/>
        </w:rPr>
        <w:t>Copper pipe:  ASTM B88, Type M drawn tempered seamless copper tube.</w:t>
      </w:r>
    </w:p>
    <w:p w14:paraId="5272E42F" w14:textId="77777777" w:rsidR="00993D2F" w:rsidRDefault="00993D2F" w:rsidP="00993D2F">
      <w:pPr>
        <w:pStyle w:val="PR2"/>
        <w:spacing w:before="0"/>
        <w:rPr>
          <w:color w:val="000000"/>
        </w:rPr>
      </w:pPr>
      <w:r>
        <w:rPr>
          <w:color w:val="000000"/>
        </w:rPr>
        <w:t>Fittings:  ASTM B16.22, wrought copper solder pressure joint fittings or ASTM B16.22, wrought copper solder pressure joint fittings</w:t>
      </w:r>
    </w:p>
    <w:p w14:paraId="1CA8BEFC" w14:textId="77777777" w:rsidR="00993D2F" w:rsidRDefault="00993D2F" w:rsidP="00993D2F">
      <w:pPr>
        <w:pStyle w:val="PR2"/>
        <w:spacing w:before="0"/>
        <w:rPr>
          <w:color w:val="000000"/>
        </w:rPr>
      </w:pPr>
      <w:r>
        <w:rPr>
          <w:color w:val="000000"/>
        </w:rPr>
        <w:t>Unions: ASME B16.18 cast-copper alloy, hexagonal stock body with ball-and-socket joint, metal-to-metal seating surfaces, and solder joint and/or threaded ends.</w:t>
      </w:r>
    </w:p>
    <w:p w14:paraId="10B39035" w14:textId="77777777" w:rsidR="00993D2F" w:rsidRDefault="00993D2F" w:rsidP="00993D2F">
      <w:pPr>
        <w:pStyle w:val="PR2"/>
        <w:spacing w:before="0"/>
        <w:rPr>
          <w:color w:val="000000"/>
        </w:rPr>
      </w:pPr>
      <w:r>
        <w:rPr>
          <w:color w:val="000000"/>
        </w:rPr>
        <w:t>Joints:  Soldered or brazed.</w:t>
      </w:r>
    </w:p>
    <w:p w14:paraId="53AFFFBE" w14:textId="77777777" w:rsidR="00993D2F" w:rsidRDefault="00993D2F" w:rsidP="00993D2F">
      <w:pPr>
        <w:pStyle w:val="PR3"/>
        <w:rPr>
          <w:color w:val="000000"/>
        </w:rPr>
      </w:pPr>
      <w:r>
        <w:rPr>
          <w:color w:val="000000"/>
        </w:rPr>
        <w:t>Solder filler: ASTM B 32, Alloy Sn95, Sn94 or E; lead free.</w:t>
      </w:r>
    </w:p>
    <w:p w14:paraId="21F30899" w14:textId="77777777" w:rsidR="00993D2F" w:rsidRDefault="00993D2F" w:rsidP="00993D2F">
      <w:pPr>
        <w:pStyle w:val="PR3"/>
        <w:spacing w:before="0"/>
        <w:rPr>
          <w:color w:val="000000"/>
        </w:rPr>
      </w:pPr>
      <w:r>
        <w:rPr>
          <w:color w:val="000000"/>
        </w:rPr>
        <w:t>Brazing filler metal: ANSI A5.8 BCuP, copper phosphorus alloy or BAg, silver alloy classification.</w:t>
      </w:r>
    </w:p>
    <w:p w14:paraId="039D90A1" w14:textId="77777777" w:rsidR="00993D2F" w:rsidRDefault="00993D2F" w:rsidP="00993D2F">
      <w:pPr>
        <w:pStyle w:val="PRT"/>
        <w:rPr>
          <w:color w:val="000000"/>
        </w:rPr>
      </w:pPr>
      <w:r>
        <w:rPr>
          <w:color w:val="000000"/>
        </w:rPr>
        <w:lastRenderedPageBreak/>
        <w:t>EXECUTION</w:t>
      </w:r>
    </w:p>
    <w:p w14:paraId="4EC2290F" w14:textId="77777777" w:rsidR="00993D2F" w:rsidRDefault="00993D2F" w:rsidP="00993D2F">
      <w:pPr>
        <w:pStyle w:val="ART"/>
        <w:rPr>
          <w:color w:val="000000"/>
        </w:rPr>
      </w:pPr>
      <w:r>
        <w:rPr>
          <w:color w:val="000000"/>
        </w:rPr>
        <w:t>REFRIGERANT SYSTEM INSTALLATION</w:t>
      </w:r>
    </w:p>
    <w:p w14:paraId="09AE039D" w14:textId="77777777" w:rsidR="00993D2F" w:rsidRDefault="00993D2F" w:rsidP="00993D2F">
      <w:pPr>
        <w:pStyle w:val="PR1"/>
        <w:ind w:left="864"/>
        <w:rPr>
          <w:color w:val="000000"/>
        </w:rPr>
      </w:pPr>
      <w:r>
        <w:rPr>
          <w:color w:val="000000"/>
        </w:rPr>
        <w:t>Refer to Section 230500, "Common Work Requirements for HVAC Systems," for general piping installation requirements.</w:t>
      </w:r>
    </w:p>
    <w:p w14:paraId="73CD455F" w14:textId="77777777" w:rsidR="00993D2F" w:rsidRDefault="00993D2F" w:rsidP="00993D2F">
      <w:pPr>
        <w:pStyle w:val="PR1"/>
        <w:ind w:left="864"/>
        <w:rPr>
          <w:color w:val="000000"/>
        </w:rPr>
      </w:pPr>
      <w:r>
        <w:rPr>
          <w:color w:val="000000"/>
        </w:rPr>
        <w:t>Install refrigeration piping in accordance with ASHRAE 15 and manufacturer’s recommendations.  Pipe sizing and configuration shall be determined by manufacturer, based on equipment provided and field configuration.</w:t>
      </w:r>
    </w:p>
    <w:p w14:paraId="24EB3537" w14:textId="77777777" w:rsidR="00993D2F" w:rsidRDefault="00993D2F" w:rsidP="00993D2F">
      <w:pPr>
        <w:pStyle w:val="PR1"/>
        <w:ind w:left="864"/>
        <w:rPr>
          <w:color w:val="000000"/>
        </w:rPr>
      </w:pPr>
      <w:r>
        <w:rPr>
          <w:color w:val="000000"/>
        </w:rPr>
        <w:t>All piping shall be adequately supported.  Provide rubber grommets at all supports to isolate piping from support brackets.  Supports shall be either hangers or trapeze as specified in Section 230529, "Hangers and Supports for HVAC Piping and Equipment."</w:t>
      </w:r>
    </w:p>
    <w:p w14:paraId="6E654170" w14:textId="77777777" w:rsidR="00993D2F" w:rsidRDefault="00993D2F" w:rsidP="00993D2F">
      <w:pPr>
        <w:pStyle w:val="PR1"/>
        <w:ind w:left="864"/>
        <w:rPr>
          <w:color w:val="000000"/>
        </w:rPr>
      </w:pPr>
      <w:r>
        <w:rPr>
          <w:color w:val="000000"/>
        </w:rPr>
        <w:t>Install piping in short and direct arrangement with minimum number of joints, elbows, and fittings.</w:t>
      </w:r>
    </w:p>
    <w:p w14:paraId="3D8C6A50" w14:textId="77777777" w:rsidR="00993D2F" w:rsidRDefault="00993D2F" w:rsidP="00993D2F">
      <w:pPr>
        <w:pStyle w:val="PR1"/>
        <w:ind w:left="864"/>
        <w:rPr>
          <w:color w:val="000000"/>
        </w:rPr>
      </w:pPr>
      <w:r>
        <w:rPr>
          <w:color w:val="000000"/>
        </w:rPr>
        <w:t xml:space="preserve">Do not install piping below-ground.  </w:t>
      </w:r>
    </w:p>
    <w:p w14:paraId="4ED74605" w14:textId="77777777" w:rsidR="00993D2F" w:rsidRDefault="00993D2F" w:rsidP="00993D2F">
      <w:pPr>
        <w:pStyle w:val="PR1"/>
        <w:ind w:left="864"/>
        <w:rPr>
          <w:color w:val="000000"/>
        </w:rPr>
      </w:pPr>
      <w:r>
        <w:rPr>
          <w:color w:val="000000"/>
        </w:rPr>
        <w:t>All piping shall be kept clean and dry with factory-installed caps in place until time of installation.  Extreme care shall be exercised to keep the entire system clean and dry during the installation.</w:t>
      </w:r>
    </w:p>
    <w:p w14:paraId="33A6082E" w14:textId="77777777" w:rsidR="00993D2F" w:rsidRDefault="00993D2F" w:rsidP="00993D2F">
      <w:pPr>
        <w:pStyle w:val="PR1"/>
        <w:ind w:left="864"/>
        <w:rPr>
          <w:color w:val="000000"/>
        </w:rPr>
      </w:pPr>
      <w:r>
        <w:rPr>
          <w:color w:val="000000"/>
        </w:rPr>
        <w:t>All piping shall be straight and free of kinks, ripples, or restrictions of any kind.</w:t>
      </w:r>
    </w:p>
    <w:p w14:paraId="0394A8CD" w14:textId="77777777" w:rsidR="00993D2F" w:rsidRDefault="00993D2F" w:rsidP="00993D2F">
      <w:pPr>
        <w:pStyle w:val="PR1"/>
        <w:ind w:left="864"/>
        <w:rPr>
          <w:color w:val="000000"/>
        </w:rPr>
      </w:pPr>
      <w:r>
        <w:rPr>
          <w:color w:val="000000"/>
        </w:rPr>
        <w:t>Except for soft-annealed lines 5/8 inch and smaller, bending of pipe will not be permitted.  All fittings required shall be of the long radius pattern except when used for oil traps.</w:t>
      </w:r>
    </w:p>
    <w:p w14:paraId="791C7D03" w14:textId="77777777" w:rsidR="00993D2F" w:rsidRDefault="00993D2F" w:rsidP="00993D2F">
      <w:pPr>
        <w:pStyle w:val="PR1"/>
        <w:ind w:left="864"/>
        <w:rPr>
          <w:color w:val="000000"/>
        </w:rPr>
      </w:pPr>
      <w:r>
        <w:rPr>
          <w:color w:val="000000"/>
        </w:rPr>
        <w:t>All suction lines shall be pitched 1:180 toward the compressor.  Oil traps, consisting of short radius pattern fittings, shall be installed at the base of vertical suction lines, and at intermediate locations not greater than 15 feet apart when vertical use exceeds 15 feet.</w:t>
      </w:r>
    </w:p>
    <w:p w14:paraId="54F4D34D" w14:textId="77777777" w:rsidR="00993D2F" w:rsidRDefault="00993D2F" w:rsidP="00993D2F">
      <w:pPr>
        <w:pStyle w:val="PR1"/>
        <w:ind w:left="864"/>
        <w:rPr>
          <w:color w:val="000000"/>
        </w:rPr>
      </w:pPr>
      <w:r>
        <w:rPr>
          <w:color w:val="000000"/>
        </w:rPr>
        <w:t>Tubing shall be cut square and burrs shall be removed.  Both inside of fittings and outside of tubing shall be well cleaned with abrasive material before brazing.  Care shall be taken to prevent annealing of fittings and hard-drawn tubing when making connections.</w:t>
      </w:r>
    </w:p>
    <w:p w14:paraId="4F5B0A83" w14:textId="77777777" w:rsidR="00993D2F" w:rsidRDefault="00993D2F" w:rsidP="00993D2F">
      <w:pPr>
        <w:pStyle w:val="PR1"/>
        <w:ind w:left="864"/>
        <w:rPr>
          <w:color w:val="000000"/>
        </w:rPr>
      </w:pPr>
      <w:r>
        <w:rPr>
          <w:color w:val="000000"/>
        </w:rPr>
        <w:t>Brazed joints shall be made with silver solder and a flux as recommended by the solder manufacturer.  Piping shall be continuously purged with dry nitrogen during the brazing operation.  Surplus brazing material shall be removed at all joints.</w:t>
      </w:r>
    </w:p>
    <w:p w14:paraId="72AF1FC0" w14:textId="77777777" w:rsidR="00993D2F" w:rsidRDefault="00993D2F" w:rsidP="00993D2F">
      <w:pPr>
        <w:pStyle w:val="PR1"/>
        <w:ind w:left="864"/>
        <w:rPr>
          <w:color w:val="000000"/>
        </w:rPr>
      </w:pPr>
      <w:r>
        <w:rPr>
          <w:color w:val="000000"/>
        </w:rPr>
        <w:t>Flared joints shall be made with fittings as herein before specified.</w:t>
      </w:r>
    </w:p>
    <w:p w14:paraId="4361F2A0" w14:textId="77777777" w:rsidR="00993D2F" w:rsidRDefault="00993D2F" w:rsidP="00993D2F">
      <w:pPr>
        <w:pStyle w:val="PR1"/>
        <w:ind w:left="864"/>
        <w:rPr>
          <w:color w:val="000000"/>
        </w:rPr>
      </w:pPr>
      <w:r>
        <w:rPr>
          <w:color w:val="000000"/>
        </w:rPr>
        <w:t>Valves in gas lines shall be installed with stems horizontal.  Stop valves shall be installed on each side of each piece of equipment such as compressors, evaporators, receivers, and other similar items and at any other points indicated or required for maintenance, isolation, charging, or sectionalizing purposes.</w:t>
      </w:r>
    </w:p>
    <w:p w14:paraId="1FA5B0EE" w14:textId="77777777" w:rsidR="00993D2F" w:rsidRDefault="00993D2F" w:rsidP="00993D2F">
      <w:pPr>
        <w:pStyle w:val="PR1"/>
        <w:ind w:left="864"/>
        <w:rPr>
          <w:color w:val="000000"/>
        </w:rPr>
      </w:pPr>
      <w:r>
        <w:rPr>
          <w:color w:val="000000"/>
        </w:rPr>
        <w:t>Insulate all refrigerant suction piping unless otherwise noted.  Insulate exposed hot gas piping outdoors, and any lines that may cause injury during maintenance or is within 7 feet of floor level unless otherwise noted.  Insulate only after piping has been pressure tested and proven tight.</w:t>
      </w:r>
    </w:p>
    <w:p w14:paraId="328154E8" w14:textId="77777777" w:rsidR="00993D2F" w:rsidRDefault="00993D2F" w:rsidP="00993D2F">
      <w:pPr>
        <w:pStyle w:val="ART"/>
        <w:rPr>
          <w:color w:val="000000"/>
        </w:rPr>
      </w:pPr>
      <w:r>
        <w:rPr>
          <w:color w:val="000000"/>
        </w:rPr>
        <w:lastRenderedPageBreak/>
        <w:t>REFRIGERANT SYSTEM TESTING</w:t>
      </w:r>
    </w:p>
    <w:p w14:paraId="26A315D5" w14:textId="77777777" w:rsidR="00993D2F" w:rsidRDefault="00993D2F" w:rsidP="00993D2F">
      <w:pPr>
        <w:pStyle w:val="PR1"/>
        <w:ind w:left="864"/>
        <w:rPr>
          <w:color w:val="000000"/>
        </w:rPr>
      </w:pPr>
      <w:r>
        <w:rPr>
          <w:color w:val="000000"/>
        </w:rPr>
        <w:t>Remove any controls or relief valves that could be damaged by test pressures.  Valve off the compressor and open the liquid line shutoff valve and solenoid valve.</w:t>
      </w:r>
    </w:p>
    <w:p w14:paraId="59896624" w14:textId="77777777" w:rsidR="00993D2F" w:rsidRDefault="00993D2F" w:rsidP="00993D2F">
      <w:pPr>
        <w:pStyle w:val="PR1"/>
        <w:ind w:left="864"/>
        <w:rPr>
          <w:color w:val="000000"/>
        </w:rPr>
      </w:pPr>
      <w:r>
        <w:rPr>
          <w:color w:val="000000"/>
        </w:rPr>
        <w:t>Pressurize the system with oil pumped dry nitrogen to 150 psig or the pressure required by local codes.  Close the liquid line shutoff valve and continue to pressurize the high side of the system to 300 psig or the pressure required by local codes.</w:t>
      </w:r>
    </w:p>
    <w:p w14:paraId="07206426" w14:textId="77777777" w:rsidR="00993D2F" w:rsidRDefault="00993D2F" w:rsidP="00993D2F">
      <w:pPr>
        <w:pStyle w:val="PR1"/>
        <w:ind w:left="864"/>
        <w:rPr>
          <w:color w:val="000000"/>
        </w:rPr>
      </w:pPr>
      <w:r>
        <w:rPr>
          <w:color w:val="000000"/>
        </w:rPr>
        <w:t>All joints shall be tapped sharply with a rubber mallet.  Bubble test all joints with soap solution.  Bleed off nitrogen and repair leaks as necessary.</w:t>
      </w:r>
    </w:p>
    <w:p w14:paraId="00AEBCF5" w14:textId="77777777" w:rsidR="00993D2F" w:rsidRDefault="00993D2F" w:rsidP="00993D2F">
      <w:pPr>
        <w:pStyle w:val="PR1"/>
        <w:ind w:left="864"/>
        <w:rPr>
          <w:color w:val="000000"/>
        </w:rPr>
      </w:pPr>
      <w:r>
        <w:rPr>
          <w:color w:val="000000"/>
        </w:rPr>
        <w:t>After the system is pressure tested free of leaks, charge enough refrigerant into the low side of the system with liquid line valves open to raise system pressure to 5 psig.  Then pressurize the system with dry nitrogen as specified in paragraph B above.  Recheck the entire system for leaks with a halide torch or electronic leak detector.  If any leaks are discovered, the gas in the system must be reduced to atmospheric pressure using a refrigerant recovery machine; repair the leaks, charge and test the system again as described above.</w:t>
      </w:r>
    </w:p>
    <w:p w14:paraId="4A93AA7E" w14:textId="77777777" w:rsidR="00993D2F" w:rsidRDefault="00993D2F" w:rsidP="00993D2F">
      <w:pPr>
        <w:pStyle w:val="PR1"/>
        <w:ind w:left="864"/>
        <w:rPr>
          <w:color w:val="000000"/>
        </w:rPr>
      </w:pPr>
      <w:r>
        <w:rPr>
          <w:color w:val="000000"/>
        </w:rPr>
        <w:t>Once the system is found to be tight and free from leaks by the above methods, it shall be allowed to stand pressurized for 24 hours.  If after the 24-hour period there is no change in gauge reading with proper compensation allowed for the prevailing ambient temperature, the system can be considered tight.</w:t>
      </w:r>
    </w:p>
    <w:p w14:paraId="1E00730D" w14:textId="77777777" w:rsidR="00993D2F" w:rsidRDefault="00993D2F" w:rsidP="00993D2F">
      <w:pPr>
        <w:pStyle w:val="PR1"/>
        <w:ind w:left="864"/>
        <w:rPr>
          <w:color w:val="000000"/>
        </w:rPr>
      </w:pPr>
      <w:r>
        <w:rPr>
          <w:color w:val="000000"/>
        </w:rPr>
        <w:t>When testing has been completed, reduce system to atmospheric pressure using a refrigerant recovery machine.  Reconnect all controls and valves that were disconnected prior to the testing.</w:t>
      </w:r>
    </w:p>
    <w:p w14:paraId="124A7F69" w14:textId="77777777" w:rsidR="00993D2F" w:rsidRDefault="00993D2F" w:rsidP="00993D2F">
      <w:pPr>
        <w:pStyle w:val="ART"/>
        <w:rPr>
          <w:color w:val="000000"/>
        </w:rPr>
      </w:pPr>
      <w:r>
        <w:rPr>
          <w:color w:val="000000"/>
        </w:rPr>
        <w:t>REFRIGERANT SYSTEM EVACUATION</w:t>
      </w:r>
    </w:p>
    <w:p w14:paraId="4F068FC6" w14:textId="77777777" w:rsidR="00993D2F" w:rsidRDefault="00993D2F" w:rsidP="00993D2F">
      <w:pPr>
        <w:pStyle w:val="PR1"/>
        <w:ind w:left="864"/>
        <w:rPr>
          <w:color w:val="000000"/>
        </w:rPr>
      </w:pPr>
      <w:r>
        <w:rPr>
          <w:color w:val="000000"/>
        </w:rPr>
        <w:t>The refrigeration compressor shall not be used for evacuating the system.  A vacuum pump should be connected to the back seat port of the compressor suction valve and the liquid line charging valve.</w:t>
      </w:r>
    </w:p>
    <w:p w14:paraId="49C67459" w14:textId="77777777" w:rsidR="00993D2F" w:rsidRDefault="00993D2F" w:rsidP="00993D2F">
      <w:pPr>
        <w:pStyle w:val="PR1"/>
        <w:ind w:left="864"/>
        <w:rPr>
          <w:color w:val="000000"/>
        </w:rPr>
      </w:pPr>
      <w:r>
        <w:rPr>
          <w:color w:val="000000"/>
        </w:rPr>
        <w:t>A reliable vacuum gauge such as the Zimmerli gauge should be connected to the back seat port of the compressor discharge valve.</w:t>
      </w:r>
    </w:p>
    <w:p w14:paraId="5D6A56DE" w14:textId="77777777" w:rsidR="00993D2F" w:rsidRDefault="00993D2F" w:rsidP="00993D2F">
      <w:pPr>
        <w:pStyle w:val="PR1"/>
        <w:ind w:left="864"/>
        <w:rPr>
          <w:color w:val="000000"/>
        </w:rPr>
      </w:pPr>
      <w:r>
        <w:rPr>
          <w:color w:val="000000"/>
        </w:rPr>
        <w:t>Leave the compressor suction and discharge valves closed.  Open all stop valves including solenoid valves.</w:t>
      </w:r>
    </w:p>
    <w:p w14:paraId="53936900" w14:textId="77777777" w:rsidR="00993D2F" w:rsidRDefault="00993D2F" w:rsidP="00993D2F">
      <w:pPr>
        <w:pStyle w:val="PR1"/>
        <w:ind w:left="864"/>
        <w:rPr>
          <w:color w:val="000000"/>
        </w:rPr>
      </w:pPr>
      <w:r>
        <w:rPr>
          <w:color w:val="000000"/>
        </w:rPr>
        <w:t>Evacuate the piping until a vacuum of 1,000 microns Hg is indicated on the Zimmerli gauge.  After the system has been evacuated to 1,000 microns, break the vacuum with oil pumped dry nitrogen.  Open the compressor suction and discharge service valves and repeat system evacuation to 1,000 microns.  After the system has been evacuated a second time to 1,000 microns, allow the system to set for one hour.  If no noticeable rise in pressure occurs, again break the vacuum with oil-pumped dry nitrogen and perform final evacuation.</w:t>
      </w:r>
    </w:p>
    <w:p w14:paraId="5930037C" w14:textId="77777777" w:rsidR="00993D2F" w:rsidRDefault="00993D2F" w:rsidP="00993D2F">
      <w:pPr>
        <w:pStyle w:val="PR1"/>
        <w:ind w:left="864"/>
        <w:rPr>
          <w:color w:val="000000"/>
        </w:rPr>
      </w:pPr>
      <w:r>
        <w:rPr>
          <w:color w:val="000000"/>
        </w:rPr>
        <w:t xml:space="preserve">For final evaluation, re-evacuate the system to 500 microns.  After the micron reading has been reached, close the vacuum pump suction valve and stop the pump.  Allow the system </w:t>
      </w:r>
      <w:r>
        <w:rPr>
          <w:color w:val="000000"/>
        </w:rPr>
        <w:lastRenderedPageBreak/>
        <w:t>to stand under a vacuum a minimum of eight hours.  If no noticeable rise in pressure has taken place after eight hours, the system may be charged.</w:t>
      </w:r>
    </w:p>
    <w:p w14:paraId="220287C3" w14:textId="77777777" w:rsidR="00993D2F" w:rsidRDefault="00993D2F" w:rsidP="00993D2F">
      <w:pPr>
        <w:pStyle w:val="ART"/>
        <w:rPr>
          <w:color w:val="000000"/>
        </w:rPr>
      </w:pPr>
      <w:r>
        <w:rPr>
          <w:color w:val="000000"/>
        </w:rPr>
        <w:t>REFRIGERANT SYSTEM CHARGING</w:t>
      </w:r>
    </w:p>
    <w:p w14:paraId="561F03E7" w14:textId="77777777" w:rsidR="00993D2F" w:rsidRDefault="00993D2F" w:rsidP="00993D2F">
      <w:pPr>
        <w:pStyle w:val="PR1"/>
        <w:ind w:left="864"/>
        <w:rPr>
          <w:color w:val="000000"/>
        </w:rPr>
      </w:pPr>
      <w:r>
        <w:rPr>
          <w:color w:val="000000"/>
        </w:rPr>
        <w:t>The entire refrigeration system including the compressor, condenser, evaporator shall be proven tight (pressure tested and evacuated) and controls must be operational and functioning properly prior to charging the system with refrigerant.  Follow the equipment manufacturer's recommendations when performing startup or service on the system.</w:t>
      </w:r>
    </w:p>
    <w:p w14:paraId="7EE59A5E" w14:textId="77777777" w:rsidR="00993D2F" w:rsidRDefault="00993D2F" w:rsidP="00993D2F">
      <w:pPr>
        <w:pStyle w:val="PR1"/>
        <w:ind w:left="864"/>
        <w:rPr>
          <w:color w:val="000000"/>
        </w:rPr>
      </w:pPr>
      <w:r>
        <w:rPr>
          <w:color w:val="000000"/>
        </w:rPr>
        <w:t>The refrigerant supply, of which refrigerant the system is designed, should be connected to the liquid and suction charging valves through a dehydrator.  The charging lines should be purged and the refrigerant drum inverted so that only liquid refrigerant will be charged.</w:t>
      </w:r>
    </w:p>
    <w:p w14:paraId="4960061A" w14:textId="77777777" w:rsidR="00993D2F" w:rsidRDefault="00993D2F" w:rsidP="00993D2F">
      <w:pPr>
        <w:pStyle w:val="PR1"/>
        <w:ind w:left="864"/>
        <w:rPr>
          <w:color w:val="000000"/>
        </w:rPr>
      </w:pPr>
      <w:r>
        <w:rPr>
          <w:color w:val="000000"/>
        </w:rPr>
        <w:t>Both suction and discharge valves should be cracked slightly off the back seat, so that the gauges will function.  The liquid line shutoff valve on the receiver or condenser should be closed.  The condenser should be placed in operation.</w:t>
      </w:r>
    </w:p>
    <w:p w14:paraId="03D6FA53" w14:textId="77777777" w:rsidR="00993D2F" w:rsidRDefault="00993D2F" w:rsidP="00993D2F">
      <w:pPr>
        <w:pStyle w:val="PR1"/>
        <w:ind w:left="864"/>
        <w:rPr>
          <w:color w:val="000000"/>
        </w:rPr>
      </w:pPr>
      <w:r>
        <w:rPr>
          <w:color w:val="000000"/>
        </w:rPr>
        <w:t>The liquid charging valve should be opened and liquid refrigerant admitted to the system.  Charging should be continued until the estimated requirement of the system is approached.  When the estimated amount of refrigerant is approached, the liquid charging valve should be closed, the liquid line shutoff valve opened, system shutoff valves opened, the system put into operation, and the flow of refrigerant watched through the refrigerant sight-glass.  If bubbles appear in the flow, additional refrigerant may be required.</w:t>
      </w:r>
    </w:p>
    <w:p w14:paraId="694E04B0" w14:textId="77777777" w:rsidR="00993D2F" w:rsidRDefault="00993D2F" w:rsidP="00993D2F">
      <w:pPr>
        <w:pStyle w:val="PR1"/>
        <w:ind w:left="864"/>
        <w:rPr>
          <w:color w:val="000000"/>
        </w:rPr>
      </w:pPr>
      <w:r>
        <w:rPr>
          <w:color w:val="000000"/>
        </w:rPr>
        <w:t>Carefully trim the refrigerant charge with refrigerant vapor through the suction charging valve while the system is operating.  When the flow of liquid through the sight-glass is solid, the suction charging valve and drum valve should be closed.  The charging line should not be disconnected.</w:t>
      </w:r>
    </w:p>
    <w:p w14:paraId="7116B92A" w14:textId="77777777" w:rsidR="00993D2F" w:rsidRDefault="00993D2F" w:rsidP="00993D2F">
      <w:pPr>
        <w:pStyle w:val="PR1"/>
        <w:ind w:left="864"/>
        <w:rPr>
          <w:color w:val="000000"/>
        </w:rPr>
      </w:pPr>
      <w:r>
        <w:rPr>
          <w:color w:val="000000"/>
        </w:rPr>
        <w:t>Adjust refrigerant charge as necessary after the system has been in operation and the system has settled out.  System will be considered properly charged when head pressure is normal and there is no indication of flash gas in the liquid line.  Follow equipment manufacturer's recommendations to trim the charge for systems operating at low ambient conditions.</w:t>
      </w:r>
    </w:p>
    <w:p w14:paraId="0FCA6950" w14:textId="77777777" w:rsidR="00993D2F" w:rsidRDefault="00993D2F" w:rsidP="00993D2F">
      <w:pPr>
        <w:pStyle w:val="PR1"/>
        <w:ind w:left="864"/>
        <w:rPr>
          <w:color w:val="000000"/>
        </w:rPr>
      </w:pPr>
      <w:r>
        <w:rPr>
          <w:color w:val="000000"/>
        </w:rPr>
        <w:t>Leave the refrigerant drum and charging lines connected until the 72-hour test run has been completed.  When the charging lines are being removed, the charging valve must be tightly closed.  The charging connections should be protected with a seal caps.</w:t>
      </w:r>
    </w:p>
    <w:p w14:paraId="6336C8A6" w14:textId="77777777" w:rsidR="00993D2F" w:rsidRDefault="00993D2F" w:rsidP="00993D2F">
      <w:pPr>
        <w:pStyle w:val="ART"/>
        <w:rPr>
          <w:color w:val="000000"/>
        </w:rPr>
      </w:pPr>
      <w:r>
        <w:rPr>
          <w:color w:val="000000"/>
        </w:rPr>
        <w:t>CONDENSATE DRAIN INSTALLATION</w:t>
      </w:r>
    </w:p>
    <w:p w14:paraId="47BC770C" w14:textId="77777777" w:rsidR="00993D2F" w:rsidRDefault="00993D2F" w:rsidP="00993D2F">
      <w:pPr>
        <w:pStyle w:val="PR1"/>
        <w:ind w:left="864"/>
        <w:rPr>
          <w:color w:val="000000"/>
        </w:rPr>
      </w:pPr>
      <w:r>
        <w:rPr>
          <w:color w:val="000000"/>
        </w:rPr>
        <w:t>Pipe condensate from drain pans at each evaporator to the nearest floor drain, service sink, or as shown on the drawings.</w:t>
      </w:r>
    </w:p>
    <w:p w14:paraId="242FF309" w14:textId="77777777" w:rsidR="00993D2F" w:rsidRDefault="00993D2F" w:rsidP="00993D2F">
      <w:pPr>
        <w:pStyle w:val="PR1"/>
        <w:ind w:left="864"/>
        <w:rPr>
          <w:color w:val="000000"/>
        </w:rPr>
      </w:pPr>
      <w:r>
        <w:rPr>
          <w:color w:val="000000"/>
        </w:rPr>
        <w:t>Condensate drain piping shall be no smaller than the drain pan connection and shall be sloped not less than 1%.</w:t>
      </w:r>
    </w:p>
    <w:p w14:paraId="5E8B546B" w14:textId="77777777" w:rsidR="00993D2F" w:rsidRDefault="00993D2F" w:rsidP="00993D2F">
      <w:pPr>
        <w:pStyle w:val="EOS"/>
        <w:rPr>
          <w:color w:val="000000"/>
        </w:rPr>
      </w:pPr>
      <w:r>
        <w:rPr>
          <w:color w:val="000000"/>
        </w:rPr>
        <w:t>END OF SECTION 232316</w:t>
      </w:r>
    </w:p>
    <w:p w14:paraId="223276E6" w14:textId="265D9339" w:rsidR="00993D2F" w:rsidRDefault="00547E24" w:rsidP="00993D2F">
      <w:pPr>
        <w:pStyle w:val="EOS"/>
        <w:spacing w:before="0"/>
        <w:rPr>
          <w:color w:val="000000"/>
        </w:rPr>
      </w:pPr>
      <w:r>
        <w:rPr>
          <w:color w:val="000000"/>
        </w:rPr>
        <w:lastRenderedPageBreak/>
        <w:t>DECEMBER 2024</w:t>
      </w:r>
    </w:p>
    <w:p w14:paraId="050809DC" w14:textId="77777777" w:rsidR="00993D2F" w:rsidRDefault="00993D2F" w:rsidP="00993D2F">
      <w:pPr>
        <w:rPr>
          <w:color w:val="000000" w:themeColor="text1"/>
        </w:rPr>
        <w:sectPr w:rsidR="00993D2F" w:rsidSect="00993D2F">
          <w:footerReference w:type="default" r:id="rId16"/>
          <w:pgSz w:w="12240" w:h="15840"/>
          <w:pgMar w:top="1440" w:right="1440" w:bottom="1440" w:left="1440" w:header="720" w:footer="720" w:gutter="0"/>
          <w:cols w:space="720"/>
          <w:docGrid w:linePitch="360"/>
        </w:sectPr>
      </w:pPr>
    </w:p>
    <w:p w14:paraId="67772FF3" w14:textId="77777777" w:rsidR="00993D2F" w:rsidRDefault="00993D2F" w:rsidP="00993D2F">
      <w:pPr>
        <w:pStyle w:val="SCT"/>
        <w:jc w:val="left"/>
      </w:pPr>
      <w:bookmarkStart w:id="23" w:name="qX23540000"/>
      <w:r>
        <w:lastRenderedPageBreak/>
        <w:t xml:space="preserve">USDA </w:t>
      </w:r>
      <w:bookmarkEnd w:id="23"/>
      <w:r>
        <w:t>FOREST SERVICE, R4</w:t>
      </w:r>
    </w:p>
    <w:p w14:paraId="62776AF8" w14:textId="2405D007" w:rsidR="00993D2F" w:rsidRDefault="00993D2F" w:rsidP="00993D2F">
      <w:pPr>
        <w:pStyle w:val="SCT"/>
        <w:jc w:val="left"/>
      </w:pPr>
      <w:fldSimple w:instr=" COMMENTS  \* MERGEFORMAT ">
        <w:r>
          <w:t>FORESTWIDE HVAC 2025</w:t>
        </w:r>
      </w:fldSimple>
    </w:p>
    <w:p w14:paraId="1A4FA94D" w14:textId="77777777" w:rsidR="00993D2F" w:rsidRPr="005266C8" w:rsidRDefault="00993D2F" w:rsidP="00993D2F">
      <w:pPr>
        <w:pStyle w:val="SCTM"/>
      </w:pPr>
      <w:bookmarkStart w:id="24" w:name="_Toc159940079"/>
      <w:bookmarkStart w:id="25" w:name="_Toc159942630"/>
      <w:bookmarkStart w:id="26" w:name="_Toc159943198"/>
      <w:bookmarkStart w:id="27" w:name="_Toc195186284"/>
      <w:r>
        <w:t>SECTION 235400 - FURNACES</w:t>
      </w:r>
      <w:bookmarkEnd w:id="24"/>
      <w:bookmarkEnd w:id="25"/>
      <w:bookmarkEnd w:id="26"/>
      <w:bookmarkEnd w:id="27"/>
    </w:p>
    <w:p w14:paraId="7D1EB673" w14:textId="77777777" w:rsidR="00993D2F" w:rsidRPr="00AB63DE" w:rsidRDefault="00993D2F" w:rsidP="00993D2F">
      <w:pPr>
        <w:pStyle w:val="PRT"/>
        <w:numPr>
          <w:ilvl w:val="0"/>
          <w:numId w:val="98"/>
        </w:numPr>
        <w:ind w:left="0"/>
        <w:rPr>
          <w:color w:val="000000"/>
        </w:rPr>
      </w:pPr>
      <w:r w:rsidRPr="00AB63DE">
        <w:rPr>
          <w:color w:val="000000"/>
        </w:rPr>
        <w:t>GENERAL</w:t>
      </w:r>
    </w:p>
    <w:p w14:paraId="1E4A64EC" w14:textId="77777777" w:rsidR="00993D2F" w:rsidRDefault="00993D2F" w:rsidP="00993D2F">
      <w:pPr>
        <w:pStyle w:val="ART"/>
        <w:rPr>
          <w:color w:val="000000"/>
        </w:rPr>
      </w:pPr>
      <w:r>
        <w:rPr>
          <w:color w:val="000000"/>
        </w:rPr>
        <w:t>SUMMARY</w:t>
      </w:r>
    </w:p>
    <w:p w14:paraId="270E710D" w14:textId="77777777" w:rsidR="00993D2F" w:rsidRDefault="00993D2F" w:rsidP="00993D2F">
      <w:pPr>
        <w:pStyle w:val="PR1"/>
        <w:ind w:left="864"/>
        <w:rPr>
          <w:color w:val="000000"/>
        </w:rPr>
      </w:pPr>
      <w:r>
        <w:rPr>
          <w:color w:val="000000"/>
        </w:rPr>
        <w:t>This Section includes the following:</w:t>
      </w:r>
    </w:p>
    <w:p w14:paraId="7013C5DA" w14:textId="77777777" w:rsidR="00993D2F" w:rsidRDefault="00993D2F" w:rsidP="00993D2F">
      <w:pPr>
        <w:pStyle w:val="PR2"/>
        <w:rPr>
          <w:color w:val="000000"/>
        </w:rPr>
      </w:pPr>
      <w:r>
        <w:rPr>
          <w:color w:val="000000"/>
        </w:rPr>
        <w:t>LP-fired, condensing furnaces and accessories complete with controls.</w:t>
      </w:r>
    </w:p>
    <w:p w14:paraId="419A3CFF" w14:textId="77777777" w:rsidR="00993D2F" w:rsidRDefault="00993D2F" w:rsidP="00993D2F">
      <w:pPr>
        <w:pStyle w:val="PR2"/>
        <w:spacing w:before="0"/>
        <w:rPr>
          <w:color w:val="000000"/>
        </w:rPr>
      </w:pPr>
      <w:r>
        <w:rPr>
          <w:color w:val="000000"/>
        </w:rPr>
        <w:t>Air filters.</w:t>
      </w:r>
    </w:p>
    <w:p w14:paraId="5522E5C4" w14:textId="77777777" w:rsidR="00993D2F" w:rsidRDefault="00993D2F" w:rsidP="00993D2F">
      <w:pPr>
        <w:pStyle w:val="PR2"/>
        <w:spacing w:before="0"/>
        <w:rPr>
          <w:color w:val="000000"/>
        </w:rPr>
      </w:pPr>
      <w:r>
        <w:rPr>
          <w:color w:val="000000"/>
        </w:rPr>
        <w:t>Refrigeration components.</w:t>
      </w:r>
    </w:p>
    <w:p w14:paraId="36D575F5" w14:textId="77777777" w:rsidR="00993D2F" w:rsidRDefault="00993D2F" w:rsidP="00993D2F">
      <w:pPr>
        <w:pStyle w:val="ART"/>
        <w:rPr>
          <w:color w:val="000000"/>
        </w:rPr>
      </w:pPr>
      <w:r>
        <w:rPr>
          <w:color w:val="000000"/>
        </w:rPr>
        <w:t>ACTION SUBMITTALS</w:t>
      </w:r>
    </w:p>
    <w:p w14:paraId="361B051B" w14:textId="77777777" w:rsidR="00993D2F" w:rsidRDefault="00993D2F" w:rsidP="00993D2F">
      <w:pPr>
        <w:pStyle w:val="PR1"/>
        <w:ind w:left="864"/>
        <w:rPr>
          <w:color w:val="000000"/>
        </w:rPr>
      </w:pPr>
      <w:r>
        <w:rPr>
          <w:color w:val="000000"/>
        </w:rPr>
        <w:t>Product Data:  Include rated capacities, operating characteristics, furnished specialties, and accessories for each of the following:</w:t>
      </w:r>
    </w:p>
    <w:p w14:paraId="459FB320" w14:textId="77777777" w:rsidR="00993D2F" w:rsidRDefault="00993D2F" w:rsidP="00993D2F">
      <w:pPr>
        <w:pStyle w:val="PR2"/>
        <w:rPr>
          <w:color w:val="000000"/>
        </w:rPr>
      </w:pPr>
      <w:r>
        <w:rPr>
          <w:color w:val="000000"/>
        </w:rPr>
        <w:t>Furnace.</w:t>
      </w:r>
    </w:p>
    <w:p w14:paraId="1AA7B60F" w14:textId="77777777" w:rsidR="00993D2F" w:rsidRDefault="00993D2F" w:rsidP="00993D2F">
      <w:pPr>
        <w:pStyle w:val="PR2"/>
        <w:spacing w:before="0"/>
        <w:rPr>
          <w:color w:val="000000"/>
        </w:rPr>
      </w:pPr>
      <w:r>
        <w:rPr>
          <w:color w:val="000000"/>
        </w:rPr>
        <w:t>Air filter.</w:t>
      </w:r>
    </w:p>
    <w:p w14:paraId="2F00125A" w14:textId="77777777" w:rsidR="00993D2F" w:rsidRDefault="00993D2F" w:rsidP="00993D2F">
      <w:pPr>
        <w:pStyle w:val="PR2"/>
        <w:spacing w:before="0"/>
        <w:rPr>
          <w:color w:val="000000"/>
        </w:rPr>
      </w:pPr>
      <w:r>
        <w:rPr>
          <w:color w:val="000000"/>
        </w:rPr>
        <w:t>Refrigeration components.</w:t>
      </w:r>
    </w:p>
    <w:p w14:paraId="30CCC350" w14:textId="77777777" w:rsidR="00993D2F" w:rsidRDefault="00993D2F" w:rsidP="00993D2F">
      <w:pPr>
        <w:pStyle w:val="ART"/>
        <w:rPr>
          <w:color w:val="000000"/>
        </w:rPr>
      </w:pPr>
      <w:r>
        <w:rPr>
          <w:color w:val="000000"/>
        </w:rPr>
        <w:t>INFORMATIONAL SUBMITTALS</w:t>
      </w:r>
    </w:p>
    <w:p w14:paraId="3A6DABE1" w14:textId="77777777" w:rsidR="00993D2F" w:rsidRDefault="00993D2F" w:rsidP="00993D2F">
      <w:pPr>
        <w:pStyle w:val="PR1"/>
        <w:ind w:left="864"/>
        <w:rPr>
          <w:color w:val="000000"/>
        </w:rPr>
      </w:pPr>
      <w:r>
        <w:rPr>
          <w:color w:val="000000"/>
        </w:rPr>
        <w:t>Warranty.</w:t>
      </w:r>
    </w:p>
    <w:p w14:paraId="1C67AC16" w14:textId="77777777" w:rsidR="00993D2F" w:rsidRDefault="00993D2F" w:rsidP="00993D2F">
      <w:pPr>
        <w:pStyle w:val="ART"/>
        <w:rPr>
          <w:color w:val="000000"/>
        </w:rPr>
      </w:pPr>
      <w:r>
        <w:rPr>
          <w:color w:val="000000"/>
        </w:rPr>
        <w:t>CLOSEOUT SUBMITTALS</w:t>
      </w:r>
    </w:p>
    <w:p w14:paraId="50417732" w14:textId="77777777" w:rsidR="00993D2F" w:rsidRDefault="00993D2F" w:rsidP="00993D2F">
      <w:pPr>
        <w:pStyle w:val="PR1"/>
        <w:ind w:left="864"/>
        <w:rPr>
          <w:color w:val="000000"/>
        </w:rPr>
      </w:pPr>
      <w:r>
        <w:rPr>
          <w:color w:val="000000"/>
        </w:rPr>
        <w:t>Operation and maintenance data.</w:t>
      </w:r>
    </w:p>
    <w:p w14:paraId="7A86A3A2" w14:textId="77777777" w:rsidR="00993D2F" w:rsidRDefault="00993D2F" w:rsidP="00993D2F">
      <w:pPr>
        <w:pStyle w:val="ART"/>
        <w:rPr>
          <w:color w:val="000000"/>
        </w:rPr>
      </w:pPr>
      <w:r>
        <w:rPr>
          <w:color w:val="000000"/>
        </w:rPr>
        <w:t>QUALITY ASSURANCE</w:t>
      </w:r>
    </w:p>
    <w:p w14:paraId="1A408254" w14:textId="77777777" w:rsidR="00993D2F" w:rsidRDefault="00993D2F" w:rsidP="00993D2F">
      <w:pPr>
        <w:pStyle w:val="PR1"/>
        <w:ind w:left="864"/>
        <w:rPr>
          <w:color w:val="000000"/>
        </w:rPr>
      </w:pPr>
      <w:r>
        <w:rPr>
          <w:color w:val="000000"/>
        </w:rPr>
        <w:t>Electrical Components, Devices, and Accessories:  Listed and labeled as defined in NFPA 70, Article 100, by a testing agency acceptable to authorities having jurisdiction, and marked for intended use.</w:t>
      </w:r>
    </w:p>
    <w:p w14:paraId="37D48963" w14:textId="77777777" w:rsidR="00993D2F" w:rsidRDefault="00993D2F" w:rsidP="00993D2F">
      <w:pPr>
        <w:pStyle w:val="PR1"/>
        <w:ind w:left="864"/>
        <w:rPr>
          <w:color w:val="000000"/>
        </w:rPr>
      </w:pPr>
      <w:r>
        <w:rPr>
          <w:color w:val="000000"/>
        </w:rPr>
        <w:t>ASHRAE Compliance:  Applicable requirements in ASHRAE 62.1, Section 5 - "Systems and Equipment" and Section 7 - "Construction and Startup."</w:t>
      </w:r>
    </w:p>
    <w:p w14:paraId="6FA76FA2" w14:textId="77777777" w:rsidR="00993D2F" w:rsidRDefault="00993D2F" w:rsidP="00993D2F">
      <w:pPr>
        <w:pStyle w:val="PR1"/>
        <w:ind w:left="864"/>
        <w:rPr>
          <w:color w:val="000000"/>
        </w:rPr>
      </w:pPr>
      <w:r>
        <w:rPr>
          <w:color w:val="000000"/>
        </w:rPr>
        <w:t>ASHRAE/IESNA 90.1 Compliance:  Applicable requirements in ASHRAE/IESNA 90.1, Section 6 - "Heating, Ventilating, and Air-Conditioning."</w:t>
      </w:r>
    </w:p>
    <w:p w14:paraId="05727D6F" w14:textId="77777777" w:rsidR="00993D2F" w:rsidRDefault="00993D2F" w:rsidP="00993D2F">
      <w:pPr>
        <w:pStyle w:val="PR1"/>
        <w:ind w:left="864"/>
        <w:rPr>
          <w:color w:val="000000"/>
        </w:rPr>
      </w:pPr>
      <w:r>
        <w:rPr>
          <w:color w:val="000000"/>
        </w:rPr>
        <w:t>Comply with NFPA 70.</w:t>
      </w:r>
    </w:p>
    <w:p w14:paraId="1442CE3D" w14:textId="77777777" w:rsidR="00993D2F" w:rsidRDefault="00993D2F" w:rsidP="00993D2F">
      <w:pPr>
        <w:pStyle w:val="ART"/>
        <w:rPr>
          <w:color w:val="000000"/>
        </w:rPr>
      </w:pPr>
      <w:r>
        <w:rPr>
          <w:color w:val="000000"/>
        </w:rPr>
        <w:t>WARRANTY</w:t>
      </w:r>
    </w:p>
    <w:p w14:paraId="61EEB580" w14:textId="77777777" w:rsidR="00993D2F" w:rsidRDefault="00993D2F" w:rsidP="00993D2F">
      <w:pPr>
        <w:pStyle w:val="PR1"/>
        <w:ind w:left="864"/>
        <w:rPr>
          <w:color w:val="000000"/>
        </w:rPr>
      </w:pPr>
      <w:r>
        <w:rPr>
          <w:color w:val="000000"/>
        </w:rPr>
        <w:lastRenderedPageBreak/>
        <w:t>Special Warranty:  Manufacturer's standard form in which manufacturer agrees to repair or replace the following components of furnaces that fail in materials or workmanship within specified warranty period:</w:t>
      </w:r>
    </w:p>
    <w:p w14:paraId="1DB5EA4F" w14:textId="77777777" w:rsidR="00993D2F" w:rsidRDefault="00993D2F" w:rsidP="00993D2F">
      <w:pPr>
        <w:pStyle w:val="PR2"/>
        <w:rPr>
          <w:color w:val="000000"/>
        </w:rPr>
      </w:pPr>
      <w:r>
        <w:rPr>
          <w:color w:val="000000"/>
        </w:rPr>
        <w:t>Warranty Period, Commencing on Date of Substantial Completion:</w:t>
      </w:r>
    </w:p>
    <w:p w14:paraId="66EAA75F" w14:textId="77777777" w:rsidR="00993D2F" w:rsidRDefault="00993D2F" w:rsidP="00993D2F">
      <w:pPr>
        <w:pStyle w:val="PR3"/>
        <w:rPr>
          <w:color w:val="000000"/>
        </w:rPr>
      </w:pPr>
      <w:r>
        <w:rPr>
          <w:color w:val="000000"/>
        </w:rPr>
        <w:t>Furnace Heat Exchanger:  Limited Lifetime.</w:t>
      </w:r>
    </w:p>
    <w:p w14:paraId="5323DD13" w14:textId="77777777" w:rsidR="00993D2F" w:rsidRDefault="00993D2F" w:rsidP="00993D2F">
      <w:pPr>
        <w:pStyle w:val="ART"/>
        <w:rPr>
          <w:color w:val="000000"/>
        </w:rPr>
      </w:pPr>
      <w:r>
        <w:rPr>
          <w:color w:val="000000"/>
        </w:rPr>
        <w:t>MEASUREMENT AND PAYMENT:</w:t>
      </w:r>
    </w:p>
    <w:p w14:paraId="21E4FB85" w14:textId="77777777" w:rsidR="00993D2F" w:rsidRDefault="00993D2F" w:rsidP="00993D2F">
      <w:pPr>
        <w:pStyle w:val="PR1"/>
        <w:ind w:left="864"/>
        <w:rPr>
          <w:color w:val="000000"/>
        </w:rPr>
      </w:pPr>
      <w:r>
        <w:rPr>
          <w:color w:val="000000"/>
        </w:rPr>
        <w:t>There will be no separate measurement or payment work in this section.  Payment will be included in the contract unit price for items shown in the Schedule of Items</w:t>
      </w:r>
    </w:p>
    <w:p w14:paraId="6891DA15" w14:textId="77777777" w:rsidR="00993D2F" w:rsidRDefault="00993D2F" w:rsidP="00993D2F">
      <w:pPr>
        <w:pStyle w:val="PRT"/>
        <w:rPr>
          <w:color w:val="000000"/>
        </w:rPr>
      </w:pPr>
      <w:r>
        <w:rPr>
          <w:color w:val="000000"/>
        </w:rPr>
        <w:t>PRODUCTS</w:t>
      </w:r>
    </w:p>
    <w:p w14:paraId="3E683D62" w14:textId="77777777" w:rsidR="00993D2F" w:rsidRDefault="00993D2F" w:rsidP="00993D2F">
      <w:pPr>
        <w:pStyle w:val="ART"/>
        <w:rPr>
          <w:color w:val="000000"/>
        </w:rPr>
      </w:pPr>
      <w:r>
        <w:rPr>
          <w:color w:val="000000"/>
        </w:rPr>
        <w:t>GAS-FIRED FURNACES, CONDENSING</w:t>
      </w:r>
    </w:p>
    <w:p w14:paraId="4007A5B4" w14:textId="77777777" w:rsidR="00993D2F" w:rsidRDefault="00993D2F" w:rsidP="00993D2F">
      <w:pPr>
        <w:pStyle w:val="PR1"/>
        <w:ind w:left="864"/>
        <w:rPr>
          <w:color w:val="000000"/>
        </w:rPr>
      </w:pPr>
      <w:r>
        <w:rPr>
          <w:color w:val="000000"/>
        </w:rPr>
        <w:t>Manufacturers:  Subject to compliance with requirements, provide products by one of the following:</w:t>
      </w:r>
    </w:p>
    <w:p w14:paraId="0F34B1EB" w14:textId="77777777" w:rsidR="00547E24" w:rsidRDefault="00547E24" w:rsidP="00547E24">
      <w:pPr>
        <w:pStyle w:val="PR2"/>
        <w:spacing w:before="0"/>
        <w:rPr>
          <w:color w:val="000000"/>
        </w:rPr>
      </w:pPr>
      <w:r>
        <w:rPr>
          <w:color w:val="000000"/>
        </w:rPr>
        <w:t>Lennox</w:t>
      </w:r>
    </w:p>
    <w:p w14:paraId="006CC0B6" w14:textId="77777777" w:rsidR="00993D2F" w:rsidRDefault="00993D2F" w:rsidP="00993D2F">
      <w:pPr>
        <w:pStyle w:val="PR2"/>
        <w:rPr>
          <w:color w:val="000000"/>
        </w:rPr>
      </w:pPr>
      <w:hyperlink r:id="rId17" w:history="1">
        <w:r>
          <w:rPr>
            <w:color w:val="000000"/>
          </w:rPr>
          <w:t>Carrier Corporation</w:t>
        </w:r>
      </w:hyperlink>
    </w:p>
    <w:p w14:paraId="6729C32F" w14:textId="77777777" w:rsidR="00993D2F" w:rsidRDefault="00993D2F" w:rsidP="00993D2F">
      <w:pPr>
        <w:pStyle w:val="PR2"/>
        <w:spacing w:before="0"/>
        <w:rPr>
          <w:color w:val="000000"/>
        </w:rPr>
      </w:pPr>
      <w:hyperlink r:id="rId18" w:history="1">
        <w:r>
          <w:rPr>
            <w:color w:val="000000"/>
          </w:rPr>
          <w:t>Rheem Manufacturing Company</w:t>
        </w:r>
      </w:hyperlink>
    </w:p>
    <w:p w14:paraId="4831BD56" w14:textId="77777777" w:rsidR="00993D2F" w:rsidRPr="00B57F12" w:rsidRDefault="00993D2F" w:rsidP="00993D2F">
      <w:pPr>
        <w:pStyle w:val="PR2"/>
        <w:spacing w:before="0"/>
        <w:rPr>
          <w:color w:val="000000"/>
        </w:rPr>
      </w:pPr>
      <w:hyperlink r:id="rId19" w:history="1">
        <w:r>
          <w:rPr>
            <w:color w:val="000000"/>
          </w:rPr>
          <w:t>Trane</w:t>
        </w:r>
      </w:hyperlink>
    </w:p>
    <w:p w14:paraId="5732CBFA" w14:textId="4F4B5D25" w:rsidR="00B57F12" w:rsidRPr="00B57F12" w:rsidRDefault="00B57F12" w:rsidP="00B57F12">
      <w:pPr>
        <w:pStyle w:val="PR1"/>
        <w:ind w:left="864"/>
        <w:rPr>
          <w:color w:val="000000"/>
        </w:rPr>
      </w:pPr>
      <w:r w:rsidRPr="00B57F12">
        <w:rPr>
          <w:color w:val="000000"/>
        </w:rPr>
        <w:t>Basis of design is Lennox Merit ML180E, ML180UH090E60C</w:t>
      </w:r>
      <w:r w:rsidR="006B390B">
        <w:rPr>
          <w:color w:val="000000"/>
        </w:rPr>
        <w:t xml:space="preserve"> with a CX35-49C cooling coil</w:t>
      </w:r>
      <w:r w:rsidRPr="00B57F12">
        <w:rPr>
          <w:color w:val="000000"/>
        </w:rPr>
        <w:t>. Alternate manufactures and equipment sizing may be accepted with sufficient sizing analysis and regard to existing ducting sizing. Minimum installed system cooling capacity of 48,000 btu and a system SEER of 16 or greater is required.</w:t>
      </w:r>
    </w:p>
    <w:p w14:paraId="332481BD" w14:textId="5787ECDD" w:rsidR="00993D2F" w:rsidRDefault="00993D2F" w:rsidP="00993D2F">
      <w:pPr>
        <w:pStyle w:val="PR1"/>
        <w:ind w:left="864"/>
        <w:rPr>
          <w:color w:val="000000"/>
        </w:rPr>
      </w:pPr>
      <w:r>
        <w:rPr>
          <w:color w:val="000000"/>
        </w:rPr>
        <w:t>General Requirements for Gas-Fired, Condensing Furnaces:  Factory assembled, piped, wired, and tested; complying with ANSI Z21.47/CSA 2.3, "Gas-Fired Central Furnaces," and with NFPA 54.</w:t>
      </w:r>
      <w:r w:rsidR="00B57F12">
        <w:rPr>
          <w:color w:val="000000"/>
        </w:rPr>
        <w:t xml:space="preserve"> High altitude conversion kit and propane conversion must be installed to manufactures specification. </w:t>
      </w:r>
    </w:p>
    <w:p w14:paraId="1A91F44C" w14:textId="77777777" w:rsidR="00993D2F" w:rsidRDefault="00993D2F" w:rsidP="00993D2F">
      <w:pPr>
        <w:pStyle w:val="PR1"/>
        <w:ind w:left="864"/>
        <w:rPr>
          <w:color w:val="000000"/>
        </w:rPr>
      </w:pPr>
      <w:r>
        <w:rPr>
          <w:color w:val="000000"/>
        </w:rPr>
        <w:t>Cabinet.</w:t>
      </w:r>
    </w:p>
    <w:p w14:paraId="6C55C9C5" w14:textId="77777777" w:rsidR="00993D2F" w:rsidRDefault="00993D2F" w:rsidP="00993D2F">
      <w:pPr>
        <w:pStyle w:val="PR2"/>
        <w:rPr>
          <w:color w:val="000000"/>
        </w:rPr>
      </w:pPr>
      <w:r>
        <w:rPr>
          <w:color w:val="000000"/>
        </w:rPr>
        <w:t>Cabinet interior around heat exchanger shall be factory-installed insulation.</w:t>
      </w:r>
    </w:p>
    <w:p w14:paraId="322A7351" w14:textId="77777777" w:rsidR="00993D2F" w:rsidRDefault="00993D2F" w:rsidP="00993D2F">
      <w:pPr>
        <w:pStyle w:val="PR2"/>
        <w:spacing w:before="0"/>
        <w:rPr>
          <w:color w:val="000000"/>
        </w:rPr>
      </w:pPr>
      <w:r>
        <w:rPr>
          <w:color w:val="000000"/>
        </w:rPr>
        <w:t>Lift-out panels shall expose burners and all other items requiring access for maintenance.</w:t>
      </w:r>
    </w:p>
    <w:p w14:paraId="2196C1DF" w14:textId="77777777" w:rsidR="00993D2F" w:rsidRDefault="00993D2F" w:rsidP="00993D2F">
      <w:pPr>
        <w:pStyle w:val="PR2"/>
        <w:spacing w:before="0"/>
        <w:rPr>
          <w:color w:val="000000"/>
        </w:rPr>
      </w:pPr>
      <w:r>
        <w:rPr>
          <w:color w:val="000000"/>
        </w:rPr>
        <w:t>Factory paint external cabinets in manufacturer's standard color.</w:t>
      </w:r>
    </w:p>
    <w:p w14:paraId="2F983A84" w14:textId="77777777" w:rsidR="00993D2F" w:rsidRDefault="00993D2F" w:rsidP="00993D2F">
      <w:pPr>
        <w:pStyle w:val="PR2"/>
        <w:spacing w:before="0"/>
        <w:rPr>
          <w:color w:val="000000"/>
        </w:rPr>
      </w:pPr>
      <w:r>
        <w:rPr>
          <w:color w:val="000000"/>
        </w:rPr>
        <w:t>Airstream Surfaces:  Surfaces in contact with the airstream shall comply with requirements in ASHRAE 62.1.</w:t>
      </w:r>
    </w:p>
    <w:p w14:paraId="7E099DC3" w14:textId="77777777" w:rsidR="00993D2F" w:rsidRDefault="00993D2F" w:rsidP="00993D2F">
      <w:pPr>
        <w:pStyle w:val="PR1"/>
        <w:ind w:left="864"/>
        <w:rPr>
          <w:color w:val="000000"/>
        </w:rPr>
      </w:pPr>
      <w:r>
        <w:rPr>
          <w:color w:val="000000"/>
        </w:rPr>
        <w:t>Fan:  Centrifugal, factory balanced, resilient mounted, direct drive.</w:t>
      </w:r>
    </w:p>
    <w:p w14:paraId="51F62A70" w14:textId="77777777" w:rsidR="00993D2F" w:rsidRDefault="00993D2F" w:rsidP="00993D2F">
      <w:pPr>
        <w:pStyle w:val="PR2"/>
        <w:rPr>
          <w:color w:val="000000"/>
        </w:rPr>
      </w:pPr>
      <w:r>
        <w:rPr>
          <w:color w:val="000000"/>
        </w:rPr>
        <w:t>Special Motor Features:  Electronically controlled motor (ECM) controlled by integrated furnace/blower control.</w:t>
      </w:r>
    </w:p>
    <w:p w14:paraId="6BC6FA67" w14:textId="77777777" w:rsidR="00993D2F" w:rsidRDefault="00993D2F" w:rsidP="00993D2F">
      <w:pPr>
        <w:pStyle w:val="PR1"/>
        <w:ind w:left="864"/>
        <w:rPr>
          <w:color w:val="000000"/>
        </w:rPr>
      </w:pPr>
      <w:r>
        <w:rPr>
          <w:color w:val="000000"/>
        </w:rPr>
        <w:t>Type of Gas:  Propane.</w:t>
      </w:r>
    </w:p>
    <w:p w14:paraId="4B813AF4" w14:textId="77777777" w:rsidR="00993D2F" w:rsidRDefault="00993D2F" w:rsidP="00993D2F">
      <w:pPr>
        <w:pStyle w:val="PR1"/>
        <w:ind w:left="864"/>
        <w:rPr>
          <w:color w:val="000000"/>
        </w:rPr>
      </w:pPr>
      <w:r>
        <w:rPr>
          <w:color w:val="000000"/>
        </w:rPr>
        <w:t>Heat Exchanger:</w:t>
      </w:r>
    </w:p>
    <w:p w14:paraId="37BF6E18" w14:textId="77777777" w:rsidR="00993D2F" w:rsidRDefault="00993D2F" w:rsidP="00993D2F">
      <w:pPr>
        <w:pStyle w:val="PR2"/>
        <w:rPr>
          <w:color w:val="000000"/>
        </w:rPr>
      </w:pPr>
      <w:r>
        <w:rPr>
          <w:color w:val="000000"/>
        </w:rPr>
        <w:lastRenderedPageBreak/>
        <w:t>Primary:  Stainless steel.</w:t>
      </w:r>
    </w:p>
    <w:p w14:paraId="45EF6530" w14:textId="77777777" w:rsidR="00993D2F" w:rsidRDefault="00993D2F" w:rsidP="00993D2F">
      <w:pPr>
        <w:pStyle w:val="PR2"/>
        <w:spacing w:before="0"/>
        <w:rPr>
          <w:color w:val="000000"/>
        </w:rPr>
      </w:pPr>
      <w:r>
        <w:rPr>
          <w:color w:val="000000"/>
        </w:rPr>
        <w:t>Secondary:  Stainless steel.</w:t>
      </w:r>
    </w:p>
    <w:p w14:paraId="0C09AD72" w14:textId="77777777" w:rsidR="00993D2F" w:rsidRDefault="00993D2F" w:rsidP="00993D2F">
      <w:pPr>
        <w:pStyle w:val="PR1"/>
        <w:ind w:left="864"/>
        <w:rPr>
          <w:color w:val="000000"/>
        </w:rPr>
      </w:pPr>
      <w:r>
        <w:rPr>
          <w:color w:val="000000"/>
        </w:rPr>
        <w:t>Burner:</w:t>
      </w:r>
    </w:p>
    <w:p w14:paraId="6A4F9B12" w14:textId="77777777" w:rsidR="00993D2F" w:rsidRDefault="00993D2F" w:rsidP="00993D2F">
      <w:pPr>
        <w:pStyle w:val="PR2"/>
        <w:rPr>
          <w:color w:val="000000"/>
        </w:rPr>
      </w:pPr>
      <w:r>
        <w:rPr>
          <w:color w:val="000000"/>
        </w:rPr>
        <w:t>Gas Valve:  100 percent safety two-stage main gas valve, main shutoff valve, pressure regulator, safety pilot with electronic flame sensor, limit control, transformer, and combination ignition/fan timer control board.</w:t>
      </w:r>
    </w:p>
    <w:p w14:paraId="0AFCE546" w14:textId="77777777" w:rsidR="00993D2F" w:rsidRDefault="00993D2F" w:rsidP="00993D2F">
      <w:pPr>
        <w:pStyle w:val="PR2"/>
        <w:spacing w:before="0"/>
        <w:rPr>
          <w:color w:val="000000"/>
        </w:rPr>
      </w:pPr>
      <w:r>
        <w:rPr>
          <w:color w:val="000000"/>
        </w:rPr>
        <w:t>Ignition:  Electric pilot ignition, with hot-surface igniter or electric spark ignition.</w:t>
      </w:r>
    </w:p>
    <w:p w14:paraId="22F458D7" w14:textId="77777777" w:rsidR="00993D2F" w:rsidRDefault="00993D2F" w:rsidP="00993D2F">
      <w:pPr>
        <w:pStyle w:val="PR1"/>
        <w:ind w:left="864"/>
        <w:rPr>
          <w:color w:val="000000"/>
        </w:rPr>
      </w:pPr>
      <w:r>
        <w:rPr>
          <w:color w:val="000000"/>
        </w:rPr>
        <w:t>Gas-Burner Safety Controls:</w:t>
      </w:r>
    </w:p>
    <w:p w14:paraId="1301029B" w14:textId="77777777" w:rsidR="00993D2F" w:rsidRDefault="00993D2F" w:rsidP="00993D2F">
      <w:pPr>
        <w:pStyle w:val="PR2"/>
        <w:rPr>
          <w:color w:val="000000"/>
        </w:rPr>
      </w:pPr>
      <w:r>
        <w:rPr>
          <w:color w:val="000000"/>
        </w:rPr>
        <w:t>Electronic Flame Sensor:  Prevents gas valve from opening until pilot flame is proven; stops gas flow on ignition failure.</w:t>
      </w:r>
    </w:p>
    <w:p w14:paraId="28CDA743" w14:textId="77777777" w:rsidR="00993D2F" w:rsidRDefault="00993D2F" w:rsidP="00993D2F">
      <w:pPr>
        <w:pStyle w:val="PR2"/>
        <w:spacing w:before="0"/>
        <w:rPr>
          <w:color w:val="000000"/>
        </w:rPr>
      </w:pPr>
      <w:r>
        <w:rPr>
          <w:color w:val="000000"/>
        </w:rPr>
        <w:t>Flame Rollout Switch:  Installed on burner box; prevents burner operation.</w:t>
      </w:r>
    </w:p>
    <w:p w14:paraId="74967C98" w14:textId="77777777" w:rsidR="00993D2F" w:rsidRDefault="00993D2F" w:rsidP="00993D2F">
      <w:pPr>
        <w:pStyle w:val="PR2"/>
        <w:spacing w:before="0"/>
        <w:rPr>
          <w:color w:val="000000"/>
        </w:rPr>
      </w:pPr>
      <w:r>
        <w:rPr>
          <w:color w:val="000000"/>
        </w:rPr>
        <w:t>Limit Control:  Fixed stop at maximum permissible setting; de-energizes burner on excessive bonnet temperature; automatic reset.</w:t>
      </w:r>
    </w:p>
    <w:p w14:paraId="4C36C975" w14:textId="77777777" w:rsidR="00993D2F" w:rsidRDefault="00993D2F" w:rsidP="00993D2F">
      <w:pPr>
        <w:pStyle w:val="PR1"/>
        <w:ind w:left="864"/>
        <w:rPr>
          <w:color w:val="000000"/>
        </w:rPr>
      </w:pPr>
      <w:r>
        <w:rPr>
          <w:color w:val="000000"/>
        </w:rPr>
        <w:t>Combustion-Air Inducer:  Centrifugal fan with thermally protected motor and sleeve bearings prepurges heat exchanger and vents combustion products; pressure switch prevents furnace operation if combustion-air inlet or flue outlet is blocked.</w:t>
      </w:r>
    </w:p>
    <w:p w14:paraId="6CDB5941" w14:textId="77777777" w:rsidR="00993D2F" w:rsidRDefault="00993D2F" w:rsidP="00993D2F">
      <w:pPr>
        <w:pStyle w:val="PR1"/>
        <w:ind w:left="864"/>
        <w:rPr>
          <w:color w:val="000000"/>
        </w:rPr>
      </w:pPr>
      <w:r>
        <w:rPr>
          <w:color w:val="000000"/>
        </w:rPr>
        <w:t>Furnace Controls:  Solid-state board integrates ignition, heat, cooling, and fan speeds; adjustable fan-on and fan-off timing; terminals for connection to accessories.</w:t>
      </w:r>
    </w:p>
    <w:p w14:paraId="35FC04F4" w14:textId="77777777" w:rsidR="00993D2F" w:rsidRDefault="00993D2F" w:rsidP="00993D2F">
      <w:pPr>
        <w:pStyle w:val="PR1"/>
        <w:ind w:left="864"/>
        <w:rPr>
          <w:color w:val="000000"/>
        </w:rPr>
      </w:pPr>
      <w:r>
        <w:rPr>
          <w:color w:val="000000"/>
        </w:rPr>
        <w:t>Accessories:</w:t>
      </w:r>
    </w:p>
    <w:p w14:paraId="2056E5AD" w14:textId="77777777" w:rsidR="00993D2F" w:rsidRDefault="00993D2F" w:rsidP="00993D2F">
      <w:pPr>
        <w:pStyle w:val="PR2"/>
        <w:rPr>
          <w:color w:val="000000"/>
        </w:rPr>
      </w:pPr>
      <w:r>
        <w:rPr>
          <w:color w:val="000000"/>
        </w:rPr>
        <w:t>Combination Combustion-Air Intake and Vent:  PVC plastic fitting to combine combustion-air inlet and vent through roof.</w:t>
      </w:r>
    </w:p>
    <w:p w14:paraId="40B5D9F1" w14:textId="77777777" w:rsidR="00993D2F" w:rsidRDefault="00993D2F" w:rsidP="00993D2F">
      <w:pPr>
        <w:pStyle w:val="PR2"/>
        <w:spacing w:before="0"/>
        <w:rPr>
          <w:color w:val="000000"/>
        </w:rPr>
      </w:pPr>
      <w:r>
        <w:rPr>
          <w:color w:val="000000"/>
        </w:rPr>
        <w:t>PVC Plastic Vent Materials:</w:t>
      </w:r>
    </w:p>
    <w:p w14:paraId="1B76BFF4" w14:textId="77777777" w:rsidR="00993D2F" w:rsidRDefault="00993D2F" w:rsidP="00993D2F">
      <w:pPr>
        <w:pStyle w:val="PR3"/>
        <w:rPr>
          <w:color w:val="000000"/>
        </w:rPr>
      </w:pPr>
      <w:r>
        <w:rPr>
          <w:color w:val="000000"/>
        </w:rPr>
        <w:t>PVC Plastic Pipe:  Schedule 40, complying with ASTM D 1785.</w:t>
      </w:r>
    </w:p>
    <w:p w14:paraId="35AEBF78" w14:textId="77777777" w:rsidR="00993D2F" w:rsidRDefault="00993D2F" w:rsidP="00993D2F">
      <w:pPr>
        <w:pStyle w:val="PR3"/>
        <w:spacing w:before="0"/>
        <w:rPr>
          <w:color w:val="000000"/>
        </w:rPr>
      </w:pPr>
      <w:r>
        <w:rPr>
          <w:color w:val="000000"/>
        </w:rPr>
        <w:t>PVC Plastic Fittings:  Schedule 40, complying with ASTM D 2466, socket type.</w:t>
      </w:r>
    </w:p>
    <w:p w14:paraId="0BF4318B" w14:textId="77777777" w:rsidR="00993D2F" w:rsidRDefault="00993D2F" w:rsidP="00993D2F">
      <w:pPr>
        <w:pStyle w:val="PR3"/>
        <w:spacing w:before="0"/>
        <w:rPr>
          <w:color w:val="000000"/>
        </w:rPr>
      </w:pPr>
      <w:r>
        <w:rPr>
          <w:color w:val="000000"/>
        </w:rPr>
        <w:t>PVC Solvent Cement:  ASTM D 2564.</w:t>
      </w:r>
    </w:p>
    <w:p w14:paraId="321D57E5" w14:textId="77777777" w:rsidR="00993D2F" w:rsidRDefault="00993D2F" w:rsidP="00993D2F">
      <w:pPr>
        <w:pStyle w:val="PR4"/>
        <w:rPr>
          <w:color w:val="000000"/>
        </w:rPr>
      </w:pPr>
      <w:r>
        <w:rPr>
          <w:color w:val="000000"/>
        </w:rPr>
        <w:t>PVC solvent cement shall have a VOC content of 510 g/L or less when calculated according to 40 CFR 59, Subpart D (EPA Method 24).</w:t>
      </w:r>
    </w:p>
    <w:p w14:paraId="2AC1C116" w14:textId="77777777" w:rsidR="00993D2F" w:rsidRDefault="00993D2F" w:rsidP="00993D2F">
      <w:pPr>
        <w:pStyle w:val="PR4"/>
        <w:spacing w:before="0"/>
        <w:rPr>
          <w:color w:val="000000"/>
        </w:rPr>
      </w:pPr>
      <w:r>
        <w:rPr>
          <w:color w:val="000000"/>
        </w:rPr>
        <w:t>Adhesive primer shall have a VOC content of 550 g/L or less when calculated according to 40 CFR 59, Subpart D (EPA Method 24).</w:t>
      </w:r>
    </w:p>
    <w:p w14:paraId="66193B1D" w14:textId="77777777" w:rsidR="00993D2F" w:rsidRDefault="00993D2F" w:rsidP="00993D2F">
      <w:pPr>
        <w:pStyle w:val="PR2"/>
        <w:rPr>
          <w:color w:val="000000"/>
        </w:rPr>
      </w:pPr>
      <w:r>
        <w:rPr>
          <w:color w:val="000000"/>
        </w:rPr>
        <w:t xml:space="preserve">Orifice change kit: Kit to allow for LP fuel. </w:t>
      </w:r>
    </w:p>
    <w:p w14:paraId="70FDA45E" w14:textId="77777777" w:rsidR="00993D2F" w:rsidRDefault="00993D2F" w:rsidP="00993D2F">
      <w:pPr>
        <w:pStyle w:val="PR2"/>
        <w:spacing w:before="0"/>
        <w:rPr>
          <w:color w:val="000000"/>
        </w:rPr>
      </w:pPr>
      <w:r>
        <w:rPr>
          <w:color w:val="000000"/>
        </w:rPr>
        <w:t>High Altitude Pressure Switch.</w:t>
      </w:r>
    </w:p>
    <w:p w14:paraId="4D97AC60" w14:textId="77777777" w:rsidR="00993D2F" w:rsidRDefault="00993D2F" w:rsidP="00993D2F">
      <w:pPr>
        <w:pStyle w:val="ART"/>
        <w:rPr>
          <w:color w:val="000000"/>
        </w:rPr>
      </w:pPr>
      <w:r>
        <w:rPr>
          <w:color w:val="000000"/>
        </w:rPr>
        <w:t>THERMOSTATS</w:t>
      </w:r>
    </w:p>
    <w:p w14:paraId="4EBCAD06" w14:textId="77777777" w:rsidR="00993D2F" w:rsidRDefault="00993D2F" w:rsidP="00993D2F">
      <w:pPr>
        <w:pStyle w:val="PR1"/>
        <w:ind w:left="864"/>
        <w:rPr>
          <w:color w:val="000000"/>
        </w:rPr>
      </w:pPr>
      <w:r>
        <w:rPr>
          <w:color w:val="000000"/>
        </w:rPr>
        <w:t>Controls shall comply with requirements in ASHRAE/IESNA 90.1, "Controls."</w:t>
      </w:r>
    </w:p>
    <w:p w14:paraId="3746AA54" w14:textId="77777777" w:rsidR="00993D2F" w:rsidRDefault="00993D2F" w:rsidP="00993D2F">
      <w:pPr>
        <w:pStyle w:val="PR1"/>
        <w:ind w:left="864"/>
        <w:rPr>
          <w:color w:val="000000"/>
        </w:rPr>
      </w:pPr>
      <w:r>
        <w:rPr>
          <w:color w:val="000000"/>
        </w:rPr>
        <w:t>Thermostat:  Wall-mounting, programmable, microprocessor-based unit with automatic switching from heating to cooling, 5 degree deadband, setback/setup; preferential rate control, seven-day programmability with minimum of four temperature presets per day, vacation mode, and battery backup protection against power failure for program settings.</w:t>
      </w:r>
    </w:p>
    <w:p w14:paraId="2D01289E" w14:textId="77777777" w:rsidR="00993D2F" w:rsidRDefault="00993D2F" w:rsidP="00993D2F">
      <w:pPr>
        <w:pStyle w:val="ART"/>
        <w:rPr>
          <w:color w:val="000000"/>
        </w:rPr>
      </w:pPr>
      <w:r>
        <w:rPr>
          <w:color w:val="000000"/>
        </w:rPr>
        <w:lastRenderedPageBreak/>
        <w:t>AIR FILTERS</w:t>
      </w:r>
    </w:p>
    <w:p w14:paraId="207FEF8C" w14:textId="77777777" w:rsidR="00993D2F" w:rsidRDefault="00993D2F" w:rsidP="00993D2F">
      <w:pPr>
        <w:pStyle w:val="PR1"/>
        <w:ind w:left="864"/>
        <w:rPr>
          <w:color w:val="000000"/>
        </w:rPr>
      </w:pPr>
      <w:r>
        <w:rPr>
          <w:color w:val="000000"/>
        </w:rPr>
        <w:t>Refer to specifications Section 234000 “Air Cleaning Devices” for filter requirements.</w:t>
      </w:r>
    </w:p>
    <w:p w14:paraId="67157F89" w14:textId="77777777" w:rsidR="00993D2F" w:rsidRDefault="00993D2F" w:rsidP="00993D2F">
      <w:pPr>
        <w:pStyle w:val="ART"/>
        <w:rPr>
          <w:color w:val="000000"/>
        </w:rPr>
      </w:pPr>
      <w:r>
        <w:rPr>
          <w:color w:val="000000"/>
        </w:rPr>
        <w:t>REFRIGERATION COMPONENTS</w:t>
      </w:r>
    </w:p>
    <w:p w14:paraId="3ECA9505" w14:textId="77777777" w:rsidR="00993D2F" w:rsidRDefault="00993D2F" w:rsidP="00993D2F">
      <w:pPr>
        <w:pStyle w:val="PR1"/>
        <w:ind w:left="864"/>
        <w:rPr>
          <w:color w:val="000000"/>
        </w:rPr>
      </w:pPr>
      <w:r>
        <w:rPr>
          <w:color w:val="000000"/>
        </w:rPr>
        <w:t>General Refrigeration Component Requirements:</w:t>
      </w:r>
    </w:p>
    <w:p w14:paraId="7CC3AA05" w14:textId="77777777" w:rsidR="00993D2F" w:rsidRDefault="00993D2F" w:rsidP="00993D2F">
      <w:pPr>
        <w:pStyle w:val="PR2"/>
        <w:rPr>
          <w:color w:val="000000"/>
        </w:rPr>
      </w:pPr>
      <w:r>
        <w:rPr>
          <w:color w:val="000000"/>
        </w:rPr>
        <w:t>Refrigeration compressor, coils, and specialties shall be designed to operate with CFC-free refrigerants.</w:t>
      </w:r>
    </w:p>
    <w:p w14:paraId="795E6D69" w14:textId="77777777" w:rsidR="00993D2F" w:rsidRDefault="00993D2F" w:rsidP="00993D2F">
      <w:pPr>
        <w:pStyle w:val="PR2"/>
        <w:spacing w:before="0"/>
        <w:rPr>
          <w:color w:val="000000"/>
        </w:rPr>
      </w:pPr>
      <w:r>
        <w:rPr>
          <w:color w:val="000000"/>
        </w:rPr>
        <w:t>Energy Efficiency:  Equal to or greater than prescribed by ASHRAE/IESNA 90.1, "Energy Standard for Buildings except Low-Rise Residential Buildings."</w:t>
      </w:r>
    </w:p>
    <w:p w14:paraId="36984F0E" w14:textId="77777777" w:rsidR="00993D2F" w:rsidRDefault="00993D2F" w:rsidP="00993D2F">
      <w:pPr>
        <w:pStyle w:val="PR1"/>
        <w:ind w:left="864"/>
        <w:rPr>
          <w:color w:val="000000"/>
        </w:rPr>
      </w:pPr>
      <w:r>
        <w:rPr>
          <w:color w:val="000000"/>
        </w:rPr>
        <w:t>Refrigerant Coil:  Copper tubes mechanically expanded into aluminum fins.  Comply with ARI 210/240, "Unitary Air-Conditioning and Air-Source Heat Pump Equipment." Match size with furnace.  Include condensate drain pan with accessible drain outlet complying with ASHRAE 62.1.</w:t>
      </w:r>
    </w:p>
    <w:p w14:paraId="0C1D93F2" w14:textId="77777777" w:rsidR="00993D2F" w:rsidRDefault="00993D2F" w:rsidP="00993D2F">
      <w:pPr>
        <w:pStyle w:val="PR2"/>
        <w:rPr>
          <w:color w:val="000000"/>
        </w:rPr>
      </w:pPr>
      <w:r>
        <w:rPr>
          <w:color w:val="000000"/>
        </w:rPr>
        <w:t>Refrigerant Coil Enclosure:  Steel, matching furnace and evaporator coil, with access panel and flanges for integral mounting at or on furnace cabinet and galvanized sheet metal drain pan coated with black asphaltic base paint.</w:t>
      </w:r>
    </w:p>
    <w:p w14:paraId="65C165CE" w14:textId="77777777" w:rsidR="00993D2F" w:rsidRDefault="00993D2F" w:rsidP="00993D2F">
      <w:pPr>
        <w:pStyle w:val="PR1"/>
        <w:ind w:left="864"/>
        <w:rPr>
          <w:color w:val="000000"/>
        </w:rPr>
      </w:pPr>
      <w:r>
        <w:rPr>
          <w:color w:val="000000"/>
        </w:rPr>
        <w:t>Refrigerant Piping:  Comply with requirements in Section 232316 “Refrigeration Piping and Specialties”</w:t>
      </w:r>
    </w:p>
    <w:p w14:paraId="476B8732" w14:textId="77777777" w:rsidR="00993D2F" w:rsidRDefault="00993D2F" w:rsidP="00993D2F">
      <w:pPr>
        <w:pStyle w:val="PRT"/>
        <w:rPr>
          <w:color w:val="000000"/>
        </w:rPr>
      </w:pPr>
      <w:r>
        <w:rPr>
          <w:color w:val="000000"/>
        </w:rPr>
        <w:t>EXECUTION</w:t>
      </w:r>
    </w:p>
    <w:p w14:paraId="032E7092" w14:textId="77777777" w:rsidR="00993D2F" w:rsidRDefault="00993D2F" w:rsidP="00993D2F">
      <w:pPr>
        <w:pStyle w:val="ART"/>
        <w:rPr>
          <w:color w:val="000000"/>
        </w:rPr>
      </w:pPr>
      <w:r>
        <w:rPr>
          <w:color w:val="000000"/>
        </w:rPr>
        <w:t>INSTALLATION</w:t>
      </w:r>
    </w:p>
    <w:p w14:paraId="27A137A1" w14:textId="77777777" w:rsidR="00993D2F" w:rsidRDefault="00993D2F" w:rsidP="00993D2F">
      <w:pPr>
        <w:pStyle w:val="PR1"/>
        <w:ind w:left="864"/>
        <w:rPr>
          <w:color w:val="000000"/>
        </w:rPr>
      </w:pPr>
      <w:r>
        <w:rPr>
          <w:color w:val="000000"/>
        </w:rPr>
        <w:t>Install LP-fired furnaces and associated fuel and vent features and systems according to NFPA 54.</w:t>
      </w:r>
    </w:p>
    <w:p w14:paraId="6EDFE3DE" w14:textId="77777777" w:rsidR="00993D2F" w:rsidRDefault="00993D2F" w:rsidP="00993D2F">
      <w:pPr>
        <w:pStyle w:val="PR1"/>
        <w:ind w:left="864"/>
        <w:rPr>
          <w:color w:val="000000"/>
        </w:rPr>
      </w:pPr>
      <w:r>
        <w:rPr>
          <w:color w:val="000000"/>
        </w:rPr>
        <w:t>Base-Mounted Units:  Secure units to substrate.  Provide optional bottom closure base if required by installation conditions.</w:t>
      </w:r>
    </w:p>
    <w:p w14:paraId="1E35BE53" w14:textId="77777777" w:rsidR="00993D2F" w:rsidRDefault="00993D2F" w:rsidP="00993D2F">
      <w:pPr>
        <w:pStyle w:val="PR2"/>
        <w:rPr>
          <w:color w:val="000000"/>
        </w:rPr>
      </w:pPr>
      <w:r>
        <w:rPr>
          <w:color w:val="000000"/>
        </w:rPr>
        <w:t>Anchor furnace to substrate to resist code-required seismic acceleration.</w:t>
      </w:r>
    </w:p>
    <w:p w14:paraId="0ED3479A" w14:textId="77777777" w:rsidR="00993D2F" w:rsidRDefault="00993D2F" w:rsidP="00993D2F">
      <w:pPr>
        <w:pStyle w:val="PR1"/>
        <w:ind w:left="864"/>
        <w:rPr>
          <w:color w:val="000000"/>
        </w:rPr>
      </w:pPr>
      <w:r>
        <w:rPr>
          <w:color w:val="000000"/>
        </w:rPr>
        <w:t xml:space="preserve">Controls:  Install thermostats at mounting height of </w:t>
      </w:r>
      <w:r>
        <w:rPr>
          <w:rStyle w:val="IP"/>
          <w:rFonts w:ascii="Century Gothic" w:hAnsi="Century Gothic"/>
          <w:color w:val="000000"/>
          <w:sz w:val="20"/>
        </w:rPr>
        <w:t>48 inches</w:t>
      </w:r>
      <w:r>
        <w:rPr>
          <w:color w:val="000000"/>
        </w:rPr>
        <w:t xml:space="preserve"> above floor.</w:t>
      </w:r>
    </w:p>
    <w:p w14:paraId="5A6EA36E" w14:textId="77777777" w:rsidR="00993D2F" w:rsidRDefault="00993D2F" w:rsidP="00993D2F">
      <w:pPr>
        <w:pStyle w:val="PR1"/>
        <w:ind w:left="864"/>
        <w:rPr>
          <w:color w:val="000000"/>
        </w:rPr>
      </w:pPr>
      <w:r>
        <w:rPr>
          <w:color w:val="000000"/>
        </w:rPr>
        <w:t>Wiring Method:  Install control wiring in accessible ceiling spaces and in gypsum board partitions where unenclosed wiring method may be used.  Conceal control wiring except in unfinished spaces.</w:t>
      </w:r>
    </w:p>
    <w:p w14:paraId="61808D8C" w14:textId="77777777" w:rsidR="00993D2F" w:rsidRDefault="00993D2F" w:rsidP="00993D2F">
      <w:pPr>
        <w:pStyle w:val="ART"/>
        <w:rPr>
          <w:color w:val="000000"/>
        </w:rPr>
      </w:pPr>
      <w:r>
        <w:rPr>
          <w:color w:val="000000"/>
        </w:rPr>
        <w:t>CONNECTIONS</w:t>
      </w:r>
    </w:p>
    <w:p w14:paraId="1BC324DB" w14:textId="77777777" w:rsidR="00993D2F" w:rsidRDefault="00993D2F" w:rsidP="00993D2F">
      <w:pPr>
        <w:pStyle w:val="PR1"/>
        <w:ind w:left="864"/>
        <w:rPr>
          <w:color w:val="000000"/>
        </w:rPr>
      </w:pPr>
      <w:r>
        <w:rPr>
          <w:color w:val="000000"/>
        </w:rPr>
        <w:t>LP piping installation requirements are specified in Section 231116 "LP Piping and Accessories." Drawings indicate general arrangement of piping, fittings, and specialties.  Connect LP piping with union or flange and appliance connector valve.</w:t>
      </w:r>
    </w:p>
    <w:p w14:paraId="286995BD" w14:textId="77777777" w:rsidR="00993D2F" w:rsidRDefault="00993D2F" w:rsidP="00993D2F">
      <w:pPr>
        <w:pStyle w:val="PR1"/>
        <w:ind w:left="864"/>
        <w:rPr>
          <w:color w:val="000000"/>
        </w:rPr>
      </w:pPr>
      <w:r>
        <w:rPr>
          <w:color w:val="000000"/>
        </w:rPr>
        <w:t>Install piping adjacent to equipment to allow service and maintenance.</w:t>
      </w:r>
    </w:p>
    <w:p w14:paraId="75A245A1" w14:textId="77777777" w:rsidR="00993D2F" w:rsidRDefault="00993D2F" w:rsidP="00993D2F">
      <w:pPr>
        <w:pStyle w:val="PR1"/>
        <w:ind w:left="864"/>
        <w:rPr>
          <w:color w:val="000000"/>
        </w:rPr>
      </w:pPr>
      <w:r>
        <w:rPr>
          <w:color w:val="000000"/>
        </w:rPr>
        <w:lastRenderedPageBreak/>
        <w:t>Vent and Outside-Air Connection, Condensing, LP-Fired Furnaces:  Connect plastic piping vent material to furnace connections and extend outdoors.  Terminate vent outdoors with a cap and in an arrangement that will protect against entry of birds, insects, and dirt.</w:t>
      </w:r>
    </w:p>
    <w:p w14:paraId="6D5626C0" w14:textId="77777777" w:rsidR="00993D2F" w:rsidRDefault="00993D2F" w:rsidP="00993D2F">
      <w:pPr>
        <w:pStyle w:val="PR2"/>
        <w:rPr>
          <w:color w:val="000000"/>
        </w:rPr>
      </w:pPr>
      <w:r>
        <w:rPr>
          <w:color w:val="000000"/>
        </w:rPr>
        <w:t>Ream ends of pipes and tubes and remove burrs.  Bevel plain ends of steel pipe.</w:t>
      </w:r>
    </w:p>
    <w:p w14:paraId="1D1977EE" w14:textId="77777777" w:rsidR="00993D2F" w:rsidRDefault="00993D2F" w:rsidP="00993D2F">
      <w:pPr>
        <w:pStyle w:val="PR2"/>
        <w:spacing w:before="0"/>
        <w:rPr>
          <w:color w:val="000000"/>
        </w:rPr>
      </w:pPr>
      <w:r>
        <w:rPr>
          <w:color w:val="000000"/>
        </w:rPr>
        <w:t>Remove scale, slag, dirt, and debris from inside and outside of pipe and fittings before assembly.</w:t>
      </w:r>
    </w:p>
    <w:p w14:paraId="751AB9C1" w14:textId="77777777" w:rsidR="00993D2F" w:rsidRDefault="00993D2F" w:rsidP="00993D2F">
      <w:pPr>
        <w:pStyle w:val="PR2"/>
        <w:spacing w:before="0"/>
        <w:rPr>
          <w:color w:val="000000"/>
        </w:rPr>
      </w:pPr>
      <w:r>
        <w:rPr>
          <w:color w:val="000000"/>
        </w:rPr>
        <w:t>Plastic Piping Solvent-Cement Joints:  Clean and dry joining surfaces.  Join pipe and fittings according to the following:</w:t>
      </w:r>
    </w:p>
    <w:p w14:paraId="1D550838" w14:textId="77777777" w:rsidR="00993D2F" w:rsidRDefault="00993D2F" w:rsidP="00993D2F">
      <w:pPr>
        <w:pStyle w:val="PR3"/>
        <w:rPr>
          <w:color w:val="000000"/>
        </w:rPr>
      </w:pPr>
      <w:r>
        <w:rPr>
          <w:color w:val="000000"/>
        </w:rPr>
        <w:t>Comply with ASTM F 402 for safe-handling practice of cleaners, primers, and solvent cements.</w:t>
      </w:r>
    </w:p>
    <w:p w14:paraId="6228FD6C" w14:textId="77777777" w:rsidR="00993D2F" w:rsidRDefault="00993D2F" w:rsidP="00993D2F">
      <w:pPr>
        <w:pStyle w:val="PR3"/>
        <w:spacing w:before="0"/>
        <w:rPr>
          <w:color w:val="000000"/>
        </w:rPr>
      </w:pPr>
      <w:r>
        <w:rPr>
          <w:color w:val="000000"/>
        </w:rPr>
        <w:t>CPVC Piping:  Join according to ASTM D 2846/D 2846M Appendix.</w:t>
      </w:r>
    </w:p>
    <w:p w14:paraId="598EF119" w14:textId="77777777" w:rsidR="00993D2F" w:rsidRDefault="00993D2F" w:rsidP="00993D2F">
      <w:pPr>
        <w:pStyle w:val="PR3"/>
        <w:spacing w:before="0"/>
        <w:rPr>
          <w:color w:val="000000"/>
        </w:rPr>
      </w:pPr>
      <w:r>
        <w:rPr>
          <w:color w:val="000000"/>
        </w:rPr>
        <w:t>PVC Pressure Piping:  Join schedule number ASTM D 1785, PVC pipe and PVC socket fittings according to ASTM D 2672.  Join other-than-schedule-number PVC pipe and socket fittings according to ASTM D 2855.</w:t>
      </w:r>
    </w:p>
    <w:p w14:paraId="5BC43641" w14:textId="77777777" w:rsidR="00993D2F" w:rsidRDefault="00993D2F" w:rsidP="00993D2F">
      <w:pPr>
        <w:pStyle w:val="PR3"/>
        <w:spacing w:before="0"/>
        <w:rPr>
          <w:color w:val="000000"/>
        </w:rPr>
      </w:pPr>
      <w:r>
        <w:rPr>
          <w:color w:val="000000"/>
        </w:rPr>
        <w:t>Requirements for Low-Emitting Materials:</w:t>
      </w:r>
    </w:p>
    <w:p w14:paraId="11624437" w14:textId="77777777" w:rsidR="00993D2F" w:rsidRDefault="00993D2F" w:rsidP="00993D2F">
      <w:pPr>
        <w:pStyle w:val="PR4"/>
        <w:rPr>
          <w:color w:val="000000"/>
        </w:rPr>
      </w:pPr>
      <w:r>
        <w:rPr>
          <w:color w:val="000000"/>
        </w:rPr>
        <w:t>CPVC solvent cement shall have a VOC content of 490 g/L or less when calculated according to 40 CFR 59, Subpart D (EPA Method 24).</w:t>
      </w:r>
    </w:p>
    <w:p w14:paraId="01DFBB57" w14:textId="77777777" w:rsidR="00993D2F" w:rsidRDefault="00993D2F" w:rsidP="00993D2F">
      <w:pPr>
        <w:pStyle w:val="PR4"/>
        <w:spacing w:before="0"/>
        <w:rPr>
          <w:color w:val="000000"/>
        </w:rPr>
      </w:pPr>
      <w:r>
        <w:rPr>
          <w:color w:val="000000"/>
        </w:rPr>
        <w:t>PVC solvent cement shall have a VOC content of 510 g/L or less when calculated according to 40 CFR 59, Subpart D (EPA Method 24).</w:t>
      </w:r>
    </w:p>
    <w:p w14:paraId="7F22A569" w14:textId="77777777" w:rsidR="00993D2F" w:rsidRDefault="00993D2F" w:rsidP="00993D2F">
      <w:pPr>
        <w:pStyle w:val="PR4"/>
        <w:spacing w:before="0"/>
        <w:rPr>
          <w:color w:val="000000"/>
        </w:rPr>
      </w:pPr>
      <w:r>
        <w:rPr>
          <w:color w:val="000000"/>
        </w:rPr>
        <w:t>Adhesive primer shall have a VOC content of 550 g/L or less when calculated according to 40 CFR 59, Subpart D (EPA Method 24).</w:t>
      </w:r>
    </w:p>
    <w:p w14:paraId="6F309ECF" w14:textId="77777777" w:rsidR="00993D2F" w:rsidRDefault="00993D2F" w:rsidP="00993D2F">
      <w:pPr>
        <w:pStyle w:val="PR4"/>
        <w:spacing w:before="0"/>
        <w:rPr>
          <w:color w:val="000000"/>
        </w:rPr>
      </w:pPr>
      <w:r>
        <w:rPr>
          <w:color w:val="000000"/>
        </w:rPr>
        <w:t>Solvent cement and adhesive primer shall comply with the testing and product requirements of the California Department of Health Services' "Standard Practice for the Testing of Volatile Organic Emissions from Various Sources Using Small-Scale Environmental Chambers."</w:t>
      </w:r>
    </w:p>
    <w:p w14:paraId="37497119" w14:textId="77777777" w:rsidR="00993D2F" w:rsidRDefault="00993D2F" w:rsidP="00993D2F">
      <w:pPr>
        <w:pStyle w:val="PR2"/>
        <w:rPr>
          <w:color w:val="000000"/>
        </w:rPr>
      </w:pPr>
      <w:r>
        <w:rPr>
          <w:color w:val="000000"/>
        </w:rPr>
        <w:t>Slope pipe vent back to furnace or to outside terminal.</w:t>
      </w:r>
    </w:p>
    <w:p w14:paraId="17849657" w14:textId="77777777" w:rsidR="00993D2F" w:rsidRDefault="00993D2F" w:rsidP="00993D2F">
      <w:pPr>
        <w:pStyle w:val="PR1"/>
        <w:ind w:left="864"/>
        <w:rPr>
          <w:color w:val="000000"/>
        </w:rPr>
      </w:pPr>
      <w:r>
        <w:rPr>
          <w:color w:val="000000"/>
        </w:rPr>
        <w:t>Connect ducts to furnace with flexible connector.</w:t>
      </w:r>
    </w:p>
    <w:p w14:paraId="54883B4E" w14:textId="77777777" w:rsidR="00993D2F" w:rsidRDefault="00993D2F" w:rsidP="00993D2F">
      <w:pPr>
        <w:pStyle w:val="PR1"/>
        <w:ind w:left="864"/>
        <w:rPr>
          <w:color w:val="000000"/>
        </w:rPr>
      </w:pPr>
      <w:r>
        <w:rPr>
          <w:color w:val="000000"/>
        </w:rPr>
        <w:t>Connect refrigerant tubing kits to refrigerant coil in furnace and to air-cooled, compressor-condenser unit.</w:t>
      </w:r>
    </w:p>
    <w:p w14:paraId="095805EB" w14:textId="77777777" w:rsidR="00993D2F" w:rsidRDefault="00993D2F" w:rsidP="00993D2F">
      <w:pPr>
        <w:pStyle w:val="PR2"/>
        <w:rPr>
          <w:color w:val="000000"/>
        </w:rPr>
      </w:pPr>
      <w:r>
        <w:rPr>
          <w:color w:val="000000"/>
        </w:rPr>
        <w:t>Soldered Joints:  Apply ASTM B 813, water-flushable flux, unless otherwise indicated, to tube end.  Construct joints according to ASTM B 828 or CDA's "Copper Tube Handbook," using lead-free solder alloy complying with ASTM B 32.</w:t>
      </w:r>
    </w:p>
    <w:p w14:paraId="10E7AF0A" w14:textId="77777777" w:rsidR="00993D2F" w:rsidRDefault="00993D2F" w:rsidP="00993D2F">
      <w:pPr>
        <w:pStyle w:val="PR2"/>
        <w:spacing w:before="0"/>
        <w:rPr>
          <w:color w:val="000000"/>
        </w:rPr>
      </w:pPr>
      <w:r>
        <w:rPr>
          <w:color w:val="000000"/>
        </w:rPr>
        <w:t>Brazed Joints:  Construct joints according to AWS's "Brazing Handbook," "Pipe and Tube" Chapter, using copper-phosphorus brazing filler metal complying with AWS A5.8.</w:t>
      </w:r>
    </w:p>
    <w:p w14:paraId="2332BB9F" w14:textId="77777777" w:rsidR="00993D2F" w:rsidRDefault="00993D2F" w:rsidP="00993D2F">
      <w:pPr>
        <w:pStyle w:val="PR1"/>
        <w:ind w:left="864"/>
        <w:rPr>
          <w:color w:val="000000"/>
        </w:rPr>
      </w:pPr>
      <w:r>
        <w:rPr>
          <w:color w:val="000000"/>
        </w:rPr>
        <w:t>Comply with requirements in Section 232316 "Refrigerant Piping and Specialties" for installation and joint construction of refrigerant piping.</w:t>
      </w:r>
    </w:p>
    <w:p w14:paraId="6C5483F2" w14:textId="77777777" w:rsidR="00993D2F" w:rsidRDefault="00993D2F" w:rsidP="00993D2F">
      <w:pPr>
        <w:pStyle w:val="PR1"/>
        <w:ind w:left="864"/>
        <w:rPr>
          <w:color w:val="000000"/>
        </w:rPr>
      </w:pPr>
      <w:r>
        <w:rPr>
          <w:color w:val="000000"/>
        </w:rPr>
        <w:t>Complete installation and startup checks and start units according to manufacturer's written instructions.</w:t>
      </w:r>
    </w:p>
    <w:p w14:paraId="0156DC2B" w14:textId="77777777" w:rsidR="00993D2F" w:rsidRDefault="00993D2F" w:rsidP="00993D2F">
      <w:pPr>
        <w:pStyle w:val="PR1"/>
        <w:ind w:left="864"/>
        <w:rPr>
          <w:color w:val="000000"/>
        </w:rPr>
      </w:pPr>
      <w:r>
        <w:rPr>
          <w:color w:val="000000"/>
        </w:rPr>
        <w:lastRenderedPageBreak/>
        <w:t>Verify proper operation of capacity control device.</w:t>
      </w:r>
    </w:p>
    <w:p w14:paraId="7C491DD5" w14:textId="77777777" w:rsidR="00993D2F" w:rsidRDefault="00993D2F" w:rsidP="00993D2F">
      <w:pPr>
        <w:pStyle w:val="PR1"/>
        <w:ind w:left="864"/>
        <w:rPr>
          <w:color w:val="000000"/>
        </w:rPr>
      </w:pPr>
      <w:r>
        <w:rPr>
          <w:color w:val="000000"/>
        </w:rPr>
        <w:t>Adjust airflow and initial temperature and humidity set points.</w:t>
      </w:r>
    </w:p>
    <w:p w14:paraId="1C0A67C6" w14:textId="77777777" w:rsidR="00993D2F" w:rsidRDefault="00993D2F" w:rsidP="00993D2F">
      <w:pPr>
        <w:pStyle w:val="PR1"/>
        <w:ind w:left="864"/>
        <w:rPr>
          <w:color w:val="000000"/>
        </w:rPr>
      </w:pPr>
      <w:r>
        <w:rPr>
          <w:color w:val="000000"/>
        </w:rPr>
        <w:t>Set controls, burner, and other adjustments for optimum heating performance and efficiency.  Adjust heat-distribution features, including shutters, dampers, and relays, to provide optimum heating performance and system efficiency.</w:t>
      </w:r>
    </w:p>
    <w:p w14:paraId="563BCB74" w14:textId="77777777" w:rsidR="00993D2F" w:rsidRDefault="00993D2F" w:rsidP="00993D2F">
      <w:pPr>
        <w:pStyle w:val="PR1"/>
        <w:ind w:left="864"/>
        <w:rPr>
          <w:color w:val="000000"/>
        </w:rPr>
      </w:pPr>
      <w:r>
        <w:rPr>
          <w:color w:val="000000"/>
        </w:rPr>
        <w:t>After completing installation, clean furnaces internally according to manufacturer's written instructions.</w:t>
      </w:r>
    </w:p>
    <w:p w14:paraId="4EF907A4" w14:textId="77777777" w:rsidR="00993D2F" w:rsidRDefault="00993D2F" w:rsidP="00993D2F">
      <w:pPr>
        <w:pStyle w:val="PR1"/>
        <w:ind w:left="864"/>
        <w:rPr>
          <w:color w:val="000000"/>
        </w:rPr>
      </w:pPr>
      <w:r>
        <w:rPr>
          <w:color w:val="000000"/>
        </w:rPr>
        <w:t>Install new filters in each furnace within 14 days after Substantial Completion.</w:t>
      </w:r>
    </w:p>
    <w:p w14:paraId="42A70B00" w14:textId="77777777" w:rsidR="00993D2F" w:rsidRDefault="00993D2F" w:rsidP="00993D2F">
      <w:pPr>
        <w:pStyle w:val="ART"/>
        <w:rPr>
          <w:color w:val="000000"/>
        </w:rPr>
      </w:pPr>
      <w:r>
        <w:rPr>
          <w:color w:val="000000"/>
        </w:rPr>
        <w:t>FIELD QUALITY CONTROL</w:t>
      </w:r>
    </w:p>
    <w:p w14:paraId="1D5DD279" w14:textId="77777777" w:rsidR="00993D2F" w:rsidRDefault="00993D2F" w:rsidP="00993D2F">
      <w:pPr>
        <w:pStyle w:val="PR1"/>
        <w:ind w:left="864"/>
        <w:rPr>
          <w:color w:val="000000"/>
        </w:rPr>
      </w:pPr>
      <w:r>
        <w:rPr>
          <w:color w:val="000000"/>
        </w:rPr>
        <w:t>Perform the following field tests and inspections and prepare test reports:</w:t>
      </w:r>
    </w:p>
    <w:p w14:paraId="33602CC5" w14:textId="77777777" w:rsidR="00993D2F" w:rsidRDefault="00993D2F" w:rsidP="00993D2F">
      <w:pPr>
        <w:pStyle w:val="PR2"/>
        <w:rPr>
          <w:color w:val="000000"/>
        </w:rPr>
      </w:pPr>
      <w:r>
        <w:rPr>
          <w:color w:val="000000"/>
        </w:rPr>
        <w:t>Perform electrical test and visual and mechanical inspection.</w:t>
      </w:r>
    </w:p>
    <w:p w14:paraId="0BA25FFB" w14:textId="77777777" w:rsidR="00993D2F" w:rsidRDefault="00993D2F" w:rsidP="00993D2F">
      <w:pPr>
        <w:pStyle w:val="PR2"/>
        <w:spacing w:before="0"/>
        <w:rPr>
          <w:color w:val="000000"/>
        </w:rPr>
      </w:pPr>
      <w:r>
        <w:rPr>
          <w:color w:val="000000"/>
        </w:rPr>
        <w:t>Leak Test:  After installation, charge systems with refrigerant and oil and test for leaks.  Repair leaks, replace lost refrigerant and oil, and retest until no leaks exist.</w:t>
      </w:r>
    </w:p>
    <w:p w14:paraId="6F48CE90" w14:textId="77777777" w:rsidR="00993D2F" w:rsidRDefault="00993D2F" w:rsidP="00993D2F">
      <w:pPr>
        <w:pStyle w:val="PR2"/>
        <w:spacing w:before="0"/>
        <w:rPr>
          <w:color w:val="000000"/>
        </w:rPr>
      </w:pPr>
      <w:r>
        <w:rPr>
          <w:color w:val="000000"/>
        </w:rPr>
        <w:t>Operational Test:  After electrical circuitry has been energized, start units to confirm proper operation, product capability, and compliance with requirements.</w:t>
      </w:r>
    </w:p>
    <w:p w14:paraId="572954DC" w14:textId="77777777" w:rsidR="00993D2F" w:rsidRDefault="00993D2F" w:rsidP="00993D2F">
      <w:pPr>
        <w:pStyle w:val="PR2"/>
        <w:spacing w:before="0"/>
        <w:rPr>
          <w:color w:val="000000"/>
        </w:rPr>
      </w:pPr>
      <w:r>
        <w:rPr>
          <w:color w:val="000000"/>
        </w:rPr>
        <w:t>Verify that fan wheel is rotating in the correct direction and is not vibrating or binding.</w:t>
      </w:r>
    </w:p>
    <w:p w14:paraId="67A96126" w14:textId="77777777" w:rsidR="00993D2F" w:rsidRDefault="00993D2F" w:rsidP="00993D2F">
      <w:pPr>
        <w:pStyle w:val="PR2"/>
        <w:spacing w:before="0"/>
        <w:rPr>
          <w:color w:val="000000"/>
        </w:rPr>
      </w:pPr>
      <w:r>
        <w:rPr>
          <w:color w:val="000000"/>
        </w:rPr>
        <w:t>Test and adjust controls and safeties.  Replace damaged and malfunctioning controls and equipment.</w:t>
      </w:r>
    </w:p>
    <w:p w14:paraId="6800D7DA" w14:textId="77777777" w:rsidR="00993D2F" w:rsidRDefault="00993D2F" w:rsidP="00993D2F">
      <w:pPr>
        <w:pStyle w:val="PR1"/>
        <w:ind w:left="864"/>
        <w:rPr>
          <w:color w:val="000000"/>
        </w:rPr>
      </w:pPr>
      <w:r>
        <w:rPr>
          <w:color w:val="000000"/>
        </w:rPr>
        <w:t>Verify that vibration isolation and flexible connections properly dampen vibration transmission to structure.</w:t>
      </w:r>
    </w:p>
    <w:p w14:paraId="0365B95D" w14:textId="77777777" w:rsidR="00993D2F" w:rsidRDefault="00993D2F" w:rsidP="00993D2F">
      <w:pPr>
        <w:pStyle w:val="EOS"/>
        <w:rPr>
          <w:color w:val="000000"/>
        </w:rPr>
      </w:pPr>
      <w:r>
        <w:rPr>
          <w:color w:val="000000"/>
        </w:rPr>
        <w:t>END OF SECTION 235400</w:t>
      </w:r>
    </w:p>
    <w:p w14:paraId="7084DF3A" w14:textId="53B9B35F" w:rsidR="00993D2F" w:rsidRDefault="00547E24" w:rsidP="00993D2F">
      <w:pPr>
        <w:pStyle w:val="EOS"/>
        <w:spacing w:before="0"/>
        <w:rPr>
          <w:color w:val="000000"/>
        </w:rPr>
      </w:pPr>
      <w:r>
        <w:rPr>
          <w:color w:val="000000"/>
        </w:rPr>
        <w:t>DECEMBER 2024</w:t>
      </w:r>
    </w:p>
    <w:p w14:paraId="6099C25E" w14:textId="77777777" w:rsidR="00993D2F" w:rsidRDefault="00993D2F" w:rsidP="00993D2F">
      <w:pPr>
        <w:rPr>
          <w:color w:val="000000" w:themeColor="text1"/>
        </w:rPr>
      </w:pPr>
    </w:p>
    <w:p w14:paraId="3474A7FC" w14:textId="77777777" w:rsidR="00EA7570" w:rsidRDefault="00EA7570" w:rsidP="00993D2F">
      <w:pPr>
        <w:rPr>
          <w:color w:val="000000" w:themeColor="text1"/>
        </w:rPr>
        <w:sectPr w:rsidR="00EA7570" w:rsidSect="00993D2F">
          <w:footerReference w:type="default" r:id="rId20"/>
          <w:pgSz w:w="12240" w:h="15840"/>
          <w:pgMar w:top="1440" w:right="1440" w:bottom="1440" w:left="1440" w:header="720" w:footer="720" w:gutter="0"/>
          <w:cols w:space="720"/>
          <w:docGrid w:linePitch="360"/>
        </w:sectPr>
      </w:pPr>
    </w:p>
    <w:p w14:paraId="7A5D4862" w14:textId="77777777" w:rsidR="00993D2F" w:rsidRDefault="00993D2F" w:rsidP="00993D2F">
      <w:pPr>
        <w:pStyle w:val="SCT"/>
        <w:jc w:val="left"/>
      </w:pPr>
      <w:bookmarkStart w:id="28" w:name="qX23631300"/>
      <w:r>
        <w:lastRenderedPageBreak/>
        <w:t xml:space="preserve">USDA </w:t>
      </w:r>
      <w:bookmarkEnd w:id="28"/>
      <w:r>
        <w:t>FOREST SERVICE, R4</w:t>
      </w:r>
    </w:p>
    <w:p w14:paraId="67AECFA2" w14:textId="55808111" w:rsidR="00993D2F" w:rsidRDefault="00993D2F" w:rsidP="00993D2F">
      <w:pPr>
        <w:pStyle w:val="SCT"/>
        <w:jc w:val="left"/>
      </w:pPr>
      <w:r w:rsidRPr="00993D2F">
        <w:t>FORESTWIDE HVAC 2025</w:t>
      </w:r>
    </w:p>
    <w:p w14:paraId="386079C1" w14:textId="77777777" w:rsidR="00993D2F" w:rsidRPr="005266C8" w:rsidRDefault="00993D2F" w:rsidP="00993D2F">
      <w:pPr>
        <w:pStyle w:val="SCTM"/>
      </w:pPr>
      <w:bookmarkStart w:id="29" w:name="_Toc159940080"/>
      <w:bookmarkStart w:id="30" w:name="_Toc159942631"/>
      <w:bookmarkStart w:id="31" w:name="_Toc159943199"/>
      <w:bookmarkStart w:id="32" w:name="_Toc195186285"/>
      <w:r>
        <w:t>SECTION 236313 - AIR COOLED CONDENSING UNITS</w:t>
      </w:r>
      <w:bookmarkEnd w:id="29"/>
      <w:bookmarkEnd w:id="30"/>
      <w:bookmarkEnd w:id="31"/>
      <w:bookmarkEnd w:id="32"/>
    </w:p>
    <w:p w14:paraId="682BBD46" w14:textId="77777777" w:rsidR="00993D2F" w:rsidRPr="00AB63DE" w:rsidRDefault="00993D2F" w:rsidP="00993D2F">
      <w:pPr>
        <w:pStyle w:val="PRT"/>
        <w:numPr>
          <w:ilvl w:val="0"/>
          <w:numId w:val="99"/>
        </w:numPr>
        <w:ind w:left="0"/>
        <w:rPr>
          <w:color w:val="000000"/>
        </w:rPr>
      </w:pPr>
      <w:r w:rsidRPr="00AB63DE">
        <w:rPr>
          <w:color w:val="000000"/>
        </w:rPr>
        <w:t>GENERAL</w:t>
      </w:r>
    </w:p>
    <w:p w14:paraId="7109104D" w14:textId="77777777" w:rsidR="00993D2F" w:rsidRDefault="00993D2F" w:rsidP="00993D2F">
      <w:pPr>
        <w:pStyle w:val="ART"/>
        <w:rPr>
          <w:color w:val="000000"/>
        </w:rPr>
      </w:pPr>
      <w:r>
        <w:rPr>
          <w:color w:val="000000"/>
        </w:rPr>
        <w:t>RELATED DOCUMENTS</w:t>
      </w:r>
    </w:p>
    <w:p w14:paraId="03C34D11" w14:textId="77777777" w:rsidR="00993D2F" w:rsidRDefault="00993D2F" w:rsidP="00993D2F">
      <w:pPr>
        <w:pStyle w:val="PR1"/>
        <w:ind w:left="864"/>
        <w:rPr>
          <w:color w:val="000000"/>
        </w:rPr>
      </w:pPr>
      <w:r>
        <w:rPr>
          <w:color w:val="000000"/>
        </w:rPr>
        <w:t>Drawings and general provisions of the Contract, including General and Supplementary Conditions and Division 1 Specification Sections, apply to this Section.</w:t>
      </w:r>
    </w:p>
    <w:p w14:paraId="767038A6" w14:textId="77777777" w:rsidR="00993D2F" w:rsidRDefault="00993D2F" w:rsidP="00993D2F">
      <w:pPr>
        <w:pStyle w:val="PR1"/>
        <w:ind w:left="864"/>
        <w:rPr>
          <w:color w:val="000000"/>
        </w:rPr>
      </w:pPr>
      <w:r>
        <w:rPr>
          <w:color w:val="000000"/>
        </w:rPr>
        <w:t>All mechanical systems and components are designated seismic systems and require special certification.  Specifications 230548 apply to this section.</w:t>
      </w:r>
    </w:p>
    <w:p w14:paraId="4A3A3057" w14:textId="77777777" w:rsidR="00993D2F" w:rsidRDefault="00993D2F" w:rsidP="00993D2F">
      <w:pPr>
        <w:pStyle w:val="ART"/>
        <w:rPr>
          <w:color w:val="000000"/>
        </w:rPr>
      </w:pPr>
      <w:r>
        <w:rPr>
          <w:color w:val="000000"/>
        </w:rPr>
        <w:t>SUBMITTALS</w:t>
      </w:r>
    </w:p>
    <w:p w14:paraId="355D5325" w14:textId="77777777" w:rsidR="00993D2F" w:rsidRDefault="00993D2F" w:rsidP="00993D2F">
      <w:pPr>
        <w:pStyle w:val="PR1"/>
        <w:ind w:left="864"/>
        <w:rPr>
          <w:color w:val="000000"/>
        </w:rPr>
      </w:pPr>
      <w:r>
        <w:rPr>
          <w:color w:val="000000"/>
        </w:rPr>
        <w:t>Product Data:</w:t>
      </w:r>
    </w:p>
    <w:p w14:paraId="584B8E9A" w14:textId="77777777" w:rsidR="00993D2F" w:rsidRDefault="00993D2F" w:rsidP="00993D2F">
      <w:pPr>
        <w:pStyle w:val="PR2"/>
        <w:rPr>
          <w:color w:val="000000"/>
        </w:rPr>
      </w:pPr>
      <w:r>
        <w:rPr>
          <w:color w:val="000000"/>
        </w:rPr>
        <w:t>Submit product data under provisions of Division 1 and Section 230500, “Common Work Results for HVAC Systems.”</w:t>
      </w:r>
    </w:p>
    <w:p w14:paraId="65AA93D1" w14:textId="77777777" w:rsidR="00993D2F" w:rsidRDefault="00993D2F" w:rsidP="00993D2F">
      <w:pPr>
        <w:pStyle w:val="PR2"/>
        <w:spacing w:before="0"/>
        <w:rPr>
          <w:color w:val="000000"/>
        </w:rPr>
      </w:pPr>
      <w:r>
        <w:rPr>
          <w:color w:val="000000"/>
        </w:rPr>
        <w:t>Submit product data for the following equipment.  Equipment data shall include weights, dimensions, rated capacities, efficiencies at specified conditions, and installation and startup instructions.</w:t>
      </w:r>
    </w:p>
    <w:p w14:paraId="5BF5AC04" w14:textId="77777777" w:rsidR="00993D2F" w:rsidRDefault="00993D2F" w:rsidP="00993D2F">
      <w:pPr>
        <w:pStyle w:val="PR3"/>
        <w:rPr>
          <w:color w:val="000000"/>
        </w:rPr>
      </w:pPr>
      <w:r>
        <w:rPr>
          <w:color w:val="000000"/>
        </w:rPr>
        <w:t>Air-cooled condensing units</w:t>
      </w:r>
    </w:p>
    <w:p w14:paraId="41375D84" w14:textId="77777777" w:rsidR="006B390B" w:rsidRDefault="006B390B" w:rsidP="006B390B">
      <w:pPr>
        <w:pStyle w:val="PR1"/>
        <w:ind w:left="864"/>
        <w:rPr>
          <w:color w:val="000000"/>
        </w:rPr>
      </w:pPr>
      <w:r>
        <w:rPr>
          <w:color w:val="000000"/>
        </w:rPr>
        <w:t>Warranty: Manufacturer’s Special Warranty: Provide an extended 5-year parts &amp; labor compressor warranty.  Submit written proof of five-year compressor warranty.</w:t>
      </w:r>
    </w:p>
    <w:p w14:paraId="55ECE1EB" w14:textId="77777777" w:rsidR="00993D2F" w:rsidRDefault="00993D2F" w:rsidP="00993D2F">
      <w:pPr>
        <w:pStyle w:val="PR1"/>
        <w:ind w:left="864"/>
        <w:rPr>
          <w:color w:val="000000"/>
        </w:rPr>
      </w:pPr>
      <w:r>
        <w:rPr>
          <w:color w:val="000000"/>
        </w:rPr>
        <w:t>Closeout Submittals:</w:t>
      </w:r>
    </w:p>
    <w:p w14:paraId="7BA3CDE8" w14:textId="77777777" w:rsidR="00993D2F" w:rsidRDefault="00993D2F" w:rsidP="00993D2F">
      <w:pPr>
        <w:pStyle w:val="PR2"/>
        <w:rPr>
          <w:color w:val="000000"/>
        </w:rPr>
      </w:pPr>
      <w:r>
        <w:rPr>
          <w:color w:val="000000"/>
        </w:rPr>
        <w:t>Submit closeout submittals under provisions of Division 1 and Section 230500.</w:t>
      </w:r>
    </w:p>
    <w:p w14:paraId="561F3FCE" w14:textId="77777777" w:rsidR="00993D2F" w:rsidRDefault="00993D2F" w:rsidP="00993D2F">
      <w:pPr>
        <w:pStyle w:val="PR2"/>
        <w:spacing w:before="0"/>
        <w:rPr>
          <w:color w:val="000000"/>
        </w:rPr>
      </w:pPr>
      <w:r>
        <w:rPr>
          <w:color w:val="000000"/>
        </w:rPr>
        <w:t>Submit system startup log sheets along with maintenance and operating data.  Include this data in maintenance manual in accordance with requirements of Division 1 and Section 230500.</w:t>
      </w:r>
    </w:p>
    <w:p w14:paraId="07DFABDD" w14:textId="77777777" w:rsidR="00993D2F" w:rsidRDefault="00993D2F" w:rsidP="00993D2F">
      <w:pPr>
        <w:pStyle w:val="ART"/>
        <w:rPr>
          <w:color w:val="000000"/>
        </w:rPr>
      </w:pPr>
      <w:r>
        <w:rPr>
          <w:color w:val="000000"/>
        </w:rPr>
        <w:t>QUALITY ASSURANCE</w:t>
      </w:r>
    </w:p>
    <w:p w14:paraId="2AD0F196" w14:textId="77777777" w:rsidR="00993D2F" w:rsidRDefault="00993D2F" w:rsidP="00993D2F">
      <w:pPr>
        <w:pStyle w:val="PR1"/>
        <w:ind w:left="864"/>
        <w:rPr>
          <w:color w:val="000000"/>
        </w:rPr>
      </w:pPr>
      <w:r>
        <w:rPr>
          <w:color w:val="000000"/>
        </w:rPr>
        <w:t>Qualifications:  The refrigeration system, comprising of the equipment described herein, along with equipment of other sections, including all major items listed and all necessary items required to provide a complete, operating system, shall be furnished, installed, and placed in operation by a refrigeration subcontractor.  The refrigeration subcontractor shall be currently engaged in this type of work, shall use State registered Refrigeration Technicians, and shall have a service department as a permanent division of its firm with 24-hour service.  The refrigeration subcontractor shall assume complete responsibility for all phases of the refrigeration installation including electrical interlocks, pipe insulation, piping, etc.</w:t>
      </w:r>
    </w:p>
    <w:p w14:paraId="2CD0D917" w14:textId="77777777" w:rsidR="00993D2F" w:rsidRDefault="00993D2F" w:rsidP="00993D2F">
      <w:pPr>
        <w:pStyle w:val="PR1"/>
        <w:ind w:left="864"/>
        <w:rPr>
          <w:color w:val="000000"/>
        </w:rPr>
      </w:pPr>
      <w:r>
        <w:rPr>
          <w:color w:val="000000"/>
        </w:rPr>
        <w:lastRenderedPageBreak/>
        <w:t>Regulatory Requirements - Codes:  Refrigeration equipment shall meet or exceed minimum efficiency requirements (EER, SEER, and IPLV) as defined in the codified version of ASHRAE Standard 90.1-2007, for air-cooled equipment.</w:t>
      </w:r>
    </w:p>
    <w:p w14:paraId="632519C6" w14:textId="77777777" w:rsidR="00993D2F" w:rsidRDefault="00993D2F" w:rsidP="00993D2F">
      <w:pPr>
        <w:pStyle w:val="PR1"/>
        <w:ind w:left="864"/>
        <w:rPr>
          <w:color w:val="000000"/>
        </w:rPr>
      </w:pPr>
      <w:r>
        <w:rPr>
          <w:color w:val="000000"/>
        </w:rPr>
        <w:t>Quality Assurance/Control Submittals:  Submit refrigeration system start-up report.</w:t>
      </w:r>
    </w:p>
    <w:p w14:paraId="215AB9A4" w14:textId="77777777" w:rsidR="00993D2F" w:rsidRDefault="00993D2F" w:rsidP="00993D2F">
      <w:pPr>
        <w:pStyle w:val="ART"/>
        <w:rPr>
          <w:color w:val="000000"/>
        </w:rPr>
      </w:pPr>
      <w:r>
        <w:rPr>
          <w:color w:val="000000"/>
        </w:rPr>
        <w:t>WARRANTY</w:t>
      </w:r>
    </w:p>
    <w:p w14:paraId="309093F5" w14:textId="77777777" w:rsidR="00993D2F" w:rsidRDefault="00993D2F" w:rsidP="00993D2F">
      <w:pPr>
        <w:pStyle w:val="PR1"/>
        <w:ind w:left="864"/>
        <w:rPr>
          <w:color w:val="000000"/>
        </w:rPr>
      </w:pPr>
      <w:r>
        <w:rPr>
          <w:color w:val="000000"/>
        </w:rPr>
        <w:t>Refer to Section 230500, "Common Work Results for HVAC," for general warranty requirements</w:t>
      </w:r>
    </w:p>
    <w:p w14:paraId="3588ED81" w14:textId="77777777" w:rsidR="00993D2F" w:rsidRDefault="00993D2F" w:rsidP="00993D2F">
      <w:pPr>
        <w:pStyle w:val="PR1"/>
        <w:ind w:left="864"/>
        <w:rPr>
          <w:color w:val="000000"/>
        </w:rPr>
      </w:pPr>
      <w:r>
        <w:rPr>
          <w:color w:val="000000"/>
        </w:rPr>
        <w:t>Manufacturer’s Special Warranty: Provide an extended 5-year parts &amp; labor compressor warranty.  Submit written proof of five-year compressor warranty.</w:t>
      </w:r>
    </w:p>
    <w:p w14:paraId="610C3CFC" w14:textId="77777777" w:rsidR="00993D2F" w:rsidRDefault="00993D2F" w:rsidP="00993D2F">
      <w:pPr>
        <w:pStyle w:val="ART"/>
        <w:rPr>
          <w:color w:val="000000"/>
        </w:rPr>
      </w:pPr>
      <w:r>
        <w:rPr>
          <w:color w:val="000000"/>
        </w:rPr>
        <w:t>SYSTEM STARTUP</w:t>
      </w:r>
    </w:p>
    <w:p w14:paraId="2D8C888F" w14:textId="77777777" w:rsidR="00993D2F" w:rsidRDefault="00993D2F" w:rsidP="00993D2F">
      <w:pPr>
        <w:pStyle w:val="PR1"/>
        <w:ind w:left="864"/>
        <w:rPr>
          <w:color w:val="000000"/>
        </w:rPr>
      </w:pPr>
      <w:r>
        <w:rPr>
          <w:color w:val="000000"/>
        </w:rPr>
        <w:t>After refrigeration system has been charged and compressor oil level established, place system in operation and test equipment performance.  Submit refrigeration system startup report for each refrigerant circuit, for insertion into the operation and maintenance manual.</w:t>
      </w:r>
    </w:p>
    <w:p w14:paraId="035F96D7" w14:textId="77777777" w:rsidR="00993D2F" w:rsidRDefault="00993D2F" w:rsidP="00993D2F">
      <w:pPr>
        <w:pStyle w:val="PR1"/>
        <w:ind w:left="864"/>
        <w:rPr>
          <w:color w:val="000000"/>
        </w:rPr>
      </w:pPr>
      <w:r>
        <w:rPr>
          <w:color w:val="000000"/>
        </w:rPr>
        <w:t>Refrigeration system startup report shall include the following information as a minimum:</w:t>
      </w:r>
    </w:p>
    <w:p w14:paraId="052A7520" w14:textId="77777777" w:rsidR="00993D2F" w:rsidRDefault="00993D2F" w:rsidP="00993D2F">
      <w:pPr>
        <w:pStyle w:val="PR2"/>
        <w:rPr>
          <w:color w:val="000000"/>
        </w:rPr>
      </w:pPr>
      <w:r>
        <w:rPr>
          <w:color w:val="000000"/>
        </w:rPr>
        <w:t>Voltage phase-to-phase for each compressor</w:t>
      </w:r>
    </w:p>
    <w:p w14:paraId="48DBF6E2" w14:textId="77777777" w:rsidR="00993D2F" w:rsidRDefault="00993D2F" w:rsidP="00993D2F">
      <w:pPr>
        <w:pStyle w:val="PR2"/>
        <w:spacing w:before="0"/>
        <w:rPr>
          <w:color w:val="000000"/>
        </w:rPr>
      </w:pPr>
      <w:r>
        <w:rPr>
          <w:color w:val="000000"/>
        </w:rPr>
        <w:t>Amperage of each phase at each compressor</w:t>
      </w:r>
    </w:p>
    <w:p w14:paraId="399B2706" w14:textId="77777777" w:rsidR="00993D2F" w:rsidRDefault="00993D2F" w:rsidP="00993D2F">
      <w:pPr>
        <w:pStyle w:val="PR2"/>
        <w:spacing w:before="0"/>
        <w:rPr>
          <w:color w:val="000000"/>
        </w:rPr>
      </w:pPr>
      <w:r>
        <w:rPr>
          <w:color w:val="000000"/>
        </w:rPr>
        <w:t>Amperage of each phase for entire unit</w:t>
      </w:r>
    </w:p>
    <w:p w14:paraId="1034F2BD" w14:textId="77777777" w:rsidR="00993D2F" w:rsidRDefault="00993D2F" w:rsidP="00993D2F">
      <w:pPr>
        <w:pStyle w:val="PR2"/>
        <w:spacing w:before="0"/>
        <w:rPr>
          <w:color w:val="000000"/>
        </w:rPr>
      </w:pPr>
      <w:r>
        <w:rPr>
          <w:color w:val="000000"/>
        </w:rPr>
        <w:t>Ambient air temperature or entering condenser water temperature</w:t>
      </w:r>
    </w:p>
    <w:p w14:paraId="5A51032B" w14:textId="77777777" w:rsidR="00993D2F" w:rsidRDefault="00993D2F" w:rsidP="00993D2F">
      <w:pPr>
        <w:pStyle w:val="PR2"/>
        <w:spacing w:before="0"/>
        <w:rPr>
          <w:color w:val="000000"/>
        </w:rPr>
      </w:pPr>
      <w:r>
        <w:rPr>
          <w:color w:val="000000"/>
        </w:rPr>
        <w:t>Condensing pressure</w:t>
      </w:r>
    </w:p>
    <w:p w14:paraId="70F35F89" w14:textId="77777777" w:rsidR="00993D2F" w:rsidRDefault="00993D2F" w:rsidP="00993D2F">
      <w:pPr>
        <w:pStyle w:val="PR2"/>
        <w:spacing w:before="0"/>
        <w:rPr>
          <w:color w:val="000000"/>
        </w:rPr>
      </w:pPr>
      <w:r>
        <w:rPr>
          <w:color w:val="000000"/>
        </w:rPr>
        <w:t>Leaving liquid refrigerant temperature</w:t>
      </w:r>
    </w:p>
    <w:p w14:paraId="43A4FF95" w14:textId="77777777" w:rsidR="00993D2F" w:rsidRDefault="00993D2F" w:rsidP="00993D2F">
      <w:pPr>
        <w:pStyle w:val="PR2"/>
        <w:spacing w:before="0"/>
        <w:rPr>
          <w:color w:val="000000"/>
        </w:rPr>
      </w:pPr>
      <w:r>
        <w:rPr>
          <w:color w:val="000000"/>
        </w:rPr>
        <w:t>Suction pressure at the compressor</w:t>
      </w:r>
    </w:p>
    <w:p w14:paraId="2BEDD7DD" w14:textId="77777777" w:rsidR="00993D2F" w:rsidRDefault="00993D2F" w:rsidP="00993D2F">
      <w:pPr>
        <w:pStyle w:val="PR2"/>
        <w:spacing w:before="0"/>
        <w:rPr>
          <w:color w:val="000000"/>
        </w:rPr>
      </w:pPr>
      <w:r>
        <w:rPr>
          <w:color w:val="000000"/>
        </w:rPr>
        <w:t>Refrigerant charge for each circuit to achieve stable operation</w:t>
      </w:r>
    </w:p>
    <w:p w14:paraId="5E7EFFDE" w14:textId="77777777" w:rsidR="00993D2F" w:rsidRDefault="00993D2F" w:rsidP="00993D2F">
      <w:pPr>
        <w:pStyle w:val="PR2"/>
        <w:spacing w:before="0"/>
        <w:rPr>
          <w:color w:val="000000"/>
        </w:rPr>
      </w:pPr>
      <w:r>
        <w:rPr>
          <w:color w:val="000000"/>
        </w:rPr>
        <w:t>Name of refrigeration technician performing startup, along with name, address, and phone number of refrigeration subcontractor</w:t>
      </w:r>
    </w:p>
    <w:p w14:paraId="492AC589" w14:textId="77777777" w:rsidR="00993D2F" w:rsidRDefault="00993D2F" w:rsidP="00993D2F">
      <w:pPr>
        <w:pStyle w:val="PR1"/>
        <w:ind w:left="864"/>
        <w:rPr>
          <w:color w:val="000000"/>
        </w:rPr>
      </w:pPr>
      <w:r>
        <w:rPr>
          <w:color w:val="000000"/>
        </w:rPr>
        <w:t>Shut down the system if initial startup and testing takes place in winter and machines are to remain inoperative.  Repeat startup and testing operation at beginning of first cooling season.</w:t>
      </w:r>
    </w:p>
    <w:p w14:paraId="08E8E31A" w14:textId="77777777" w:rsidR="00993D2F" w:rsidRDefault="00993D2F" w:rsidP="00993D2F">
      <w:pPr>
        <w:pStyle w:val="PR1"/>
        <w:ind w:left="864"/>
        <w:rPr>
          <w:color w:val="000000"/>
        </w:rPr>
      </w:pPr>
      <w:r>
        <w:rPr>
          <w:color w:val="000000"/>
        </w:rPr>
        <w:t>Provide cooling season startup and winter season shutdown for first year of operation.</w:t>
      </w:r>
    </w:p>
    <w:p w14:paraId="695D171D" w14:textId="77777777" w:rsidR="00993D2F" w:rsidRDefault="00993D2F" w:rsidP="00993D2F">
      <w:pPr>
        <w:pStyle w:val="ART"/>
        <w:rPr>
          <w:color w:val="000000"/>
        </w:rPr>
      </w:pPr>
      <w:r>
        <w:rPr>
          <w:color w:val="000000"/>
        </w:rPr>
        <w:t>SEISMIC REQUIREMENTS</w:t>
      </w:r>
    </w:p>
    <w:p w14:paraId="334C95FE" w14:textId="77777777" w:rsidR="00993D2F" w:rsidRDefault="00993D2F" w:rsidP="00993D2F">
      <w:pPr>
        <w:pStyle w:val="PR1"/>
        <w:ind w:left="864"/>
        <w:rPr>
          <w:color w:val="000000"/>
        </w:rPr>
      </w:pPr>
      <w:r>
        <w:rPr>
          <w:color w:val="000000"/>
        </w:rPr>
        <w:t>All system components must comply with the seismic requirements of Specification Section 230548 "Seismic and Vibration Controls for Mechanical and plumbing Systems".  These include requirements for anchorage, internal, and attached/imbedded components.  Included are the minimum 2021 International Building Code requirements plus additional criteria for this project.</w:t>
      </w:r>
    </w:p>
    <w:p w14:paraId="1C22FEAD" w14:textId="77777777" w:rsidR="00993D2F" w:rsidRDefault="00993D2F" w:rsidP="00993D2F">
      <w:pPr>
        <w:pStyle w:val="ART"/>
        <w:rPr>
          <w:color w:val="000000"/>
        </w:rPr>
      </w:pPr>
      <w:r>
        <w:rPr>
          <w:color w:val="000000"/>
        </w:rPr>
        <w:t>MEASUREMENT AND PAYMENT:</w:t>
      </w:r>
    </w:p>
    <w:p w14:paraId="0590FEAE" w14:textId="77777777" w:rsidR="00993D2F" w:rsidRDefault="00993D2F" w:rsidP="00993D2F">
      <w:pPr>
        <w:pStyle w:val="PR1"/>
        <w:ind w:left="864"/>
        <w:rPr>
          <w:color w:val="000000"/>
        </w:rPr>
      </w:pPr>
      <w:r>
        <w:rPr>
          <w:color w:val="000000"/>
        </w:rPr>
        <w:lastRenderedPageBreak/>
        <w:t>There will be no separate measurement or payment work in this section.  Payment will be included in the contract unit price for items shown in the Schedule of Items</w:t>
      </w:r>
    </w:p>
    <w:p w14:paraId="268705CC" w14:textId="77777777" w:rsidR="00993D2F" w:rsidRDefault="00993D2F" w:rsidP="00993D2F">
      <w:pPr>
        <w:pStyle w:val="PRT"/>
        <w:rPr>
          <w:color w:val="000000"/>
        </w:rPr>
      </w:pPr>
      <w:r>
        <w:rPr>
          <w:color w:val="000000"/>
        </w:rPr>
        <w:t>PRODUCTS</w:t>
      </w:r>
    </w:p>
    <w:p w14:paraId="24F61982" w14:textId="77777777" w:rsidR="00993D2F" w:rsidRDefault="00993D2F" w:rsidP="00993D2F">
      <w:pPr>
        <w:pStyle w:val="ART"/>
        <w:rPr>
          <w:color w:val="000000"/>
        </w:rPr>
      </w:pPr>
      <w:r>
        <w:rPr>
          <w:color w:val="000000"/>
        </w:rPr>
        <w:t>AIR-COOLED CONDENSER</w:t>
      </w:r>
    </w:p>
    <w:p w14:paraId="103D6520" w14:textId="1CEF8D6E" w:rsidR="00993D2F" w:rsidRDefault="00993D2F" w:rsidP="00993D2F">
      <w:pPr>
        <w:pStyle w:val="PR1"/>
        <w:ind w:left="864"/>
        <w:rPr>
          <w:color w:val="000000"/>
        </w:rPr>
      </w:pPr>
      <w:r>
        <w:rPr>
          <w:color w:val="000000"/>
        </w:rPr>
        <w:t xml:space="preserve">Approved manufacturers are </w:t>
      </w:r>
      <w:r w:rsidR="006B390B">
        <w:rPr>
          <w:color w:val="000000"/>
        </w:rPr>
        <w:t>Lennox, C</w:t>
      </w:r>
      <w:r>
        <w:rPr>
          <w:color w:val="000000"/>
        </w:rPr>
        <w:t>arrier, Rheem, and Trane.</w:t>
      </w:r>
    </w:p>
    <w:p w14:paraId="22C67DAC" w14:textId="77777777" w:rsidR="006B390B" w:rsidRPr="00B57F12" w:rsidRDefault="006B390B" w:rsidP="006B390B">
      <w:pPr>
        <w:pStyle w:val="PR2"/>
      </w:pPr>
      <w:r>
        <w:t xml:space="preserve">Basis of design is Lennox </w:t>
      </w:r>
      <w:r w:rsidRPr="006B390B">
        <w:t>ML18XC2-048-230</w:t>
      </w:r>
      <w:r>
        <w:t xml:space="preserve"> with a CX35-49C cooling coil</w:t>
      </w:r>
      <w:r w:rsidRPr="00B57F12">
        <w:t>. Alternate manufactures and equipment sizing may be accepted with sufficient sizing analysis and regard to existing ducting sizing. Minimum installed system cooling capacity of 48,000 btu and a system SEER of 16 or greater is required.</w:t>
      </w:r>
    </w:p>
    <w:p w14:paraId="1E5D2863" w14:textId="02B92BCF" w:rsidR="00993D2F" w:rsidRDefault="00993D2F" w:rsidP="00993D2F">
      <w:pPr>
        <w:pStyle w:val="PR2"/>
        <w:rPr>
          <w:color w:val="000000"/>
        </w:rPr>
      </w:pPr>
      <w:r>
        <w:rPr>
          <w:color w:val="000000"/>
        </w:rPr>
        <w:t>Units shall have rated capacity in accordance with ARI Standard 210/240 or 360 and sound ratings in accordance with ARI Standard 270 or 370 as applicable.</w:t>
      </w:r>
    </w:p>
    <w:p w14:paraId="76E3146F" w14:textId="77777777" w:rsidR="00993D2F" w:rsidRDefault="00993D2F" w:rsidP="00993D2F">
      <w:pPr>
        <w:pStyle w:val="PR1"/>
        <w:ind w:left="864"/>
        <w:rPr>
          <w:color w:val="000000"/>
        </w:rPr>
      </w:pPr>
      <w:r>
        <w:rPr>
          <w:color w:val="000000"/>
        </w:rPr>
        <w:t xml:space="preserve">Provide air-cooled condensers with capacities as listed on the drawings consisting of a packaged, factory-assembled, prewired unit use consisting of cabinet, condensing coil and fans, fan guard, integral sub-cooling coil, controls, and coil guard to protect against hail damage. </w:t>
      </w:r>
    </w:p>
    <w:p w14:paraId="0093E88E" w14:textId="77777777" w:rsidR="00993D2F" w:rsidRDefault="00993D2F" w:rsidP="00993D2F">
      <w:pPr>
        <w:pStyle w:val="PR1"/>
        <w:ind w:left="864"/>
        <w:rPr>
          <w:color w:val="000000"/>
        </w:rPr>
      </w:pPr>
      <w:r>
        <w:rPr>
          <w:color w:val="000000"/>
        </w:rPr>
        <w:t xml:space="preserve">Condenser shall have: </w:t>
      </w:r>
    </w:p>
    <w:p w14:paraId="454D375F" w14:textId="77777777" w:rsidR="00993D2F" w:rsidRDefault="00993D2F" w:rsidP="00993D2F">
      <w:pPr>
        <w:pStyle w:val="PR2"/>
        <w:rPr>
          <w:color w:val="000000"/>
        </w:rPr>
      </w:pPr>
      <w:r>
        <w:rPr>
          <w:color w:val="000000"/>
        </w:rPr>
        <w:t>Propeller fans statically and dynamically balanced.  Provide guards as required.</w:t>
      </w:r>
    </w:p>
    <w:p w14:paraId="3E5222A9" w14:textId="77777777" w:rsidR="00993D2F" w:rsidRDefault="00993D2F" w:rsidP="00993D2F">
      <w:pPr>
        <w:pStyle w:val="PR2"/>
        <w:spacing w:before="0"/>
        <w:rPr>
          <w:color w:val="000000"/>
        </w:rPr>
      </w:pPr>
      <w:r>
        <w:rPr>
          <w:color w:val="000000"/>
        </w:rPr>
        <w:t>Direct-drive fan bearings of the roller or ball type with grease fittings extended to outside of casing.</w:t>
      </w:r>
    </w:p>
    <w:p w14:paraId="700888F4" w14:textId="77777777" w:rsidR="00993D2F" w:rsidRDefault="00993D2F" w:rsidP="00993D2F">
      <w:pPr>
        <w:pStyle w:val="PR2"/>
        <w:spacing w:before="0"/>
        <w:rPr>
          <w:color w:val="000000"/>
        </w:rPr>
      </w:pPr>
      <w:r>
        <w:rPr>
          <w:color w:val="000000"/>
        </w:rPr>
        <w:t xml:space="preserve">Permanently lubricated ball bearing motors with built-in current and overload protection. </w:t>
      </w:r>
    </w:p>
    <w:p w14:paraId="127AF77F" w14:textId="77777777" w:rsidR="00993D2F" w:rsidRDefault="00993D2F" w:rsidP="00993D2F">
      <w:pPr>
        <w:pStyle w:val="PR2"/>
        <w:spacing w:before="0"/>
        <w:rPr>
          <w:color w:val="000000"/>
        </w:rPr>
      </w:pPr>
      <w:r>
        <w:rPr>
          <w:color w:val="000000"/>
        </w:rPr>
        <w:t>Seamless copper tubing with mechanically bonded aluminum fins.</w:t>
      </w:r>
    </w:p>
    <w:p w14:paraId="12758A8C" w14:textId="77777777" w:rsidR="00993D2F" w:rsidRDefault="00993D2F" w:rsidP="00993D2F">
      <w:pPr>
        <w:pStyle w:val="PR2"/>
        <w:spacing w:before="0"/>
        <w:rPr>
          <w:color w:val="000000"/>
        </w:rPr>
      </w:pPr>
      <w:r>
        <w:rPr>
          <w:color w:val="000000"/>
        </w:rPr>
        <w:t>Integral sub-cooling circuit.</w:t>
      </w:r>
    </w:p>
    <w:p w14:paraId="4250D44E" w14:textId="77777777" w:rsidR="00993D2F" w:rsidRDefault="00993D2F" w:rsidP="00993D2F">
      <w:pPr>
        <w:pStyle w:val="PR2"/>
        <w:spacing w:before="0"/>
        <w:rPr>
          <w:color w:val="000000"/>
        </w:rPr>
      </w:pPr>
      <w:r>
        <w:rPr>
          <w:color w:val="000000"/>
        </w:rPr>
        <w:t>Isolation valves and service valves as required allowing the refrigerant charge to be pumped down into the condenser using the system compressor or an auxiliary pump-out unit.</w:t>
      </w:r>
    </w:p>
    <w:p w14:paraId="31ED9E10" w14:textId="77777777" w:rsidR="00993D2F" w:rsidRDefault="00993D2F" w:rsidP="00993D2F">
      <w:pPr>
        <w:pStyle w:val="PR1"/>
        <w:ind w:left="864"/>
        <w:rPr>
          <w:color w:val="000000"/>
        </w:rPr>
      </w:pPr>
      <w:r>
        <w:rPr>
          <w:color w:val="000000"/>
        </w:rPr>
        <w:t>Provide factory-wired and mounted control panel containing fan motor contractors, head pressure controls, compressor interlock, safeties, and control transformer.</w:t>
      </w:r>
    </w:p>
    <w:p w14:paraId="03D58A9B" w14:textId="77777777" w:rsidR="00993D2F" w:rsidRDefault="00993D2F" w:rsidP="00993D2F">
      <w:pPr>
        <w:pStyle w:val="PR1"/>
        <w:ind w:left="864"/>
        <w:rPr>
          <w:color w:val="000000"/>
        </w:rPr>
      </w:pPr>
      <w:r>
        <w:rPr>
          <w:color w:val="000000"/>
        </w:rPr>
        <w:t xml:space="preserve">Provide controls for the following functions: </w:t>
      </w:r>
    </w:p>
    <w:p w14:paraId="32331807" w14:textId="77777777" w:rsidR="00993D2F" w:rsidRDefault="00993D2F" w:rsidP="00993D2F">
      <w:pPr>
        <w:pStyle w:val="PR2"/>
        <w:rPr>
          <w:color w:val="000000"/>
        </w:rPr>
      </w:pPr>
      <w:r>
        <w:rPr>
          <w:color w:val="000000"/>
        </w:rPr>
        <w:t>Provide condenser fan speed control to permit operation down to 10°F minimum outside temperature.</w:t>
      </w:r>
    </w:p>
    <w:p w14:paraId="6D2D9577" w14:textId="77777777" w:rsidR="00993D2F" w:rsidRDefault="00993D2F" w:rsidP="00993D2F">
      <w:pPr>
        <w:pStyle w:val="PR1"/>
        <w:ind w:left="864"/>
        <w:rPr>
          <w:color w:val="000000"/>
        </w:rPr>
      </w:pPr>
      <w:r>
        <w:rPr>
          <w:color w:val="000000"/>
        </w:rPr>
        <w:t>Construct cabinet of heavy gauge galvanized steel with baked-enamel finish, removable access doors or panels with quick fasteners.  Use corrosion resistant materials for parts exposed to the weather.</w:t>
      </w:r>
    </w:p>
    <w:p w14:paraId="08CBD6AB" w14:textId="77777777" w:rsidR="00993D2F" w:rsidRDefault="00993D2F" w:rsidP="00993D2F">
      <w:pPr>
        <w:pStyle w:val="PRT"/>
        <w:rPr>
          <w:color w:val="000000"/>
        </w:rPr>
      </w:pPr>
      <w:r>
        <w:rPr>
          <w:color w:val="000000"/>
        </w:rPr>
        <w:t>EXECUTION</w:t>
      </w:r>
    </w:p>
    <w:p w14:paraId="0EF708E9" w14:textId="77777777" w:rsidR="00993D2F" w:rsidRDefault="00993D2F" w:rsidP="00993D2F">
      <w:pPr>
        <w:pStyle w:val="ART"/>
        <w:rPr>
          <w:color w:val="000000"/>
        </w:rPr>
      </w:pPr>
      <w:r>
        <w:rPr>
          <w:color w:val="000000"/>
        </w:rPr>
        <w:t>LUBRICATING OIL</w:t>
      </w:r>
    </w:p>
    <w:p w14:paraId="361D7B42" w14:textId="77777777" w:rsidR="00993D2F" w:rsidRDefault="00993D2F" w:rsidP="00993D2F">
      <w:pPr>
        <w:pStyle w:val="PR1"/>
        <w:ind w:left="864"/>
        <w:rPr>
          <w:color w:val="000000"/>
        </w:rPr>
      </w:pPr>
      <w:r>
        <w:rPr>
          <w:color w:val="000000"/>
        </w:rPr>
        <w:lastRenderedPageBreak/>
        <w:t>Except for factory-sealed units, two complete charges of lubricating oil for each compressor crankcase shall be furnished.  The oil shall be of a type recommended by the manufacturer of the equipment.  One charge shall be used during the performance testing period, and upon the satisfactory completion of the tests, the oil shall be drained and replaced with the second charge.  Oil charge will not be required on factory-sealed units.</w:t>
      </w:r>
    </w:p>
    <w:p w14:paraId="240E57B0" w14:textId="77777777" w:rsidR="00993D2F" w:rsidRDefault="00993D2F" w:rsidP="00993D2F">
      <w:pPr>
        <w:pStyle w:val="ART"/>
        <w:rPr>
          <w:color w:val="000000"/>
        </w:rPr>
      </w:pPr>
      <w:r>
        <w:rPr>
          <w:color w:val="000000"/>
        </w:rPr>
        <w:t>CONDENSING UNIT INSTALLATION</w:t>
      </w:r>
    </w:p>
    <w:p w14:paraId="5546C411" w14:textId="77777777" w:rsidR="00993D2F" w:rsidRDefault="00993D2F" w:rsidP="00993D2F">
      <w:pPr>
        <w:pStyle w:val="PR1"/>
        <w:ind w:left="864"/>
        <w:rPr>
          <w:color w:val="000000"/>
        </w:rPr>
      </w:pPr>
      <w:r>
        <w:rPr>
          <w:color w:val="000000"/>
        </w:rPr>
        <w:t>Install condenser or condensing unit at location shown on the drawings.</w:t>
      </w:r>
    </w:p>
    <w:p w14:paraId="16DCA4CF" w14:textId="77777777" w:rsidR="00993D2F" w:rsidRDefault="00993D2F" w:rsidP="00993D2F">
      <w:pPr>
        <w:pStyle w:val="PR1"/>
        <w:ind w:left="864"/>
        <w:rPr>
          <w:color w:val="000000"/>
        </w:rPr>
      </w:pPr>
      <w:r>
        <w:rPr>
          <w:color w:val="000000"/>
        </w:rPr>
        <w:t>Equipment installed on grade shall be supported and securely attached to a full concrete slab.</w:t>
      </w:r>
    </w:p>
    <w:p w14:paraId="29AB4A81" w14:textId="77777777" w:rsidR="00993D2F" w:rsidRDefault="00993D2F" w:rsidP="00993D2F">
      <w:pPr>
        <w:pStyle w:val="EOS"/>
        <w:rPr>
          <w:color w:val="000000"/>
        </w:rPr>
      </w:pPr>
      <w:r>
        <w:rPr>
          <w:color w:val="000000"/>
        </w:rPr>
        <w:t>END OF SECTION 236313</w:t>
      </w:r>
    </w:p>
    <w:p w14:paraId="2B55FE46" w14:textId="5B8BBE7B" w:rsidR="00993D2F" w:rsidRDefault="00547E24" w:rsidP="00993D2F">
      <w:pPr>
        <w:pStyle w:val="EOS"/>
        <w:spacing w:before="0"/>
        <w:rPr>
          <w:color w:val="000000"/>
        </w:rPr>
      </w:pPr>
      <w:r>
        <w:rPr>
          <w:color w:val="000000"/>
        </w:rPr>
        <w:t>DECEMBER 2024</w:t>
      </w:r>
    </w:p>
    <w:p w14:paraId="49BA38E0" w14:textId="77777777" w:rsidR="00993D2F" w:rsidRDefault="00993D2F" w:rsidP="00693B09">
      <w:pPr>
        <w:pStyle w:val="Header"/>
        <w:spacing w:line="276" w:lineRule="auto"/>
        <w:sectPr w:rsidR="00993D2F" w:rsidSect="00BC01C4">
          <w:footerReference w:type="default" r:id="rId21"/>
          <w:footnotePr>
            <w:numRestart w:val="eachSect"/>
          </w:footnotePr>
          <w:endnotePr>
            <w:numFmt w:val="decimal"/>
          </w:endnotePr>
          <w:pgSz w:w="12240" w:h="15840"/>
          <w:pgMar w:top="1440" w:right="1440" w:bottom="1440" w:left="1440" w:header="720" w:footer="720" w:gutter="0"/>
          <w:pgNumType w:start="1"/>
          <w:cols w:space="720"/>
          <w:docGrid w:linePitch="299"/>
        </w:sectPr>
      </w:pPr>
    </w:p>
    <w:p w14:paraId="5A6BAD8E" w14:textId="77777777" w:rsidR="00693B09" w:rsidRDefault="00693B09" w:rsidP="00693B09">
      <w:pPr>
        <w:pStyle w:val="Header"/>
        <w:spacing w:line="276" w:lineRule="auto"/>
      </w:pPr>
      <w:r>
        <w:lastRenderedPageBreak/>
        <w:t>USDA FOREST SERVICE , R-4</w:t>
      </w:r>
    </w:p>
    <w:p w14:paraId="6FEE1300" w14:textId="77777777" w:rsidR="00693B09" w:rsidRPr="00BC01C4" w:rsidRDefault="00693B09" w:rsidP="00693B09">
      <w:pPr>
        <w:pStyle w:val="Header"/>
        <w:spacing w:line="276" w:lineRule="auto"/>
      </w:pPr>
      <w:r>
        <w:t>FORESTWIDE HVAC 2025</w:t>
      </w:r>
    </w:p>
    <w:p w14:paraId="6A5CD363" w14:textId="150EC053" w:rsidR="00FA7B00" w:rsidRPr="00693B09" w:rsidRDefault="00FA7B00" w:rsidP="00693B09">
      <w:pPr>
        <w:pStyle w:val="SCTM"/>
        <w:spacing w:before="0"/>
      </w:pPr>
      <w:bookmarkStart w:id="33" w:name="_Toc195186286"/>
      <w:r w:rsidRPr="00693B09">
        <w:t>SECTION 238217 - THERMOSTATS</w:t>
      </w:r>
      <w:bookmarkEnd w:id="33"/>
    </w:p>
    <w:p w14:paraId="06265C21" w14:textId="77777777" w:rsidR="00FA7B00" w:rsidRPr="000D767F" w:rsidRDefault="00FA7B00" w:rsidP="00FA7B00">
      <w:pPr>
        <w:pStyle w:val="PRT"/>
        <w:numPr>
          <w:ilvl w:val="0"/>
          <w:numId w:val="10"/>
        </w:numPr>
        <w:rPr>
          <w:color w:val="000000"/>
        </w:rPr>
      </w:pPr>
      <w:r w:rsidRPr="000D767F">
        <w:rPr>
          <w:color w:val="000000"/>
        </w:rPr>
        <w:t>GENERAL</w:t>
      </w:r>
    </w:p>
    <w:p w14:paraId="08A90554" w14:textId="77777777" w:rsidR="00FA7B00" w:rsidRPr="0083488B" w:rsidRDefault="00FA7B00" w:rsidP="00FA7B00">
      <w:pPr>
        <w:pStyle w:val="ART"/>
        <w:rPr>
          <w:color w:val="000000"/>
        </w:rPr>
      </w:pPr>
      <w:r w:rsidRPr="0083488B">
        <w:rPr>
          <w:color w:val="000000"/>
        </w:rPr>
        <w:t>SUMMARY</w:t>
      </w:r>
    </w:p>
    <w:p w14:paraId="573E28DA" w14:textId="77777777" w:rsidR="00FA7B00" w:rsidRDefault="00FA7B00" w:rsidP="00FA7B00">
      <w:pPr>
        <w:pStyle w:val="PR1"/>
        <w:rPr>
          <w:color w:val="000000"/>
        </w:rPr>
      </w:pPr>
      <w:r w:rsidRPr="0083488B">
        <w:rPr>
          <w:color w:val="000000"/>
        </w:rPr>
        <w:t xml:space="preserve">Section includes </w:t>
      </w:r>
      <w:r>
        <w:rPr>
          <w:color w:val="000000"/>
        </w:rPr>
        <w:t>digital thermostats and lockable enclosures</w:t>
      </w:r>
      <w:r w:rsidRPr="0083488B">
        <w:rPr>
          <w:color w:val="000000"/>
        </w:rPr>
        <w:t>.</w:t>
      </w:r>
    </w:p>
    <w:p w14:paraId="06B21C06" w14:textId="77777777" w:rsidR="00FA7B00" w:rsidRPr="00577FCF" w:rsidRDefault="00FA7B00" w:rsidP="00FA7B00">
      <w:pPr>
        <w:pStyle w:val="ART"/>
        <w:rPr>
          <w:color w:val="000000"/>
        </w:rPr>
      </w:pPr>
      <w:r w:rsidRPr="00577FCF">
        <w:rPr>
          <w:color w:val="000000"/>
        </w:rPr>
        <w:t>MEASUREMENT &amp; PAYMENT</w:t>
      </w:r>
    </w:p>
    <w:p w14:paraId="79E9CA13" w14:textId="77777777" w:rsidR="00FA7B00" w:rsidRPr="00577FCF" w:rsidRDefault="00FA7B00" w:rsidP="00FA7B00">
      <w:pPr>
        <w:pStyle w:val="PR1"/>
        <w:rPr>
          <w:color w:val="000000"/>
        </w:rPr>
      </w:pPr>
      <w:r w:rsidRPr="00577FCF">
        <w:rPr>
          <w:color w:val="000000"/>
        </w:rPr>
        <w:t>No separate payment will be made for the work included under this section; rather payment shall be considered to be included in the items of work listed in the Schedule of Items.</w:t>
      </w:r>
    </w:p>
    <w:p w14:paraId="18FA2813" w14:textId="77777777" w:rsidR="00FA7B00" w:rsidRPr="0083488B" w:rsidRDefault="00FA7B00" w:rsidP="00FA7B00">
      <w:pPr>
        <w:pStyle w:val="PRT"/>
        <w:rPr>
          <w:color w:val="000000"/>
        </w:rPr>
      </w:pPr>
      <w:r w:rsidRPr="0083488B">
        <w:rPr>
          <w:color w:val="000000"/>
        </w:rPr>
        <w:t>PRODUCTS</w:t>
      </w:r>
    </w:p>
    <w:p w14:paraId="4FE02D67" w14:textId="77777777" w:rsidR="00FA7B00" w:rsidRPr="0083488B" w:rsidRDefault="00FA7B00" w:rsidP="00FA7B00">
      <w:pPr>
        <w:pStyle w:val="ART"/>
        <w:rPr>
          <w:color w:val="000000"/>
        </w:rPr>
      </w:pPr>
      <w:r w:rsidRPr="0083488B">
        <w:rPr>
          <w:color w:val="000000"/>
        </w:rPr>
        <w:t>DESCRIPTION</w:t>
      </w:r>
    </w:p>
    <w:p w14:paraId="663AB3B7" w14:textId="77777777" w:rsidR="00FA7B00" w:rsidRDefault="00FA7B00" w:rsidP="00FA7B00">
      <w:pPr>
        <w:pStyle w:val="PR1"/>
      </w:pPr>
      <w:r>
        <w:t>A digital thermostat shall be supplied for each HVAC component replaced, smart thermostats will not be accepted</w:t>
      </w:r>
    </w:p>
    <w:p w14:paraId="750D5183" w14:textId="77777777" w:rsidR="00FA7B00" w:rsidRDefault="00FA7B00" w:rsidP="00FA7B00">
      <w:pPr>
        <w:pStyle w:val="PR1"/>
      </w:pPr>
      <w:r>
        <w:t>Thermostat shall be 240 V, 7 day programmable, with On/Off switch</w:t>
      </w:r>
    </w:p>
    <w:p w14:paraId="1AFD0D39" w14:textId="77777777" w:rsidR="00FA7B00" w:rsidRPr="0083488B" w:rsidRDefault="00FA7B00" w:rsidP="00FA7B00">
      <w:pPr>
        <w:pStyle w:val="PR1"/>
      </w:pPr>
      <w:r>
        <w:t>All thermostats shall include lockable box enclosure and all related parts</w:t>
      </w:r>
    </w:p>
    <w:p w14:paraId="78F0F648" w14:textId="77777777" w:rsidR="00FA7B00" w:rsidRDefault="00FA7B00" w:rsidP="00FA7B00">
      <w:pPr>
        <w:spacing w:after="160" w:line="259" w:lineRule="auto"/>
      </w:pPr>
    </w:p>
    <w:p w14:paraId="4F25194C" w14:textId="77777777" w:rsidR="00FA7B00" w:rsidRPr="0083488B" w:rsidRDefault="00FA7B00" w:rsidP="00FA7B00">
      <w:pPr>
        <w:pStyle w:val="EOS"/>
        <w:rPr>
          <w:color w:val="000000"/>
        </w:rPr>
      </w:pPr>
      <w:r w:rsidRPr="0083488B">
        <w:rPr>
          <w:color w:val="000000"/>
        </w:rPr>
        <w:t>END OF SECTION 23821</w:t>
      </w:r>
      <w:r>
        <w:rPr>
          <w:color w:val="000000"/>
        </w:rPr>
        <w:t>7</w:t>
      </w:r>
    </w:p>
    <w:p w14:paraId="5D485D3D" w14:textId="77777777" w:rsidR="00FA7B00" w:rsidRDefault="00FA7B00" w:rsidP="00FA7B00">
      <w:pPr>
        <w:pStyle w:val="EOS"/>
        <w:spacing w:before="0"/>
        <w:rPr>
          <w:color w:val="000000"/>
        </w:rPr>
      </w:pPr>
      <w:r>
        <w:rPr>
          <w:color w:val="000000"/>
        </w:rPr>
        <w:t>JUNE</w:t>
      </w:r>
      <w:r w:rsidRPr="0083488B">
        <w:rPr>
          <w:color w:val="000000"/>
        </w:rPr>
        <w:t xml:space="preserve"> 202</w:t>
      </w:r>
      <w:r>
        <w:rPr>
          <w:color w:val="000000"/>
        </w:rPr>
        <w:t>3</w:t>
      </w:r>
    </w:p>
    <w:p w14:paraId="3C2DC4D4" w14:textId="77777777" w:rsidR="00FA7B00" w:rsidRDefault="00FA7B00" w:rsidP="00FA7B00">
      <w:pPr>
        <w:spacing w:after="160" w:line="259" w:lineRule="auto"/>
      </w:pPr>
    </w:p>
    <w:p w14:paraId="10C2B0D9" w14:textId="77777777" w:rsidR="008E5216" w:rsidRDefault="008E5216"/>
    <w:sectPr w:rsidR="008E5216" w:rsidSect="00EA7570">
      <w:footerReference w:type="default" r:id="rId22"/>
      <w:footnotePr>
        <w:numRestart w:val="eachSect"/>
      </w:footnotePr>
      <w:endnotePr>
        <w:numFmt w:val="decimal"/>
      </w:endnotePr>
      <w:pgSz w:w="12240" w:h="15840"/>
      <w:pgMar w:top="1440" w:right="1440" w:bottom="1440"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314D" w14:textId="77777777" w:rsidR="00423085" w:rsidRDefault="00423085" w:rsidP="007701B0">
      <w:r>
        <w:separator/>
      </w:r>
    </w:p>
  </w:endnote>
  <w:endnote w:type="continuationSeparator" w:id="0">
    <w:p w14:paraId="127F4087" w14:textId="77777777" w:rsidR="00423085" w:rsidRDefault="00423085" w:rsidP="00770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6980" w14:textId="1DDB419B" w:rsidR="007701B0" w:rsidRDefault="00E124CE" w:rsidP="00E124CE">
    <w:pPr>
      <w:pStyle w:val="Footer"/>
      <w:tabs>
        <w:tab w:val="clear" w:pos="8640"/>
        <w:tab w:val="right" w:pos="9360"/>
      </w:tabs>
    </w:pPr>
    <w:r w:rsidRPr="00BC6AB3">
      <w:t>MEASUREMENT AND PAYMENT</w:t>
    </w:r>
    <w:r>
      <w:tab/>
    </w:r>
    <w:r w:rsidRPr="00BC6AB3">
      <w:t>011250</w:t>
    </w:r>
    <w:r>
      <w:t>-</w:t>
    </w:r>
    <w:sdt>
      <w:sdtPr>
        <w:id w:val="-353575578"/>
        <w:docPartObj>
          <w:docPartGallery w:val="Page Numbers (Bottom of Page)"/>
          <w:docPartUnique/>
        </w:docPartObj>
      </w:sdtPr>
      <w:sdtEndPr>
        <w:rPr>
          <w:noProof/>
        </w:rPr>
      </w:sdtEndPr>
      <w:sdtContent>
        <w:r w:rsidR="007701B0">
          <w:fldChar w:fldCharType="begin"/>
        </w:r>
        <w:r w:rsidR="007701B0">
          <w:instrText xml:space="preserve"> PAGE   \* MERGEFORMAT </w:instrText>
        </w:r>
        <w:r w:rsidR="007701B0">
          <w:fldChar w:fldCharType="separate"/>
        </w:r>
        <w:r w:rsidR="007701B0">
          <w:rPr>
            <w:noProof/>
          </w:rPr>
          <w:t>2</w:t>
        </w:r>
        <w:r w:rsidR="007701B0">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36F0" w14:textId="383E13C4" w:rsidR="00BC01C4" w:rsidRDefault="006870AD" w:rsidP="005D2A19">
    <w:pPr>
      <w:pStyle w:val="SCTM"/>
    </w:pPr>
    <w:r>
      <w:t>SUBMITTAL PROCEDURES</w:t>
    </w:r>
    <w:r>
      <w:tab/>
    </w:r>
    <w:r>
      <w:tab/>
    </w:r>
    <w:r>
      <w:tab/>
    </w:r>
    <w:r>
      <w:tab/>
    </w:r>
    <w:r>
      <w:tab/>
    </w:r>
    <w:r>
      <w:tab/>
    </w:r>
    <w:r>
      <w:tab/>
    </w:r>
    <w:sdt>
      <w:sdtPr>
        <w:id w:val="-1466968461"/>
        <w:docPartObj>
          <w:docPartGallery w:val="Page Numbers (Bottom of Page)"/>
          <w:docPartUnique/>
        </w:docPartObj>
      </w:sdtPr>
      <w:sdtEndPr>
        <w:rPr>
          <w:noProof/>
        </w:rPr>
      </w:sdtEndPr>
      <w:sdtContent>
        <w:r>
          <w:t>013300-</w:t>
        </w:r>
        <w:r w:rsidR="00BC01C4">
          <w:fldChar w:fldCharType="begin"/>
        </w:r>
        <w:r w:rsidR="00BC01C4">
          <w:instrText xml:space="preserve"> PAGE   \* MERGEFORMAT </w:instrText>
        </w:r>
        <w:r w:rsidR="00BC01C4">
          <w:fldChar w:fldCharType="separate"/>
        </w:r>
        <w:r w:rsidR="00BC01C4">
          <w:rPr>
            <w:noProof/>
          </w:rPr>
          <w:t>2</w:t>
        </w:r>
        <w:r w:rsidR="00BC01C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56FA" w14:textId="450A7F05" w:rsidR="00993D2F" w:rsidRPr="00301E99" w:rsidRDefault="003E40D9" w:rsidP="005266C8">
    <w:pPr>
      <w:tabs>
        <w:tab w:val="right" w:pos="9360"/>
      </w:tabs>
    </w:pPr>
    <w:r>
      <w:t>STARTUP AND COMMISSIONING FOR HVAC</w:t>
    </w:r>
    <w:r w:rsidR="00993D2F">
      <w:tab/>
      <w:t>230593-</w:t>
    </w:r>
    <w:r w:rsidR="00993D2F">
      <w:fldChar w:fldCharType="begin"/>
    </w:r>
    <w:r w:rsidR="00993D2F">
      <w:instrText xml:space="preserve"> =</w:instrText>
    </w:r>
    <w:r w:rsidR="00993D2F">
      <w:fldChar w:fldCharType="begin"/>
    </w:r>
    <w:r w:rsidR="00993D2F">
      <w:instrText xml:space="preserve"> PAGE </w:instrText>
    </w:r>
    <w:r w:rsidR="00993D2F">
      <w:fldChar w:fldCharType="separate"/>
    </w:r>
    <w:r w:rsidR="00843FF0">
      <w:rPr>
        <w:noProof/>
      </w:rPr>
      <w:instrText>9</w:instrText>
    </w:r>
    <w:r w:rsidR="00993D2F">
      <w:fldChar w:fldCharType="end"/>
    </w:r>
    <w:r w:rsidR="00993D2F">
      <w:instrText>-</w:instrText>
    </w:r>
    <w:r w:rsidR="00993D2F">
      <w:fldChar w:fldCharType="begin"/>
    </w:r>
    <w:r w:rsidR="00993D2F">
      <w:instrText xml:space="preserve"> PAGEREF qX23059300 </w:instrText>
    </w:r>
    <w:r w:rsidR="00993D2F">
      <w:fldChar w:fldCharType="separate"/>
    </w:r>
    <w:r w:rsidR="00843FF0">
      <w:rPr>
        <w:noProof/>
      </w:rPr>
      <w:instrText>6</w:instrText>
    </w:r>
    <w:r w:rsidR="00993D2F">
      <w:rPr>
        <w:noProof/>
      </w:rPr>
      <w:fldChar w:fldCharType="end"/>
    </w:r>
    <w:r w:rsidR="00993D2F">
      <w:instrText xml:space="preserve">+1 </w:instrText>
    </w:r>
    <w:r w:rsidR="00993D2F">
      <w:fldChar w:fldCharType="separate"/>
    </w:r>
    <w:r w:rsidR="00843FF0">
      <w:rPr>
        <w:noProof/>
      </w:rPr>
      <w:t>4</w:t>
    </w:r>
    <w:r w:rsidR="00993D2F">
      <w:fldChar w:fldCharType="end"/>
    </w:r>
    <w:r w:rsidR="00993D2F">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B722" w14:textId="4C5DAC0F" w:rsidR="00993D2F" w:rsidRPr="00470459" w:rsidRDefault="00993D2F" w:rsidP="005266C8">
    <w:pPr>
      <w:tabs>
        <w:tab w:val="right" w:pos="9360"/>
      </w:tabs>
    </w:pPr>
    <w:r>
      <w:t>MECHANICAL INSULATION</w:t>
    </w:r>
    <w:r>
      <w:tab/>
      <w:t>230700-</w:t>
    </w:r>
    <w:r>
      <w:fldChar w:fldCharType="begin"/>
    </w:r>
    <w:r>
      <w:instrText xml:space="preserve"> =</w:instrText>
    </w:r>
    <w:r>
      <w:fldChar w:fldCharType="begin"/>
    </w:r>
    <w:r>
      <w:instrText xml:space="preserve"> PAGE </w:instrText>
    </w:r>
    <w:r>
      <w:fldChar w:fldCharType="separate"/>
    </w:r>
    <w:r w:rsidR="00843FF0">
      <w:rPr>
        <w:noProof/>
      </w:rPr>
      <w:instrText>15</w:instrText>
    </w:r>
    <w:r>
      <w:fldChar w:fldCharType="end"/>
    </w:r>
    <w:r>
      <w:instrText>-</w:instrText>
    </w:r>
    <w:r>
      <w:fldChar w:fldCharType="begin"/>
    </w:r>
    <w:r>
      <w:instrText xml:space="preserve"> PAGEREF qX23070000 </w:instrText>
    </w:r>
    <w:r>
      <w:fldChar w:fldCharType="separate"/>
    </w:r>
    <w:r w:rsidR="00843FF0">
      <w:rPr>
        <w:noProof/>
      </w:rPr>
      <w:instrText>10</w:instrText>
    </w:r>
    <w:r>
      <w:rPr>
        <w:noProof/>
      </w:rPr>
      <w:fldChar w:fldCharType="end"/>
    </w:r>
    <w:r>
      <w:instrText xml:space="preserve">+1 </w:instrText>
    </w:r>
    <w:r>
      <w:fldChar w:fldCharType="separate"/>
    </w:r>
    <w:r w:rsidR="00843FF0">
      <w:rPr>
        <w:noProof/>
      </w:rPr>
      <w:t>6</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6042" w14:textId="449D166C" w:rsidR="00993D2F" w:rsidRPr="00686D0B" w:rsidRDefault="00993D2F" w:rsidP="005266C8">
    <w:pPr>
      <w:tabs>
        <w:tab w:val="right" w:pos="9360"/>
      </w:tabs>
    </w:pPr>
    <w:r>
      <w:t>LP PIPING AND ACCESSORIES</w:t>
    </w:r>
    <w:r>
      <w:tab/>
      <w:t>231116-</w:t>
    </w:r>
    <w:r>
      <w:fldChar w:fldCharType="begin"/>
    </w:r>
    <w:r>
      <w:instrText xml:space="preserve"> =</w:instrText>
    </w:r>
    <w:r>
      <w:fldChar w:fldCharType="begin"/>
    </w:r>
    <w:r>
      <w:instrText xml:space="preserve"> PAGE </w:instrText>
    </w:r>
    <w:r>
      <w:fldChar w:fldCharType="separate"/>
    </w:r>
    <w:r w:rsidR="00843FF0">
      <w:rPr>
        <w:noProof/>
      </w:rPr>
      <w:instrText>16</w:instrText>
    </w:r>
    <w:r>
      <w:fldChar w:fldCharType="end"/>
    </w:r>
    <w:r>
      <w:instrText>-</w:instrText>
    </w:r>
    <w:r>
      <w:fldChar w:fldCharType="begin"/>
    </w:r>
    <w:r>
      <w:instrText xml:space="preserve"> PAGEREF qX23111600 </w:instrText>
    </w:r>
    <w:r>
      <w:fldChar w:fldCharType="separate"/>
    </w:r>
    <w:r w:rsidR="00843FF0">
      <w:rPr>
        <w:noProof/>
      </w:rPr>
      <w:instrText>16</w:instrText>
    </w:r>
    <w:r>
      <w:rPr>
        <w:noProof/>
      </w:rPr>
      <w:fldChar w:fldCharType="end"/>
    </w:r>
    <w:r>
      <w:instrText xml:space="preserve">+1 </w:instrText>
    </w:r>
    <w:r>
      <w:fldChar w:fldCharType="separate"/>
    </w:r>
    <w:r w:rsidR="00843FF0">
      <w:rPr>
        <w:noProof/>
      </w:rP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E0F2" w14:textId="6A484939" w:rsidR="00993D2F" w:rsidRPr="00196B22" w:rsidRDefault="00993D2F" w:rsidP="005266C8">
    <w:pPr>
      <w:tabs>
        <w:tab w:val="right" w:pos="9360"/>
      </w:tabs>
    </w:pPr>
    <w:r>
      <w:t>REFRIGERANT PIPING SPECIALTIES</w:t>
    </w:r>
    <w:r>
      <w:tab/>
      <w:t>232316-</w:t>
    </w:r>
    <w:r>
      <w:fldChar w:fldCharType="begin"/>
    </w:r>
    <w:r>
      <w:instrText xml:space="preserve"> =</w:instrText>
    </w:r>
    <w:r>
      <w:fldChar w:fldCharType="begin"/>
    </w:r>
    <w:r>
      <w:instrText xml:space="preserve"> PAGE </w:instrText>
    </w:r>
    <w:r>
      <w:fldChar w:fldCharType="separate"/>
    </w:r>
    <w:r w:rsidR="00843FF0">
      <w:rPr>
        <w:noProof/>
      </w:rPr>
      <w:instrText>26</w:instrText>
    </w:r>
    <w:r>
      <w:fldChar w:fldCharType="end"/>
    </w:r>
    <w:r>
      <w:instrText>-</w:instrText>
    </w:r>
    <w:r>
      <w:fldChar w:fldCharType="begin"/>
    </w:r>
    <w:r>
      <w:instrText xml:space="preserve"> PAGEREF qX23231600 </w:instrText>
    </w:r>
    <w:r>
      <w:fldChar w:fldCharType="separate"/>
    </w:r>
    <w:r w:rsidR="00843FF0">
      <w:rPr>
        <w:noProof/>
      </w:rPr>
      <w:instrText>21</w:instrText>
    </w:r>
    <w:r>
      <w:rPr>
        <w:noProof/>
      </w:rPr>
      <w:fldChar w:fldCharType="end"/>
    </w:r>
    <w:r>
      <w:instrText xml:space="preserve">+1 </w:instrText>
    </w:r>
    <w:r>
      <w:fldChar w:fldCharType="separate"/>
    </w:r>
    <w:r w:rsidR="00843FF0">
      <w:rPr>
        <w:noProof/>
      </w:rPr>
      <w:t>6</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CA96" w14:textId="660E5906" w:rsidR="00993D2F" w:rsidRPr="008D4F73" w:rsidRDefault="00993D2F" w:rsidP="005266C8">
    <w:pPr>
      <w:pStyle w:val="FTR"/>
      <w:jc w:val="left"/>
    </w:pPr>
    <w:r>
      <w:rPr>
        <w:rStyle w:val="NAM"/>
      </w:rPr>
      <w:t>FURNACES</w:t>
    </w:r>
    <w:r>
      <w:rPr>
        <w:rStyle w:val="NAM"/>
      </w:rPr>
      <w:tab/>
      <w:t>235400-</w:t>
    </w:r>
    <w:r>
      <w:rPr>
        <w:rStyle w:val="NAM"/>
      </w:rPr>
      <w:fldChar w:fldCharType="begin"/>
    </w:r>
    <w:r>
      <w:rPr>
        <w:rStyle w:val="NAM"/>
      </w:rPr>
      <w:instrText xml:space="preserve"> =</w:instrText>
    </w:r>
    <w:r>
      <w:rPr>
        <w:rStyle w:val="NAM"/>
      </w:rPr>
      <w:fldChar w:fldCharType="begin"/>
    </w:r>
    <w:r>
      <w:rPr>
        <w:rStyle w:val="NAM"/>
      </w:rPr>
      <w:instrText xml:space="preserve"> PAGE </w:instrText>
    </w:r>
    <w:r>
      <w:rPr>
        <w:rStyle w:val="NAM"/>
      </w:rPr>
      <w:fldChar w:fldCharType="separate"/>
    </w:r>
    <w:r w:rsidR="00843FF0">
      <w:rPr>
        <w:rStyle w:val="NAM"/>
        <w:noProof/>
      </w:rPr>
      <w:instrText>32</w:instrText>
    </w:r>
    <w:r>
      <w:rPr>
        <w:rStyle w:val="NAM"/>
      </w:rPr>
      <w:fldChar w:fldCharType="end"/>
    </w:r>
    <w:r>
      <w:rPr>
        <w:rStyle w:val="NAM"/>
      </w:rPr>
      <w:instrText>-</w:instrText>
    </w:r>
    <w:r>
      <w:rPr>
        <w:rStyle w:val="NAM"/>
      </w:rPr>
      <w:fldChar w:fldCharType="begin"/>
    </w:r>
    <w:r>
      <w:rPr>
        <w:rStyle w:val="NAM"/>
      </w:rPr>
      <w:instrText xml:space="preserve"> PAGEREF qX23540000 </w:instrText>
    </w:r>
    <w:r>
      <w:rPr>
        <w:rStyle w:val="NAM"/>
      </w:rPr>
      <w:fldChar w:fldCharType="separate"/>
    </w:r>
    <w:r w:rsidR="00843FF0">
      <w:rPr>
        <w:rStyle w:val="NAM"/>
        <w:noProof/>
      </w:rPr>
      <w:instrText>27</w:instrText>
    </w:r>
    <w:r>
      <w:rPr>
        <w:rStyle w:val="NAM"/>
      </w:rPr>
      <w:fldChar w:fldCharType="end"/>
    </w:r>
    <w:r>
      <w:rPr>
        <w:rStyle w:val="NAM"/>
      </w:rPr>
      <w:instrText xml:space="preserve">+1 </w:instrText>
    </w:r>
    <w:r>
      <w:rPr>
        <w:rStyle w:val="NAM"/>
      </w:rPr>
      <w:fldChar w:fldCharType="separate"/>
    </w:r>
    <w:r w:rsidR="00843FF0">
      <w:rPr>
        <w:rStyle w:val="NAM"/>
        <w:noProof/>
      </w:rPr>
      <w:t>6</w:t>
    </w:r>
    <w:r>
      <w:rPr>
        <w:rStyle w:val="NAM"/>
      </w:rPr>
      <w:fldChar w:fldCharType="end"/>
    </w:r>
    <w:r>
      <w:rPr>
        <w:rStyle w:val="NAM"/>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6C02" w14:textId="2A86153E" w:rsidR="00EA7570" w:rsidRPr="008D4F73" w:rsidRDefault="00EA7570" w:rsidP="00EA7570">
    <w:pPr>
      <w:pStyle w:val="FTR"/>
      <w:jc w:val="left"/>
    </w:pPr>
    <w:r>
      <w:rPr>
        <w:rStyle w:val="NAM"/>
      </w:rPr>
      <w:t>AIR COOLED CONSDENSING UNITS</w:t>
    </w:r>
    <w:r>
      <w:rPr>
        <w:rStyle w:val="NAM"/>
      </w:rPr>
      <w:tab/>
      <w:t>236313-</w:t>
    </w:r>
    <w:r>
      <w:rPr>
        <w:rStyle w:val="NAM"/>
      </w:rPr>
      <w:fldChar w:fldCharType="begin"/>
    </w:r>
    <w:r>
      <w:rPr>
        <w:rStyle w:val="NAM"/>
      </w:rPr>
      <w:instrText xml:space="preserve"> =</w:instrText>
    </w:r>
    <w:r>
      <w:rPr>
        <w:rStyle w:val="NAM"/>
      </w:rPr>
      <w:fldChar w:fldCharType="begin"/>
    </w:r>
    <w:r>
      <w:rPr>
        <w:rStyle w:val="NAM"/>
      </w:rPr>
      <w:instrText xml:space="preserve"> PAGE </w:instrText>
    </w:r>
    <w:r>
      <w:rPr>
        <w:rStyle w:val="NAM"/>
      </w:rPr>
      <w:fldChar w:fldCharType="separate"/>
    </w:r>
    <w:r w:rsidR="00843FF0">
      <w:rPr>
        <w:rStyle w:val="NAM"/>
        <w:noProof/>
      </w:rPr>
      <w:instrText>4</w:instrText>
    </w:r>
    <w:r>
      <w:rPr>
        <w:rStyle w:val="NAM"/>
      </w:rPr>
      <w:fldChar w:fldCharType="end"/>
    </w:r>
    <w:r>
      <w:rPr>
        <w:rStyle w:val="NAM"/>
      </w:rPr>
      <w:instrText>-</w:instrText>
    </w:r>
    <w:r>
      <w:rPr>
        <w:rStyle w:val="NAM"/>
      </w:rPr>
      <w:fldChar w:fldCharType="begin"/>
    </w:r>
    <w:r>
      <w:rPr>
        <w:rStyle w:val="NAM"/>
      </w:rPr>
      <w:instrText xml:space="preserve"> PAGEREF qX23540000 </w:instrText>
    </w:r>
    <w:r>
      <w:rPr>
        <w:rStyle w:val="NAM"/>
      </w:rPr>
      <w:fldChar w:fldCharType="separate"/>
    </w:r>
    <w:r w:rsidR="00843FF0">
      <w:rPr>
        <w:rStyle w:val="NAM"/>
        <w:noProof/>
      </w:rPr>
      <w:instrText>27</w:instrText>
    </w:r>
    <w:r>
      <w:rPr>
        <w:rStyle w:val="NAM"/>
      </w:rPr>
      <w:fldChar w:fldCharType="end"/>
    </w:r>
    <w:r>
      <w:rPr>
        <w:rStyle w:val="NAM"/>
      </w:rPr>
      <w:instrText xml:space="preserve">+1 </w:instrText>
    </w:r>
    <w:r>
      <w:rPr>
        <w:rStyle w:val="NAM"/>
      </w:rPr>
      <w:fldChar w:fldCharType="separate"/>
    </w:r>
    <w:r w:rsidR="00843FF0">
      <w:rPr>
        <w:rStyle w:val="NAM"/>
        <w:noProof/>
      </w:rPr>
      <w:t>-22</w:t>
    </w:r>
    <w:r>
      <w:rPr>
        <w:rStyle w:val="NAM"/>
      </w:rPr>
      <w:fldChar w:fldCharType="end"/>
    </w:r>
    <w:r>
      <w:rPr>
        <w:rStyle w:val="NAM"/>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0222" w14:textId="63804744" w:rsidR="00EA7570" w:rsidRPr="008D4F73" w:rsidRDefault="00EA7570" w:rsidP="005266C8">
    <w:pPr>
      <w:pStyle w:val="FTR"/>
      <w:jc w:val="left"/>
    </w:pPr>
    <w:r>
      <w:rPr>
        <w:rStyle w:val="NAM"/>
      </w:rPr>
      <w:t>AIR COOLED CONDENSING UNITS</w:t>
    </w:r>
    <w:r>
      <w:rPr>
        <w:rStyle w:val="NAM"/>
      </w:rPr>
      <w:tab/>
      <w:t xml:space="preserve">236313-1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1E88" w14:textId="77777777" w:rsidR="00423085" w:rsidRDefault="00423085" w:rsidP="007701B0">
      <w:r>
        <w:separator/>
      </w:r>
    </w:p>
  </w:footnote>
  <w:footnote w:type="continuationSeparator" w:id="0">
    <w:p w14:paraId="5BD76F35" w14:textId="77777777" w:rsidR="00423085" w:rsidRDefault="00423085" w:rsidP="00770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C055" w14:textId="282E58BB" w:rsidR="00693B09" w:rsidRPr="00693B09" w:rsidRDefault="00693B09" w:rsidP="00693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B988" w14:textId="77777777" w:rsidR="00993D2F" w:rsidRDefault="00993D2F">
    <w:pPr>
      <w:tabs>
        <w:tab w:val="right" w:pos="9648"/>
      </w:tabs>
      <w:spacing w:line="240" w:lineRule="exact"/>
    </w:pPr>
    <w:r>
      <w:t>MECHANICAL</w:t>
    </w:r>
    <w:r>
      <w:tab/>
      <w:t xml:space="preserve">DIVISION 15  -  PAGE  </w:t>
    </w:r>
    <w:r>
      <w:fldChar w:fldCharType="begin"/>
    </w:r>
    <w:r>
      <w:instrText>page</w:instrText>
    </w:r>
    <w:r>
      <w:fldChar w:fldCharType="separate"/>
    </w:r>
    <w:r>
      <w:rPr>
        <w:noProof/>
      </w:rPr>
      <w:t>2</w:t>
    </w:r>
    <w:r>
      <w:fldChar w:fldCharType="end"/>
    </w:r>
  </w:p>
  <w:p w14:paraId="2133660F" w14:textId="77777777" w:rsidR="00993D2F" w:rsidRDefault="00993D2F">
    <w:pPr>
      <w:pBdr>
        <w:bottom w:val="single" w:sz="6" w:space="1" w:color="auto"/>
      </w:pBdr>
      <w:tabs>
        <w:tab w:val="right" w:leader="underscore" w:pos="9648"/>
      </w:tabs>
      <w:spacing w:after="120" w:line="120" w:lineRule="exact"/>
    </w:pPr>
  </w:p>
  <w:p w14:paraId="4BDF0425" w14:textId="77777777" w:rsidR="00993D2F" w:rsidRDefault="00993D2F">
    <w:pPr>
      <w:tabs>
        <w:tab w:val="right" w:pos="9648"/>
      </w:tabs>
      <w:spacing w:line="240" w:lineRule="exact"/>
    </w:pPr>
    <w:r>
      <w:t>SECTION 15050</w:t>
    </w:r>
    <w:r>
      <w:tab/>
      <w:t>BASIC MATERIALS AND METHODS</w:t>
    </w:r>
  </w:p>
  <w:p w14:paraId="45AEF035" w14:textId="77777777" w:rsidR="00993D2F" w:rsidRDefault="00993D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27C0CFA"/>
    <w:lvl w:ilvl="0">
      <w:start w:val="1"/>
      <w:numFmt w:val="decimal"/>
      <w:lvlRestart w:val="0"/>
      <w:pStyle w:val="PRT"/>
      <w:suff w:val="nothing"/>
      <w:lvlText w:val="PART %1 - "/>
      <w:lvlJc w:val="left"/>
      <w:pPr>
        <w:ind w:left="990" w:firstLine="0"/>
      </w:pPr>
      <w:rPr>
        <w:rFonts w:hint="default"/>
        <w:sz w:val="24"/>
        <w:szCs w:val="24"/>
      </w:rPr>
    </w:lvl>
    <w:lvl w:ilvl="1">
      <w:numFmt w:val="decimal"/>
      <w:suff w:val="nothing"/>
      <w:lvlText w:val="SCHEDULE %2 - "/>
      <w:lvlJc w:val="left"/>
      <w:pPr>
        <w:ind w:left="0" w:firstLine="0"/>
      </w:pPr>
      <w:rPr>
        <w:rFonts w:hint="default"/>
      </w:rPr>
    </w:lvl>
    <w:lvl w:ilvl="2">
      <w:numFmt w:val="decimal"/>
      <w:suff w:val="nothing"/>
      <w:lvlText w:val="PRODUCT DATA SHEET %3 - "/>
      <w:lvlJc w:val="left"/>
      <w:pPr>
        <w:ind w:left="0" w:firstLine="0"/>
      </w:pPr>
      <w:rPr>
        <w:rFonts w:hint="default"/>
      </w:rPr>
    </w:lvl>
    <w:lvl w:ilvl="3">
      <w:start w:val="1"/>
      <w:numFmt w:val="decimal"/>
      <w:pStyle w:val="ART"/>
      <w:lvlText w:val="%1.%4"/>
      <w:lvlJc w:val="left"/>
      <w:pPr>
        <w:tabs>
          <w:tab w:val="num" w:pos="864"/>
        </w:tabs>
        <w:ind w:left="864" w:hanging="864"/>
      </w:pPr>
      <w:rPr>
        <w:rFonts w:hint="default"/>
      </w:rPr>
    </w:lvl>
    <w:lvl w:ilvl="4">
      <w:start w:val="1"/>
      <w:numFmt w:val="upperLetter"/>
      <w:pStyle w:val="PR1"/>
      <w:lvlText w:val="%5."/>
      <w:lvlJc w:val="left"/>
      <w:pPr>
        <w:tabs>
          <w:tab w:val="num" w:pos="846"/>
        </w:tabs>
        <w:ind w:left="846" w:hanging="576"/>
      </w:pPr>
      <w:rPr>
        <w:rFonts w:hint="default"/>
      </w:rPr>
    </w:lvl>
    <w:lvl w:ilvl="5">
      <w:start w:val="1"/>
      <w:numFmt w:val="decimal"/>
      <w:pStyle w:val="PR2"/>
      <w:lvlText w:val="%6."/>
      <w:lvlJc w:val="left"/>
      <w:pPr>
        <w:tabs>
          <w:tab w:val="num" w:pos="1440"/>
        </w:tabs>
        <w:ind w:left="1440" w:hanging="576"/>
      </w:pPr>
      <w:rPr>
        <w:rFonts w:hint="default"/>
      </w:rPr>
    </w:lvl>
    <w:lvl w:ilvl="6">
      <w:start w:val="1"/>
      <w:numFmt w:val="lowerLetter"/>
      <w:pStyle w:val="PR3"/>
      <w:lvlText w:val="%7."/>
      <w:lvlJc w:val="left"/>
      <w:pPr>
        <w:tabs>
          <w:tab w:val="num" w:pos="2016"/>
        </w:tabs>
        <w:ind w:left="201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07A06E1"/>
    <w:multiLevelType w:val="multilevel"/>
    <w:tmpl w:val="20B881DC"/>
    <w:lvl w:ilvl="0">
      <w:start w:val="1"/>
      <w:numFmt w:val="decimal"/>
      <w:lvlRestart w:val="0"/>
      <w:suff w:val="nothing"/>
      <w:lvlText w:val="PART %1 - "/>
      <w:lvlJc w:val="left"/>
      <w:pPr>
        <w:ind w:left="990" w:firstLine="0"/>
      </w:pPr>
      <w:rPr>
        <w:rFonts w:hint="default"/>
        <w:sz w:val="24"/>
        <w:szCs w:val="24"/>
      </w:rPr>
    </w:lvl>
    <w:lvl w:ilvl="1">
      <w:numFmt w:val="decimal"/>
      <w:suff w:val="nothing"/>
      <w:lvlText w:val="SCHEDULE %2 - "/>
      <w:lvlJc w:val="left"/>
      <w:pPr>
        <w:ind w:left="0" w:firstLine="0"/>
      </w:pPr>
      <w:rPr>
        <w:rFonts w:hint="default"/>
      </w:rPr>
    </w:lvl>
    <w:lvl w:ilvl="2">
      <w:numFmt w:val="decimal"/>
      <w:suff w:val="nothing"/>
      <w:lvlText w:val="PRODUCT DATA SHEET %3 - "/>
      <w:lvlJc w:val="left"/>
      <w:pPr>
        <w:ind w:left="0" w:firstLine="0"/>
      </w:pPr>
      <w:rPr>
        <w:rFonts w:hint="default"/>
      </w:rPr>
    </w:lvl>
    <w:lvl w:ilvl="3">
      <w:start w:val="1"/>
      <w:numFmt w:val="decimal"/>
      <w:lvlText w:val="%1.%4"/>
      <w:lvlJc w:val="left"/>
      <w:pPr>
        <w:tabs>
          <w:tab w:val="num" w:pos="864"/>
        </w:tabs>
        <w:ind w:left="864" w:hanging="864"/>
      </w:pPr>
      <w:rPr>
        <w:rFonts w:hint="default"/>
      </w:rPr>
    </w:lvl>
    <w:lvl w:ilvl="4">
      <w:start w:val="1"/>
      <w:numFmt w:val="upperLetter"/>
      <w:lvlText w:val="%5."/>
      <w:lvlJc w:val="left"/>
      <w:pPr>
        <w:tabs>
          <w:tab w:val="num" w:pos="846"/>
        </w:tabs>
        <w:ind w:left="846" w:hanging="576"/>
      </w:pPr>
      <w:rPr>
        <w:rFonts w:hint="default"/>
      </w:rPr>
    </w:lvl>
    <w:lvl w:ilvl="5">
      <w:start w:val="1"/>
      <w:numFmt w:val="decimal"/>
      <w:lvlText w:val="%6."/>
      <w:lvlJc w:val="left"/>
      <w:pPr>
        <w:tabs>
          <w:tab w:val="num" w:pos="1440"/>
        </w:tabs>
        <w:ind w:left="1440" w:hanging="576"/>
      </w:pPr>
      <w:rPr>
        <w:rFonts w:hint="default"/>
      </w:rPr>
    </w:lvl>
    <w:lvl w:ilvl="6">
      <w:start w:val="1"/>
      <w:numFmt w:val="lowerLetter"/>
      <w:lvlText w:val="%7."/>
      <w:lvlJc w:val="left"/>
      <w:pPr>
        <w:tabs>
          <w:tab w:val="num" w:pos="2016"/>
        </w:tabs>
        <w:ind w:left="2016" w:hanging="576"/>
      </w:pPr>
      <w:rPr>
        <w:rFonts w:hint="default"/>
      </w:rPr>
    </w:lvl>
    <w:lvl w:ilvl="7">
      <w:start w:val="1"/>
      <w:numFmt w:val="decimal"/>
      <w:lvlText w:val="%8)"/>
      <w:lvlJc w:val="left"/>
      <w:pPr>
        <w:tabs>
          <w:tab w:val="num" w:pos="2592"/>
        </w:tabs>
        <w:ind w:left="2592" w:hanging="576"/>
      </w:pPr>
      <w:rPr>
        <w:rFonts w:hint="default"/>
      </w:rPr>
    </w:lvl>
    <w:lvl w:ilvl="8">
      <w:start w:val="1"/>
      <w:numFmt w:val="bullet"/>
      <w:lvlText w:val=""/>
      <w:lvlJc w:val="left"/>
      <w:pPr>
        <w:ind w:left="2952" w:hanging="360"/>
      </w:pPr>
      <w:rPr>
        <w:rFonts w:ascii="Symbol" w:hAnsi="Symbol" w:hint="default"/>
      </w:rPr>
    </w:lvl>
  </w:abstractNum>
  <w:abstractNum w:abstractNumId="2" w15:restartNumberingAfterBreak="0">
    <w:nsid w:val="0A615D5C"/>
    <w:multiLevelType w:val="hybridMultilevel"/>
    <w:tmpl w:val="55F2A8F2"/>
    <w:lvl w:ilvl="0" w:tplc="1FC2D106">
      <w:start w:val="5"/>
      <w:numFmt w:val="upperLetter"/>
      <w:lvlText w:val="%1."/>
      <w:lvlJc w:val="left"/>
      <w:pPr>
        <w:tabs>
          <w:tab w:val="num" w:pos="1320"/>
        </w:tabs>
        <w:ind w:left="1320" w:hanging="360"/>
      </w:pPr>
      <w:rPr>
        <w:rFonts w:hint="default"/>
      </w:r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3" w15:restartNumberingAfterBreak="0">
    <w:nsid w:val="15B2730D"/>
    <w:multiLevelType w:val="multilevel"/>
    <w:tmpl w:val="BFD85D8E"/>
    <w:lvl w:ilvl="0">
      <w:start w:val="1"/>
      <w:numFmt w:val="decimalZero"/>
      <w:pStyle w:val="SpecPart2"/>
      <w:lvlText w:val="2.%1"/>
      <w:lvlJc w:val="left"/>
      <w:pPr>
        <w:tabs>
          <w:tab w:val="num" w:pos="360"/>
        </w:tabs>
        <w:ind w:left="720" w:hanging="720"/>
      </w:pPr>
      <w:rPr>
        <w:rFonts w:hint="default"/>
      </w:rPr>
    </w:lvl>
    <w:lvl w:ilvl="1">
      <w:start w:val="1"/>
      <w:numFmt w:val="upperLetter"/>
      <w:lvlText w:val="%2."/>
      <w:lvlJc w:val="left"/>
      <w:pPr>
        <w:tabs>
          <w:tab w:val="num" w:pos="1440"/>
        </w:tabs>
        <w:ind w:left="1440" w:hanging="720"/>
      </w:pPr>
      <w:rPr>
        <w:rFonts w:ascii="Calibri" w:hAnsi="Calibri" w:hint="default"/>
        <w:b w:val="0"/>
        <w:i w:val="0"/>
        <w:caps w:val="0"/>
        <w:strike w:val="0"/>
        <w:dstrike w:val="0"/>
        <w:vanish w:val="0"/>
        <w:sz w:val="24"/>
        <w:vertAlign w:val="baseline"/>
      </w:rPr>
    </w:lvl>
    <w:lvl w:ilvl="2">
      <w:start w:val="1"/>
      <w:numFmt w:val="decimal"/>
      <w:pStyle w:val="SpecPart2-A-1"/>
      <w:lvlText w:val="%3."/>
      <w:lvlJc w:val="left"/>
      <w:pPr>
        <w:tabs>
          <w:tab w:val="num" w:pos="2160"/>
        </w:tabs>
        <w:ind w:left="2160" w:hanging="720"/>
      </w:pPr>
      <w:rPr>
        <w:rFonts w:hint="default"/>
        <w:sz w:val="24"/>
        <w:szCs w:val="24"/>
      </w:rPr>
    </w:lvl>
    <w:lvl w:ilvl="3">
      <w:start w:val="1"/>
      <w:numFmt w:val="lowerLetter"/>
      <w:pStyle w:val="SpecPart2-A-1-a"/>
      <w:lvlText w:val="%4."/>
      <w:lvlJc w:val="left"/>
      <w:pPr>
        <w:tabs>
          <w:tab w:val="num" w:pos="2880"/>
        </w:tabs>
        <w:ind w:left="2880" w:hanging="72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A6E2F5A"/>
    <w:multiLevelType w:val="hybridMultilevel"/>
    <w:tmpl w:val="A3265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35C34"/>
    <w:multiLevelType w:val="multilevel"/>
    <w:tmpl w:val="85FEC898"/>
    <w:lvl w:ilvl="0">
      <w:start w:val="1"/>
      <w:numFmt w:val="decimal"/>
      <w:suff w:val="nothing"/>
      <w:lvlText w:val="PART %1 - "/>
      <w:lvlJc w:val="left"/>
      <w:pPr>
        <w:ind w:left="0" w:firstLine="0"/>
      </w:pPr>
      <w:rPr>
        <w:rFonts w:hint="default"/>
        <w:b w:val="0"/>
        <w:i w:val="0"/>
        <w:color w:val="auto"/>
        <w:sz w:val="20"/>
        <w:szCs w:val="20"/>
        <w:u w:val="none"/>
      </w:rPr>
    </w:lvl>
    <w:lvl w:ilvl="1">
      <w:start w:val="1"/>
      <w:numFmt w:val="decimal"/>
      <w:lvlText w:val="%1.%2"/>
      <w:lvlJc w:val="left"/>
      <w:pPr>
        <w:tabs>
          <w:tab w:val="num" w:pos="864"/>
        </w:tabs>
        <w:ind w:left="864" w:hanging="864"/>
      </w:pPr>
      <w:rPr>
        <w:rFonts w:cs="Times New Roman" w:hint="default"/>
        <w:b w:val="0"/>
        <w:i w:val="0"/>
        <w:sz w:val="20"/>
        <w:szCs w:val="22"/>
      </w:rPr>
    </w:lvl>
    <w:lvl w:ilvl="2">
      <w:start w:val="1"/>
      <w:numFmt w:val="upperLetter"/>
      <w:lvlText w:val="%3."/>
      <w:lvlJc w:val="left"/>
      <w:pPr>
        <w:tabs>
          <w:tab w:val="num" w:pos="864"/>
        </w:tabs>
        <w:ind w:left="864" w:hanging="576"/>
      </w:pPr>
      <w:rPr>
        <w:rFonts w:hint="default"/>
        <w:b w:val="0"/>
        <w:i w:val="0"/>
        <w:sz w:val="20"/>
      </w:rPr>
    </w:lvl>
    <w:lvl w:ilvl="3">
      <w:start w:val="1"/>
      <w:numFmt w:val="decimal"/>
      <w:lvlText w:val="%4."/>
      <w:lvlJc w:val="left"/>
      <w:pPr>
        <w:tabs>
          <w:tab w:val="num" w:pos="1440"/>
        </w:tabs>
        <w:ind w:left="1440" w:hanging="576"/>
      </w:pPr>
      <w:rPr>
        <w:rFonts w:hint="default"/>
        <w:b w:val="0"/>
        <w:i w:val="0"/>
        <w:sz w:val="20"/>
      </w:rPr>
    </w:lvl>
    <w:lvl w:ilvl="4">
      <w:start w:val="1"/>
      <w:numFmt w:val="lowerLetter"/>
      <w:lvlText w:val="%5."/>
      <w:lvlJc w:val="left"/>
      <w:pPr>
        <w:tabs>
          <w:tab w:val="num" w:pos="2160"/>
        </w:tabs>
        <w:ind w:left="2160" w:hanging="720"/>
      </w:pPr>
      <w:rPr>
        <w:rFonts w:hint="default"/>
        <w:b w:val="0"/>
        <w:i w:val="0"/>
        <w:sz w:val="20"/>
      </w:rPr>
    </w:lvl>
    <w:lvl w:ilvl="5">
      <w:start w:val="1"/>
      <w:numFmt w:val="decimal"/>
      <w:lvlText w:val="%6)"/>
      <w:lvlJc w:val="left"/>
      <w:pPr>
        <w:tabs>
          <w:tab w:val="num" w:pos="2880"/>
        </w:tabs>
        <w:ind w:left="2880" w:hanging="720"/>
      </w:pPr>
      <w:rPr>
        <w:rFonts w:hint="default"/>
        <w:b w:val="0"/>
        <w:i w:val="0"/>
        <w:sz w:val="20"/>
      </w:rPr>
    </w:lvl>
    <w:lvl w:ilvl="6">
      <w:start w:val="1"/>
      <w:numFmt w:val="lowerLetter"/>
      <w:lvlText w:val="%7)"/>
      <w:lvlJc w:val="left"/>
      <w:pPr>
        <w:tabs>
          <w:tab w:val="num" w:pos="3600"/>
        </w:tabs>
        <w:ind w:left="3600" w:hanging="720"/>
      </w:pPr>
      <w:rPr>
        <w:rFonts w:hint="default"/>
      </w:rPr>
    </w:lvl>
    <w:lvl w:ilvl="7">
      <w:start w:val="1"/>
      <w:numFmt w:val="decimal"/>
      <w:lvlText w:val="%8)"/>
      <w:lvlJc w:val="left"/>
      <w:pPr>
        <w:tabs>
          <w:tab w:val="num" w:pos="4320"/>
        </w:tabs>
        <w:ind w:left="4320" w:hanging="720"/>
      </w:pPr>
      <w:rPr>
        <w:rFonts w:hint="default"/>
        <w:b w:val="0"/>
        <w:i/>
      </w:rPr>
    </w:lvl>
    <w:lvl w:ilvl="8">
      <w:start w:val="1"/>
      <w:numFmt w:val="lowerLetter"/>
      <w:lvlText w:val="%9)"/>
      <w:lvlJc w:val="left"/>
      <w:pPr>
        <w:tabs>
          <w:tab w:val="num" w:pos="5040"/>
        </w:tabs>
        <w:ind w:left="5040" w:hanging="720"/>
      </w:pPr>
      <w:rPr>
        <w:rFonts w:hint="default"/>
        <w:b w:val="0"/>
        <w:i/>
      </w:rPr>
    </w:lvl>
  </w:abstractNum>
  <w:abstractNum w:abstractNumId="6" w15:restartNumberingAfterBreak="0">
    <w:nsid w:val="2E164430"/>
    <w:multiLevelType w:val="multilevel"/>
    <w:tmpl w:val="846A4274"/>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upp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upperLetter"/>
      <w:lvlText w:val="%5."/>
      <w:lvlJc w:val="left"/>
      <w:pPr>
        <w:ind w:left="1080" w:hanging="1080"/>
      </w:pPr>
      <w:rPr>
        <w:rFonts w:ascii="Times New Roman" w:eastAsia="Calibri" w:hAnsi="Times New Roman" w:cs="Times New Roman"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1B2F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E82097B"/>
    <w:multiLevelType w:val="multilevel"/>
    <w:tmpl w:val="20B881DC"/>
    <w:lvl w:ilvl="0">
      <w:start w:val="1"/>
      <w:numFmt w:val="decimal"/>
      <w:lvlRestart w:val="0"/>
      <w:suff w:val="nothing"/>
      <w:lvlText w:val="PART %1 - "/>
      <w:lvlJc w:val="left"/>
      <w:pPr>
        <w:ind w:left="990" w:firstLine="0"/>
      </w:pPr>
      <w:rPr>
        <w:rFonts w:hint="default"/>
        <w:sz w:val="24"/>
        <w:szCs w:val="24"/>
      </w:rPr>
    </w:lvl>
    <w:lvl w:ilvl="1">
      <w:numFmt w:val="decimal"/>
      <w:suff w:val="nothing"/>
      <w:lvlText w:val="SCHEDULE %2 - "/>
      <w:lvlJc w:val="left"/>
      <w:pPr>
        <w:ind w:left="0" w:firstLine="0"/>
      </w:pPr>
      <w:rPr>
        <w:rFonts w:hint="default"/>
      </w:rPr>
    </w:lvl>
    <w:lvl w:ilvl="2">
      <w:numFmt w:val="decimal"/>
      <w:suff w:val="nothing"/>
      <w:lvlText w:val="PRODUCT DATA SHEET %3 - "/>
      <w:lvlJc w:val="left"/>
      <w:pPr>
        <w:ind w:left="0" w:firstLine="0"/>
      </w:pPr>
      <w:rPr>
        <w:rFonts w:hint="default"/>
      </w:rPr>
    </w:lvl>
    <w:lvl w:ilvl="3">
      <w:start w:val="1"/>
      <w:numFmt w:val="decimal"/>
      <w:lvlText w:val="%1.%4"/>
      <w:lvlJc w:val="left"/>
      <w:pPr>
        <w:tabs>
          <w:tab w:val="num" w:pos="864"/>
        </w:tabs>
        <w:ind w:left="864" w:hanging="864"/>
      </w:pPr>
      <w:rPr>
        <w:rFonts w:hint="default"/>
      </w:rPr>
    </w:lvl>
    <w:lvl w:ilvl="4">
      <w:start w:val="1"/>
      <w:numFmt w:val="upperLetter"/>
      <w:lvlText w:val="%5."/>
      <w:lvlJc w:val="left"/>
      <w:pPr>
        <w:tabs>
          <w:tab w:val="num" w:pos="846"/>
        </w:tabs>
        <w:ind w:left="846" w:hanging="576"/>
      </w:pPr>
      <w:rPr>
        <w:rFonts w:hint="default"/>
      </w:rPr>
    </w:lvl>
    <w:lvl w:ilvl="5">
      <w:start w:val="1"/>
      <w:numFmt w:val="decimal"/>
      <w:lvlText w:val="%6."/>
      <w:lvlJc w:val="left"/>
      <w:pPr>
        <w:tabs>
          <w:tab w:val="num" w:pos="1440"/>
        </w:tabs>
        <w:ind w:left="1440" w:hanging="576"/>
      </w:pPr>
      <w:rPr>
        <w:rFonts w:hint="default"/>
      </w:rPr>
    </w:lvl>
    <w:lvl w:ilvl="6">
      <w:start w:val="1"/>
      <w:numFmt w:val="lowerLetter"/>
      <w:lvlText w:val="%7."/>
      <w:lvlJc w:val="left"/>
      <w:pPr>
        <w:tabs>
          <w:tab w:val="num" w:pos="2016"/>
        </w:tabs>
        <w:ind w:left="2016" w:hanging="576"/>
      </w:pPr>
      <w:rPr>
        <w:rFonts w:hint="default"/>
      </w:rPr>
    </w:lvl>
    <w:lvl w:ilvl="7">
      <w:start w:val="1"/>
      <w:numFmt w:val="decimal"/>
      <w:lvlText w:val="%8)"/>
      <w:lvlJc w:val="left"/>
      <w:pPr>
        <w:tabs>
          <w:tab w:val="num" w:pos="2592"/>
        </w:tabs>
        <w:ind w:left="2592" w:hanging="576"/>
      </w:pPr>
      <w:rPr>
        <w:rFonts w:hint="default"/>
      </w:rPr>
    </w:lvl>
    <w:lvl w:ilvl="8">
      <w:start w:val="1"/>
      <w:numFmt w:val="bullet"/>
      <w:lvlText w:val=""/>
      <w:lvlJc w:val="left"/>
      <w:pPr>
        <w:ind w:left="2952" w:hanging="360"/>
      </w:pPr>
      <w:rPr>
        <w:rFonts w:ascii="Symbol" w:hAnsi="Symbol" w:hint="default"/>
      </w:rPr>
    </w:lvl>
  </w:abstractNum>
  <w:abstractNum w:abstractNumId="9" w15:restartNumberingAfterBreak="0">
    <w:nsid w:val="5E0E0209"/>
    <w:multiLevelType w:val="hybridMultilevel"/>
    <w:tmpl w:val="330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0509459">
    <w:abstractNumId w:val="0"/>
  </w:num>
  <w:num w:numId="2" w16cid:durableId="131564441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417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7695880">
    <w:abstractNumId w:val="6"/>
  </w:num>
  <w:num w:numId="5" w16cid:durableId="87932124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004093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161009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78415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6101296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100958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6699606">
    <w:abstractNumId w:val="9"/>
  </w:num>
  <w:num w:numId="12" w16cid:durableId="1036152033">
    <w:abstractNumId w:val="4"/>
  </w:num>
  <w:num w:numId="13" w16cid:durableId="1231119057">
    <w:abstractNumId w:val="7"/>
  </w:num>
  <w:num w:numId="14" w16cid:durableId="168062304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9038794">
    <w:abstractNumId w:val="0"/>
  </w:num>
  <w:num w:numId="16" w16cid:durableId="1472403047">
    <w:abstractNumId w:val="2"/>
  </w:num>
  <w:num w:numId="17" w16cid:durableId="1474324724">
    <w:abstractNumId w:val="3"/>
  </w:num>
  <w:num w:numId="18" w16cid:durableId="12480346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1422635">
    <w:abstractNumId w:val="5"/>
  </w:num>
  <w:num w:numId="20" w16cid:durableId="72511096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477329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6789061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423882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069079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755551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196727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97919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738647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89349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300859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461229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2517363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9301331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099263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374051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681297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099386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114322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5856145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0928519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2472486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139319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527049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843892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1231413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884001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5037294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1281665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0849501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4342012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398636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0683297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5669586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3535866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936919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6063128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5910578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28082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985186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3562398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7594048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6743784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7852242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9342144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432180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533953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9374762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6409392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9090365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7009154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0775071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4332727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2724823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08711618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6014368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429633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1767655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08748540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59664023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2608478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4269476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16431717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3903976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11721231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2777939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8950431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6338373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2691852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7799328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4709863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51284251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1793434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9257076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86594378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30351305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8329178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55052771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3054415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6491874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38151490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810252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99564860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7553740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4110220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79830070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2487433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4381507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3227470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86895767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46211646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0067473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3732673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23371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087144143">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24696262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791678070">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0873860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65826798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00589050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19512278">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3275178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8593851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73517233">
    <w:abstractNumId w:val="1"/>
  </w:num>
  <w:num w:numId="124" w16cid:durableId="2122449476">
    <w:abstractNumId w:val="0"/>
  </w:num>
  <w:num w:numId="125" w16cid:durableId="803079146">
    <w:abstractNumId w:val="8"/>
  </w:num>
  <w:num w:numId="126" w16cid:durableId="209947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39"/>
    <w:rsid w:val="0001182C"/>
    <w:rsid w:val="000473C6"/>
    <w:rsid w:val="00076739"/>
    <w:rsid w:val="0009503B"/>
    <w:rsid w:val="000C57FB"/>
    <w:rsid w:val="000E4C28"/>
    <w:rsid w:val="00100C09"/>
    <w:rsid w:val="0012314D"/>
    <w:rsid w:val="00136AE9"/>
    <w:rsid w:val="001379E5"/>
    <w:rsid w:val="0019534E"/>
    <w:rsid w:val="00217562"/>
    <w:rsid w:val="00230CF0"/>
    <w:rsid w:val="00236842"/>
    <w:rsid w:val="002B38AA"/>
    <w:rsid w:val="002B7C40"/>
    <w:rsid w:val="0032109C"/>
    <w:rsid w:val="003C2C04"/>
    <w:rsid w:val="003E40D9"/>
    <w:rsid w:val="00423085"/>
    <w:rsid w:val="00522396"/>
    <w:rsid w:val="005424B8"/>
    <w:rsid w:val="00547E24"/>
    <w:rsid w:val="005507D6"/>
    <w:rsid w:val="00551C90"/>
    <w:rsid w:val="0055714D"/>
    <w:rsid w:val="005D2A19"/>
    <w:rsid w:val="006030BC"/>
    <w:rsid w:val="006340B9"/>
    <w:rsid w:val="006870AD"/>
    <w:rsid w:val="00693B09"/>
    <w:rsid w:val="006B390B"/>
    <w:rsid w:val="006D76BD"/>
    <w:rsid w:val="00710277"/>
    <w:rsid w:val="007701B0"/>
    <w:rsid w:val="007779F2"/>
    <w:rsid w:val="0079047E"/>
    <w:rsid w:val="007D540D"/>
    <w:rsid w:val="007D6144"/>
    <w:rsid w:val="007E2928"/>
    <w:rsid w:val="00822F91"/>
    <w:rsid w:val="008306BE"/>
    <w:rsid w:val="00843FF0"/>
    <w:rsid w:val="00867C60"/>
    <w:rsid w:val="008A5B68"/>
    <w:rsid w:val="008E5216"/>
    <w:rsid w:val="008E72D0"/>
    <w:rsid w:val="00993D2F"/>
    <w:rsid w:val="009F3695"/>
    <w:rsid w:val="00A20175"/>
    <w:rsid w:val="00A50B4F"/>
    <w:rsid w:val="00A67322"/>
    <w:rsid w:val="00AD5920"/>
    <w:rsid w:val="00B3419E"/>
    <w:rsid w:val="00B401BE"/>
    <w:rsid w:val="00B5422F"/>
    <w:rsid w:val="00B57F12"/>
    <w:rsid w:val="00B70EC9"/>
    <w:rsid w:val="00B74315"/>
    <w:rsid w:val="00BB4E3D"/>
    <w:rsid w:val="00BC01C4"/>
    <w:rsid w:val="00BC3352"/>
    <w:rsid w:val="00BC6AB3"/>
    <w:rsid w:val="00BF0F64"/>
    <w:rsid w:val="00BF2097"/>
    <w:rsid w:val="00C058A6"/>
    <w:rsid w:val="00C1195A"/>
    <w:rsid w:val="00C61E72"/>
    <w:rsid w:val="00CD0A0C"/>
    <w:rsid w:val="00CE4D96"/>
    <w:rsid w:val="00CE5CBE"/>
    <w:rsid w:val="00D72BE2"/>
    <w:rsid w:val="00D8035D"/>
    <w:rsid w:val="00E00E20"/>
    <w:rsid w:val="00E124CE"/>
    <w:rsid w:val="00E323F3"/>
    <w:rsid w:val="00E40EF2"/>
    <w:rsid w:val="00E525FE"/>
    <w:rsid w:val="00EA7570"/>
    <w:rsid w:val="00FA1AF2"/>
    <w:rsid w:val="00FA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0"/>
    <o:shapelayout v:ext="edit">
      <o:idmap v:ext="edit" data="2"/>
    </o:shapelayout>
  </w:shapeDefaults>
  <w:decimalSymbol w:val="."/>
  <w:listSeparator w:val=","/>
  <w14:docId w14:val="447AFF7B"/>
  <w15:chartTrackingRefBased/>
  <w15:docId w15:val="{32452D35-4F55-4C70-81F2-830FB80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B00"/>
    <w:pPr>
      <w:spacing w:after="0" w:line="240" w:lineRule="auto"/>
    </w:pPr>
    <w:rPr>
      <w:rFonts w:ascii="Times New Roman" w:eastAsia="Calibri" w:hAnsi="Times New Roman" w:cs="Times New Roman"/>
      <w:kern w:val="0"/>
      <w:sz w:val="24"/>
      <w:szCs w:val="24"/>
      <w14:ligatures w14:val="none"/>
    </w:rPr>
  </w:style>
  <w:style w:type="paragraph" w:styleId="Heading1">
    <w:name w:val="heading 1"/>
    <w:aliases w:val="PT"/>
    <w:basedOn w:val="SCTM"/>
    <w:next w:val="Normal"/>
    <w:link w:val="Heading1Char"/>
    <w:qFormat/>
    <w:rsid w:val="00BC6AB3"/>
    <w:pPr>
      <w:spacing w:before="0"/>
      <w:outlineLvl w:val="0"/>
    </w:pPr>
  </w:style>
  <w:style w:type="paragraph" w:styleId="Heading2">
    <w:name w:val="heading 2"/>
    <w:basedOn w:val="Normal"/>
    <w:next w:val="Normal"/>
    <w:link w:val="Heading2Char"/>
    <w:unhideWhenUsed/>
    <w:qFormat/>
    <w:rsid w:val="00076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76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76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76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767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767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767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767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T Char"/>
    <w:basedOn w:val="DefaultParagraphFont"/>
    <w:link w:val="Heading1"/>
    <w:uiPriority w:val="9"/>
    <w:rsid w:val="00BC6AB3"/>
    <w:rPr>
      <w:rFonts w:ascii="Times New Roman" w:eastAsia="Calibri" w:hAnsi="Times New Roman" w:cs="Times New Roman"/>
      <w:kern w:val="0"/>
      <w:sz w:val="24"/>
      <w:szCs w:val="24"/>
      <w14:ligatures w14:val="none"/>
    </w:rPr>
  </w:style>
  <w:style w:type="character" w:customStyle="1" w:styleId="Heading2Char">
    <w:name w:val="Heading 2 Char"/>
    <w:basedOn w:val="DefaultParagraphFont"/>
    <w:link w:val="Heading2"/>
    <w:rsid w:val="00076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76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076739"/>
    <w:rPr>
      <w:rFonts w:eastAsiaTheme="majorEastAsia" w:cstheme="majorBidi"/>
      <w:i/>
      <w:iCs/>
      <w:color w:val="0F4761" w:themeColor="accent1" w:themeShade="BF"/>
    </w:rPr>
  </w:style>
  <w:style w:type="character" w:customStyle="1" w:styleId="Heading5Char">
    <w:name w:val="Heading 5 Char"/>
    <w:basedOn w:val="DefaultParagraphFont"/>
    <w:link w:val="Heading5"/>
    <w:rsid w:val="00076739"/>
    <w:rPr>
      <w:rFonts w:eastAsiaTheme="majorEastAsia" w:cstheme="majorBidi"/>
      <w:color w:val="0F4761" w:themeColor="accent1" w:themeShade="BF"/>
    </w:rPr>
  </w:style>
  <w:style w:type="character" w:customStyle="1" w:styleId="Heading6Char">
    <w:name w:val="Heading 6 Char"/>
    <w:basedOn w:val="DefaultParagraphFont"/>
    <w:link w:val="Heading6"/>
    <w:rsid w:val="00076739"/>
    <w:rPr>
      <w:rFonts w:eastAsiaTheme="majorEastAsia" w:cstheme="majorBidi"/>
      <w:i/>
      <w:iCs/>
      <w:color w:val="595959" w:themeColor="text1" w:themeTint="A6"/>
    </w:rPr>
  </w:style>
  <w:style w:type="character" w:customStyle="1" w:styleId="Heading7Char">
    <w:name w:val="Heading 7 Char"/>
    <w:basedOn w:val="DefaultParagraphFont"/>
    <w:link w:val="Heading7"/>
    <w:rsid w:val="00076739"/>
    <w:rPr>
      <w:rFonts w:eastAsiaTheme="majorEastAsia" w:cstheme="majorBidi"/>
      <w:color w:val="595959" w:themeColor="text1" w:themeTint="A6"/>
    </w:rPr>
  </w:style>
  <w:style w:type="character" w:customStyle="1" w:styleId="Heading8Char">
    <w:name w:val="Heading 8 Char"/>
    <w:basedOn w:val="DefaultParagraphFont"/>
    <w:link w:val="Heading8"/>
    <w:rsid w:val="00076739"/>
    <w:rPr>
      <w:rFonts w:eastAsiaTheme="majorEastAsia" w:cstheme="majorBidi"/>
      <w:i/>
      <w:iCs/>
      <w:color w:val="272727" w:themeColor="text1" w:themeTint="D8"/>
    </w:rPr>
  </w:style>
  <w:style w:type="character" w:customStyle="1" w:styleId="Heading9Char">
    <w:name w:val="Heading 9 Char"/>
    <w:basedOn w:val="DefaultParagraphFont"/>
    <w:link w:val="Heading9"/>
    <w:rsid w:val="00076739"/>
    <w:rPr>
      <w:rFonts w:eastAsiaTheme="majorEastAsia" w:cstheme="majorBidi"/>
      <w:color w:val="272727" w:themeColor="text1" w:themeTint="D8"/>
    </w:rPr>
  </w:style>
  <w:style w:type="paragraph" w:styleId="Title">
    <w:name w:val="Title"/>
    <w:basedOn w:val="Normal"/>
    <w:next w:val="Normal"/>
    <w:link w:val="TitleChar"/>
    <w:uiPriority w:val="10"/>
    <w:qFormat/>
    <w:rsid w:val="000767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39"/>
    <w:pPr>
      <w:spacing w:before="160"/>
      <w:jc w:val="center"/>
    </w:pPr>
    <w:rPr>
      <w:i/>
      <w:iCs/>
      <w:color w:val="404040" w:themeColor="text1" w:themeTint="BF"/>
    </w:rPr>
  </w:style>
  <w:style w:type="character" w:customStyle="1" w:styleId="QuoteChar">
    <w:name w:val="Quote Char"/>
    <w:basedOn w:val="DefaultParagraphFont"/>
    <w:link w:val="Quote"/>
    <w:uiPriority w:val="29"/>
    <w:rsid w:val="00076739"/>
    <w:rPr>
      <w:i/>
      <w:iCs/>
      <w:color w:val="404040" w:themeColor="text1" w:themeTint="BF"/>
    </w:rPr>
  </w:style>
  <w:style w:type="paragraph" w:styleId="ListParagraph">
    <w:name w:val="List Paragraph"/>
    <w:basedOn w:val="Normal"/>
    <w:uiPriority w:val="34"/>
    <w:qFormat/>
    <w:rsid w:val="00076739"/>
    <w:pPr>
      <w:ind w:left="720"/>
      <w:contextualSpacing/>
    </w:pPr>
  </w:style>
  <w:style w:type="character" w:styleId="IntenseEmphasis">
    <w:name w:val="Intense Emphasis"/>
    <w:basedOn w:val="DefaultParagraphFont"/>
    <w:uiPriority w:val="21"/>
    <w:qFormat/>
    <w:rsid w:val="00076739"/>
    <w:rPr>
      <w:i/>
      <w:iCs/>
      <w:color w:val="0F4761" w:themeColor="accent1" w:themeShade="BF"/>
    </w:rPr>
  </w:style>
  <w:style w:type="paragraph" w:styleId="IntenseQuote">
    <w:name w:val="Intense Quote"/>
    <w:basedOn w:val="Normal"/>
    <w:next w:val="Normal"/>
    <w:link w:val="IntenseQuoteChar"/>
    <w:uiPriority w:val="30"/>
    <w:qFormat/>
    <w:rsid w:val="00076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739"/>
    <w:rPr>
      <w:i/>
      <w:iCs/>
      <w:color w:val="0F4761" w:themeColor="accent1" w:themeShade="BF"/>
    </w:rPr>
  </w:style>
  <w:style w:type="character" w:styleId="IntenseReference">
    <w:name w:val="Intense Reference"/>
    <w:basedOn w:val="DefaultParagraphFont"/>
    <w:uiPriority w:val="32"/>
    <w:qFormat/>
    <w:rsid w:val="00076739"/>
    <w:rPr>
      <w:b/>
      <w:bCs/>
      <w:smallCaps/>
      <w:color w:val="0F4761" w:themeColor="accent1" w:themeShade="BF"/>
      <w:spacing w:val="5"/>
    </w:rPr>
  </w:style>
  <w:style w:type="character" w:styleId="Hyperlink">
    <w:name w:val="Hyperlink"/>
    <w:uiPriority w:val="99"/>
    <w:rsid w:val="00FA7B00"/>
    <w:rPr>
      <w:vanish w:val="0"/>
      <w:color w:val="0000FF"/>
      <w:sz w:val="24"/>
      <w:u w:val="single"/>
    </w:rPr>
  </w:style>
  <w:style w:type="paragraph" w:styleId="TOC1">
    <w:name w:val="toc 1"/>
    <w:basedOn w:val="Normal"/>
    <w:next w:val="Normal"/>
    <w:autoRedefine/>
    <w:uiPriority w:val="39"/>
    <w:rsid w:val="00FA7B00"/>
    <w:pPr>
      <w:ind w:left="907"/>
    </w:pPr>
    <w:rPr>
      <w:bCs/>
      <w:szCs w:val="20"/>
    </w:rPr>
  </w:style>
  <w:style w:type="paragraph" w:styleId="Footer">
    <w:name w:val="footer"/>
    <w:basedOn w:val="Normal"/>
    <w:link w:val="FooterChar"/>
    <w:uiPriority w:val="99"/>
    <w:qFormat/>
    <w:rsid w:val="00FA7B00"/>
    <w:pPr>
      <w:tabs>
        <w:tab w:val="right" w:pos="8640"/>
      </w:tabs>
    </w:pPr>
  </w:style>
  <w:style w:type="character" w:customStyle="1" w:styleId="FooterChar">
    <w:name w:val="Footer Char"/>
    <w:basedOn w:val="DefaultParagraphFont"/>
    <w:link w:val="Footer"/>
    <w:uiPriority w:val="99"/>
    <w:rsid w:val="00FA7B00"/>
    <w:rPr>
      <w:rFonts w:ascii="Times New Roman" w:eastAsia="Calibri" w:hAnsi="Times New Roman" w:cs="Times New Roman"/>
      <w:kern w:val="0"/>
      <w:sz w:val="24"/>
      <w:szCs w:val="24"/>
      <w14:ligatures w14:val="none"/>
    </w:rPr>
  </w:style>
  <w:style w:type="paragraph" w:styleId="Header">
    <w:name w:val="header"/>
    <w:basedOn w:val="Normal"/>
    <w:link w:val="HeaderChar"/>
    <w:rsid w:val="00FA7B00"/>
    <w:pPr>
      <w:tabs>
        <w:tab w:val="center" w:pos="4320"/>
        <w:tab w:val="right" w:pos="8640"/>
      </w:tabs>
    </w:pPr>
  </w:style>
  <w:style w:type="character" w:customStyle="1" w:styleId="HeaderChar">
    <w:name w:val="Header Char"/>
    <w:basedOn w:val="DefaultParagraphFont"/>
    <w:link w:val="Header"/>
    <w:uiPriority w:val="99"/>
    <w:rsid w:val="00FA7B00"/>
    <w:rPr>
      <w:rFonts w:ascii="Times New Roman" w:eastAsia="Calibri" w:hAnsi="Times New Roman" w:cs="Times New Roman"/>
      <w:kern w:val="0"/>
      <w:sz w:val="24"/>
      <w:szCs w:val="24"/>
      <w14:ligatures w14:val="none"/>
    </w:rPr>
  </w:style>
  <w:style w:type="paragraph" w:customStyle="1" w:styleId="SCT">
    <w:name w:val="SCT"/>
    <w:basedOn w:val="Normal"/>
    <w:next w:val="PRT"/>
    <w:link w:val="SCTChar"/>
    <w:qFormat/>
    <w:rsid w:val="00FA7B00"/>
    <w:pPr>
      <w:suppressAutoHyphens/>
      <w:contextualSpacing/>
      <w:jc w:val="both"/>
    </w:pPr>
  </w:style>
  <w:style w:type="paragraph" w:customStyle="1" w:styleId="PRT">
    <w:name w:val="PRT"/>
    <w:basedOn w:val="Normal"/>
    <w:next w:val="ART"/>
    <w:qFormat/>
    <w:rsid w:val="00FA7B00"/>
    <w:pPr>
      <w:numPr>
        <w:numId w:val="1"/>
      </w:numPr>
      <w:suppressAutoHyphens/>
      <w:spacing w:before="320"/>
      <w:ind w:left="0"/>
    </w:pPr>
  </w:style>
  <w:style w:type="paragraph" w:customStyle="1" w:styleId="ART">
    <w:name w:val="ART"/>
    <w:basedOn w:val="Normal"/>
    <w:next w:val="PR1"/>
    <w:qFormat/>
    <w:rsid w:val="00FA7B00"/>
    <w:pPr>
      <w:numPr>
        <w:ilvl w:val="3"/>
        <w:numId w:val="1"/>
      </w:numPr>
      <w:suppressAutoHyphens/>
      <w:spacing w:before="320"/>
      <w:jc w:val="both"/>
    </w:pPr>
  </w:style>
  <w:style w:type="paragraph" w:customStyle="1" w:styleId="PR1">
    <w:name w:val="PR1"/>
    <w:basedOn w:val="Normal"/>
    <w:link w:val="PR1Char"/>
    <w:qFormat/>
    <w:rsid w:val="00FA7B00"/>
    <w:pPr>
      <w:numPr>
        <w:ilvl w:val="4"/>
        <w:numId w:val="1"/>
      </w:numPr>
      <w:suppressAutoHyphens/>
      <w:spacing w:before="160"/>
      <w:jc w:val="both"/>
    </w:pPr>
  </w:style>
  <w:style w:type="paragraph" w:customStyle="1" w:styleId="PR3">
    <w:name w:val="PR3"/>
    <w:basedOn w:val="Normal"/>
    <w:link w:val="PR3Char"/>
    <w:qFormat/>
    <w:rsid w:val="00FA7B00"/>
    <w:pPr>
      <w:numPr>
        <w:ilvl w:val="6"/>
        <w:numId w:val="1"/>
      </w:numPr>
      <w:suppressAutoHyphens/>
      <w:spacing w:before="160"/>
      <w:contextualSpacing/>
      <w:jc w:val="both"/>
    </w:pPr>
  </w:style>
  <w:style w:type="paragraph" w:customStyle="1" w:styleId="PR4">
    <w:name w:val="PR4"/>
    <w:basedOn w:val="Normal"/>
    <w:qFormat/>
    <w:rsid w:val="00FA7B00"/>
    <w:pPr>
      <w:numPr>
        <w:ilvl w:val="7"/>
        <w:numId w:val="1"/>
      </w:numPr>
      <w:suppressAutoHyphens/>
      <w:spacing w:before="160"/>
      <w:contextualSpacing/>
      <w:jc w:val="both"/>
    </w:pPr>
  </w:style>
  <w:style w:type="paragraph" w:customStyle="1" w:styleId="PR5">
    <w:name w:val="PR5"/>
    <w:basedOn w:val="Normal"/>
    <w:qFormat/>
    <w:rsid w:val="00FA7B00"/>
    <w:pPr>
      <w:numPr>
        <w:ilvl w:val="8"/>
        <w:numId w:val="1"/>
      </w:numPr>
      <w:suppressAutoHyphens/>
      <w:spacing w:before="160"/>
      <w:contextualSpacing/>
      <w:jc w:val="both"/>
    </w:pPr>
  </w:style>
  <w:style w:type="paragraph" w:customStyle="1" w:styleId="EOS">
    <w:name w:val="EOS"/>
    <w:basedOn w:val="Normal"/>
    <w:qFormat/>
    <w:rsid w:val="00FA7B00"/>
    <w:pPr>
      <w:suppressAutoHyphens/>
      <w:spacing w:before="160"/>
      <w:contextualSpacing/>
      <w:jc w:val="both"/>
    </w:pPr>
  </w:style>
  <w:style w:type="paragraph" w:customStyle="1" w:styleId="PR2">
    <w:name w:val="PR2"/>
    <w:basedOn w:val="Normal"/>
    <w:link w:val="PR2Char"/>
    <w:qFormat/>
    <w:rsid w:val="00FA7B00"/>
    <w:pPr>
      <w:numPr>
        <w:ilvl w:val="5"/>
        <w:numId w:val="1"/>
      </w:numPr>
      <w:suppressAutoHyphens/>
      <w:spacing w:before="160"/>
      <w:contextualSpacing/>
      <w:jc w:val="both"/>
      <w:outlineLvl w:val="3"/>
    </w:pPr>
  </w:style>
  <w:style w:type="character" w:customStyle="1" w:styleId="SCTChar">
    <w:name w:val="SCT Char"/>
    <w:link w:val="SCT"/>
    <w:rsid w:val="00FA7B00"/>
    <w:rPr>
      <w:rFonts w:ascii="Times New Roman" w:eastAsia="Calibri" w:hAnsi="Times New Roman" w:cs="Times New Roman"/>
      <w:kern w:val="0"/>
      <w:sz w:val="24"/>
      <w:szCs w:val="24"/>
      <w14:ligatures w14:val="none"/>
    </w:rPr>
  </w:style>
  <w:style w:type="character" w:customStyle="1" w:styleId="PR1Char">
    <w:name w:val="PR1 Char"/>
    <w:link w:val="PR1"/>
    <w:rsid w:val="00FA7B00"/>
    <w:rPr>
      <w:rFonts w:ascii="Times New Roman" w:eastAsia="Calibri" w:hAnsi="Times New Roman" w:cs="Times New Roman"/>
      <w:kern w:val="0"/>
      <w:sz w:val="24"/>
      <w:szCs w:val="24"/>
      <w14:ligatures w14:val="none"/>
    </w:rPr>
  </w:style>
  <w:style w:type="paragraph" w:customStyle="1" w:styleId="CMT">
    <w:name w:val="CMT"/>
    <w:basedOn w:val="Normal"/>
    <w:link w:val="CMTChar"/>
    <w:qFormat/>
    <w:rsid w:val="00FA7B00"/>
    <w:pPr>
      <w:suppressAutoHyphens/>
      <w:spacing w:before="160"/>
      <w:jc w:val="both"/>
    </w:pPr>
    <w:rPr>
      <w:vanish/>
      <w:color w:val="0000FF"/>
    </w:rPr>
  </w:style>
  <w:style w:type="character" w:customStyle="1" w:styleId="NUM">
    <w:name w:val="NUM"/>
    <w:rsid w:val="00FA7B00"/>
    <w:rPr>
      <w:vanish w:val="0"/>
    </w:rPr>
  </w:style>
  <w:style w:type="paragraph" w:customStyle="1" w:styleId="SCTM">
    <w:name w:val="SCTM"/>
    <w:basedOn w:val="SCT"/>
    <w:next w:val="PRT"/>
    <w:qFormat/>
    <w:rsid w:val="00FA7B00"/>
    <w:pPr>
      <w:spacing w:before="160"/>
      <w:contextualSpacing w:val="0"/>
    </w:pPr>
  </w:style>
  <w:style w:type="character" w:customStyle="1" w:styleId="NAM">
    <w:name w:val="NAM"/>
    <w:basedOn w:val="DefaultParagraphFont"/>
    <w:rsid w:val="00FA7B00"/>
  </w:style>
  <w:style w:type="character" w:customStyle="1" w:styleId="IP">
    <w:name w:val="IP"/>
    <w:qFormat/>
    <w:rsid w:val="00FA7B00"/>
    <w:rPr>
      <w:color w:val="auto"/>
    </w:rPr>
  </w:style>
  <w:style w:type="paragraph" w:customStyle="1" w:styleId="FTR">
    <w:name w:val="FTR"/>
    <w:basedOn w:val="Normal"/>
    <w:rsid w:val="00FA7B00"/>
    <w:pPr>
      <w:tabs>
        <w:tab w:val="right" w:pos="9360"/>
      </w:tabs>
      <w:suppressAutoHyphens/>
      <w:jc w:val="both"/>
    </w:pPr>
  </w:style>
  <w:style w:type="character" w:customStyle="1" w:styleId="CPR">
    <w:name w:val="CPR"/>
    <w:basedOn w:val="DefaultParagraphFont"/>
    <w:rsid w:val="00FA7B00"/>
  </w:style>
  <w:style w:type="character" w:customStyle="1" w:styleId="CMTChar">
    <w:name w:val="CMT Char"/>
    <w:link w:val="CMT"/>
    <w:rsid w:val="00FA7B00"/>
    <w:rPr>
      <w:rFonts w:ascii="Times New Roman" w:eastAsia="Calibri" w:hAnsi="Times New Roman" w:cs="Times New Roman"/>
      <w:vanish/>
      <w:color w:val="0000FF"/>
      <w:kern w:val="0"/>
      <w:sz w:val="24"/>
      <w:szCs w:val="24"/>
      <w14:ligatures w14:val="none"/>
    </w:rPr>
  </w:style>
  <w:style w:type="character" w:customStyle="1" w:styleId="SAhyperlink">
    <w:name w:val="SAhyperlink"/>
    <w:uiPriority w:val="1"/>
    <w:rsid w:val="00FA7B00"/>
    <w:rPr>
      <w:color w:val="E36C0A"/>
      <w:u w:val="single"/>
    </w:rPr>
  </w:style>
  <w:style w:type="paragraph" w:styleId="NormalWeb">
    <w:name w:val="Normal (Web)"/>
    <w:basedOn w:val="Normal"/>
    <w:uiPriority w:val="99"/>
    <w:semiHidden/>
    <w:unhideWhenUsed/>
    <w:rsid w:val="00C058A6"/>
    <w:pPr>
      <w:spacing w:before="100" w:beforeAutospacing="1" w:after="100" w:afterAutospacing="1"/>
    </w:pPr>
    <w:rPr>
      <w:rFonts w:eastAsia="Times New Roman"/>
    </w:rPr>
  </w:style>
  <w:style w:type="character" w:customStyle="1" w:styleId="PR2Char">
    <w:name w:val="PR2 Char"/>
    <w:link w:val="PR2"/>
    <w:rsid w:val="00867C60"/>
    <w:rPr>
      <w:rFonts w:ascii="Times New Roman" w:eastAsia="Calibri" w:hAnsi="Times New Roman" w:cs="Times New Roman"/>
      <w:kern w:val="0"/>
      <w:sz w:val="24"/>
      <w:szCs w:val="24"/>
      <w14:ligatures w14:val="none"/>
    </w:rPr>
  </w:style>
  <w:style w:type="character" w:customStyle="1" w:styleId="PR3Char">
    <w:name w:val="PR3 Char"/>
    <w:link w:val="PR3"/>
    <w:rsid w:val="00867C60"/>
    <w:rPr>
      <w:rFonts w:ascii="Times New Roman" w:eastAsia="Calibri" w:hAnsi="Times New Roman" w:cs="Times New Roman"/>
      <w:kern w:val="0"/>
      <w:sz w:val="24"/>
      <w:szCs w:val="24"/>
      <w14:ligatures w14:val="none"/>
    </w:rPr>
  </w:style>
  <w:style w:type="paragraph" w:customStyle="1" w:styleId="PRN">
    <w:name w:val="PRN"/>
    <w:basedOn w:val="Normal"/>
    <w:qFormat/>
    <w:rsid w:val="00993D2F"/>
    <w:pPr>
      <w:pBdr>
        <w:top w:val="single" w:sz="6" w:space="1" w:color="auto" w:shadow="1"/>
        <w:left w:val="single" w:sz="6" w:space="4" w:color="auto" w:shadow="1"/>
        <w:bottom w:val="single" w:sz="6" w:space="1" w:color="auto" w:shadow="1"/>
        <w:right w:val="single" w:sz="6" w:space="4" w:color="auto" w:shadow="1"/>
      </w:pBdr>
      <w:shd w:val="pct20" w:color="FFFF00" w:fill="FFFFFF"/>
    </w:pPr>
    <w:rPr>
      <w:rFonts w:eastAsiaTheme="minorHAnsi"/>
      <w:szCs w:val="20"/>
    </w:rPr>
  </w:style>
  <w:style w:type="character" w:customStyle="1" w:styleId="SI">
    <w:name w:val="SI"/>
    <w:basedOn w:val="DefaultParagraphFont"/>
    <w:qFormat/>
    <w:rsid w:val="00993D2F"/>
    <w:rPr>
      <w:color w:val="auto"/>
      <w:sz w:val="24"/>
    </w:rPr>
  </w:style>
  <w:style w:type="paragraph" w:styleId="TOCHeading">
    <w:name w:val="TOC Heading"/>
    <w:basedOn w:val="Heading1"/>
    <w:next w:val="Normal"/>
    <w:uiPriority w:val="39"/>
    <w:semiHidden/>
    <w:unhideWhenUsed/>
    <w:qFormat/>
    <w:rsid w:val="00993D2F"/>
    <w:pPr>
      <w:keepNext/>
      <w:keepLines/>
      <w:suppressAutoHyphens w:val="0"/>
      <w:spacing w:before="240"/>
      <w:jc w:val="left"/>
      <w:outlineLvl w:val="9"/>
    </w:pPr>
    <w:rPr>
      <w:rFonts w:asciiTheme="majorHAnsi" w:eastAsiaTheme="majorEastAsia" w:hAnsiTheme="majorHAnsi" w:cstheme="majorBidi"/>
      <w:color w:val="0F4761" w:themeColor="accent1" w:themeShade="BF"/>
      <w:sz w:val="32"/>
      <w:szCs w:val="32"/>
    </w:rPr>
  </w:style>
  <w:style w:type="paragraph" w:customStyle="1" w:styleId="SUT">
    <w:name w:val="SUT"/>
    <w:basedOn w:val="Normal"/>
    <w:next w:val="PR1"/>
    <w:rsid w:val="00993D2F"/>
    <w:pPr>
      <w:suppressAutoHyphens/>
      <w:spacing w:before="240"/>
      <w:jc w:val="both"/>
    </w:pPr>
  </w:style>
  <w:style w:type="paragraph" w:customStyle="1" w:styleId="DST">
    <w:name w:val="DST"/>
    <w:basedOn w:val="Normal"/>
    <w:next w:val="PR1"/>
    <w:rsid w:val="00993D2F"/>
    <w:pPr>
      <w:suppressAutoHyphens/>
      <w:spacing w:before="240"/>
      <w:jc w:val="both"/>
    </w:pPr>
  </w:style>
  <w:style w:type="character" w:styleId="PageNumber">
    <w:name w:val="page number"/>
    <w:basedOn w:val="DefaultParagraphFont"/>
    <w:rsid w:val="00993D2F"/>
  </w:style>
  <w:style w:type="paragraph" w:customStyle="1" w:styleId="RJUST">
    <w:name w:val="RJUST"/>
    <w:basedOn w:val="Normal"/>
    <w:rsid w:val="00993D2F"/>
    <w:pPr>
      <w:jc w:val="right"/>
    </w:pPr>
  </w:style>
  <w:style w:type="paragraph" w:customStyle="1" w:styleId="HDR">
    <w:name w:val="HDR"/>
    <w:basedOn w:val="Normal"/>
    <w:rsid w:val="00993D2F"/>
    <w:pPr>
      <w:tabs>
        <w:tab w:val="center" w:pos="4608"/>
        <w:tab w:val="right" w:pos="9360"/>
      </w:tabs>
      <w:suppressAutoHyphens/>
      <w:jc w:val="both"/>
    </w:pPr>
  </w:style>
  <w:style w:type="paragraph" w:customStyle="1" w:styleId="TB1">
    <w:name w:val="TB1"/>
    <w:basedOn w:val="Normal"/>
    <w:next w:val="PR1"/>
    <w:rsid w:val="00993D2F"/>
    <w:pPr>
      <w:suppressAutoHyphens/>
      <w:spacing w:before="240"/>
      <w:ind w:left="288"/>
      <w:jc w:val="both"/>
    </w:pPr>
  </w:style>
  <w:style w:type="paragraph" w:customStyle="1" w:styleId="TB2">
    <w:name w:val="TB2"/>
    <w:basedOn w:val="Normal"/>
    <w:next w:val="PR2"/>
    <w:rsid w:val="00993D2F"/>
    <w:pPr>
      <w:suppressAutoHyphens/>
      <w:spacing w:before="240"/>
      <w:ind w:left="864"/>
      <w:jc w:val="both"/>
    </w:pPr>
  </w:style>
  <w:style w:type="paragraph" w:customStyle="1" w:styleId="TB3">
    <w:name w:val="TB3"/>
    <w:basedOn w:val="Normal"/>
    <w:next w:val="PR3"/>
    <w:rsid w:val="00993D2F"/>
    <w:pPr>
      <w:suppressAutoHyphens/>
      <w:spacing w:before="240"/>
      <w:ind w:left="1440"/>
      <w:jc w:val="both"/>
    </w:pPr>
  </w:style>
  <w:style w:type="paragraph" w:customStyle="1" w:styleId="TB4">
    <w:name w:val="TB4"/>
    <w:basedOn w:val="Normal"/>
    <w:next w:val="PR4"/>
    <w:rsid w:val="00993D2F"/>
    <w:pPr>
      <w:suppressAutoHyphens/>
      <w:spacing w:before="240"/>
      <w:ind w:left="2016"/>
      <w:jc w:val="both"/>
    </w:pPr>
  </w:style>
  <w:style w:type="paragraph" w:customStyle="1" w:styleId="TB5">
    <w:name w:val="TB5"/>
    <w:basedOn w:val="Normal"/>
    <w:next w:val="PR5"/>
    <w:rsid w:val="00993D2F"/>
    <w:pPr>
      <w:suppressAutoHyphens/>
      <w:spacing w:before="240"/>
      <w:ind w:left="2592"/>
      <w:jc w:val="both"/>
    </w:pPr>
  </w:style>
  <w:style w:type="paragraph" w:customStyle="1" w:styleId="TF1">
    <w:name w:val="TF1"/>
    <w:basedOn w:val="Normal"/>
    <w:next w:val="TB1"/>
    <w:rsid w:val="00993D2F"/>
    <w:pPr>
      <w:suppressAutoHyphens/>
      <w:spacing w:before="240"/>
      <w:ind w:left="288"/>
      <w:jc w:val="both"/>
    </w:pPr>
  </w:style>
  <w:style w:type="paragraph" w:customStyle="1" w:styleId="TF2">
    <w:name w:val="TF2"/>
    <w:basedOn w:val="Normal"/>
    <w:next w:val="TB2"/>
    <w:rsid w:val="00993D2F"/>
    <w:pPr>
      <w:suppressAutoHyphens/>
      <w:spacing w:before="240"/>
      <w:ind w:left="864"/>
      <w:jc w:val="both"/>
    </w:pPr>
  </w:style>
  <w:style w:type="paragraph" w:customStyle="1" w:styleId="TF3">
    <w:name w:val="TF3"/>
    <w:basedOn w:val="Normal"/>
    <w:next w:val="TB3"/>
    <w:rsid w:val="00993D2F"/>
    <w:pPr>
      <w:suppressAutoHyphens/>
      <w:spacing w:before="240"/>
      <w:ind w:left="1440"/>
      <w:jc w:val="both"/>
    </w:pPr>
  </w:style>
  <w:style w:type="paragraph" w:customStyle="1" w:styleId="TF4">
    <w:name w:val="TF4"/>
    <w:basedOn w:val="Normal"/>
    <w:next w:val="TB4"/>
    <w:rsid w:val="00993D2F"/>
    <w:pPr>
      <w:suppressAutoHyphens/>
      <w:spacing w:before="240"/>
      <w:ind w:left="2016"/>
      <w:jc w:val="both"/>
    </w:pPr>
  </w:style>
  <w:style w:type="paragraph" w:customStyle="1" w:styleId="TF5">
    <w:name w:val="TF5"/>
    <w:basedOn w:val="Normal"/>
    <w:next w:val="TB5"/>
    <w:rsid w:val="00993D2F"/>
    <w:pPr>
      <w:suppressAutoHyphens/>
      <w:spacing w:before="240"/>
      <w:ind w:left="2592"/>
      <w:jc w:val="both"/>
    </w:pPr>
  </w:style>
  <w:style w:type="paragraph" w:customStyle="1" w:styleId="TCH">
    <w:name w:val="TCH"/>
    <w:basedOn w:val="Normal"/>
    <w:rsid w:val="00993D2F"/>
    <w:pPr>
      <w:suppressAutoHyphens/>
    </w:pPr>
  </w:style>
  <w:style w:type="paragraph" w:customStyle="1" w:styleId="TCE">
    <w:name w:val="TCE"/>
    <w:basedOn w:val="Normal"/>
    <w:rsid w:val="00993D2F"/>
    <w:pPr>
      <w:suppressAutoHyphens/>
      <w:ind w:left="144" w:hanging="144"/>
    </w:pPr>
  </w:style>
  <w:style w:type="paragraph" w:customStyle="1" w:styleId="ANT">
    <w:name w:val="ANT"/>
    <w:basedOn w:val="Normal"/>
    <w:rsid w:val="00993D2F"/>
    <w:pPr>
      <w:suppressAutoHyphens/>
      <w:spacing w:before="240"/>
      <w:jc w:val="both"/>
    </w:pPr>
    <w:rPr>
      <w:vanish/>
      <w:color w:val="800080"/>
      <w:u w:val="single"/>
    </w:rPr>
  </w:style>
  <w:style w:type="character" w:customStyle="1" w:styleId="SPN">
    <w:name w:val="SPN"/>
    <w:basedOn w:val="DefaultParagraphFont"/>
    <w:rsid w:val="00993D2F"/>
  </w:style>
  <w:style w:type="character" w:customStyle="1" w:styleId="SPD">
    <w:name w:val="SPD"/>
    <w:basedOn w:val="DefaultParagraphFont"/>
    <w:rsid w:val="00993D2F"/>
  </w:style>
  <w:style w:type="paragraph" w:customStyle="1" w:styleId="TIP">
    <w:name w:val="TIP"/>
    <w:basedOn w:val="Normal"/>
    <w:link w:val="TIPChar"/>
    <w:rsid w:val="00993D2F"/>
    <w:pPr>
      <w:pBdr>
        <w:top w:val="single" w:sz="4" w:space="3" w:color="auto"/>
        <w:left w:val="single" w:sz="4" w:space="4" w:color="auto"/>
        <w:bottom w:val="single" w:sz="4" w:space="3" w:color="auto"/>
        <w:right w:val="single" w:sz="4" w:space="4" w:color="auto"/>
      </w:pBdr>
      <w:spacing w:before="240"/>
    </w:pPr>
    <w:rPr>
      <w:color w:val="B30838"/>
    </w:rPr>
  </w:style>
  <w:style w:type="character" w:customStyle="1" w:styleId="TIPChar">
    <w:name w:val="TIP Char"/>
    <w:link w:val="TIP"/>
    <w:rsid w:val="00993D2F"/>
    <w:rPr>
      <w:rFonts w:ascii="Times New Roman" w:eastAsia="Calibri" w:hAnsi="Times New Roman" w:cs="Times New Roman"/>
      <w:color w:val="B30838"/>
      <w:kern w:val="0"/>
      <w:sz w:val="24"/>
      <w:szCs w:val="24"/>
      <w14:ligatures w14:val="none"/>
    </w:rPr>
  </w:style>
  <w:style w:type="character" w:customStyle="1" w:styleId="SustHyperlink">
    <w:name w:val="SustHyperlink"/>
    <w:rsid w:val="00993D2F"/>
    <w:rPr>
      <w:color w:val="009900"/>
      <w:u w:val="single"/>
    </w:rPr>
  </w:style>
  <w:style w:type="character" w:styleId="UnresolvedMention">
    <w:name w:val="Unresolved Mention"/>
    <w:uiPriority w:val="99"/>
    <w:semiHidden/>
    <w:unhideWhenUsed/>
    <w:rsid w:val="00993D2F"/>
    <w:rPr>
      <w:color w:val="605E5C"/>
      <w:shd w:val="clear" w:color="auto" w:fill="E1DFDD"/>
    </w:rPr>
  </w:style>
  <w:style w:type="character" w:styleId="FollowedHyperlink">
    <w:name w:val="FollowedHyperlink"/>
    <w:uiPriority w:val="99"/>
    <w:semiHidden/>
    <w:unhideWhenUsed/>
    <w:rsid w:val="00993D2F"/>
    <w:rPr>
      <w:color w:val="954F72"/>
      <w:u w:val="single"/>
    </w:rPr>
  </w:style>
  <w:style w:type="character" w:styleId="CommentReference">
    <w:name w:val="annotation reference"/>
    <w:uiPriority w:val="99"/>
    <w:semiHidden/>
    <w:unhideWhenUsed/>
    <w:rsid w:val="00993D2F"/>
    <w:rPr>
      <w:sz w:val="16"/>
      <w:szCs w:val="16"/>
    </w:rPr>
  </w:style>
  <w:style w:type="paragraph" w:styleId="CommentText">
    <w:name w:val="annotation text"/>
    <w:basedOn w:val="Normal"/>
    <w:link w:val="CommentTextChar"/>
    <w:uiPriority w:val="99"/>
    <w:unhideWhenUsed/>
    <w:rsid w:val="00993D2F"/>
    <w:rPr>
      <w:sz w:val="20"/>
      <w:szCs w:val="20"/>
    </w:rPr>
  </w:style>
  <w:style w:type="character" w:customStyle="1" w:styleId="CommentTextChar">
    <w:name w:val="Comment Text Char"/>
    <w:basedOn w:val="DefaultParagraphFont"/>
    <w:link w:val="CommentText"/>
    <w:uiPriority w:val="99"/>
    <w:rsid w:val="00993D2F"/>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93D2F"/>
    <w:rPr>
      <w:b/>
      <w:bCs/>
    </w:rPr>
  </w:style>
  <w:style w:type="character" w:customStyle="1" w:styleId="CommentSubjectChar">
    <w:name w:val="Comment Subject Char"/>
    <w:basedOn w:val="CommentTextChar"/>
    <w:link w:val="CommentSubject"/>
    <w:uiPriority w:val="99"/>
    <w:semiHidden/>
    <w:rsid w:val="00993D2F"/>
    <w:rPr>
      <w:rFonts w:ascii="Times New Roman" w:eastAsia="Calibri" w:hAnsi="Times New Roman" w:cs="Times New Roman"/>
      <w:b/>
      <w:bCs/>
      <w:kern w:val="0"/>
      <w:sz w:val="20"/>
      <w:szCs w:val="20"/>
      <w14:ligatures w14:val="none"/>
    </w:rPr>
  </w:style>
  <w:style w:type="paragraph" w:styleId="Revision">
    <w:name w:val="Revision"/>
    <w:hidden/>
    <w:uiPriority w:val="99"/>
    <w:semiHidden/>
    <w:rsid w:val="00993D2F"/>
    <w:pPr>
      <w:spacing w:after="0" w:line="240" w:lineRule="auto"/>
    </w:pPr>
    <w:rPr>
      <w:rFonts w:ascii="Times New Roman" w:eastAsia="Calibri"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993D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D2F"/>
    <w:rPr>
      <w:rFonts w:ascii="Segoe UI" w:eastAsia="Calibri" w:hAnsi="Segoe UI" w:cs="Segoe UI"/>
      <w:kern w:val="0"/>
      <w:sz w:val="18"/>
      <w:szCs w:val="18"/>
      <w14:ligatures w14:val="none"/>
    </w:rPr>
  </w:style>
  <w:style w:type="character" w:customStyle="1" w:styleId="normaltextrun">
    <w:name w:val="normaltextrun"/>
    <w:rsid w:val="00993D2F"/>
  </w:style>
  <w:style w:type="character" w:customStyle="1" w:styleId="spec-value">
    <w:name w:val="spec-value"/>
    <w:basedOn w:val="DefaultParagraphFont"/>
    <w:rsid w:val="00993D2F"/>
  </w:style>
  <w:style w:type="paragraph" w:styleId="NoSpacing">
    <w:name w:val="No Spacing"/>
    <w:link w:val="NoSpacingChar"/>
    <w:uiPriority w:val="1"/>
    <w:rsid w:val="00993D2F"/>
    <w:pPr>
      <w:spacing w:after="0" w:line="240" w:lineRule="auto"/>
    </w:pPr>
    <w:rPr>
      <w:rFonts w:ascii="Times New Roman" w:hAnsi="Times New Roman" w:cs="Times New Roman"/>
      <w:kern w:val="0"/>
      <w:sz w:val="20"/>
      <w:szCs w:val="20"/>
      <w14:ligatures w14:val="none"/>
    </w:rPr>
  </w:style>
  <w:style w:type="character" w:customStyle="1" w:styleId="NoSpacingChar">
    <w:name w:val="No Spacing Char"/>
    <w:basedOn w:val="DefaultParagraphFont"/>
    <w:link w:val="NoSpacing"/>
    <w:uiPriority w:val="1"/>
    <w:rsid w:val="00993D2F"/>
    <w:rPr>
      <w:rFonts w:ascii="Times New Roman" w:hAnsi="Times New Roman" w:cs="Times New Roman"/>
      <w:kern w:val="0"/>
      <w:sz w:val="20"/>
      <w:szCs w:val="20"/>
      <w14:ligatures w14:val="none"/>
    </w:rPr>
  </w:style>
  <w:style w:type="paragraph" w:customStyle="1" w:styleId="SpecPart2">
    <w:name w:val="Spec Part 2"/>
    <w:rsid w:val="00993D2F"/>
    <w:pPr>
      <w:numPr>
        <w:numId w:val="17"/>
      </w:numPr>
      <w:spacing w:after="0" w:line="240" w:lineRule="auto"/>
    </w:pPr>
    <w:rPr>
      <w:rFonts w:ascii="Times New Roman" w:eastAsia="Times New Roman" w:hAnsi="Times New Roman" w:cs="Times New Roman"/>
      <w:kern w:val="0"/>
      <w:sz w:val="20"/>
      <w:szCs w:val="20"/>
      <w14:ligatures w14:val="none"/>
    </w:rPr>
  </w:style>
  <w:style w:type="paragraph" w:customStyle="1" w:styleId="SpecPart2-A-1">
    <w:name w:val="Spec Part 2-A-1"/>
    <w:basedOn w:val="Normal"/>
    <w:rsid w:val="00993D2F"/>
    <w:pPr>
      <w:numPr>
        <w:ilvl w:val="2"/>
        <w:numId w:val="17"/>
      </w:numPr>
    </w:pPr>
    <w:rPr>
      <w:rFonts w:eastAsia="Times New Roman"/>
      <w:sz w:val="20"/>
      <w:szCs w:val="20"/>
    </w:rPr>
  </w:style>
  <w:style w:type="paragraph" w:customStyle="1" w:styleId="SpecPart2-A-1-a">
    <w:name w:val="Spec Part 2-A-1-a"/>
    <w:basedOn w:val="SpecPart2-A-1"/>
    <w:rsid w:val="00993D2F"/>
    <w:pPr>
      <w:numPr>
        <w:ilvl w:val="3"/>
      </w:numPr>
    </w:pPr>
  </w:style>
  <w:style w:type="paragraph" w:styleId="TOC2">
    <w:name w:val="toc 2"/>
    <w:basedOn w:val="Normal"/>
    <w:next w:val="Normal"/>
    <w:autoRedefine/>
    <w:uiPriority w:val="39"/>
    <w:semiHidden/>
    <w:unhideWhenUsed/>
    <w:rsid w:val="00993D2F"/>
    <w:pPr>
      <w:spacing w:before="120"/>
      <w:ind w:left="240"/>
    </w:pPr>
    <w:rPr>
      <w:rFonts w:asciiTheme="minorHAnsi" w:eastAsiaTheme="minorHAnsi" w:hAnsiTheme="minorHAnsi" w:cstheme="minorHAnsi"/>
      <w:i/>
      <w:iCs/>
      <w:sz w:val="20"/>
      <w:szCs w:val="20"/>
    </w:rPr>
  </w:style>
  <w:style w:type="paragraph" w:styleId="TOC3">
    <w:name w:val="toc 3"/>
    <w:basedOn w:val="Normal"/>
    <w:next w:val="Normal"/>
    <w:autoRedefine/>
    <w:uiPriority w:val="39"/>
    <w:semiHidden/>
    <w:unhideWhenUsed/>
    <w:rsid w:val="00993D2F"/>
    <w:pPr>
      <w:ind w:left="480"/>
    </w:pPr>
    <w:rPr>
      <w:rFonts w:asciiTheme="minorHAnsi" w:eastAsiaTheme="minorHAnsi" w:hAnsiTheme="minorHAnsi" w:cstheme="minorHAnsi"/>
      <w:sz w:val="20"/>
      <w:szCs w:val="20"/>
    </w:rPr>
  </w:style>
  <w:style w:type="paragraph" w:styleId="TOC4">
    <w:name w:val="toc 4"/>
    <w:basedOn w:val="Normal"/>
    <w:next w:val="Normal"/>
    <w:autoRedefine/>
    <w:uiPriority w:val="39"/>
    <w:semiHidden/>
    <w:unhideWhenUsed/>
    <w:rsid w:val="00993D2F"/>
    <w:pPr>
      <w:ind w:left="720"/>
    </w:pPr>
    <w:rPr>
      <w:rFonts w:asciiTheme="minorHAnsi" w:eastAsiaTheme="minorHAnsi" w:hAnsiTheme="minorHAnsi" w:cstheme="minorHAnsi"/>
      <w:sz w:val="20"/>
      <w:szCs w:val="20"/>
    </w:rPr>
  </w:style>
  <w:style w:type="paragraph" w:styleId="TOC5">
    <w:name w:val="toc 5"/>
    <w:basedOn w:val="Normal"/>
    <w:next w:val="Normal"/>
    <w:autoRedefine/>
    <w:uiPriority w:val="39"/>
    <w:semiHidden/>
    <w:unhideWhenUsed/>
    <w:rsid w:val="00993D2F"/>
    <w:pPr>
      <w:ind w:left="960"/>
    </w:pPr>
    <w:rPr>
      <w:rFonts w:asciiTheme="minorHAnsi" w:eastAsiaTheme="minorHAnsi" w:hAnsiTheme="minorHAnsi" w:cstheme="minorHAnsi"/>
      <w:sz w:val="20"/>
      <w:szCs w:val="20"/>
    </w:rPr>
  </w:style>
  <w:style w:type="paragraph" w:styleId="TOC6">
    <w:name w:val="toc 6"/>
    <w:basedOn w:val="Normal"/>
    <w:next w:val="Normal"/>
    <w:autoRedefine/>
    <w:uiPriority w:val="39"/>
    <w:semiHidden/>
    <w:unhideWhenUsed/>
    <w:rsid w:val="00993D2F"/>
    <w:pPr>
      <w:ind w:left="1200"/>
    </w:pPr>
    <w:rPr>
      <w:rFonts w:asciiTheme="minorHAnsi" w:eastAsiaTheme="minorHAnsi" w:hAnsiTheme="minorHAnsi" w:cstheme="minorHAnsi"/>
      <w:sz w:val="20"/>
      <w:szCs w:val="20"/>
    </w:rPr>
  </w:style>
  <w:style w:type="paragraph" w:styleId="TOC7">
    <w:name w:val="toc 7"/>
    <w:basedOn w:val="Normal"/>
    <w:next w:val="Normal"/>
    <w:autoRedefine/>
    <w:uiPriority w:val="39"/>
    <w:semiHidden/>
    <w:unhideWhenUsed/>
    <w:rsid w:val="00993D2F"/>
    <w:pPr>
      <w:ind w:left="1440"/>
    </w:pPr>
    <w:rPr>
      <w:rFonts w:asciiTheme="minorHAnsi" w:eastAsiaTheme="minorHAnsi" w:hAnsiTheme="minorHAnsi" w:cstheme="minorHAnsi"/>
      <w:sz w:val="20"/>
      <w:szCs w:val="20"/>
    </w:rPr>
  </w:style>
  <w:style w:type="paragraph" w:styleId="TOC8">
    <w:name w:val="toc 8"/>
    <w:basedOn w:val="Normal"/>
    <w:next w:val="Normal"/>
    <w:autoRedefine/>
    <w:uiPriority w:val="39"/>
    <w:semiHidden/>
    <w:unhideWhenUsed/>
    <w:rsid w:val="00993D2F"/>
    <w:pPr>
      <w:ind w:left="1680"/>
    </w:pPr>
    <w:rPr>
      <w:rFonts w:asciiTheme="minorHAnsi" w:eastAsiaTheme="minorHAnsi" w:hAnsiTheme="minorHAnsi" w:cstheme="minorHAnsi"/>
      <w:sz w:val="20"/>
      <w:szCs w:val="20"/>
    </w:rPr>
  </w:style>
  <w:style w:type="paragraph" w:styleId="TOC9">
    <w:name w:val="toc 9"/>
    <w:basedOn w:val="Normal"/>
    <w:next w:val="Normal"/>
    <w:autoRedefine/>
    <w:uiPriority w:val="39"/>
    <w:semiHidden/>
    <w:unhideWhenUsed/>
    <w:rsid w:val="00993D2F"/>
    <w:pPr>
      <w:ind w:left="1920"/>
    </w:pPr>
    <w:rPr>
      <w:rFonts w:asciiTheme="minorHAnsi" w:eastAsiaTheme="minorHAnsi" w:hAnsiTheme="minorHAnsi" w:cstheme="minorHAnsi"/>
      <w:sz w:val="20"/>
      <w:szCs w:val="20"/>
    </w:rPr>
  </w:style>
  <w:style w:type="character" w:customStyle="1" w:styleId="PR2CharChar">
    <w:name w:val="PR2 Char Char"/>
    <w:rsid w:val="00993D2F"/>
    <w:rPr>
      <w:sz w:val="24"/>
      <w:szCs w:val="24"/>
    </w:rPr>
  </w:style>
  <w:style w:type="paragraph" w:customStyle="1" w:styleId="axNormal">
    <w:name w:val="axNormal"/>
    <w:rsid w:val="00993D2F"/>
    <w:pPr>
      <w:widowControl w:val="0"/>
      <w:tabs>
        <w:tab w:val="left" w:pos="720"/>
        <w:tab w:val="left" w:pos="1440"/>
        <w:tab w:val="left" w:pos="2160"/>
      </w:tabs>
      <w:autoSpaceDE w:val="0"/>
      <w:autoSpaceDN w:val="0"/>
      <w:adjustRightInd w:val="0"/>
      <w:spacing w:after="0" w:line="240" w:lineRule="auto"/>
    </w:pPr>
    <w:rPr>
      <w:rFonts w:ascii="Times" w:eastAsia="Calibri" w:hAnsi="Times" w:cs="Times New Roman"/>
      <w:noProof/>
      <w:color w:val="000000"/>
      <w:kern w:val="0"/>
      <w:sz w:val="24"/>
      <w:szCs w:val="24"/>
      <w14:ligatures w14:val="none"/>
    </w:rPr>
  </w:style>
  <w:style w:type="paragraph" w:styleId="BodyTextIndent">
    <w:name w:val="Body Text Indent"/>
    <w:basedOn w:val="Normal"/>
    <w:link w:val="BodyTextIndentChar"/>
    <w:rsid w:val="00993D2F"/>
    <w:pPr>
      <w:keepNext/>
      <w:ind w:left="720" w:hanging="720"/>
    </w:pPr>
  </w:style>
  <w:style w:type="character" w:customStyle="1" w:styleId="BodyTextIndentChar">
    <w:name w:val="Body Text Indent Char"/>
    <w:basedOn w:val="DefaultParagraphFont"/>
    <w:link w:val="BodyTextIndent"/>
    <w:rsid w:val="00993D2F"/>
    <w:rPr>
      <w:rFonts w:ascii="Times New Roman" w:eastAsia="Calibri" w:hAnsi="Times New Roman" w:cs="Times New Roman"/>
      <w:kern w:val="0"/>
      <w:sz w:val="24"/>
      <w:szCs w:val="24"/>
      <w14:ligatures w14:val="none"/>
    </w:rPr>
  </w:style>
  <w:style w:type="paragraph" w:customStyle="1" w:styleId="Title2">
    <w:name w:val="Title 2"/>
    <w:basedOn w:val="Heading1"/>
    <w:next w:val="Heading1"/>
    <w:rsid w:val="00993D2F"/>
    <w:pPr>
      <w:keepNext/>
      <w:suppressAutoHyphens w:val="0"/>
      <w:overflowPunct w:val="0"/>
      <w:autoSpaceDE w:val="0"/>
      <w:autoSpaceDN w:val="0"/>
      <w:adjustRightInd w:val="0"/>
      <w:jc w:val="center"/>
      <w:textAlignment w:val="baseline"/>
      <w:outlineLvl w:val="9"/>
    </w:pPr>
    <w:rPr>
      <w:caps/>
      <w:kern w:val="28"/>
    </w:rPr>
  </w:style>
  <w:style w:type="paragraph" w:customStyle="1" w:styleId="normalstyle">
    <w:name w:val="normalstyle"/>
    <w:rsid w:val="00993D2F"/>
    <w:pPr>
      <w:widowControl w:val="0"/>
      <w:autoSpaceDE w:val="0"/>
      <w:autoSpaceDN w:val="0"/>
      <w:adjustRightInd w:val="0"/>
      <w:spacing w:after="0" w:line="240" w:lineRule="auto"/>
    </w:pPr>
    <w:rPr>
      <w:rFonts w:ascii="Times" w:eastAsia="Calibri" w:hAnsi="Times" w:cs="Times New Roman"/>
      <w:noProof/>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3373">
      <w:bodyDiv w:val="1"/>
      <w:marLeft w:val="0"/>
      <w:marRight w:val="0"/>
      <w:marTop w:val="0"/>
      <w:marBottom w:val="0"/>
      <w:divBdr>
        <w:top w:val="none" w:sz="0" w:space="0" w:color="auto"/>
        <w:left w:val="none" w:sz="0" w:space="0" w:color="auto"/>
        <w:bottom w:val="none" w:sz="0" w:space="0" w:color="auto"/>
        <w:right w:val="none" w:sz="0" w:space="0" w:color="auto"/>
      </w:divBdr>
    </w:div>
    <w:div w:id="123039185">
      <w:bodyDiv w:val="1"/>
      <w:marLeft w:val="0"/>
      <w:marRight w:val="0"/>
      <w:marTop w:val="0"/>
      <w:marBottom w:val="0"/>
      <w:divBdr>
        <w:top w:val="none" w:sz="0" w:space="0" w:color="auto"/>
        <w:left w:val="none" w:sz="0" w:space="0" w:color="auto"/>
        <w:bottom w:val="none" w:sz="0" w:space="0" w:color="auto"/>
        <w:right w:val="none" w:sz="0" w:space="0" w:color="auto"/>
      </w:divBdr>
    </w:div>
    <w:div w:id="250436519">
      <w:bodyDiv w:val="1"/>
      <w:marLeft w:val="0"/>
      <w:marRight w:val="0"/>
      <w:marTop w:val="0"/>
      <w:marBottom w:val="0"/>
      <w:divBdr>
        <w:top w:val="none" w:sz="0" w:space="0" w:color="auto"/>
        <w:left w:val="none" w:sz="0" w:space="0" w:color="auto"/>
        <w:bottom w:val="none" w:sz="0" w:space="0" w:color="auto"/>
        <w:right w:val="none" w:sz="0" w:space="0" w:color="auto"/>
      </w:divBdr>
    </w:div>
    <w:div w:id="727415245">
      <w:bodyDiv w:val="1"/>
      <w:marLeft w:val="0"/>
      <w:marRight w:val="0"/>
      <w:marTop w:val="0"/>
      <w:marBottom w:val="0"/>
      <w:divBdr>
        <w:top w:val="none" w:sz="0" w:space="0" w:color="auto"/>
        <w:left w:val="none" w:sz="0" w:space="0" w:color="auto"/>
        <w:bottom w:val="none" w:sz="0" w:space="0" w:color="auto"/>
        <w:right w:val="none" w:sz="0" w:space="0" w:color="auto"/>
      </w:divBdr>
    </w:div>
    <w:div w:id="753478277">
      <w:bodyDiv w:val="1"/>
      <w:marLeft w:val="0"/>
      <w:marRight w:val="0"/>
      <w:marTop w:val="0"/>
      <w:marBottom w:val="0"/>
      <w:divBdr>
        <w:top w:val="none" w:sz="0" w:space="0" w:color="auto"/>
        <w:left w:val="none" w:sz="0" w:space="0" w:color="auto"/>
        <w:bottom w:val="none" w:sz="0" w:space="0" w:color="auto"/>
        <w:right w:val="none" w:sz="0" w:space="0" w:color="auto"/>
      </w:divBdr>
    </w:div>
    <w:div w:id="811412469">
      <w:bodyDiv w:val="1"/>
      <w:marLeft w:val="0"/>
      <w:marRight w:val="0"/>
      <w:marTop w:val="0"/>
      <w:marBottom w:val="0"/>
      <w:divBdr>
        <w:top w:val="none" w:sz="0" w:space="0" w:color="auto"/>
        <w:left w:val="none" w:sz="0" w:space="0" w:color="auto"/>
        <w:bottom w:val="none" w:sz="0" w:space="0" w:color="auto"/>
        <w:right w:val="none" w:sz="0" w:space="0" w:color="auto"/>
      </w:divBdr>
    </w:div>
    <w:div w:id="943803643">
      <w:bodyDiv w:val="1"/>
      <w:marLeft w:val="0"/>
      <w:marRight w:val="0"/>
      <w:marTop w:val="0"/>
      <w:marBottom w:val="0"/>
      <w:divBdr>
        <w:top w:val="none" w:sz="0" w:space="0" w:color="auto"/>
        <w:left w:val="none" w:sz="0" w:space="0" w:color="auto"/>
        <w:bottom w:val="none" w:sz="0" w:space="0" w:color="auto"/>
        <w:right w:val="none" w:sz="0" w:space="0" w:color="auto"/>
      </w:divBdr>
    </w:div>
    <w:div w:id="954554795">
      <w:bodyDiv w:val="1"/>
      <w:marLeft w:val="0"/>
      <w:marRight w:val="0"/>
      <w:marTop w:val="0"/>
      <w:marBottom w:val="0"/>
      <w:divBdr>
        <w:top w:val="none" w:sz="0" w:space="0" w:color="auto"/>
        <w:left w:val="none" w:sz="0" w:space="0" w:color="auto"/>
        <w:bottom w:val="none" w:sz="0" w:space="0" w:color="auto"/>
        <w:right w:val="none" w:sz="0" w:space="0" w:color="auto"/>
      </w:divBdr>
    </w:div>
    <w:div w:id="1018506377">
      <w:bodyDiv w:val="1"/>
      <w:marLeft w:val="0"/>
      <w:marRight w:val="0"/>
      <w:marTop w:val="0"/>
      <w:marBottom w:val="0"/>
      <w:divBdr>
        <w:top w:val="none" w:sz="0" w:space="0" w:color="auto"/>
        <w:left w:val="none" w:sz="0" w:space="0" w:color="auto"/>
        <w:bottom w:val="none" w:sz="0" w:space="0" w:color="auto"/>
        <w:right w:val="none" w:sz="0" w:space="0" w:color="auto"/>
      </w:divBdr>
    </w:div>
    <w:div w:id="1152260607">
      <w:bodyDiv w:val="1"/>
      <w:marLeft w:val="0"/>
      <w:marRight w:val="0"/>
      <w:marTop w:val="0"/>
      <w:marBottom w:val="0"/>
      <w:divBdr>
        <w:top w:val="none" w:sz="0" w:space="0" w:color="auto"/>
        <w:left w:val="none" w:sz="0" w:space="0" w:color="auto"/>
        <w:bottom w:val="none" w:sz="0" w:space="0" w:color="auto"/>
        <w:right w:val="none" w:sz="0" w:space="0" w:color="auto"/>
      </w:divBdr>
    </w:div>
    <w:div w:id="1303076350">
      <w:bodyDiv w:val="1"/>
      <w:marLeft w:val="0"/>
      <w:marRight w:val="0"/>
      <w:marTop w:val="0"/>
      <w:marBottom w:val="0"/>
      <w:divBdr>
        <w:top w:val="none" w:sz="0" w:space="0" w:color="auto"/>
        <w:left w:val="none" w:sz="0" w:space="0" w:color="auto"/>
        <w:bottom w:val="none" w:sz="0" w:space="0" w:color="auto"/>
        <w:right w:val="none" w:sz="0" w:space="0" w:color="auto"/>
      </w:divBdr>
    </w:div>
    <w:div w:id="1313484118">
      <w:bodyDiv w:val="1"/>
      <w:marLeft w:val="0"/>
      <w:marRight w:val="0"/>
      <w:marTop w:val="0"/>
      <w:marBottom w:val="0"/>
      <w:divBdr>
        <w:top w:val="none" w:sz="0" w:space="0" w:color="auto"/>
        <w:left w:val="none" w:sz="0" w:space="0" w:color="auto"/>
        <w:bottom w:val="none" w:sz="0" w:space="0" w:color="auto"/>
        <w:right w:val="none" w:sz="0" w:space="0" w:color="auto"/>
      </w:divBdr>
    </w:div>
    <w:div w:id="1342119112">
      <w:bodyDiv w:val="1"/>
      <w:marLeft w:val="0"/>
      <w:marRight w:val="0"/>
      <w:marTop w:val="0"/>
      <w:marBottom w:val="0"/>
      <w:divBdr>
        <w:top w:val="none" w:sz="0" w:space="0" w:color="auto"/>
        <w:left w:val="none" w:sz="0" w:space="0" w:color="auto"/>
        <w:bottom w:val="none" w:sz="0" w:space="0" w:color="auto"/>
        <w:right w:val="none" w:sz="0" w:space="0" w:color="auto"/>
      </w:divBdr>
    </w:div>
    <w:div w:id="1454135031">
      <w:bodyDiv w:val="1"/>
      <w:marLeft w:val="0"/>
      <w:marRight w:val="0"/>
      <w:marTop w:val="0"/>
      <w:marBottom w:val="0"/>
      <w:divBdr>
        <w:top w:val="none" w:sz="0" w:space="0" w:color="auto"/>
        <w:left w:val="none" w:sz="0" w:space="0" w:color="auto"/>
        <w:bottom w:val="none" w:sz="0" w:space="0" w:color="auto"/>
        <w:right w:val="none" w:sz="0" w:space="0" w:color="auto"/>
      </w:divBdr>
    </w:div>
    <w:div w:id="1524513144">
      <w:bodyDiv w:val="1"/>
      <w:marLeft w:val="0"/>
      <w:marRight w:val="0"/>
      <w:marTop w:val="0"/>
      <w:marBottom w:val="0"/>
      <w:divBdr>
        <w:top w:val="none" w:sz="0" w:space="0" w:color="auto"/>
        <w:left w:val="none" w:sz="0" w:space="0" w:color="auto"/>
        <w:bottom w:val="none" w:sz="0" w:space="0" w:color="auto"/>
        <w:right w:val="none" w:sz="0" w:space="0" w:color="auto"/>
      </w:divBdr>
    </w:div>
    <w:div w:id="1536654468">
      <w:bodyDiv w:val="1"/>
      <w:marLeft w:val="0"/>
      <w:marRight w:val="0"/>
      <w:marTop w:val="0"/>
      <w:marBottom w:val="0"/>
      <w:divBdr>
        <w:top w:val="none" w:sz="0" w:space="0" w:color="auto"/>
        <w:left w:val="none" w:sz="0" w:space="0" w:color="auto"/>
        <w:bottom w:val="none" w:sz="0" w:space="0" w:color="auto"/>
        <w:right w:val="none" w:sz="0" w:space="0" w:color="auto"/>
      </w:divBdr>
    </w:div>
    <w:div w:id="1601258997">
      <w:bodyDiv w:val="1"/>
      <w:marLeft w:val="0"/>
      <w:marRight w:val="0"/>
      <w:marTop w:val="0"/>
      <w:marBottom w:val="0"/>
      <w:divBdr>
        <w:top w:val="none" w:sz="0" w:space="0" w:color="auto"/>
        <w:left w:val="none" w:sz="0" w:space="0" w:color="auto"/>
        <w:bottom w:val="none" w:sz="0" w:space="0" w:color="auto"/>
        <w:right w:val="none" w:sz="0" w:space="0" w:color="auto"/>
      </w:divBdr>
    </w:div>
    <w:div w:id="1620988258">
      <w:bodyDiv w:val="1"/>
      <w:marLeft w:val="0"/>
      <w:marRight w:val="0"/>
      <w:marTop w:val="0"/>
      <w:marBottom w:val="0"/>
      <w:divBdr>
        <w:top w:val="none" w:sz="0" w:space="0" w:color="auto"/>
        <w:left w:val="none" w:sz="0" w:space="0" w:color="auto"/>
        <w:bottom w:val="none" w:sz="0" w:space="0" w:color="auto"/>
        <w:right w:val="none" w:sz="0" w:space="0" w:color="auto"/>
      </w:divBdr>
    </w:div>
    <w:div w:id="1751778672">
      <w:bodyDiv w:val="1"/>
      <w:marLeft w:val="0"/>
      <w:marRight w:val="0"/>
      <w:marTop w:val="0"/>
      <w:marBottom w:val="0"/>
      <w:divBdr>
        <w:top w:val="none" w:sz="0" w:space="0" w:color="auto"/>
        <w:left w:val="none" w:sz="0" w:space="0" w:color="auto"/>
        <w:bottom w:val="none" w:sz="0" w:space="0" w:color="auto"/>
        <w:right w:val="none" w:sz="0" w:space="0" w:color="auto"/>
      </w:divBdr>
    </w:div>
    <w:div w:id="1799645572">
      <w:bodyDiv w:val="1"/>
      <w:marLeft w:val="0"/>
      <w:marRight w:val="0"/>
      <w:marTop w:val="0"/>
      <w:marBottom w:val="0"/>
      <w:divBdr>
        <w:top w:val="none" w:sz="0" w:space="0" w:color="auto"/>
        <w:left w:val="none" w:sz="0" w:space="0" w:color="auto"/>
        <w:bottom w:val="none" w:sz="0" w:space="0" w:color="auto"/>
        <w:right w:val="none" w:sz="0" w:space="0" w:color="auto"/>
      </w:divBdr>
    </w:div>
    <w:div w:id="196341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www.specagent.com/LookUp/?uid=123456823582&amp;mf=95&amp;src=wd" TargetMode="Externa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specagent.com/LookUp/?uid=123456823571&amp;mf=95&amp;src=wd"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nergystar.gov/sites/default/files/National%20HVAC%20Commissioning%20Checklist%20_Rev%2011.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specagent.com/LookUp/?uid=123456807629&amp;mf=95&amp;src=w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CA211-E2BC-45C5-A9B2-A2B861270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4845</TotalTime>
  <Pages>43</Pages>
  <Words>11822</Words>
  <Characters>67390</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 Dakota - FS, NV</dc:creator>
  <cp:keywords/>
  <dc:description/>
  <cp:lastModifiedBy>Bisson, Westley - FS, SD</cp:lastModifiedBy>
  <cp:revision>29</cp:revision>
  <dcterms:created xsi:type="dcterms:W3CDTF">2024-12-06T15:07:00Z</dcterms:created>
  <dcterms:modified xsi:type="dcterms:W3CDTF">2025-08-28T16:54:00Z</dcterms:modified>
</cp:coreProperties>
</file>