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F8290" w14:textId="77777777" w:rsidR="00736484" w:rsidRPr="00A84F77" w:rsidRDefault="00736484" w:rsidP="00736484">
      <w:pPr>
        <w:jc w:val="center"/>
        <w:rPr>
          <w:rFonts w:ascii="Times New Roman" w:hAnsi="Times New Roman" w:cs="Times New Roman"/>
          <w:b/>
          <w:sz w:val="28"/>
          <w:szCs w:val="28"/>
        </w:rPr>
      </w:pPr>
      <w:r w:rsidRPr="00A84F77">
        <w:rPr>
          <w:rFonts w:ascii="Times New Roman" w:hAnsi="Times New Roman" w:cs="Times New Roman"/>
          <w:b/>
          <w:sz w:val="28"/>
          <w:szCs w:val="28"/>
        </w:rPr>
        <w:t>U. S. International Boundary and Water Commission (USIBWC)</w:t>
      </w:r>
    </w:p>
    <w:p w14:paraId="1C70A8FA" w14:textId="77777777" w:rsidR="00736484" w:rsidRPr="00A84F77" w:rsidRDefault="00736484" w:rsidP="00736484">
      <w:pPr>
        <w:jc w:val="center"/>
        <w:rPr>
          <w:rFonts w:ascii="Times New Roman" w:hAnsi="Times New Roman" w:cs="Times New Roman"/>
          <w:b/>
          <w:sz w:val="28"/>
          <w:szCs w:val="28"/>
        </w:rPr>
      </w:pPr>
      <w:r w:rsidRPr="00A84F77">
        <w:rPr>
          <w:rFonts w:ascii="Times New Roman" w:hAnsi="Times New Roman" w:cs="Times New Roman"/>
          <w:b/>
          <w:sz w:val="28"/>
          <w:szCs w:val="28"/>
        </w:rPr>
        <w:t>Nogales International Wastewater Treatment Plant (NIWTP)</w:t>
      </w:r>
    </w:p>
    <w:p w14:paraId="290F506B" w14:textId="77777777" w:rsidR="00736484" w:rsidRPr="00A84F77" w:rsidRDefault="00736484" w:rsidP="00736484">
      <w:pPr>
        <w:jc w:val="center"/>
        <w:rPr>
          <w:rFonts w:ascii="Times New Roman" w:hAnsi="Times New Roman" w:cs="Times New Roman"/>
          <w:b/>
          <w:sz w:val="28"/>
          <w:szCs w:val="28"/>
        </w:rPr>
      </w:pPr>
      <w:r w:rsidRPr="00A84F77">
        <w:rPr>
          <w:rFonts w:ascii="Times New Roman" w:hAnsi="Times New Roman" w:cs="Times New Roman"/>
          <w:b/>
          <w:sz w:val="28"/>
          <w:szCs w:val="28"/>
        </w:rPr>
        <w:t>Crude Glycerin Supply Scope of Work (SOW)</w:t>
      </w:r>
    </w:p>
    <w:p w14:paraId="4B8CEB4B" w14:textId="77777777" w:rsidR="00736484" w:rsidRPr="00736484" w:rsidRDefault="00736484" w:rsidP="00736484">
      <w:pPr>
        <w:rPr>
          <w:rFonts w:ascii="Times New Roman" w:hAnsi="Times New Roman" w:cs="Times New Roman"/>
          <w:sz w:val="24"/>
          <w:szCs w:val="24"/>
        </w:rPr>
      </w:pPr>
    </w:p>
    <w:p w14:paraId="782B6E97" w14:textId="77777777" w:rsidR="00736484" w:rsidRPr="00736484" w:rsidRDefault="00736484" w:rsidP="00736484">
      <w:pPr>
        <w:rPr>
          <w:rFonts w:ascii="Times New Roman" w:hAnsi="Times New Roman" w:cs="Times New Roman"/>
          <w:sz w:val="24"/>
          <w:szCs w:val="24"/>
        </w:rPr>
      </w:pPr>
      <w:r w:rsidRPr="00736484">
        <w:rPr>
          <w:rFonts w:ascii="Times New Roman" w:hAnsi="Times New Roman" w:cs="Times New Roman"/>
          <w:sz w:val="24"/>
          <w:szCs w:val="24"/>
        </w:rPr>
        <w:t>I.</w:t>
      </w:r>
      <w:r w:rsidRPr="00736484">
        <w:rPr>
          <w:rFonts w:ascii="Times New Roman" w:hAnsi="Times New Roman" w:cs="Times New Roman"/>
          <w:sz w:val="24"/>
          <w:szCs w:val="24"/>
        </w:rPr>
        <w:tab/>
        <w:t xml:space="preserve"> BACKGROUND </w:t>
      </w:r>
    </w:p>
    <w:p w14:paraId="353E8899" w14:textId="77777777" w:rsidR="00A84F77" w:rsidRDefault="00736484" w:rsidP="00736484">
      <w:pPr>
        <w:rPr>
          <w:rFonts w:ascii="Times New Roman" w:hAnsi="Times New Roman" w:cs="Times New Roman"/>
          <w:sz w:val="24"/>
          <w:szCs w:val="24"/>
        </w:rPr>
      </w:pPr>
      <w:r w:rsidRPr="00736484">
        <w:rPr>
          <w:rFonts w:ascii="Times New Roman" w:hAnsi="Times New Roman" w:cs="Times New Roman"/>
          <w:sz w:val="24"/>
          <w:szCs w:val="24"/>
        </w:rPr>
        <w:t xml:space="preserve">The US International Boundary and Water Commission (USIBWC) operates and maintains the Nogales International Wastewater Treatment Plant (NIWTP) in Rio Rico, Arizona.  The NIWTP currently treats approximately 17 million gallons per day of raw sewage entering from Nogales, Mexico and Nogales, Arizona.  The NIWTP was recently upgraded to provide Biological Nutrient Removal (BNR) resulting in a demand for supplemental carbon.  </w:t>
      </w:r>
    </w:p>
    <w:p w14:paraId="35A0257F" w14:textId="7EB129AB" w:rsidR="00736484" w:rsidRPr="00736484" w:rsidRDefault="00736484" w:rsidP="00736484">
      <w:pPr>
        <w:rPr>
          <w:rFonts w:ascii="Times New Roman" w:hAnsi="Times New Roman" w:cs="Times New Roman"/>
          <w:sz w:val="24"/>
          <w:szCs w:val="24"/>
        </w:rPr>
      </w:pPr>
      <w:r w:rsidRPr="00736484">
        <w:rPr>
          <w:rFonts w:ascii="Times New Roman" w:hAnsi="Times New Roman" w:cs="Times New Roman"/>
          <w:sz w:val="24"/>
          <w:szCs w:val="24"/>
        </w:rPr>
        <w:t xml:space="preserve">The USIBWC is seeking sources to supply and deliver Crude Glycerin to the Nogales International Wastewater Treatment Plant.  The Crude Glycerin </w:t>
      </w:r>
      <w:r>
        <w:rPr>
          <w:rFonts w:ascii="Times New Roman" w:hAnsi="Times New Roman" w:cs="Times New Roman"/>
          <w:sz w:val="24"/>
          <w:szCs w:val="24"/>
        </w:rPr>
        <w:t xml:space="preserve">is intended to be added </w:t>
      </w:r>
      <w:r w:rsidRPr="00736484">
        <w:rPr>
          <w:rFonts w:ascii="Times New Roman" w:hAnsi="Times New Roman" w:cs="Times New Roman"/>
          <w:sz w:val="24"/>
          <w:szCs w:val="24"/>
        </w:rPr>
        <w:t xml:space="preserve">to the wastewater </w:t>
      </w:r>
      <w:r>
        <w:rPr>
          <w:rFonts w:ascii="Times New Roman" w:hAnsi="Times New Roman" w:cs="Times New Roman"/>
          <w:sz w:val="24"/>
          <w:szCs w:val="24"/>
        </w:rPr>
        <w:t xml:space="preserve">as a </w:t>
      </w:r>
      <w:r w:rsidRPr="00736484">
        <w:rPr>
          <w:rFonts w:ascii="Times New Roman" w:hAnsi="Times New Roman" w:cs="Times New Roman"/>
          <w:sz w:val="24"/>
          <w:szCs w:val="24"/>
        </w:rPr>
        <w:t xml:space="preserve">supplemental carbon </w:t>
      </w:r>
      <w:r>
        <w:rPr>
          <w:rFonts w:ascii="Times New Roman" w:hAnsi="Times New Roman" w:cs="Times New Roman"/>
          <w:sz w:val="24"/>
          <w:szCs w:val="24"/>
        </w:rPr>
        <w:t xml:space="preserve">source </w:t>
      </w:r>
      <w:r w:rsidRPr="00736484">
        <w:rPr>
          <w:rFonts w:ascii="Times New Roman" w:hAnsi="Times New Roman" w:cs="Times New Roman"/>
          <w:sz w:val="24"/>
          <w:szCs w:val="24"/>
        </w:rPr>
        <w:t>for the de-nitrification process.  Delivery is required to be in bulk form and shall be placed in one of three (3) 5,000 gallon</w:t>
      </w:r>
      <w:r>
        <w:rPr>
          <w:rFonts w:ascii="Times New Roman" w:hAnsi="Times New Roman" w:cs="Times New Roman"/>
          <w:sz w:val="24"/>
          <w:szCs w:val="24"/>
        </w:rPr>
        <w:t>s</w:t>
      </w:r>
      <w:r w:rsidRPr="00736484">
        <w:rPr>
          <w:rFonts w:ascii="Times New Roman" w:hAnsi="Times New Roman" w:cs="Times New Roman"/>
          <w:sz w:val="24"/>
          <w:szCs w:val="24"/>
        </w:rPr>
        <w:t xml:space="preserve"> size storage tanks at the NIWTP, 865 Rio Rico Industrial Park, Rio Rico, Arizona 85648</w:t>
      </w:r>
      <w:r w:rsidR="002646C0">
        <w:rPr>
          <w:rFonts w:ascii="Times New Roman" w:hAnsi="Times New Roman" w:cs="Times New Roman"/>
          <w:sz w:val="24"/>
          <w:szCs w:val="24"/>
        </w:rPr>
        <w:t xml:space="preserve">, and will be on an as needed basis. </w:t>
      </w:r>
    </w:p>
    <w:p w14:paraId="5BCB438A" w14:textId="77777777" w:rsidR="00736484" w:rsidRPr="00736484" w:rsidRDefault="00736484" w:rsidP="00736484">
      <w:pPr>
        <w:rPr>
          <w:rFonts w:ascii="Times New Roman" w:hAnsi="Times New Roman" w:cs="Times New Roman"/>
          <w:sz w:val="24"/>
          <w:szCs w:val="24"/>
        </w:rPr>
      </w:pPr>
      <w:r w:rsidRPr="00736484">
        <w:rPr>
          <w:rFonts w:ascii="Times New Roman" w:hAnsi="Times New Roman" w:cs="Times New Roman"/>
          <w:sz w:val="24"/>
          <w:szCs w:val="24"/>
        </w:rPr>
        <w:t>II.</w:t>
      </w:r>
      <w:r w:rsidRPr="00736484">
        <w:rPr>
          <w:rFonts w:ascii="Times New Roman" w:hAnsi="Times New Roman" w:cs="Times New Roman"/>
          <w:sz w:val="24"/>
          <w:szCs w:val="24"/>
        </w:rPr>
        <w:tab/>
        <w:t xml:space="preserve"> SCOPE OF WORK</w:t>
      </w:r>
    </w:p>
    <w:p w14:paraId="1FEAED23" w14:textId="77777777" w:rsidR="00736484" w:rsidRPr="00736484" w:rsidRDefault="00736484" w:rsidP="00736484">
      <w:pPr>
        <w:rPr>
          <w:rFonts w:ascii="Times New Roman" w:hAnsi="Times New Roman" w:cs="Times New Roman"/>
          <w:sz w:val="24"/>
          <w:szCs w:val="24"/>
        </w:rPr>
      </w:pPr>
      <w:r w:rsidRPr="00736484">
        <w:rPr>
          <w:rFonts w:ascii="Times New Roman" w:hAnsi="Times New Roman" w:cs="Times New Roman"/>
          <w:sz w:val="24"/>
          <w:szCs w:val="24"/>
        </w:rPr>
        <w:t xml:space="preserve"> The following specifications are required for the Crude Glycerin supply:</w:t>
      </w:r>
    </w:p>
    <w:p w14:paraId="12980FB0" w14:textId="3C750D24" w:rsidR="00736484" w:rsidRPr="00736484" w:rsidRDefault="00736484" w:rsidP="00736484">
      <w:pPr>
        <w:rPr>
          <w:rFonts w:ascii="Times New Roman" w:hAnsi="Times New Roman" w:cs="Times New Roman"/>
          <w:sz w:val="24"/>
          <w:szCs w:val="24"/>
        </w:rPr>
      </w:pPr>
      <w:r w:rsidRPr="00736484">
        <w:rPr>
          <w:rFonts w:ascii="Times New Roman" w:hAnsi="Times New Roman" w:cs="Times New Roman"/>
          <w:sz w:val="24"/>
          <w:szCs w:val="24"/>
        </w:rPr>
        <w:t>1.</w:t>
      </w:r>
      <w:r w:rsidRPr="00736484">
        <w:rPr>
          <w:rFonts w:ascii="Times New Roman" w:hAnsi="Times New Roman" w:cs="Times New Roman"/>
          <w:sz w:val="24"/>
          <w:szCs w:val="24"/>
        </w:rPr>
        <w:tab/>
      </w:r>
      <w:r w:rsidR="00A84F77">
        <w:rPr>
          <w:rFonts w:ascii="Times New Roman" w:hAnsi="Times New Roman" w:cs="Times New Roman"/>
          <w:sz w:val="24"/>
          <w:szCs w:val="24"/>
        </w:rPr>
        <w:t>P</w:t>
      </w:r>
      <w:r w:rsidRPr="00736484">
        <w:rPr>
          <w:rFonts w:ascii="Times New Roman" w:hAnsi="Times New Roman" w:cs="Times New Roman"/>
          <w:sz w:val="24"/>
          <w:szCs w:val="24"/>
        </w:rPr>
        <w:t xml:space="preserve">rojected monthly usage is approximately </w:t>
      </w:r>
      <w:r w:rsidR="00A84F77">
        <w:rPr>
          <w:rFonts w:ascii="Times New Roman" w:hAnsi="Times New Roman" w:cs="Times New Roman"/>
          <w:sz w:val="24"/>
          <w:szCs w:val="24"/>
        </w:rPr>
        <w:t>1</w:t>
      </w:r>
      <w:r w:rsidR="003B65A2">
        <w:rPr>
          <w:rFonts w:ascii="Times New Roman" w:hAnsi="Times New Roman" w:cs="Times New Roman"/>
          <w:sz w:val="24"/>
          <w:szCs w:val="24"/>
        </w:rPr>
        <w:t>5,500</w:t>
      </w:r>
      <w:r w:rsidRPr="00736484">
        <w:rPr>
          <w:rFonts w:ascii="Times New Roman" w:hAnsi="Times New Roman" w:cs="Times New Roman"/>
          <w:sz w:val="24"/>
          <w:szCs w:val="24"/>
        </w:rPr>
        <w:t xml:space="preserve"> gallons</w:t>
      </w:r>
      <w:r w:rsidR="00394584">
        <w:rPr>
          <w:rFonts w:ascii="Times New Roman" w:hAnsi="Times New Roman" w:cs="Times New Roman"/>
          <w:sz w:val="24"/>
          <w:szCs w:val="24"/>
        </w:rPr>
        <w:t>.</w:t>
      </w:r>
    </w:p>
    <w:p w14:paraId="6E9EA0B6" w14:textId="77777777" w:rsidR="00736484" w:rsidRPr="00736484" w:rsidRDefault="00736484" w:rsidP="00736484">
      <w:pPr>
        <w:ind w:left="720" w:hanging="720"/>
        <w:rPr>
          <w:rFonts w:ascii="Times New Roman" w:hAnsi="Times New Roman" w:cs="Times New Roman"/>
          <w:sz w:val="24"/>
          <w:szCs w:val="24"/>
        </w:rPr>
      </w:pPr>
      <w:r w:rsidRPr="00736484">
        <w:rPr>
          <w:rFonts w:ascii="Times New Roman" w:hAnsi="Times New Roman" w:cs="Times New Roman"/>
          <w:sz w:val="24"/>
          <w:szCs w:val="24"/>
        </w:rPr>
        <w:t>2.</w:t>
      </w:r>
      <w:r w:rsidRPr="00736484">
        <w:rPr>
          <w:rFonts w:ascii="Times New Roman" w:hAnsi="Times New Roman" w:cs="Times New Roman"/>
          <w:sz w:val="24"/>
          <w:szCs w:val="24"/>
        </w:rPr>
        <w:tab/>
        <w:t>The USIBWC cannot guarantee and is not obligated to purchase any set amount of Crude Glycerin.</w:t>
      </w:r>
    </w:p>
    <w:p w14:paraId="568854C9" w14:textId="77777777" w:rsidR="00736484" w:rsidRPr="00736484" w:rsidRDefault="00736484" w:rsidP="00736484">
      <w:pPr>
        <w:rPr>
          <w:rFonts w:ascii="Times New Roman" w:hAnsi="Times New Roman" w:cs="Times New Roman"/>
          <w:sz w:val="24"/>
          <w:szCs w:val="24"/>
        </w:rPr>
      </w:pPr>
      <w:r w:rsidRPr="00736484">
        <w:rPr>
          <w:rFonts w:ascii="Times New Roman" w:hAnsi="Times New Roman" w:cs="Times New Roman"/>
          <w:sz w:val="24"/>
          <w:szCs w:val="24"/>
        </w:rPr>
        <w:t>3.</w:t>
      </w:r>
      <w:r w:rsidRPr="00736484">
        <w:rPr>
          <w:rFonts w:ascii="Times New Roman" w:hAnsi="Times New Roman" w:cs="Times New Roman"/>
          <w:sz w:val="24"/>
          <w:szCs w:val="24"/>
        </w:rPr>
        <w:tab/>
        <w:t xml:space="preserve">Crude Glycerin shall conform to the material properties stated below.  </w:t>
      </w:r>
    </w:p>
    <w:p w14:paraId="472987CC" w14:textId="77777777" w:rsidR="00736484" w:rsidRPr="00736484" w:rsidRDefault="00736484" w:rsidP="00736484">
      <w:pPr>
        <w:ind w:left="720" w:firstLine="720"/>
        <w:rPr>
          <w:rFonts w:ascii="Times New Roman" w:hAnsi="Times New Roman" w:cs="Times New Roman"/>
          <w:sz w:val="24"/>
          <w:szCs w:val="24"/>
        </w:rPr>
      </w:pPr>
      <w:r w:rsidRPr="00736484">
        <w:rPr>
          <w:rFonts w:ascii="Times New Roman" w:hAnsi="Times New Roman" w:cs="Times New Roman"/>
          <w:sz w:val="24"/>
          <w:szCs w:val="24"/>
        </w:rPr>
        <w:t>Physical Form</w:t>
      </w:r>
      <w:r w:rsidR="00A84F77">
        <w:rPr>
          <w:rFonts w:ascii="Times New Roman" w:hAnsi="Times New Roman" w:cs="Times New Roman"/>
          <w:sz w:val="24"/>
          <w:szCs w:val="24"/>
        </w:rPr>
        <w:t xml:space="preserve">:           </w:t>
      </w:r>
      <w:r w:rsidRPr="00736484">
        <w:rPr>
          <w:rFonts w:ascii="Times New Roman" w:hAnsi="Times New Roman" w:cs="Times New Roman"/>
          <w:sz w:val="24"/>
          <w:szCs w:val="24"/>
        </w:rPr>
        <w:t xml:space="preserve"> Pale to brown viscous liquid</w:t>
      </w:r>
    </w:p>
    <w:p w14:paraId="1F4B82B7" w14:textId="77777777" w:rsidR="00736484" w:rsidRPr="00736484" w:rsidRDefault="00736484" w:rsidP="00736484">
      <w:pPr>
        <w:ind w:left="720" w:firstLine="720"/>
        <w:rPr>
          <w:rFonts w:ascii="Times New Roman" w:hAnsi="Times New Roman" w:cs="Times New Roman"/>
          <w:sz w:val="24"/>
          <w:szCs w:val="24"/>
        </w:rPr>
      </w:pPr>
      <w:r w:rsidRPr="00736484">
        <w:rPr>
          <w:rFonts w:ascii="Times New Roman" w:hAnsi="Times New Roman" w:cs="Times New Roman"/>
          <w:sz w:val="24"/>
          <w:szCs w:val="24"/>
        </w:rPr>
        <w:t>Glycerol content:</w:t>
      </w:r>
      <w:r w:rsidR="00A84F77">
        <w:rPr>
          <w:rFonts w:ascii="Times New Roman" w:hAnsi="Times New Roman" w:cs="Times New Roman"/>
          <w:sz w:val="24"/>
          <w:szCs w:val="24"/>
        </w:rPr>
        <w:t xml:space="preserve">        </w:t>
      </w:r>
      <w:r w:rsidRPr="00736484">
        <w:rPr>
          <w:rFonts w:ascii="Times New Roman" w:hAnsi="Times New Roman" w:cs="Times New Roman"/>
          <w:sz w:val="24"/>
          <w:szCs w:val="24"/>
        </w:rPr>
        <w:t xml:space="preserve"> Minimum 70% (m/m)</w:t>
      </w:r>
    </w:p>
    <w:p w14:paraId="2EE265A5" w14:textId="77777777" w:rsidR="00736484" w:rsidRPr="00736484" w:rsidRDefault="00736484" w:rsidP="00736484">
      <w:pPr>
        <w:ind w:left="720" w:firstLine="720"/>
        <w:rPr>
          <w:rFonts w:ascii="Times New Roman" w:hAnsi="Times New Roman" w:cs="Times New Roman"/>
          <w:sz w:val="24"/>
          <w:szCs w:val="24"/>
        </w:rPr>
      </w:pPr>
      <w:r w:rsidRPr="00736484">
        <w:rPr>
          <w:rFonts w:ascii="Times New Roman" w:hAnsi="Times New Roman" w:cs="Times New Roman"/>
          <w:sz w:val="24"/>
          <w:szCs w:val="24"/>
        </w:rPr>
        <w:t>Ash content:</w:t>
      </w:r>
      <w:r w:rsidR="00A84F77">
        <w:rPr>
          <w:rFonts w:ascii="Times New Roman" w:hAnsi="Times New Roman" w:cs="Times New Roman"/>
          <w:sz w:val="24"/>
          <w:szCs w:val="24"/>
        </w:rPr>
        <w:t xml:space="preserve">               </w:t>
      </w:r>
      <w:r w:rsidRPr="00736484">
        <w:rPr>
          <w:rFonts w:ascii="Times New Roman" w:hAnsi="Times New Roman" w:cs="Times New Roman"/>
          <w:sz w:val="24"/>
          <w:szCs w:val="24"/>
        </w:rPr>
        <w:t xml:space="preserve"> Maximum 8 % (m/m)</w:t>
      </w:r>
    </w:p>
    <w:p w14:paraId="3E624980" w14:textId="77777777" w:rsidR="00A84F77" w:rsidRDefault="00736484" w:rsidP="00A84F77">
      <w:pPr>
        <w:ind w:left="720" w:firstLine="720"/>
        <w:rPr>
          <w:rFonts w:ascii="Times New Roman" w:hAnsi="Times New Roman" w:cs="Times New Roman"/>
          <w:sz w:val="24"/>
          <w:szCs w:val="24"/>
        </w:rPr>
      </w:pPr>
      <w:r w:rsidRPr="00736484">
        <w:rPr>
          <w:rFonts w:ascii="Times New Roman" w:hAnsi="Times New Roman" w:cs="Times New Roman"/>
          <w:sz w:val="24"/>
          <w:szCs w:val="24"/>
        </w:rPr>
        <w:t>Fat Content:</w:t>
      </w:r>
      <w:r w:rsidR="00A84F77">
        <w:rPr>
          <w:rFonts w:ascii="Times New Roman" w:hAnsi="Times New Roman" w:cs="Times New Roman"/>
          <w:sz w:val="24"/>
          <w:szCs w:val="24"/>
        </w:rPr>
        <w:t xml:space="preserve">               </w:t>
      </w:r>
      <w:r w:rsidRPr="00736484">
        <w:rPr>
          <w:rFonts w:ascii="Times New Roman" w:hAnsi="Times New Roman" w:cs="Times New Roman"/>
          <w:sz w:val="24"/>
          <w:szCs w:val="24"/>
        </w:rPr>
        <w:t xml:space="preserve"> Maximum 5 % (m/m)</w:t>
      </w:r>
    </w:p>
    <w:p w14:paraId="5BAA962E" w14:textId="77777777" w:rsidR="00736484" w:rsidRPr="00736484" w:rsidRDefault="00736484" w:rsidP="00A84F77">
      <w:pPr>
        <w:ind w:left="720" w:firstLine="720"/>
        <w:rPr>
          <w:rFonts w:ascii="Times New Roman" w:hAnsi="Times New Roman" w:cs="Times New Roman"/>
          <w:sz w:val="24"/>
          <w:szCs w:val="24"/>
        </w:rPr>
      </w:pPr>
      <w:r w:rsidRPr="00736484">
        <w:rPr>
          <w:rFonts w:ascii="Times New Roman" w:hAnsi="Times New Roman" w:cs="Times New Roman"/>
          <w:sz w:val="24"/>
          <w:szCs w:val="24"/>
        </w:rPr>
        <w:t>Water Content:</w:t>
      </w:r>
      <w:r w:rsidR="00A84F77">
        <w:rPr>
          <w:rFonts w:ascii="Times New Roman" w:hAnsi="Times New Roman" w:cs="Times New Roman"/>
          <w:sz w:val="24"/>
          <w:szCs w:val="24"/>
        </w:rPr>
        <w:t xml:space="preserve">         </w:t>
      </w:r>
      <w:r w:rsidRPr="00736484">
        <w:rPr>
          <w:rFonts w:ascii="Times New Roman" w:hAnsi="Times New Roman" w:cs="Times New Roman"/>
          <w:sz w:val="24"/>
          <w:szCs w:val="24"/>
        </w:rPr>
        <w:t xml:space="preserve"> </w:t>
      </w:r>
      <w:r w:rsidR="00A84F77">
        <w:rPr>
          <w:rFonts w:ascii="Times New Roman" w:hAnsi="Times New Roman" w:cs="Times New Roman"/>
          <w:sz w:val="24"/>
          <w:szCs w:val="24"/>
        </w:rPr>
        <w:t xml:space="preserve"> Only water as re</w:t>
      </w:r>
      <w:r w:rsidRPr="00736484">
        <w:rPr>
          <w:rFonts w:ascii="Times New Roman" w:hAnsi="Times New Roman" w:cs="Times New Roman"/>
          <w:sz w:val="24"/>
          <w:szCs w:val="24"/>
        </w:rPr>
        <w:t xml:space="preserve">mainder of crude glycerin/glycerol mixture </w:t>
      </w:r>
      <w:r w:rsidR="00A84F77">
        <w:rPr>
          <w:rFonts w:ascii="Times New Roman" w:hAnsi="Times New Roman" w:cs="Times New Roman"/>
          <w:sz w:val="24"/>
          <w:szCs w:val="24"/>
        </w:rPr>
        <w:t xml:space="preserve">                                                                                         </w:t>
      </w:r>
    </w:p>
    <w:p w14:paraId="76CFEE39" w14:textId="0F735093" w:rsidR="00736484" w:rsidRPr="00736484" w:rsidRDefault="00736484" w:rsidP="0027583B">
      <w:pPr>
        <w:ind w:left="720" w:firstLine="720"/>
        <w:rPr>
          <w:rFonts w:ascii="Times New Roman" w:hAnsi="Times New Roman" w:cs="Times New Roman"/>
          <w:sz w:val="24"/>
          <w:szCs w:val="24"/>
        </w:rPr>
      </w:pPr>
      <w:r w:rsidRPr="00736484">
        <w:rPr>
          <w:rFonts w:ascii="Times New Roman" w:hAnsi="Times New Roman" w:cs="Times New Roman"/>
          <w:sz w:val="24"/>
          <w:szCs w:val="24"/>
        </w:rPr>
        <w:t>PH:</w:t>
      </w:r>
      <w:r w:rsidR="00A84F77">
        <w:rPr>
          <w:rFonts w:ascii="Times New Roman" w:hAnsi="Times New Roman" w:cs="Times New Roman"/>
          <w:sz w:val="24"/>
          <w:szCs w:val="24"/>
        </w:rPr>
        <w:t xml:space="preserve">                            </w:t>
      </w:r>
      <w:r w:rsidRPr="00736484">
        <w:rPr>
          <w:rFonts w:ascii="Times New Roman" w:hAnsi="Times New Roman" w:cs="Times New Roman"/>
          <w:sz w:val="24"/>
          <w:szCs w:val="24"/>
        </w:rPr>
        <w:t xml:space="preserve"> Neutral</w:t>
      </w:r>
    </w:p>
    <w:p w14:paraId="21F2F945" w14:textId="77777777" w:rsidR="00736484" w:rsidRDefault="00736484" w:rsidP="00736484">
      <w:pPr>
        <w:ind w:left="720"/>
        <w:rPr>
          <w:rFonts w:ascii="Times New Roman" w:hAnsi="Times New Roman" w:cs="Times New Roman"/>
          <w:sz w:val="24"/>
          <w:szCs w:val="24"/>
        </w:rPr>
      </w:pPr>
      <w:r w:rsidRPr="00736484">
        <w:rPr>
          <w:rFonts w:ascii="Times New Roman" w:hAnsi="Times New Roman" w:cs="Times New Roman"/>
          <w:sz w:val="24"/>
          <w:szCs w:val="24"/>
        </w:rPr>
        <w:t xml:space="preserve">The USIBWC has the right to reject any material that does not meet the specified properties as listed in the SOW.  The Contractor shall remove all rejected material immediately at the contractor’s expense and shall provide replacement material in a timely manner such that the plant does not run out of glycerin. </w:t>
      </w:r>
    </w:p>
    <w:p w14:paraId="01518996" w14:textId="5F389D7D" w:rsidR="00736484" w:rsidRPr="00736484" w:rsidRDefault="00736484" w:rsidP="00736484">
      <w:pPr>
        <w:rPr>
          <w:rFonts w:ascii="Times New Roman" w:hAnsi="Times New Roman" w:cs="Times New Roman"/>
          <w:sz w:val="24"/>
          <w:szCs w:val="24"/>
        </w:rPr>
      </w:pPr>
      <w:r>
        <w:rPr>
          <w:rFonts w:ascii="Times New Roman" w:hAnsi="Times New Roman" w:cs="Times New Roman"/>
          <w:sz w:val="24"/>
          <w:szCs w:val="24"/>
        </w:rPr>
        <w:lastRenderedPageBreak/>
        <w:t xml:space="preserve">4. </w:t>
      </w:r>
      <w:r w:rsidRPr="00736484">
        <w:rPr>
          <w:rFonts w:ascii="Times New Roman" w:hAnsi="Times New Roman" w:cs="Times New Roman"/>
          <w:sz w:val="24"/>
          <w:szCs w:val="24"/>
        </w:rPr>
        <w:t>Glycerin delivered by contractor shall be sampled at random</w:t>
      </w:r>
      <w:r w:rsidR="00300453">
        <w:rPr>
          <w:rFonts w:ascii="Times New Roman" w:hAnsi="Times New Roman" w:cs="Times New Roman"/>
          <w:sz w:val="24"/>
          <w:szCs w:val="24"/>
        </w:rPr>
        <w:t>, at the point of transfer from delivery tanker to Government storage tanks,</w:t>
      </w:r>
      <w:r w:rsidRPr="00736484">
        <w:rPr>
          <w:rFonts w:ascii="Times New Roman" w:hAnsi="Times New Roman" w:cs="Times New Roman"/>
          <w:sz w:val="24"/>
          <w:szCs w:val="24"/>
        </w:rPr>
        <w:t xml:space="preserve"> by the </w:t>
      </w:r>
      <w:r w:rsidR="00300453">
        <w:rPr>
          <w:rFonts w:ascii="Times New Roman" w:hAnsi="Times New Roman" w:cs="Times New Roman"/>
          <w:sz w:val="24"/>
          <w:szCs w:val="24"/>
        </w:rPr>
        <w:t>US</w:t>
      </w:r>
      <w:r w:rsidRPr="00736484">
        <w:rPr>
          <w:rFonts w:ascii="Times New Roman" w:hAnsi="Times New Roman" w:cs="Times New Roman"/>
          <w:sz w:val="24"/>
          <w:szCs w:val="24"/>
        </w:rPr>
        <w:t>IBWC and sent to an independent lab selected by the USIBWC. Payment for analysis will be by the USIBWC.</w:t>
      </w:r>
    </w:p>
    <w:p w14:paraId="3017F7D7" w14:textId="77777777" w:rsidR="00736484" w:rsidRPr="00736484" w:rsidRDefault="00736484" w:rsidP="00736484">
      <w:pPr>
        <w:rPr>
          <w:rFonts w:ascii="Times New Roman" w:hAnsi="Times New Roman" w:cs="Times New Roman"/>
          <w:sz w:val="24"/>
          <w:szCs w:val="24"/>
        </w:rPr>
      </w:pPr>
      <w:r w:rsidRPr="00736484">
        <w:rPr>
          <w:rFonts w:ascii="Times New Roman" w:hAnsi="Times New Roman" w:cs="Times New Roman"/>
          <w:sz w:val="24"/>
          <w:szCs w:val="24"/>
        </w:rPr>
        <w:t>5.</w:t>
      </w:r>
      <w:r>
        <w:rPr>
          <w:rFonts w:ascii="Times New Roman" w:hAnsi="Times New Roman" w:cs="Times New Roman"/>
          <w:sz w:val="24"/>
          <w:szCs w:val="24"/>
        </w:rPr>
        <w:t xml:space="preserve"> </w:t>
      </w:r>
      <w:r w:rsidRPr="00736484">
        <w:rPr>
          <w:rFonts w:ascii="Times New Roman" w:hAnsi="Times New Roman" w:cs="Times New Roman"/>
          <w:sz w:val="24"/>
          <w:szCs w:val="24"/>
        </w:rPr>
        <w:t>In the event crude glycerin is used before laboratory results are received, the USIBWC, at its sole discretion, may decide to accept delivered material with lower glycerol content. The IBWC shall notify the vendor promptly of the decision.  Price paid for material with lower glycerol content than the specifications shall be as follows:</w:t>
      </w:r>
    </w:p>
    <w:p w14:paraId="228BBD5D" w14:textId="19FEBF38" w:rsidR="00736484" w:rsidRPr="00736484" w:rsidRDefault="00736484" w:rsidP="00736484">
      <w:pPr>
        <w:ind w:left="1440" w:hanging="720"/>
        <w:rPr>
          <w:rFonts w:ascii="Times New Roman" w:hAnsi="Times New Roman" w:cs="Times New Roman"/>
          <w:sz w:val="24"/>
          <w:szCs w:val="24"/>
        </w:rPr>
      </w:pPr>
      <w:r w:rsidRPr="00736484">
        <w:rPr>
          <w:rFonts w:ascii="Times New Roman" w:hAnsi="Times New Roman" w:cs="Times New Roman"/>
          <w:sz w:val="24"/>
          <w:szCs w:val="24"/>
        </w:rPr>
        <w:t>a.</w:t>
      </w:r>
      <w:r>
        <w:rPr>
          <w:rFonts w:ascii="Times New Roman" w:hAnsi="Times New Roman" w:cs="Times New Roman"/>
          <w:sz w:val="24"/>
          <w:szCs w:val="24"/>
        </w:rPr>
        <w:t xml:space="preserve"> </w:t>
      </w:r>
      <w:r w:rsidR="00300453">
        <w:rPr>
          <w:rFonts w:ascii="Times New Roman" w:hAnsi="Times New Roman" w:cs="Times New Roman"/>
          <w:sz w:val="24"/>
          <w:szCs w:val="24"/>
        </w:rPr>
        <w:tab/>
      </w:r>
      <w:r w:rsidRPr="00736484">
        <w:rPr>
          <w:rFonts w:ascii="Times New Roman" w:hAnsi="Times New Roman" w:cs="Times New Roman"/>
          <w:sz w:val="24"/>
          <w:szCs w:val="24"/>
        </w:rPr>
        <w:t xml:space="preserve">Material with glycerol content at or above 70% shall be paid at the full contract unit price.  </w:t>
      </w:r>
    </w:p>
    <w:p w14:paraId="65EC57FC" w14:textId="1B03E93F" w:rsidR="00736484" w:rsidRPr="00736484" w:rsidRDefault="00736484" w:rsidP="00300453">
      <w:pPr>
        <w:ind w:left="1500" w:hanging="780"/>
        <w:rPr>
          <w:rFonts w:ascii="Times New Roman" w:hAnsi="Times New Roman" w:cs="Times New Roman"/>
          <w:sz w:val="24"/>
          <w:szCs w:val="24"/>
        </w:rPr>
      </w:pPr>
      <w:r w:rsidRPr="00736484">
        <w:rPr>
          <w:rFonts w:ascii="Times New Roman" w:hAnsi="Times New Roman" w:cs="Times New Roman"/>
          <w:sz w:val="24"/>
          <w:szCs w:val="24"/>
        </w:rPr>
        <w:t>b</w:t>
      </w:r>
      <w:r>
        <w:rPr>
          <w:rFonts w:ascii="Times New Roman" w:hAnsi="Times New Roman" w:cs="Times New Roman"/>
          <w:sz w:val="24"/>
          <w:szCs w:val="24"/>
        </w:rPr>
        <w:t xml:space="preserve">. </w:t>
      </w:r>
      <w:r w:rsidR="00300453">
        <w:rPr>
          <w:rFonts w:ascii="Times New Roman" w:hAnsi="Times New Roman" w:cs="Times New Roman"/>
          <w:sz w:val="24"/>
          <w:szCs w:val="24"/>
        </w:rPr>
        <w:t xml:space="preserve">       </w:t>
      </w:r>
      <w:r>
        <w:rPr>
          <w:rFonts w:ascii="Times New Roman" w:hAnsi="Times New Roman" w:cs="Times New Roman"/>
          <w:sz w:val="24"/>
          <w:szCs w:val="24"/>
        </w:rPr>
        <w:t xml:space="preserve"> M</w:t>
      </w:r>
      <w:r w:rsidRPr="00736484">
        <w:rPr>
          <w:rFonts w:ascii="Times New Roman" w:hAnsi="Times New Roman" w:cs="Times New Roman"/>
          <w:sz w:val="24"/>
          <w:szCs w:val="24"/>
        </w:rPr>
        <w:t xml:space="preserve">aterial with glycerol content between 60% and 70%, inclusive, shall be paid on </w:t>
      </w:r>
      <w:r>
        <w:rPr>
          <w:rFonts w:ascii="Times New Roman" w:hAnsi="Times New Roman" w:cs="Times New Roman"/>
          <w:sz w:val="24"/>
          <w:szCs w:val="24"/>
        </w:rPr>
        <w:t xml:space="preserve">a </w:t>
      </w:r>
      <w:r w:rsidRPr="00736484">
        <w:rPr>
          <w:rFonts w:ascii="Times New Roman" w:hAnsi="Times New Roman" w:cs="Times New Roman"/>
          <w:sz w:val="24"/>
          <w:szCs w:val="24"/>
        </w:rPr>
        <w:t xml:space="preserve">sliding scale proportional to the ratio of the actual </w:t>
      </w:r>
      <w:r w:rsidR="00066612" w:rsidRPr="00736484">
        <w:rPr>
          <w:rFonts w:ascii="Times New Roman" w:hAnsi="Times New Roman" w:cs="Times New Roman"/>
          <w:sz w:val="24"/>
          <w:szCs w:val="24"/>
        </w:rPr>
        <w:t>percentage</w:t>
      </w:r>
      <w:r w:rsidRPr="00736484">
        <w:rPr>
          <w:rFonts w:ascii="Times New Roman" w:hAnsi="Times New Roman" w:cs="Times New Roman"/>
          <w:sz w:val="24"/>
          <w:szCs w:val="24"/>
        </w:rPr>
        <w:t xml:space="preserve"> </w:t>
      </w:r>
      <w:r w:rsidR="00066612">
        <w:rPr>
          <w:rFonts w:ascii="Times New Roman" w:hAnsi="Times New Roman" w:cs="Times New Roman"/>
          <w:sz w:val="24"/>
          <w:szCs w:val="24"/>
        </w:rPr>
        <w:t xml:space="preserve">of </w:t>
      </w:r>
      <w:r w:rsidRPr="00736484">
        <w:rPr>
          <w:rFonts w:ascii="Times New Roman" w:hAnsi="Times New Roman" w:cs="Times New Roman"/>
          <w:sz w:val="24"/>
          <w:szCs w:val="24"/>
        </w:rPr>
        <w:t>glycerol content to 70%.  For example, payment for material with 60% glycerol content shall be based on six seventh (60/70) of the contract unit price.</w:t>
      </w:r>
    </w:p>
    <w:p w14:paraId="36F853C6" w14:textId="77777777" w:rsidR="00736484" w:rsidRPr="00736484" w:rsidRDefault="00736484" w:rsidP="00736484">
      <w:pPr>
        <w:ind w:left="1440" w:hanging="720"/>
        <w:rPr>
          <w:rFonts w:ascii="Times New Roman" w:hAnsi="Times New Roman" w:cs="Times New Roman"/>
          <w:sz w:val="24"/>
          <w:szCs w:val="24"/>
        </w:rPr>
      </w:pPr>
      <w:r w:rsidRPr="00736484">
        <w:rPr>
          <w:rFonts w:ascii="Times New Roman" w:hAnsi="Times New Roman" w:cs="Times New Roman"/>
          <w:sz w:val="24"/>
          <w:szCs w:val="24"/>
        </w:rPr>
        <w:t>c.</w:t>
      </w:r>
      <w:r w:rsidRPr="00736484">
        <w:rPr>
          <w:rFonts w:ascii="Times New Roman" w:hAnsi="Times New Roman" w:cs="Times New Roman"/>
          <w:sz w:val="24"/>
          <w:szCs w:val="24"/>
        </w:rPr>
        <w:tab/>
        <w:t xml:space="preserve">Material with glycerol content below 60% shall be rejected and the IBWC shall notify the vendor promptly of the rejection. </w:t>
      </w:r>
    </w:p>
    <w:p w14:paraId="6FB2A067" w14:textId="3EBADD97" w:rsidR="00736484" w:rsidRDefault="00736484" w:rsidP="00736484">
      <w:pPr>
        <w:rPr>
          <w:rFonts w:ascii="Times New Roman" w:hAnsi="Times New Roman" w:cs="Times New Roman"/>
          <w:sz w:val="24"/>
          <w:szCs w:val="24"/>
        </w:rPr>
      </w:pPr>
      <w:r w:rsidRPr="00736484">
        <w:rPr>
          <w:rFonts w:ascii="Times New Roman" w:hAnsi="Times New Roman" w:cs="Times New Roman"/>
          <w:sz w:val="24"/>
          <w:szCs w:val="24"/>
        </w:rPr>
        <w:t xml:space="preserve"> III.</w:t>
      </w:r>
      <w:r w:rsidRPr="00736484">
        <w:rPr>
          <w:rFonts w:ascii="Times New Roman" w:hAnsi="Times New Roman" w:cs="Times New Roman"/>
          <w:sz w:val="24"/>
          <w:szCs w:val="24"/>
        </w:rPr>
        <w:tab/>
        <w:t>DELIVERY</w:t>
      </w:r>
    </w:p>
    <w:p w14:paraId="21D3C6EB" w14:textId="5D0F33BD" w:rsidR="0062741E" w:rsidRPr="0062741E" w:rsidRDefault="0062741E" w:rsidP="0062741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Delivery of glycerin to Government designated location </w:t>
      </w:r>
      <w:r w:rsidR="00300453">
        <w:rPr>
          <w:rFonts w:ascii="Times New Roman" w:hAnsi="Times New Roman" w:cs="Times New Roman"/>
          <w:sz w:val="24"/>
          <w:szCs w:val="24"/>
        </w:rPr>
        <w:t>is required as part of this contract. All fees, permits, arrangements and coordination for delivery are to be made and executed by contractor.</w:t>
      </w:r>
    </w:p>
    <w:p w14:paraId="32C08894" w14:textId="77777777" w:rsidR="00736484" w:rsidRPr="00E11FAD" w:rsidRDefault="00736484" w:rsidP="00E11FAD">
      <w:pPr>
        <w:pStyle w:val="ListParagraph"/>
        <w:numPr>
          <w:ilvl w:val="0"/>
          <w:numId w:val="1"/>
        </w:numPr>
        <w:rPr>
          <w:rFonts w:ascii="Times New Roman" w:hAnsi="Times New Roman" w:cs="Times New Roman"/>
          <w:sz w:val="24"/>
          <w:szCs w:val="24"/>
        </w:rPr>
      </w:pPr>
      <w:r w:rsidRPr="00E11FAD">
        <w:rPr>
          <w:rFonts w:ascii="Times New Roman" w:hAnsi="Times New Roman" w:cs="Times New Roman"/>
          <w:sz w:val="24"/>
          <w:szCs w:val="24"/>
        </w:rPr>
        <w:t xml:space="preserve">Delivery shall be made within seven (7) calendar days after receipt of task order.  Hours of delivery are 7:30 AM – 3:00 PM (MST) Monday through Friday, excluding Federal holidays. </w:t>
      </w:r>
    </w:p>
    <w:p w14:paraId="1F4464AB" w14:textId="77777777" w:rsidR="00736484" w:rsidRPr="00736484" w:rsidRDefault="00736484" w:rsidP="00736484">
      <w:pPr>
        <w:rPr>
          <w:rFonts w:ascii="Times New Roman" w:hAnsi="Times New Roman" w:cs="Times New Roman"/>
          <w:sz w:val="24"/>
          <w:szCs w:val="24"/>
        </w:rPr>
      </w:pPr>
      <w:r w:rsidRPr="00736484">
        <w:rPr>
          <w:rFonts w:ascii="Times New Roman" w:hAnsi="Times New Roman" w:cs="Times New Roman"/>
          <w:sz w:val="24"/>
          <w:szCs w:val="24"/>
        </w:rPr>
        <w:t>IV.</w:t>
      </w:r>
      <w:r w:rsidRPr="00736484">
        <w:rPr>
          <w:rFonts w:ascii="Times New Roman" w:hAnsi="Times New Roman" w:cs="Times New Roman"/>
          <w:sz w:val="24"/>
          <w:szCs w:val="24"/>
        </w:rPr>
        <w:tab/>
        <w:t>DELIVERY ADDRESS</w:t>
      </w:r>
    </w:p>
    <w:p w14:paraId="1DD6B1DD" w14:textId="77777777" w:rsidR="00736484" w:rsidRPr="00736484" w:rsidRDefault="00736484" w:rsidP="00736484">
      <w:pPr>
        <w:ind w:firstLine="720"/>
        <w:rPr>
          <w:rFonts w:ascii="Times New Roman" w:hAnsi="Times New Roman" w:cs="Times New Roman"/>
          <w:sz w:val="24"/>
          <w:szCs w:val="24"/>
        </w:rPr>
      </w:pPr>
      <w:r w:rsidRPr="00736484">
        <w:rPr>
          <w:rFonts w:ascii="Times New Roman" w:hAnsi="Times New Roman" w:cs="Times New Roman"/>
          <w:sz w:val="24"/>
          <w:szCs w:val="24"/>
        </w:rPr>
        <w:t>Nogales International Wastewater Treatment Plant</w:t>
      </w:r>
    </w:p>
    <w:p w14:paraId="50723889" w14:textId="77777777" w:rsidR="00736484" w:rsidRPr="001E4F97" w:rsidRDefault="00736484" w:rsidP="00736484">
      <w:pPr>
        <w:ind w:firstLine="720"/>
        <w:rPr>
          <w:rFonts w:ascii="Times New Roman" w:hAnsi="Times New Roman" w:cs="Times New Roman"/>
          <w:sz w:val="24"/>
          <w:szCs w:val="24"/>
          <w:lang w:val="es-MX"/>
        </w:rPr>
      </w:pPr>
      <w:r w:rsidRPr="001E4F97">
        <w:rPr>
          <w:rFonts w:ascii="Times New Roman" w:hAnsi="Times New Roman" w:cs="Times New Roman"/>
          <w:sz w:val="24"/>
          <w:szCs w:val="24"/>
          <w:lang w:val="es-MX"/>
        </w:rPr>
        <w:t>865 Rio Rico Industrial Park</w:t>
      </w:r>
    </w:p>
    <w:p w14:paraId="48EFC406" w14:textId="77777777" w:rsidR="00736484" w:rsidRPr="001E4F97" w:rsidRDefault="00736484" w:rsidP="00736484">
      <w:pPr>
        <w:ind w:firstLine="720"/>
        <w:rPr>
          <w:rFonts w:ascii="Times New Roman" w:hAnsi="Times New Roman" w:cs="Times New Roman"/>
          <w:sz w:val="24"/>
          <w:szCs w:val="24"/>
          <w:lang w:val="es-MX"/>
        </w:rPr>
      </w:pPr>
      <w:r w:rsidRPr="001E4F97">
        <w:rPr>
          <w:rFonts w:ascii="Times New Roman" w:hAnsi="Times New Roman" w:cs="Times New Roman"/>
          <w:sz w:val="24"/>
          <w:szCs w:val="24"/>
          <w:lang w:val="es-MX"/>
        </w:rPr>
        <w:t>Rio Rico AZ 85648</w:t>
      </w:r>
    </w:p>
    <w:p w14:paraId="313FF55E" w14:textId="7C906758" w:rsidR="00736484" w:rsidRPr="00736484" w:rsidRDefault="00736484" w:rsidP="00736484">
      <w:pPr>
        <w:rPr>
          <w:rFonts w:ascii="Times New Roman" w:hAnsi="Times New Roman" w:cs="Times New Roman"/>
          <w:sz w:val="24"/>
          <w:szCs w:val="24"/>
        </w:rPr>
      </w:pPr>
      <w:r w:rsidRPr="00736484">
        <w:rPr>
          <w:rFonts w:ascii="Times New Roman" w:hAnsi="Times New Roman" w:cs="Times New Roman"/>
          <w:sz w:val="24"/>
          <w:szCs w:val="24"/>
        </w:rPr>
        <w:t>2.</w:t>
      </w:r>
      <w:r>
        <w:rPr>
          <w:rFonts w:ascii="Times New Roman" w:hAnsi="Times New Roman" w:cs="Times New Roman"/>
          <w:sz w:val="24"/>
          <w:szCs w:val="24"/>
        </w:rPr>
        <w:t xml:space="preserve"> </w:t>
      </w:r>
      <w:r w:rsidRPr="00736484">
        <w:rPr>
          <w:rFonts w:ascii="Times New Roman" w:hAnsi="Times New Roman" w:cs="Times New Roman"/>
          <w:sz w:val="24"/>
          <w:szCs w:val="24"/>
        </w:rPr>
        <w:t xml:space="preserve">Operational requirements may dictate urgent deliveries of any quantity.  If the contractor is unable to provide urgent delivery, </w:t>
      </w:r>
      <w:r w:rsidR="0070246C" w:rsidRPr="00736484">
        <w:rPr>
          <w:rFonts w:ascii="Times New Roman" w:hAnsi="Times New Roman" w:cs="Times New Roman"/>
          <w:sz w:val="24"/>
          <w:szCs w:val="24"/>
        </w:rPr>
        <w:t>USIBWC</w:t>
      </w:r>
      <w:r w:rsidRPr="00736484">
        <w:rPr>
          <w:rFonts w:ascii="Times New Roman" w:hAnsi="Times New Roman" w:cs="Times New Roman"/>
          <w:sz w:val="24"/>
          <w:szCs w:val="24"/>
        </w:rPr>
        <w:t xml:space="preserve"> may acquire the required amount from alternative sources.  Orders shall be on an as-needed basis.</w:t>
      </w:r>
    </w:p>
    <w:p w14:paraId="7DB4F328" w14:textId="77777777" w:rsidR="00736484" w:rsidRPr="00736484" w:rsidRDefault="00736484" w:rsidP="00736484">
      <w:pPr>
        <w:rPr>
          <w:rFonts w:ascii="Times New Roman" w:hAnsi="Times New Roman" w:cs="Times New Roman"/>
          <w:sz w:val="24"/>
          <w:szCs w:val="24"/>
        </w:rPr>
      </w:pPr>
      <w:r w:rsidRPr="00736484">
        <w:rPr>
          <w:rFonts w:ascii="Times New Roman" w:hAnsi="Times New Roman" w:cs="Times New Roman"/>
          <w:sz w:val="24"/>
          <w:szCs w:val="24"/>
        </w:rPr>
        <w:t>V.</w:t>
      </w:r>
      <w:r w:rsidRPr="00736484">
        <w:rPr>
          <w:rFonts w:ascii="Times New Roman" w:hAnsi="Times New Roman" w:cs="Times New Roman"/>
          <w:sz w:val="24"/>
          <w:szCs w:val="24"/>
        </w:rPr>
        <w:tab/>
        <w:t>PERIOD OF PERFORMANCE</w:t>
      </w:r>
    </w:p>
    <w:p w14:paraId="5A8D8B6C" w14:textId="63AB9ED6" w:rsidR="00736484" w:rsidRDefault="00736484" w:rsidP="001E4F97">
      <w:pPr>
        <w:ind w:firstLine="720"/>
        <w:rPr>
          <w:rFonts w:ascii="Times New Roman" w:hAnsi="Times New Roman" w:cs="Times New Roman"/>
          <w:sz w:val="24"/>
          <w:szCs w:val="24"/>
        </w:rPr>
      </w:pPr>
      <w:r w:rsidRPr="00736484">
        <w:rPr>
          <w:rFonts w:ascii="Times New Roman" w:hAnsi="Times New Roman" w:cs="Times New Roman"/>
          <w:sz w:val="24"/>
          <w:szCs w:val="24"/>
        </w:rPr>
        <w:t>The Contract period of performance is a</w:t>
      </w:r>
      <w:r w:rsidR="00E97030">
        <w:rPr>
          <w:rFonts w:ascii="Times New Roman" w:hAnsi="Times New Roman" w:cs="Times New Roman"/>
          <w:sz w:val="24"/>
          <w:szCs w:val="24"/>
        </w:rPr>
        <w:t xml:space="preserve"> Base Year plus four (4) option years.</w:t>
      </w:r>
    </w:p>
    <w:p w14:paraId="3044AAC3" w14:textId="77777777" w:rsidR="001E4F97" w:rsidRDefault="00736484" w:rsidP="001E4F97">
      <w:pPr>
        <w:pStyle w:val="Heading2"/>
        <w:spacing w:before="120"/>
        <w:ind w:left="115" w:firstLine="0"/>
      </w:pPr>
      <w:r w:rsidRPr="00736484">
        <w:rPr>
          <w:sz w:val="24"/>
          <w:szCs w:val="24"/>
        </w:rPr>
        <w:t>VI.</w:t>
      </w:r>
      <w:r w:rsidRPr="00736484">
        <w:rPr>
          <w:sz w:val="24"/>
          <w:szCs w:val="24"/>
        </w:rPr>
        <w:tab/>
      </w:r>
      <w:r w:rsidR="001E4F97">
        <w:t>USIBWC</w:t>
      </w:r>
      <w:r w:rsidR="001E4F97">
        <w:rPr>
          <w:spacing w:val="-6"/>
        </w:rPr>
        <w:t xml:space="preserve"> </w:t>
      </w:r>
      <w:r w:rsidR="001E4F97">
        <w:t>Payment</w:t>
      </w:r>
      <w:r w:rsidR="001E4F97">
        <w:rPr>
          <w:spacing w:val="-7"/>
        </w:rPr>
        <w:t xml:space="preserve"> </w:t>
      </w:r>
      <w:r w:rsidR="001E4F97">
        <w:rPr>
          <w:spacing w:val="-2"/>
        </w:rPr>
        <w:t>Processing</w:t>
      </w:r>
    </w:p>
    <w:p w14:paraId="5557D846" w14:textId="77777777" w:rsidR="001E4F97" w:rsidRDefault="001E4F97" w:rsidP="001E4F97">
      <w:pPr>
        <w:pStyle w:val="BodyText"/>
      </w:pPr>
      <w:bookmarkStart w:id="0" w:name="A._The_Contractor_shall_submit_an_electr"/>
      <w:bookmarkStart w:id="1" w:name="B._The_invoice_for_this_Contract_shall_n"/>
      <w:bookmarkEnd w:id="0"/>
      <w:bookmarkEnd w:id="1"/>
      <w:r>
        <w:t>A.</w:t>
      </w:r>
      <w:r>
        <w:tab/>
        <w:t>The Contractor shall submit invoices via the Invoice Processing Platform (IPP) System. IPP is a web-based system that provides one integrated, secure system to simplify the management of vendor invoices. It is offered at no charge to federal agencies and their vendors. Further information on IPP will be provided at time of award.</w:t>
      </w:r>
    </w:p>
    <w:p w14:paraId="2610E2AD" w14:textId="77777777" w:rsidR="001E4F97" w:rsidRDefault="001E4F97" w:rsidP="001E4F97">
      <w:pPr>
        <w:pStyle w:val="BodyText"/>
        <w:ind w:left="611" w:hanging="492"/>
      </w:pPr>
      <w:r>
        <w:lastRenderedPageBreak/>
        <w:t>B.</w:t>
      </w:r>
      <w:r>
        <w:tab/>
        <w:t xml:space="preserve"> The invoices for this Contract shall not be combined with any other work or other contracts. They   shall be for this Contract only.</w:t>
      </w:r>
    </w:p>
    <w:p w14:paraId="2ABA504A" w14:textId="77777777" w:rsidR="00066612" w:rsidRDefault="00066612" w:rsidP="001E4F97">
      <w:pPr>
        <w:pStyle w:val="BodyText"/>
        <w:ind w:left="611" w:hanging="492"/>
      </w:pPr>
    </w:p>
    <w:p w14:paraId="70D4DA3D" w14:textId="77777777" w:rsidR="001E4F97" w:rsidRDefault="001E4F97" w:rsidP="001E4F97">
      <w:pPr>
        <w:pStyle w:val="BodyText"/>
        <w:spacing w:before="1"/>
        <w:ind w:left="340" w:right="341" w:firstLine="0"/>
        <w:jc w:val="center"/>
      </w:pPr>
      <w:r>
        <w:t>--End</w:t>
      </w:r>
      <w:r>
        <w:rPr>
          <w:spacing w:val="-11"/>
        </w:rPr>
        <w:t xml:space="preserve"> </w:t>
      </w:r>
      <w:r>
        <w:t>of</w:t>
      </w:r>
      <w:r>
        <w:rPr>
          <w:spacing w:val="-10"/>
        </w:rPr>
        <w:t xml:space="preserve"> </w:t>
      </w:r>
      <w:r>
        <w:t>Performance</w:t>
      </w:r>
      <w:r>
        <w:rPr>
          <w:spacing w:val="-12"/>
        </w:rPr>
        <w:t xml:space="preserve"> </w:t>
      </w:r>
      <w:r>
        <w:t>Work</w:t>
      </w:r>
      <w:r>
        <w:rPr>
          <w:spacing w:val="-10"/>
        </w:rPr>
        <w:t xml:space="preserve"> </w:t>
      </w:r>
      <w:r>
        <w:t>Statement-</w:t>
      </w:r>
      <w:r>
        <w:rPr>
          <w:spacing w:val="-10"/>
        </w:rPr>
        <w:t>-</w:t>
      </w:r>
    </w:p>
    <w:p w14:paraId="50455722" w14:textId="30C55CBC" w:rsidR="00736484" w:rsidRPr="00736484" w:rsidRDefault="00736484" w:rsidP="001E4F97">
      <w:pPr>
        <w:rPr>
          <w:rFonts w:ascii="Times New Roman" w:hAnsi="Times New Roman" w:cs="Times New Roman"/>
          <w:sz w:val="24"/>
          <w:szCs w:val="24"/>
        </w:rPr>
      </w:pPr>
    </w:p>
    <w:p w14:paraId="0F2C9044" w14:textId="77777777" w:rsidR="00736484" w:rsidRPr="00736484" w:rsidRDefault="00736484" w:rsidP="00736484">
      <w:pPr>
        <w:rPr>
          <w:rFonts w:ascii="Times New Roman" w:hAnsi="Times New Roman" w:cs="Times New Roman"/>
          <w:sz w:val="24"/>
          <w:szCs w:val="24"/>
        </w:rPr>
      </w:pPr>
      <w:r w:rsidRPr="00736484">
        <w:rPr>
          <w:rFonts w:ascii="Times New Roman" w:hAnsi="Times New Roman" w:cs="Times New Roman"/>
          <w:sz w:val="24"/>
          <w:szCs w:val="24"/>
        </w:rPr>
        <w:tab/>
      </w:r>
    </w:p>
    <w:p w14:paraId="3BA73D2C" w14:textId="77777777" w:rsidR="00444C7B" w:rsidRPr="00736484" w:rsidRDefault="00444C7B">
      <w:pPr>
        <w:rPr>
          <w:rFonts w:ascii="Times New Roman" w:hAnsi="Times New Roman" w:cs="Times New Roman"/>
          <w:sz w:val="24"/>
          <w:szCs w:val="24"/>
        </w:rPr>
      </w:pPr>
    </w:p>
    <w:sectPr w:rsidR="00444C7B" w:rsidRPr="007364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94E53"/>
    <w:multiLevelType w:val="hybridMultilevel"/>
    <w:tmpl w:val="BE901B7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00A3C93"/>
    <w:multiLevelType w:val="hybridMultilevel"/>
    <w:tmpl w:val="114E30CE"/>
    <w:lvl w:ilvl="0" w:tplc="40266A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B2F0EA1"/>
    <w:multiLevelType w:val="hybridMultilevel"/>
    <w:tmpl w:val="DF148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6455906">
    <w:abstractNumId w:val="1"/>
  </w:num>
  <w:num w:numId="2" w16cid:durableId="772820526">
    <w:abstractNumId w:val="0"/>
  </w:num>
  <w:num w:numId="3" w16cid:durableId="4643498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484"/>
    <w:rsid w:val="00066612"/>
    <w:rsid w:val="00122A3E"/>
    <w:rsid w:val="001E4F97"/>
    <w:rsid w:val="002646C0"/>
    <w:rsid w:val="0027583B"/>
    <w:rsid w:val="00300453"/>
    <w:rsid w:val="00394584"/>
    <w:rsid w:val="003B65A2"/>
    <w:rsid w:val="00433360"/>
    <w:rsid w:val="00444C7B"/>
    <w:rsid w:val="00493A81"/>
    <w:rsid w:val="0062741E"/>
    <w:rsid w:val="006F5F5C"/>
    <w:rsid w:val="0070246C"/>
    <w:rsid w:val="00736484"/>
    <w:rsid w:val="00A84F77"/>
    <w:rsid w:val="00B30341"/>
    <w:rsid w:val="00C2223C"/>
    <w:rsid w:val="00D537AD"/>
    <w:rsid w:val="00E11FAD"/>
    <w:rsid w:val="00E97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61DDF"/>
  <w15:chartTrackingRefBased/>
  <w15:docId w15:val="{08251F3F-EA29-476C-B8BD-BE9FAEFB1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1E4F97"/>
    <w:pPr>
      <w:widowControl w:val="0"/>
      <w:autoSpaceDE w:val="0"/>
      <w:autoSpaceDN w:val="0"/>
      <w:spacing w:after="0" w:line="240" w:lineRule="auto"/>
      <w:ind w:left="623" w:hanging="503"/>
      <w:outlineLvl w:val="1"/>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FAD"/>
    <w:pPr>
      <w:ind w:left="720"/>
      <w:contextualSpacing/>
    </w:pPr>
  </w:style>
  <w:style w:type="character" w:customStyle="1" w:styleId="Heading2Char">
    <w:name w:val="Heading 2 Char"/>
    <w:basedOn w:val="DefaultParagraphFont"/>
    <w:link w:val="Heading2"/>
    <w:uiPriority w:val="9"/>
    <w:rsid w:val="001E4F97"/>
    <w:rPr>
      <w:rFonts w:ascii="Times New Roman" w:eastAsia="Times New Roman" w:hAnsi="Times New Roman" w:cs="Times New Roman"/>
      <w:b/>
      <w:bCs/>
    </w:rPr>
  </w:style>
  <w:style w:type="paragraph" w:styleId="BodyText">
    <w:name w:val="Body Text"/>
    <w:basedOn w:val="Normal"/>
    <w:link w:val="BodyTextChar"/>
    <w:uiPriority w:val="1"/>
    <w:qFormat/>
    <w:rsid w:val="001E4F97"/>
    <w:pPr>
      <w:widowControl w:val="0"/>
      <w:autoSpaceDE w:val="0"/>
      <w:autoSpaceDN w:val="0"/>
      <w:spacing w:before="120" w:after="0" w:line="240" w:lineRule="auto"/>
      <w:ind w:left="623" w:hanging="504"/>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1E4F9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693</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Ortiz</dc:creator>
  <cp:keywords/>
  <dc:description/>
  <cp:lastModifiedBy>Seone Jones</cp:lastModifiedBy>
  <cp:revision>8</cp:revision>
  <dcterms:created xsi:type="dcterms:W3CDTF">2025-06-12T19:35:00Z</dcterms:created>
  <dcterms:modified xsi:type="dcterms:W3CDTF">2025-11-20T13:39:00Z</dcterms:modified>
</cp:coreProperties>
</file>