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AA180" w14:textId="77777777" w:rsidR="000B7BE5" w:rsidRDefault="000B7BE5" w:rsidP="0037251E">
      <w:pPr>
        <w:overflowPunct/>
        <w:autoSpaceDE/>
        <w:autoSpaceDN/>
        <w:adjustRightInd/>
        <w:spacing w:line="336" w:lineRule="atLeast"/>
        <w:textAlignment w:val="auto"/>
        <w:rPr>
          <w:rFonts w:asciiTheme="minorHAnsi" w:hAnsiTheme="minorHAnsi" w:cstheme="minorHAnsi"/>
          <w:sz w:val="24"/>
          <w:szCs w:val="24"/>
        </w:rPr>
      </w:pPr>
    </w:p>
    <w:p w14:paraId="287E5FF4" w14:textId="1333D9ED" w:rsidR="000B7BE5" w:rsidRPr="000B7BE5" w:rsidRDefault="000B7BE5" w:rsidP="000B7BE5">
      <w:pPr>
        <w:overflowPunct/>
        <w:autoSpaceDE/>
        <w:autoSpaceDN/>
        <w:adjustRightInd/>
        <w:spacing w:line="336" w:lineRule="atLeast"/>
        <w:jc w:val="center"/>
        <w:textAlignment w:val="auto"/>
        <w:rPr>
          <w:rFonts w:asciiTheme="minorHAnsi" w:hAnsiTheme="minorHAnsi" w:cstheme="minorHAnsi"/>
          <w:b/>
          <w:bCs/>
          <w:sz w:val="24"/>
          <w:szCs w:val="24"/>
        </w:rPr>
      </w:pPr>
      <w:r w:rsidRPr="000B7BE5">
        <w:rPr>
          <w:rFonts w:asciiTheme="minorHAnsi" w:hAnsiTheme="minorHAnsi" w:cstheme="minorHAnsi"/>
          <w:b/>
          <w:bCs/>
          <w:sz w:val="24"/>
          <w:szCs w:val="24"/>
        </w:rPr>
        <w:t>This is a combined synopsis/solicitation</w:t>
      </w:r>
    </w:p>
    <w:p w14:paraId="67E8DBFC" w14:textId="77777777" w:rsidR="000B7BE5" w:rsidRDefault="000B7BE5" w:rsidP="0037251E">
      <w:pPr>
        <w:overflowPunct/>
        <w:autoSpaceDE/>
        <w:autoSpaceDN/>
        <w:adjustRightInd/>
        <w:spacing w:line="336" w:lineRule="atLeast"/>
        <w:textAlignment w:val="auto"/>
        <w:rPr>
          <w:rFonts w:asciiTheme="minorHAnsi" w:hAnsiTheme="minorHAnsi" w:cstheme="minorHAnsi"/>
          <w:sz w:val="24"/>
          <w:szCs w:val="24"/>
        </w:rPr>
      </w:pPr>
    </w:p>
    <w:p w14:paraId="3D0548E0" w14:textId="7D2320D7" w:rsidR="0037251E" w:rsidRPr="00A73505" w:rsidRDefault="00A92D89" w:rsidP="00A73505">
      <w:pPr>
        <w:jc w:val="both"/>
        <w:rPr>
          <w:b/>
          <w:bCs/>
        </w:rPr>
      </w:pPr>
      <w:r w:rsidRPr="005928D8">
        <w:rPr>
          <w:rFonts w:asciiTheme="minorHAnsi" w:hAnsiTheme="minorHAnsi" w:cstheme="minorHAnsi"/>
          <w:sz w:val="24"/>
          <w:szCs w:val="24"/>
        </w:rPr>
        <w:t>This is a combined synopsis/solicitation for commercial items</w:t>
      </w:r>
      <w:r w:rsidR="00D323F8" w:rsidRPr="005928D8">
        <w:rPr>
          <w:rFonts w:asciiTheme="minorHAnsi" w:hAnsiTheme="minorHAnsi" w:cstheme="minorHAnsi"/>
          <w:sz w:val="24"/>
          <w:szCs w:val="24"/>
        </w:rPr>
        <w:t>/services</w:t>
      </w:r>
      <w:r w:rsidRPr="005928D8">
        <w:rPr>
          <w:rFonts w:asciiTheme="minorHAnsi" w:hAnsiTheme="minorHAnsi" w:cstheme="minorHAnsi"/>
          <w:sz w:val="24"/>
          <w:szCs w:val="24"/>
        </w:rPr>
        <w:t xml:space="preserve"> prepared in accordance with the format in FAR Subpart 12.6 as supplemented with additional information included in this notice. Request for Quotations number is</w:t>
      </w:r>
      <w:r w:rsidR="00A73505">
        <w:rPr>
          <w:rFonts w:asciiTheme="minorHAnsi" w:hAnsiTheme="minorHAnsi" w:cstheme="minorHAnsi"/>
          <w:sz w:val="24"/>
          <w:szCs w:val="24"/>
        </w:rPr>
        <w:t xml:space="preserve"> </w:t>
      </w:r>
      <w:r w:rsidR="00DB0F91" w:rsidRPr="00DB0F91">
        <w:rPr>
          <w:rFonts w:asciiTheme="minorHAnsi" w:hAnsiTheme="minorHAnsi" w:cstheme="minorHAnsi"/>
          <w:b/>
          <w:bCs/>
          <w:sz w:val="24"/>
          <w:szCs w:val="24"/>
        </w:rPr>
        <w:t>70Z08526Q0001306</w:t>
      </w:r>
      <w:r w:rsidR="00DB0F91">
        <w:rPr>
          <w:rFonts w:asciiTheme="minorHAnsi" w:hAnsiTheme="minorHAnsi" w:cstheme="minorHAnsi"/>
          <w:b/>
          <w:bCs/>
          <w:sz w:val="24"/>
          <w:szCs w:val="24"/>
        </w:rPr>
        <w:t xml:space="preserve"> </w:t>
      </w:r>
      <w:r w:rsidRPr="005928D8">
        <w:rPr>
          <w:rFonts w:asciiTheme="minorHAnsi" w:hAnsiTheme="minorHAnsi" w:cstheme="minorHAnsi"/>
          <w:sz w:val="24"/>
          <w:szCs w:val="24"/>
        </w:rPr>
        <w:t xml:space="preserve">and is issued as a request for quotations (RFQ). This announcement constitutes </w:t>
      </w:r>
      <w:r w:rsidR="006D475B" w:rsidRPr="005928D8">
        <w:rPr>
          <w:rFonts w:asciiTheme="minorHAnsi" w:hAnsiTheme="minorHAnsi" w:cstheme="minorHAnsi"/>
          <w:sz w:val="24"/>
          <w:szCs w:val="24"/>
        </w:rPr>
        <w:t>only</w:t>
      </w:r>
      <w:r w:rsidRPr="005928D8">
        <w:rPr>
          <w:rFonts w:asciiTheme="minorHAnsi" w:hAnsiTheme="minorHAnsi" w:cstheme="minorHAnsi"/>
          <w:sz w:val="24"/>
          <w:szCs w:val="24"/>
        </w:rPr>
        <w:t xml:space="preserve"> solicitation; quotations are being </w:t>
      </w:r>
      <w:r w:rsidR="00FC71A3" w:rsidRPr="005928D8">
        <w:rPr>
          <w:rFonts w:asciiTheme="minorHAnsi" w:hAnsiTheme="minorHAnsi" w:cstheme="minorHAnsi"/>
          <w:sz w:val="24"/>
          <w:szCs w:val="24"/>
        </w:rPr>
        <w:t>requested,</w:t>
      </w:r>
      <w:r w:rsidRPr="005928D8">
        <w:rPr>
          <w:rFonts w:asciiTheme="minorHAnsi" w:hAnsiTheme="minorHAnsi" w:cstheme="minorHAnsi"/>
          <w:sz w:val="24"/>
          <w:szCs w:val="24"/>
        </w:rPr>
        <w:t xml:space="preserve"> and a written solicitation will not be issued. This Request for Quotations incorporates provisions and clauses in effect through Federal Acquisition Circular 2005-65 dated January 29, 2013. The NAICS Code is </w:t>
      </w:r>
      <w:r w:rsidR="00561D8A" w:rsidRPr="005928D8">
        <w:rPr>
          <w:rFonts w:asciiTheme="minorHAnsi" w:hAnsiTheme="minorHAnsi" w:cstheme="minorHAnsi"/>
          <w:sz w:val="24"/>
          <w:szCs w:val="24"/>
        </w:rPr>
        <w:t>33</w:t>
      </w:r>
      <w:r w:rsidR="007F054C" w:rsidRPr="005928D8">
        <w:rPr>
          <w:rFonts w:asciiTheme="minorHAnsi" w:hAnsiTheme="minorHAnsi" w:cstheme="minorHAnsi"/>
          <w:sz w:val="24"/>
          <w:szCs w:val="24"/>
        </w:rPr>
        <w:t>6611</w:t>
      </w:r>
      <w:r w:rsidRPr="005928D8">
        <w:rPr>
          <w:rFonts w:asciiTheme="minorHAnsi" w:hAnsiTheme="minorHAnsi" w:cstheme="minorHAnsi"/>
          <w:sz w:val="24"/>
          <w:szCs w:val="24"/>
        </w:rPr>
        <w:t xml:space="preserve">. The small business size standard </w:t>
      </w:r>
      <w:r w:rsidR="00EA35D2" w:rsidRPr="005928D8">
        <w:rPr>
          <w:rFonts w:asciiTheme="minorHAnsi" w:hAnsiTheme="minorHAnsi" w:cstheme="minorHAnsi"/>
          <w:sz w:val="24"/>
          <w:szCs w:val="24"/>
        </w:rPr>
        <w:t xml:space="preserve">is </w:t>
      </w:r>
      <w:r w:rsidR="007F054C" w:rsidRPr="005928D8">
        <w:rPr>
          <w:rFonts w:asciiTheme="minorHAnsi" w:hAnsiTheme="minorHAnsi" w:cstheme="minorHAnsi"/>
          <w:sz w:val="24"/>
          <w:szCs w:val="24"/>
        </w:rPr>
        <w:t>125</w:t>
      </w:r>
      <w:r w:rsidR="00561D8A" w:rsidRPr="005928D8">
        <w:rPr>
          <w:rFonts w:asciiTheme="minorHAnsi" w:hAnsiTheme="minorHAnsi" w:cstheme="minorHAnsi"/>
          <w:sz w:val="24"/>
          <w:szCs w:val="24"/>
        </w:rPr>
        <w:t>0</w:t>
      </w:r>
      <w:r w:rsidRPr="005928D8">
        <w:rPr>
          <w:rFonts w:asciiTheme="minorHAnsi" w:hAnsiTheme="minorHAnsi" w:cstheme="minorHAnsi"/>
          <w:sz w:val="24"/>
          <w:szCs w:val="24"/>
        </w:rPr>
        <w:t xml:space="preserve">. This is a </w:t>
      </w:r>
      <w:r w:rsidR="00F02685" w:rsidRPr="005928D8">
        <w:rPr>
          <w:rFonts w:asciiTheme="minorHAnsi" w:hAnsiTheme="minorHAnsi" w:cstheme="minorHAnsi"/>
          <w:sz w:val="24"/>
          <w:szCs w:val="24"/>
        </w:rPr>
        <w:t>totally</w:t>
      </w:r>
      <w:r w:rsidRPr="005928D8">
        <w:rPr>
          <w:rFonts w:asciiTheme="minorHAnsi" w:hAnsiTheme="minorHAnsi" w:cstheme="minorHAnsi"/>
          <w:sz w:val="24"/>
          <w:szCs w:val="24"/>
        </w:rPr>
        <w:t xml:space="preserve"> small business set aside. All responsible sources may submit proposals that will be considered by the agency. The contract will be awarded on a firm-fixed-price basis using simplified acquisition procedures in accordance with FAR Part 13.5.</w:t>
      </w:r>
      <w:r w:rsidR="00017243" w:rsidRPr="005928D8">
        <w:rPr>
          <w:rFonts w:asciiTheme="minorHAnsi" w:hAnsiTheme="minorHAnsi" w:cstheme="minorHAnsi"/>
          <w:sz w:val="24"/>
          <w:szCs w:val="24"/>
        </w:rPr>
        <w:t xml:space="preserve"> </w:t>
      </w:r>
      <w:r w:rsidR="00752EA3" w:rsidRPr="005928D8">
        <w:rPr>
          <w:rFonts w:asciiTheme="minorHAnsi" w:hAnsiTheme="minorHAnsi" w:cstheme="minorHAnsi"/>
          <w:sz w:val="24"/>
          <w:szCs w:val="24"/>
        </w:rPr>
        <w:t>All responses from interested vendors must be</w:t>
      </w:r>
      <w:r w:rsidR="009C2C10" w:rsidRPr="005928D8">
        <w:rPr>
          <w:rFonts w:asciiTheme="minorHAnsi" w:hAnsiTheme="minorHAnsi" w:cstheme="minorHAnsi"/>
          <w:sz w:val="24"/>
          <w:szCs w:val="24"/>
        </w:rPr>
        <w:t> received</w:t>
      </w:r>
      <w:r w:rsidR="00752EA3" w:rsidRPr="005928D8">
        <w:rPr>
          <w:rFonts w:asciiTheme="minorHAnsi" w:hAnsiTheme="minorHAnsi" w:cstheme="minorHAnsi"/>
          <w:sz w:val="24"/>
          <w:szCs w:val="24"/>
        </w:rPr>
        <w:t xml:space="preserve"> on/before 0800 Pacific Time, </w:t>
      </w:r>
      <w:r w:rsidR="00257428">
        <w:rPr>
          <w:rFonts w:asciiTheme="minorHAnsi" w:hAnsiTheme="minorHAnsi" w:cstheme="minorHAnsi"/>
          <w:sz w:val="24"/>
          <w:szCs w:val="24"/>
        </w:rPr>
        <w:t>December</w:t>
      </w:r>
      <w:r w:rsidR="00870E0B">
        <w:rPr>
          <w:rFonts w:asciiTheme="minorHAnsi" w:hAnsiTheme="minorHAnsi" w:cstheme="minorHAnsi"/>
          <w:sz w:val="24"/>
          <w:szCs w:val="24"/>
        </w:rPr>
        <w:t xml:space="preserve"> </w:t>
      </w:r>
      <w:r w:rsidR="00257428">
        <w:rPr>
          <w:rFonts w:asciiTheme="minorHAnsi" w:hAnsiTheme="minorHAnsi" w:cstheme="minorHAnsi"/>
          <w:sz w:val="24"/>
          <w:szCs w:val="24"/>
        </w:rPr>
        <w:t>0</w:t>
      </w:r>
      <w:r w:rsidR="00DB0F91">
        <w:rPr>
          <w:rFonts w:asciiTheme="minorHAnsi" w:hAnsiTheme="minorHAnsi" w:cstheme="minorHAnsi"/>
          <w:sz w:val="24"/>
          <w:szCs w:val="24"/>
        </w:rPr>
        <w:t>5</w:t>
      </w:r>
      <w:r w:rsidR="008C34ED" w:rsidRPr="005928D8">
        <w:rPr>
          <w:rFonts w:asciiTheme="minorHAnsi" w:hAnsiTheme="minorHAnsi" w:cstheme="minorHAnsi"/>
          <w:sz w:val="24"/>
          <w:szCs w:val="24"/>
        </w:rPr>
        <w:t>th</w:t>
      </w:r>
      <w:r w:rsidR="00752EA3" w:rsidRPr="005928D8">
        <w:rPr>
          <w:rFonts w:asciiTheme="minorHAnsi" w:hAnsiTheme="minorHAnsi" w:cstheme="minorHAnsi"/>
          <w:sz w:val="24"/>
          <w:szCs w:val="24"/>
        </w:rPr>
        <w:t xml:space="preserve">, </w:t>
      </w:r>
      <w:r w:rsidR="00034056" w:rsidRPr="005928D8">
        <w:rPr>
          <w:rFonts w:asciiTheme="minorHAnsi" w:hAnsiTheme="minorHAnsi" w:cstheme="minorHAnsi"/>
          <w:sz w:val="24"/>
          <w:szCs w:val="24"/>
        </w:rPr>
        <w:t>2025,</w:t>
      </w:r>
      <w:r w:rsidR="00F02685" w:rsidRPr="005928D8">
        <w:rPr>
          <w:rFonts w:asciiTheme="minorHAnsi" w:hAnsiTheme="minorHAnsi" w:cstheme="minorHAnsi"/>
          <w:sz w:val="24"/>
          <w:szCs w:val="24"/>
        </w:rPr>
        <w:t xml:space="preserve"> and</w:t>
      </w:r>
      <w:r w:rsidR="00752EA3" w:rsidRPr="005928D8">
        <w:rPr>
          <w:rFonts w:asciiTheme="minorHAnsi" w:hAnsiTheme="minorHAnsi" w:cstheme="minorHAnsi"/>
          <w:sz w:val="24"/>
          <w:szCs w:val="24"/>
        </w:rPr>
        <w:t xml:space="preserve"> will be reviewed by the Government.   </w:t>
      </w:r>
    </w:p>
    <w:p w14:paraId="0EC98129" w14:textId="77777777" w:rsidR="0037251E" w:rsidRPr="005928D8" w:rsidRDefault="0037251E" w:rsidP="0037251E">
      <w:pPr>
        <w:overflowPunct/>
        <w:autoSpaceDE/>
        <w:autoSpaceDN/>
        <w:adjustRightInd/>
        <w:spacing w:line="336" w:lineRule="atLeast"/>
        <w:textAlignment w:val="auto"/>
        <w:rPr>
          <w:rFonts w:asciiTheme="minorHAnsi" w:hAnsiTheme="minorHAnsi" w:cstheme="minorHAnsi"/>
          <w:sz w:val="24"/>
          <w:szCs w:val="24"/>
        </w:rPr>
      </w:pPr>
    </w:p>
    <w:p w14:paraId="636CB5D1" w14:textId="77777777" w:rsidR="00A92D89" w:rsidRPr="005928D8" w:rsidRDefault="00A92D89" w:rsidP="00A92D89">
      <w:pPr>
        <w:overflowPunct/>
        <w:autoSpaceDE/>
        <w:autoSpaceDN/>
        <w:adjustRightInd/>
        <w:spacing w:after="300" w:line="336" w:lineRule="atLeast"/>
        <w:textAlignment w:val="auto"/>
        <w:rPr>
          <w:rFonts w:asciiTheme="minorHAnsi" w:hAnsiTheme="minorHAnsi" w:cstheme="minorHAnsi"/>
          <w:sz w:val="24"/>
          <w:szCs w:val="24"/>
        </w:rPr>
      </w:pPr>
      <w:r w:rsidRPr="005928D8">
        <w:rPr>
          <w:rFonts w:asciiTheme="minorHAnsi" w:hAnsiTheme="minorHAnsi" w:cstheme="minorHAnsi"/>
          <w:sz w:val="24"/>
          <w:szCs w:val="24"/>
        </w:rPr>
        <w:t>The United States Coast Guard Surface Force Logistics Center has a req</w:t>
      </w:r>
      <w:r w:rsidR="00BE3F08" w:rsidRPr="005928D8">
        <w:rPr>
          <w:rFonts w:asciiTheme="minorHAnsi" w:hAnsiTheme="minorHAnsi" w:cstheme="minorHAnsi"/>
          <w:sz w:val="24"/>
          <w:szCs w:val="24"/>
        </w:rPr>
        <w:t>uirement for the following:</w:t>
      </w:r>
    </w:p>
    <w:p w14:paraId="3A15DFAC" w14:textId="34F45AB9" w:rsidR="00A97F4D" w:rsidRPr="005928D8" w:rsidRDefault="009F5F99" w:rsidP="00112A8E">
      <w:pPr>
        <w:overflowPunct/>
        <w:rPr>
          <w:rFonts w:asciiTheme="minorHAnsi" w:hAnsiTheme="minorHAnsi" w:cstheme="minorHAnsi"/>
          <w:sz w:val="24"/>
          <w:szCs w:val="24"/>
        </w:rPr>
      </w:pPr>
      <w:r w:rsidRPr="009F5F99">
        <w:rPr>
          <w:rFonts w:asciiTheme="minorHAnsi" w:hAnsiTheme="minorHAnsi" w:cstheme="minorHAnsi"/>
          <w:sz w:val="24"/>
          <w:szCs w:val="24"/>
        </w:rPr>
        <w:t xml:space="preserve">Contractor shall provide service </w:t>
      </w:r>
      <w:r w:rsidR="00CB55E2">
        <w:rPr>
          <w:rFonts w:asciiTheme="minorHAnsi" w:hAnsiTheme="minorHAnsi" w:cstheme="minorHAnsi"/>
          <w:sz w:val="24"/>
          <w:szCs w:val="24"/>
        </w:rPr>
        <w:t xml:space="preserve">and equipment </w:t>
      </w:r>
      <w:r w:rsidRPr="009F5F99">
        <w:rPr>
          <w:rFonts w:asciiTheme="minorHAnsi" w:hAnsiTheme="minorHAnsi" w:cstheme="minorHAnsi"/>
          <w:sz w:val="24"/>
          <w:szCs w:val="24"/>
        </w:rPr>
        <w:t>to the requested USCGC MORRO MDE Hot Oil Flush:</w:t>
      </w:r>
    </w:p>
    <w:p w14:paraId="7432A678" w14:textId="77777777" w:rsidR="00A97F4D" w:rsidRPr="005928D8" w:rsidRDefault="00A97F4D" w:rsidP="00A97F4D">
      <w:pPr>
        <w:ind w:left="720"/>
        <w:rPr>
          <w:rFonts w:asciiTheme="minorHAnsi" w:hAnsiTheme="minorHAnsi" w:cstheme="minorHAnsi"/>
          <w:sz w:val="24"/>
          <w:szCs w:val="24"/>
        </w:rPr>
      </w:pPr>
    </w:p>
    <w:p w14:paraId="27D58CC6" w14:textId="77777777" w:rsidR="00A06842" w:rsidRDefault="00D264C0" w:rsidP="00A06842">
      <w:pPr>
        <w:pStyle w:val="Heading1"/>
        <w:rPr>
          <w:rFonts w:asciiTheme="minorHAnsi" w:hAnsiTheme="minorHAnsi" w:cstheme="minorHAnsi"/>
          <w:sz w:val="24"/>
          <w:szCs w:val="24"/>
        </w:rPr>
      </w:pPr>
      <w:r w:rsidRPr="00D264C0">
        <w:t xml:space="preserve"> </w:t>
      </w:r>
      <w:bookmarkStart w:id="0" w:name="_TOProjectManager"/>
      <w:bookmarkStart w:id="1" w:name="_CFP"/>
      <w:bookmarkEnd w:id="0"/>
      <w:bookmarkEnd w:id="1"/>
      <w:r w:rsidR="00A06842" w:rsidRPr="00A06842">
        <w:rPr>
          <w:rFonts w:asciiTheme="minorHAnsi" w:hAnsiTheme="minorHAnsi" w:cstheme="minorHAnsi"/>
          <w:sz w:val="24"/>
          <w:szCs w:val="24"/>
        </w:rPr>
        <w:t>STATEMENT OF WORK (SOW)</w:t>
      </w:r>
      <w:r w:rsidR="00A06842">
        <w:rPr>
          <w:rFonts w:asciiTheme="minorHAnsi" w:hAnsiTheme="minorHAnsi" w:cstheme="minorHAnsi"/>
          <w:sz w:val="24"/>
          <w:szCs w:val="24"/>
        </w:rPr>
        <w:t xml:space="preserve"> </w:t>
      </w:r>
      <w:r w:rsidR="00A06842" w:rsidRPr="00A06842">
        <w:rPr>
          <w:rFonts w:asciiTheme="minorHAnsi" w:hAnsiTheme="minorHAnsi" w:cstheme="minorHAnsi"/>
          <w:sz w:val="24"/>
          <w:szCs w:val="24"/>
        </w:rPr>
        <w:t>FOR</w:t>
      </w:r>
      <w:r w:rsidR="00A06842">
        <w:rPr>
          <w:rFonts w:asciiTheme="minorHAnsi" w:hAnsiTheme="minorHAnsi" w:cstheme="minorHAnsi"/>
          <w:sz w:val="24"/>
          <w:szCs w:val="24"/>
        </w:rPr>
        <w:t>:</w:t>
      </w:r>
    </w:p>
    <w:p w14:paraId="58F851EF" w14:textId="19A34688" w:rsidR="00A06842" w:rsidRPr="00A06842" w:rsidRDefault="00A06842" w:rsidP="00A06842">
      <w:pPr>
        <w:pStyle w:val="Heading1"/>
        <w:rPr>
          <w:rFonts w:asciiTheme="minorHAnsi" w:hAnsiTheme="minorHAnsi" w:cstheme="minorHAnsi"/>
          <w:sz w:val="24"/>
          <w:szCs w:val="24"/>
        </w:rPr>
      </w:pPr>
      <w:r>
        <w:t xml:space="preserve"> </w:t>
      </w:r>
    </w:p>
    <w:p w14:paraId="356D4376" w14:textId="77777777" w:rsidR="002C79DE" w:rsidRDefault="002C79DE" w:rsidP="002C79DE">
      <w:pPr>
        <w:jc w:val="center"/>
        <w:rPr>
          <w:b/>
        </w:rPr>
      </w:pPr>
      <w:r>
        <w:rPr>
          <w:b/>
        </w:rPr>
        <w:t xml:space="preserve">SCOPE OF WORK </w:t>
      </w:r>
    </w:p>
    <w:p w14:paraId="3BC1D691" w14:textId="77777777" w:rsidR="002C79DE" w:rsidRDefault="002C79DE" w:rsidP="002C79DE">
      <w:pPr>
        <w:jc w:val="center"/>
        <w:rPr>
          <w:b/>
        </w:rPr>
      </w:pPr>
      <w:r>
        <w:rPr>
          <w:b/>
        </w:rPr>
        <w:t xml:space="preserve">U. S. COAST GUARD CUTTER MORRO BAY </w:t>
      </w:r>
    </w:p>
    <w:p w14:paraId="16514435" w14:textId="77777777" w:rsidR="002C79DE" w:rsidRDefault="002C79DE" w:rsidP="002C79DE">
      <w:pPr>
        <w:jc w:val="center"/>
        <w:rPr>
          <w:b/>
        </w:rPr>
      </w:pPr>
      <w:r>
        <w:rPr>
          <w:b/>
        </w:rPr>
        <w:t>MDE HOT OIL FLUSH (CASREP RESPONSE)</w:t>
      </w:r>
    </w:p>
    <w:p w14:paraId="46B25C53" w14:textId="77777777" w:rsidR="002C79DE" w:rsidRDefault="002C79DE" w:rsidP="002C79DE">
      <w:pPr>
        <w:rPr>
          <w:b/>
        </w:rPr>
      </w:pPr>
    </w:p>
    <w:p w14:paraId="438CC966" w14:textId="77777777" w:rsidR="002C79DE" w:rsidRDefault="002C79DE" w:rsidP="002C79DE">
      <w:pPr>
        <w:rPr>
          <w:b/>
        </w:rPr>
      </w:pPr>
    </w:p>
    <w:p w14:paraId="0B172174" w14:textId="77777777" w:rsidR="002C79DE" w:rsidRDefault="002C79DE" w:rsidP="002C79DE">
      <w:pPr>
        <w:rPr>
          <w:color w:val="000000"/>
          <w:sz w:val="23"/>
          <w:szCs w:val="23"/>
        </w:rPr>
      </w:pPr>
      <w:r>
        <w:rPr>
          <w:b/>
        </w:rPr>
        <w:t>SECTION 1 – GENERAL INFORMATION</w:t>
      </w:r>
      <w:r>
        <w:rPr>
          <w:b/>
        </w:rPr>
        <w:br/>
      </w:r>
      <w:r>
        <w:rPr>
          <w:b/>
        </w:rPr>
        <w:br/>
        <w:t>1.1 Scope of Work</w:t>
      </w:r>
      <w:r>
        <w:rPr>
          <w:b/>
        </w:rPr>
        <w:br/>
      </w:r>
      <w:r>
        <w:rPr>
          <w:b/>
        </w:rPr>
        <w:br/>
      </w:r>
      <w:bookmarkStart w:id="2" w:name="_Hlk203904048"/>
      <w:r>
        <w:rPr>
          <w:color w:val="000000"/>
          <w:sz w:val="23"/>
          <w:szCs w:val="23"/>
        </w:rPr>
        <w:t>KTR shall provide services related providing shipboard technical support</w:t>
      </w:r>
      <w:bookmarkEnd w:id="2"/>
      <w:r>
        <w:rPr>
          <w:color w:val="000000"/>
          <w:sz w:val="23"/>
          <w:szCs w:val="23"/>
        </w:rPr>
        <w:t xml:space="preserve"> to perform Hot Oil Flush of MORRO BAY’s #2 Main Diesel Engine, Manufacturer: Fairbank Morse, Model: 38 1/8 Opposed Piston.  When reassembling one 90 degree flange upon completion of hot oil flush, contractor will have to remove 08 ea – ½ inch * 1 ½ studs and replace with new ½ inch * 2 inch long hardware to include bolts, lock nuts, flat washers, and lock washers.  </w:t>
      </w:r>
    </w:p>
    <w:p w14:paraId="116B18FD" w14:textId="77777777" w:rsidR="002C79DE" w:rsidRDefault="002C79DE" w:rsidP="002C79DE"/>
    <w:p w14:paraId="54AA5E14" w14:textId="77777777" w:rsidR="002C79DE" w:rsidRDefault="002C79DE" w:rsidP="002C79DE">
      <w:pPr>
        <w:rPr>
          <w:b/>
        </w:rPr>
      </w:pPr>
      <w:r>
        <w:rPr>
          <w:b/>
        </w:rPr>
        <w:t xml:space="preserve">1.1.2 Place of Performance: </w:t>
      </w:r>
    </w:p>
    <w:p w14:paraId="26E7F9A3" w14:textId="77777777" w:rsidR="002C79DE" w:rsidRDefault="002C79DE" w:rsidP="002C79DE">
      <w:pPr>
        <w:ind w:left="450" w:hanging="450"/>
      </w:pPr>
      <w:r>
        <w:t xml:space="preserve">1.1.2.1 Unit </w:t>
      </w:r>
    </w:p>
    <w:p w14:paraId="2C60A9EC" w14:textId="77777777" w:rsidR="002C79DE" w:rsidRDefault="002C79DE" w:rsidP="002C79DE">
      <w:pPr>
        <w:ind w:left="450" w:hanging="450"/>
      </w:pPr>
      <w:r>
        <w:tab/>
        <w:t xml:space="preserve">   USCGC MORRO BAY</w:t>
      </w:r>
    </w:p>
    <w:p w14:paraId="1363960F" w14:textId="77777777" w:rsidR="002C79DE" w:rsidRDefault="002C79DE" w:rsidP="002C79DE">
      <w:pPr>
        <w:ind w:left="450" w:hanging="450"/>
      </w:pPr>
      <w:r>
        <w:tab/>
        <w:t xml:space="preserve">   1055 E 9</w:t>
      </w:r>
      <w:r w:rsidRPr="00701DDD">
        <w:rPr>
          <w:vertAlign w:val="superscript"/>
        </w:rPr>
        <w:t>th</w:t>
      </w:r>
      <w:r>
        <w:t xml:space="preserve"> Street</w:t>
      </w:r>
    </w:p>
    <w:p w14:paraId="6E807053" w14:textId="77777777" w:rsidR="002C79DE" w:rsidRDefault="002C79DE" w:rsidP="002C79DE">
      <w:pPr>
        <w:ind w:left="450" w:hanging="450"/>
      </w:pPr>
      <w:r>
        <w:lastRenderedPageBreak/>
        <w:tab/>
        <w:t xml:space="preserve">   Cleveland, OH. 44114</w:t>
      </w:r>
      <w:r>
        <w:br/>
      </w:r>
    </w:p>
    <w:p w14:paraId="506206CE" w14:textId="77777777" w:rsidR="002C79DE" w:rsidRDefault="002C79DE" w:rsidP="002C79DE">
      <w:pPr>
        <w:ind w:left="450" w:hanging="450"/>
        <w:rPr>
          <w:b/>
        </w:rPr>
      </w:pPr>
      <w:r>
        <w:rPr>
          <w:b/>
        </w:rPr>
        <w:t>1.1.3 Contracting Officer (KO):</w:t>
      </w:r>
    </w:p>
    <w:p w14:paraId="5BABE0FB" w14:textId="77777777" w:rsidR="002C79DE" w:rsidRDefault="002C79DE" w:rsidP="002C79DE">
      <w:pPr>
        <w:ind w:left="450" w:hanging="450"/>
      </w:pPr>
      <w:r>
        <w:t xml:space="preserve">1.1.3.1 Name: </w:t>
      </w:r>
      <w:r>
        <w:br/>
        <w:t xml:space="preserve">   Unit: MORRO BAY</w:t>
      </w:r>
    </w:p>
    <w:p w14:paraId="6BE2D659" w14:textId="77777777" w:rsidR="002C79DE" w:rsidRDefault="002C79DE" w:rsidP="002C79DE">
      <w:pPr>
        <w:ind w:left="450" w:hanging="450"/>
      </w:pPr>
      <w:r>
        <w:tab/>
        <w:t xml:space="preserve">   PH: </w:t>
      </w:r>
    </w:p>
    <w:p w14:paraId="7845F403" w14:textId="77777777" w:rsidR="002C79DE" w:rsidRDefault="002C79DE" w:rsidP="002C79DE">
      <w:pPr>
        <w:ind w:left="450" w:hanging="450"/>
        <w:rPr>
          <w:rFonts w:ascii="Times New (W1)" w:hAnsi="Times New (W1)"/>
          <w:color w:val="0000FF"/>
        </w:rPr>
      </w:pPr>
      <w:r>
        <w:tab/>
        <w:t xml:space="preserve">   FX: N/A</w:t>
      </w:r>
      <w:r>
        <w:br/>
      </w:r>
      <w:r>
        <w:rPr>
          <w:rFonts w:ascii="Times New (W1)" w:hAnsi="Times New (W1)"/>
          <w:color w:val="0000FF"/>
        </w:rPr>
        <w:t xml:space="preserve">   E-mail: </w:t>
      </w:r>
      <w:r>
        <w:rPr>
          <w:rFonts w:ascii="Times New (W1)" w:hAnsi="Times New (W1)"/>
          <w:color w:val="0000FF"/>
        </w:rPr>
        <w:br/>
      </w:r>
    </w:p>
    <w:p w14:paraId="2EAF15A5" w14:textId="77777777" w:rsidR="002C79DE" w:rsidRDefault="002C79DE" w:rsidP="002C79DE">
      <w:pPr>
        <w:ind w:left="450" w:hanging="450"/>
        <w:rPr>
          <w:rFonts w:ascii="Times New (W1)" w:hAnsi="Times New (W1)"/>
          <w:b/>
        </w:rPr>
      </w:pPr>
      <w:r>
        <w:rPr>
          <w:rFonts w:ascii="Times New (W1)" w:hAnsi="Times New (W1)"/>
          <w:b/>
        </w:rPr>
        <w:t>1.1.4 Contracting Officers’ Technical Representative:</w:t>
      </w:r>
    </w:p>
    <w:p w14:paraId="0DDE2CD7" w14:textId="77777777" w:rsidR="002C79DE" w:rsidRDefault="002C79DE" w:rsidP="002C79DE">
      <w:pPr>
        <w:ind w:left="450" w:hanging="450"/>
        <w:rPr>
          <w:rFonts w:ascii="Times New (W1)" w:hAnsi="Times New (W1)"/>
          <w:color w:val="0000FF"/>
        </w:rPr>
      </w:pPr>
      <w:r>
        <w:rPr>
          <w:rFonts w:ascii="Times New (W1)" w:hAnsi="Times New (W1)"/>
        </w:rPr>
        <w:t>1.1.4.1 Name: CWO Mike Hefty or CWO Greg Tarker</w:t>
      </w:r>
      <w:r>
        <w:rPr>
          <w:rFonts w:ascii="Times New (W1)" w:hAnsi="Times New (W1)"/>
        </w:rPr>
        <w:br/>
        <w:t xml:space="preserve">   Unit: SFLC-IBCT-PDM-PE</w:t>
      </w:r>
      <w:r>
        <w:rPr>
          <w:rFonts w:ascii="Times New (W1)" w:hAnsi="Times New (W1)"/>
        </w:rPr>
        <w:br/>
        <w:t xml:space="preserve">   PH: (216) 577-1090 (Hefty) or (216) 937-0160 (Tarker)</w:t>
      </w:r>
      <w:r>
        <w:rPr>
          <w:rFonts w:ascii="Times New (W1)" w:hAnsi="Times New (W1)"/>
        </w:rPr>
        <w:br/>
        <w:t xml:space="preserve">   FX: N/A</w:t>
      </w:r>
      <w:r>
        <w:rPr>
          <w:rFonts w:ascii="Times New (W1)" w:hAnsi="Times New (W1)"/>
        </w:rPr>
        <w:br/>
      </w:r>
      <w:r>
        <w:rPr>
          <w:rFonts w:ascii="Times New (W1)" w:hAnsi="Times New (W1)"/>
          <w:color w:val="0000FF"/>
        </w:rPr>
        <w:t xml:space="preserve"> </w:t>
      </w:r>
    </w:p>
    <w:p w14:paraId="1F6AFC0A" w14:textId="77777777" w:rsidR="002C79DE" w:rsidRDefault="002C79DE" w:rsidP="002C79DE">
      <w:pPr>
        <w:ind w:left="450" w:hanging="450"/>
        <w:rPr>
          <w:rFonts w:ascii="Times New (W1)" w:hAnsi="Times New (W1)"/>
          <w:color w:val="0000FF"/>
        </w:rPr>
      </w:pPr>
    </w:p>
    <w:p w14:paraId="6653CD7E" w14:textId="77777777" w:rsidR="002C79DE" w:rsidRDefault="002C79DE" w:rsidP="002C79DE">
      <w:pPr>
        <w:ind w:left="450" w:hanging="450"/>
        <w:rPr>
          <w:rFonts w:ascii="Times New (W1)" w:hAnsi="Times New (W1)"/>
          <w:b/>
        </w:rPr>
      </w:pPr>
      <w:r>
        <w:rPr>
          <w:rFonts w:ascii="Times New (W1)" w:hAnsi="Times New (W1)"/>
          <w:b/>
        </w:rPr>
        <w:t>1.1.5 Contact for questions:</w:t>
      </w:r>
    </w:p>
    <w:p w14:paraId="37FF4E04" w14:textId="77777777" w:rsidR="002C79DE" w:rsidRDefault="002C79DE" w:rsidP="002C79DE">
      <w:pPr>
        <w:ind w:left="450" w:hanging="450"/>
        <w:rPr>
          <w:rFonts w:ascii="Times New (W1)" w:hAnsi="Times New (W1)"/>
        </w:rPr>
      </w:pPr>
      <w:r>
        <w:rPr>
          <w:rFonts w:ascii="Times New (W1)" w:hAnsi="Times New (W1)"/>
        </w:rPr>
        <w:t>1.1.5.1 Any questions regarding scope of work must be directed to the Contracting Officer.</w:t>
      </w:r>
      <w:r>
        <w:rPr>
          <w:rFonts w:ascii="Times New (W1)" w:hAnsi="Times New (W1)"/>
        </w:rPr>
        <w:br/>
      </w:r>
    </w:p>
    <w:p w14:paraId="5860B0DD" w14:textId="77777777" w:rsidR="002C79DE" w:rsidRDefault="002C79DE" w:rsidP="002C79DE">
      <w:r>
        <w:rPr>
          <w:b/>
        </w:rPr>
        <w:t>1.2 Contractor Personnel</w:t>
      </w:r>
      <w:r>
        <w:rPr>
          <w:b/>
        </w:rPr>
        <w:br/>
      </w:r>
      <w:r w:rsidRPr="00594A16">
        <w:rPr>
          <w:b/>
        </w:rPr>
        <w:br/>
        <w:t>1.2.1 Contract Manager</w:t>
      </w:r>
      <w:r>
        <w:br/>
        <w:t>The contractor must provide a contract manager who must be responsible for the performance of the work. The name of this person, and an alternate or alternates, who must act for the contractor when the manager is absent, must be designated in writing to the contracting officer.</w:t>
      </w:r>
      <w:r>
        <w:br/>
      </w:r>
      <w:r>
        <w:br/>
        <w:t>1.2.1.1 The contract manager or alternate must have full authority to act for the contractor on all contract matters relating to daily operation of this contract</w:t>
      </w:r>
      <w:r>
        <w:br/>
      </w:r>
      <w:r>
        <w:br/>
        <w:t>1.2.1.2 The contact manager and alternate or alternates must be able to read, write, speak, and understand the English language.</w:t>
      </w:r>
      <w:r>
        <w:br/>
      </w:r>
      <w:r>
        <w:br/>
      </w:r>
      <w:r>
        <w:rPr>
          <w:b/>
        </w:rPr>
        <w:t>1.2.2 Contractor employees</w:t>
      </w:r>
      <w:r>
        <w:rPr>
          <w:b/>
        </w:rPr>
        <w:br/>
      </w:r>
      <w:r>
        <w:t>The contractor must not employ persons for work on this contract if such employee is considered by the contracting officer to be a potential threat to the health, safety, security, general well-being, or operational mission of the installation and its population.</w:t>
      </w:r>
    </w:p>
    <w:p w14:paraId="106DFE15" w14:textId="77777777" w:rsidR="002C79DE" w:rsidRDefault="002C79DE" w:rsidP="002C79DE"/>
    <w:p w14:paraId="66B91F67" w14:textId="77777777" w:rsidR="002C79DE" w:rsidRDefault="002C79DE" w:rsidP="002C79DE">
      <w:r>
        <w:t xml:space="preserve">1.2.2.1 Contractor personnel must present a neat appearance and be easily recognized as contractor employees. </w:t>
      </w:r>
      <w:r>
        <w:br/>
      </w:r>
      <w:r>
        <w:br/>
        <w:t xml:space="preserve">1.2.2.2 The contractor must not employ any person who is an employee of the U. S. Government if employing that person would create a conflict of interest. Additionally, the contractor must not employ any person who is an employee of the U. S. Coast Guard unless such person seeks and receives approval according to U. S. Coast Guard regulations. </w:t>
      </w:r>
    </w:p>
    <w:p w14:paraId="66F69FF6" w14:textId="77777777" w:rsidR="002C79DE" w:rsidRDefault="002C79DE" w:rsidP="002C79DE"/>
    <w:p w14:paraId="1E638FA3" w14:textId="77777777" w:rsidR="002C79DE" w:rsidRDefault="002C79DE" w:rsidP="002C79DE">
      <w:r>
        <w:t xml:space="preserve">1.2.2.3 The contractor shall hold valid license, certifications, and/ or permits to perform work at place of performance.  </w:t>
      </w:r>
      <w:r>
        <w:br/>
      </w:r>
      <w:r>
        <w:br/>
      </w:r>
      <w:r>
        <w:rPr>
          <w:b/>
        </w:rPr>
        <w:t>1.2.3 Security requirements</w:t>
      </w:r>
      <w:r>
        <w:rPr>
          <w:b/>
        </w:rPr>
        <w:br/>
      </w:r>
      <w:r>
        <w:rPr>
          <w:bCs/>
        </w:rPr>
        <w:t xml:space="preserve">Upon award contractor shall submit technicians name to MORRO BAY’s Engineer Officer and Availability Project Manger so access to CG Base Cleveland can be granted.  </w:t>
      </w:r>
    </w:p>
    <w:p w14:paraId="6C8A2FF0" w14:textId="77777777" w:rsidR="002C79DE" w:rsidRDefault="002C79DE" w:rsidP="002C79DE"/>
    <w:p w14:paraId="0C5DEE38" w14:textId="77777777" w:rsidR="002C79DE" w:rsidRDefault="002C79DE" w:rsidP="002C79DE">
      <w:r>
        <w:br/>
      </w:r>
      <w:r>
        <w:rPr>
          <w:b/>
        </w:rPr>
        <w:t>1.3 Hours of Operation</w:t>
      </w:r>
      <w:r>
        <w:rPr>
          <w:b/>
        </w:rPr>
        <w:br/>
      </w:r>
      <w:r>
        <w:rPr>
          <w:b/>
        </w:rPr>
        <w:br/>
      </w:r>
      <w:r>
        <w:t xml:space="preserve">1.3.1 The contractor must perform the tasks as required by the SOW under this contract during the </w:t>
      </w:r>
      <w:r>
        <w:lastRenderedPageBreak/>
        <w:t>following hours: Monday through Friday between 8:00am and 4:00pm unless other time is specified.</w:t>
      </w:r>
      <w:r>
        <w:br/>
      </w:r>
      <w:r>
        <w:br/>
        <w:t xml:space="preserve">132.1 </w:t>
      </w:r>
      <w:r w:rsidRPr="005E3EDB">
        <w:t xml:space="preserve">Period of performance: </w:t>
      </w:r>
      <w:r>
        <w:t>December 10, 2025 – Dec 15, 2025</w:t>
      </w:r>
    </w:p>
    <w:p w14:paraId="0A88A0B4" w14:textId="77777777" w:rsidR="002C79DE" w:rsidRDefault="002C79DE" w:rsidP="002C79DE"/>
    <w:p w14:paraId="3689E25F" w14:textId="77777777" w:rsidR="002C79DE" w:rsidRDefault="002C79DE" w:rsidP="002C79DE">
      <w:r>
        <w:rPr>
          <w:b/>
        </w:rPr>
        <w:t>1.4 Award</w:t>
      </w:r>
      <w:r>
        <w:rPr>
          <w:b/>
        </w:rPr>
        <w:br/>
      </w:r>
      <w:r>
        <w:t>It is the governments’ intent to make award on the basis of Lowest Price Technically Acceptable (LPTA) offered through issuance of a firm fixed price contract.</w:t>
      </w:r>
    </w:p>
    <w:p w14:paraId="62BE2D34" w14:textId="77777777" w:rsidR="002C79DE" w:rsidRDefault="002C79DE" w:rsidP="002C79DE"/>
    <w:p w14:paraId="34D903CD" w14:textId="77777777" w:rsidR="002C79DE" w:rsidRDefault="002C79DE" w:rsidP="002C79DE">
      <w:r>
        <w:t xml:space="preserve">1.4.1. Under FAR 4.1103 prospective contractor shall be registered in System Award Management (SAM) prior to award. Failure for contractor to be registered in (SAM) shall result in Contracting Officer to proceed with next successful registered offeror. Website:  </w:t>
      </w:r>
      <w:hyperlink r:id="rId8" w:history="1">
        <w:r w:rsidRPr="00AE57E8">
          <w:rPr>
            <w:rStyle w:val="Hyperlink"/>
          </w:rPr>
          <w:t>www.sam.gov</w:t>
        </w:r>
      </w:hyperlink>
      <w:r>
        <w:t xml:space="preserve"> </w:t>
      </w:r>
      <w:r>
        <w:br/>
      </w:r>
      <w:r>
        <w:br/>
      </w:r>
      <w:r>
        <w:rPr>
          <w:b/>
        </w:rPr>
        <w:t>1.5 Invoicing</w:t>
      </w:r>
      <w:r>
        <w:rPr>
          <w:b/>
        </w:rPr>
        <w:br/>
      </w:r>
      <w:r>
        <w:t xml:space="preserve">Invoices shall be sent to address as per the contract. To ensure proper payment, all invoices shall have requisition number/order number, company name and address, UEI number, invoice number and date clearly indicated on your invoice. It is recommended that the offeror attach a copy of the Purchase Order / Contract to their invoice(s). </w:t>
      </w:r>
    </w:p>
    <w:p w14:paraId="04739622" w14:textId="77777777" w:rsidR="002C79DE" w:rsidRDefault="002C79DE" w:rsidP="002C79DE"/>
    <w:p w14:paraId="615354D7" w14:textId="77777777" w:rsidR="002C79DE" w:rsidRPr="00343EE2" w:rsidRDefault="002C79DE" w:rsidP="002C79DE">
      <w:r>
        <w:t xml:space="preserve">1.5.1 Invoices shall be submitted for payment following the invoicing instructions on the Purchase Order. </w:t>
      </w:r>
    </w:p>
    <w:p w14:paraId="54EAA8AD" w14:textId="77777777" w:rsidR="002C79DE" w:rsidRDefault="002C79DE" w:rsidP="002C79DE">
      <w:pPr>
        <w:rPr>
          <w:b/>
        </w:rPr>
      </w:pPr>
    </w:p>
    <w:p w14:paraId="4955D641" w14:textId="77777777" w:rsidR="002C79DE" w:rsidRDefault="002C79DE" w:rsidP="002C79DE">
      <w:pPr>
        <w:rPr>
          <w:rFonts w:ascii="Times New (W1)" w:hAnsi="Times New (W1)"/>
        </w:rPr>
      </w:pPr>
      <w:r>
        <w:rPr>
          <w:b/>
        </w:rPr>
        <w:t>SECTION 2 – DEFINITIONS</w:t>
      </w:r>
      <w:r>
        <w:rPr>
          <w:b/>
        </w:rPr>
        <w:br/>
      </w:r>
      <w:r>
        <w:rPr>
          <w:b/>
        </w:rPr>
        <w:br/>
        <w:t>2.1 General Definitions</w:t>
      </w:r>
      <w:r>
        <w:rPr>
          <w:b/>
        </w:rPr>
        <w:br/>
      </w:r>
      <w:r>
        <w:t>N/A</w:t>
      </w:r>
      <w:r>
        <w:rPr>
          <w:rFonts w:ascii="Times New (W1)" w:hAnsi="Times New (W1)"/>
        </w:rPr>
        <w:br/>
      </w:r>
      <w:r>
        <w:rPr>
          <w:rFonts w:ascii="Times New (W1)" w:hAnsi="Times New (W1)"/>
        </w:rPr>
        <w:br/>
        <w:t>2.1.1 Defective Service: A service or commodity output that does not meet the standard of performance requirement specified in the contract for that service or commodity.</w:t>
      </w:r>
      <w:r>
        <w:rPr>
          <w:rFonts w:ascii="Times New (W1)" w:hAnsi="Times New (W1)"/>
        </w:rPr>
        <w:br/>
      </w:r>
      <w:r>
        <w:rPr>
          <w:rFonts w:ascii="Times New (W1)" w:hAnsi="Times New (W1)"/>
        </w:rPr>
        <w:br/>
        <w:t xml:space="preserve">2.1.2 Quality Assurance: A planned and systematic pattern of all government actions necessary to provide confidence that adequate technical requirements are established; products and services conform to established technical requirements; and satisfactory performance is achieved. Quality assurance refers to actions by the government assurance functions for a contracted service. </w:t>
      </w:r>
      <w:r>
        <w:rPr>
          <w:rFonts w:ascii="Times New (W1)" w:hAnsi="Times New (W1)"/>
        </w:rPr>
        <w:br/>
      </w:r>
      <w:r>
        <w:rPr>
          <w:rFonts w:ascii="Times New (W1)" w:hAnsi="Times New (W1)"/>
        </w:rPr>
        <w:br/>
        <w:t xml:space="preserve">2.1.2 Quality Control: Those actions taken by a contractor to control the production of outputs to ensure that they conform to the contract requirements. </w:t>
      </w:r>
      <w:r>
        <w:rPr>
          <w:rFonts w:ascii="Times New (W1)" w:hAnsi="Times New (W1)"/>
        </w:rPr>
        <w:br/>
      </w:r>
      <w:r>
        <w:rPr>
          <w:rFonts w:ascii="Times New (W1)" w:hAnsi="Times New (W1)"/>
        </w:rPr>
        <w:br/>
        <w:t>2.1.3 Technical Definitions:  Not Applicable to contract</w:t>
      </w:r>
    </w:p>
    <w:p w14:paraId="7D095A8B" w14:textId="77777777" w:rsidR="002C79DE" w:rsidRDefault="002C79DE" w:rsidP="002C79DE">
      <w:pPr>
        <w:rPr>
          <w:rFonts w:ascii="Times New (W1)" w:hAnsi="Times New (W1)"/>
        </w:rPr>
      </w:pPr>
    </w:p>
    <w:p w14:paraId="6AE38C04" w14:textId="77777777" w:rsidR="002C79DE" w:rsidRDefault="002C79DE" w:rsidP="002C79DE">
      <w:pPr>
        <w:rPr>
          <w:rFonts w:ascii="Times New (W1)" w:hAnsi="Times New (W1)"/>
        </w:rPr>
      </w:pPr>
      <w:r>
        <w:rPr>
          <w:rFonts w:ascii="Times New (W1)" w:hAnsi="Times New (W1)"/>
        </w:rPr>
        <w:t>2.1.4 References</w:t>
      </w:r>
    </w:p>
    <w:p w14:paraId="367F69AB" w14:textId="77777777" w:rsidR="002C79DE" w:rsidRDefault="002C79DE" w:rsidP="002C79DE">
      <w:pPr>
        <w:rPr>
          <w:rFonts w:ascii="Times New (W1)" w:hAnsi="Times New (W1)"/>
        </w:rPr>
      </w:pPr>
    </w:p>
    <w:p w14:paraId="51059478" w14:textId="77777777" w:rsidR="002C79DE" w:rsidRPr="00081F04" w:rsidRDefault="002C79DE" w:rsidP="002C79DE">
      <w:pPr>
        <w:rPr>
          <w:rFonts w:ascii="Times New (W1)" w:hAnsi="Times New (W1)"/>
          <w:b/>
        </w:rPr>
      </w:pPr>
      <w:r>
        <w:rPr>
          <w:rFonts w:ascii="Times New (W1)" w:hAnsi="Times New (W1)"/>
          <w:b/>
        </w:rPr>
        <w:t xml:space="preserve">2.1.4.1 </w:t>
      </w:r>
      <w:r w:rsidRPr="00081F04">
        <w:rPr>
          <w:rFonts w:ascii="Times New (W1)" w:hAnsi="Times New (W1)"/>
          <w:b/>
        </w:rPr>
        <w:t>Coast Guard Drawings</w:t>
      </w:r>
    </w:p>
    <w:p w14:paraId="5E1DA725" w14:textId="77777777" w:rsidR="002C79DE" w:rsidRPr="00081F04" w:rsidRDefault="002C79DE" w:rsidP="002C79DE">
      <w:pPr>
        <w:rPr>
          <w:rFonts w:ascii="Times New (W1)" w:hAnsi="Times New (W1)"/>
        </w:rPr>
      </w:pPr>
      <w:r w:rsidRPr="00081F04">
        <w:rPr>
          <w:rFonts w:ascii="Times New (W1)" w:hAnsi="Times New (W1)"/>
        </w:rPr>
        <w:t>Coast Guard Drawing 140 WTGB 101-001, Rev -, Booklet of General Notes &amp; Details</w:t>
      </w:r>
    </w:p>
    <w:p w14:paraId="32A21155" w14:textId="77777777" w:rsidR="002C79DE" w:rsidRPr="00081F04" w:rsidRDefault="002C79DE" w:rsidP="002C79DE">
      <w:pPr>
        <w:rPr>
          <w:rFonts w:ascii="Times New (W1)" w:hAnsi="Times New (W1)"/>
        </w:rPr>
      </w:pPr>
      <w:r w:rsidRPr="00081F04">
        <w:rPr>
          <w:rFonts w:ascii="Times New (W1)" w:hAnsi="Times New (W1)"/>
        </w:rPr>
        <w:t>Coast Guard Drawing 140 WTGB 201-001, Rev B, Machinery Arrangement</w:t>
      </w:r>
    </w:p>
    <w:p w14:paraId="0E7FAA05" w14:textId="77777777" w:rsidR="002C79DE" w:rsidRPr="00081F04" w:rsidRDefault="002C79DE" w:rsidP="002C79DE">
      <w:pPr>
        <w:rPr>
          <w:rFonts w:ascii="Times New (W1)" w:hAnsi="Times New (W1)"/>
        </w:rPr>
      </w:pPr>
      <w:r w:rsidRPr="00081F04">
        <w:rPr>
          <w:rFonts w:ascii="Times New (W1)" w:hAnsi="Times New (W1)"/>
        </w:rPr>
        <w:t>Coast Guard Drawing 140 WTGB 262-001, Rev -, Lube Oil System Diagram</w:t>
      </w:r>
    </w:p>
    <w:p w14:paraId="52AA47E0" w14:textId="77777777" w:rsidR="002C79DE" w:rsidRPr="00081F04" w:rsidRDefault="002C79DE" w:rsidP="002C79DE">
      <w:pPr>
        <w:rPr>
          <w:rFonts w:ascii="Times New (W1)" w:hAnsi="Times New (W1)"/>
        </w:rPr>
      </w:pPr>
      <w:r w:rsidRPr="00081F04">
        <w:rPr>
          <w:rFonts w:ascii="Times New (W1)" w:hAnsi="Times New (W1)"/>
        </w:rPr>
        <w:t>Coast Guard Drawing 140 WTGB 262-002, Rev -, Lube Oil System A &amp; D</w:t>
      </w:r>
    </w:p>
    <w:p w14:paraId="69942FD8" w14:textId="77777777" w:rsidR="002C79DE" w:rsidRPr="00081F04" w:rsidRDefault="002C79DE" w:rsidP="002C79DE">
      <w:pPr>
        <w:rPr>
          <w:rFonts w:ascii="Times New (W1)" w:hAnsi="Times New (W1)"/>
        </w:rPr>
      </w:pPr>
      <w:r w:rsidRPr="00081F04">
        <w:rPr>
          <w:rFonts w:ascii="Times New (W1)" w:hAnsi="Times New (W1)"/>
        </w:rPr>
        <w:t>Coast Guard Drawing 140 WTGB 262-003, Rev -, Lube Oil System Mods Incidental to Spinner II Installation</w:t>
      </w:r>
    </w:p>
    <w:p w14:paraId="74FC58A4" w14:textId="77777777" w:rsidR="002C79DE" w:rsidRDefault="002C79DE" w:rsidP="002C79DE">
      <w:pPr>
        <w:rPr>
          <w:rFonts w:ascii="Times New (W1)" w:hAnsi="Times New (W1)"/>
        </w:rPr>
      </w:pPr>
      <w:r w:rsidRPr="00081F04">
        <w:rPr>
          <w:rFonts w:ascii="Times New (W1)" w:hAnsi="Times New (W1)"/>
        </w:rPr>
        <w:t>Coast Guard Drawing 140 WTGB 262-004, Rev A, Lube Storage Tank System A &amp; D</w:t>
      </w:r>
    </w:p>
    <w:p w14:paraId="0FE1905B" w14:textId="77777777" w:rsidR="002C79DE" w:rsidRPr="00081F04" w:rsidRDefault="002C79DE" w:rsidP="002C79DE">
      <w:pPr>
        <w:rPr>
          <w:rFonts w:ascii="Times New (W1)" w:hAnsi="Times New (W1)"/>
        </w:rPr>
      </w:pPr>
    </w:p>
    <w:p w14:paraId="5B6BA170" w14:textId="77777777" w:rsidR="002C79DE" w:rsidRPr="00081F04" w:rsidRDefault="002C79DE" w:rsidP="002C79DE">
      <w:pPr>
        <w:rPr>
          <w:rFonts w:ascii="Times New (W1)" w:hAnsi="Times New (W1)"/>
          <w:b/>
        </w:rPr>
      </w:pPr>
      <w:r>
        <w:rPr>
          <w:rFonts w:ascii="Times New (W1)" w:hAnsi="Times New (W1)"/>
          <w:b/>
        </w:rPr>
        <w:t xml:space="preserve">2.1.4.2 </w:t>
      </w:r>
      <w:r w:rsidRPr="00081F04">
        <w:rPr>
          <w:rFonts w:ascii="Times New (W1)" w:hAnsi="Times New (W1)"/>
          <w:b/>
        </w:rPr>
        <w:t>Coast Guard Publications</w:t>
      </w:r>
    </w:p>
    <w:p w14:paraId="4B1D303C" w14:textId="77777777" w:rsidR="002C79DE" w:rsidRPr="00081F04" w:rsidRDefault="002C79DE" w:rsidP="002C79DE">
      <w:pPr>
        <w:rPr>
          <w:rFonts w:ascii="Times New (W1)" w:hAnsi="Times New (W1)"/>
        </w:rPr>
      </w:pPr>
      <w:r w:rsidRPr="00081F04">
        <w:rPr>
          <w:rFonts w:ascii="Times New (W1)" w:hAnsi="Times New (W1)"/>
        </w:rPr>
        <w:t>Coast Guard Technical Publication (TP) 3473, SWBS 233, Section A, Mar 2022, Main Diesel Engine – Model 38D8-1/8</w:t>
      </w:r>
    </w:p>
    <w:p w14:paraId="39D052E0" w14:textId="77777777" w:rsidR="002C79DE" w:rsidRPr="00081F04" w:rsidRDefault="002C79DE" w:rsidP="002C79DE">
      <w:pPr>
        <w:rPr>
          <w:rFonts w:ascii="Times New (W1)" w:hAnsi="Times New (W1)"/>
        </w:rPr>
      </w:pPr>
      <w:r w:rsidRPr="00081F04">
        <w:rPr>
          <w:rFonts w:ascii="Times New (W1)" w:hAnsi="Times New (W1)"/>
        </w:rPr>
        <w:t>Coast Guard Technical Publication (TP) 3474, SWBS 262, Section A, Pump and Motor, Main Lube Oil</w:t>
      </w:r>
    </w:p>
    <w:p w14:paraId="0808367E" w14:textId="77777777" w:rsidR="002C79DE" w:rsidRPr="00081F04" w:rsidRDefault="002C79DE" w:rsidP="002C79DE">
      <w:pPr>
        <w:rPr>
          <w:rFonts w:ascii="Times New (W1)" w:hAnsi="Times New (W1)"/>
        </w:rPr>
      </w:pPr>
      <w:r w:rsidRPr="00081F04">
        <w:rPr>
          <w:rFonts w:ascii="Times New (W1)" w:hAnsi="Times New (W1)"/>
        </w:rPr>
        <w:t>Coast Guard Technical Publication (TP) 3474, SWBS 262, Section B, Lube Oil System, MDE Support System</w:t>
      </w:r>
    </w:p>
    <w:p w14:paraId="3E1F2E74" w14:textId="77777777" w:rsidR="002C79DE" w:rsidRDefault="002C79DE" w:rsidP="002C79DE">
      <w:pPr>
        <w:rPr>
          <w:rFonts w:ascii="Times New (W1)" w:hAnsi="Times New (W1)"/>
        </w:rPr>
      </w:pPr>
      <w:r w:rsidRPr="00081F04">
        <w:rPr>
          <w:rFonts w:ascii="Times New (W1)" w:hAnsi="Times New (W1)"/>
        </w:rPr>
        <w:lastRenderedPageBreak/>
        <w:t>Surface Forces Logistics Center Standard Specification 0000 (SFLC Std Spec 0000), 2022, General Requirements</w:t>
      </w:r>
    </w:p>
    <w:p w14:paraId="4D45F833" w14:textId="77777777" w:rsidR="002C79DE" w:rsidRDefault="002C79DE" w:rsidP="002C79DE">
      <w:pPr>
        <w:rPr>
          <w:rFonts w:ascii="Times New (W1)" w:hAnsi="Times New (W1)"/>
        </w:rPr>
      </w:pPr>
    </w:p>
    <w:p w14:paraId="104F9120" w14:textId="77777777" w:rsidR="002C79DE" w:rsidRDefault="002C79DE" w:rsidP="002C79DE">
      <w:pPr>
        <w:rPr>
          <w:rFonts w:ascii="Times New (W1)" w:hAnsi="Times New (W1)"/>
        </w:rPr>
      </w:pPr>
      <w:r>
        <w:rPr>
          <w:rFonts w:ascii="Times New (W1)" w:hAnsi="Times New (W1)"/>
        </w:rPr>
        <w:t>2.1.5 Government Furnished Equipment</w:t>
      </w:r>
    </w:p>
    <w:p w14:paraId="577F2EDF" w14:textId="77777777" w:rsidR="002C79DE" w:rsidRDefault="002C79DE" w:rsidP="002C79DE">
      <w:pPr>
        <w:rPr>
          <w:rFonts w:ascii="Times New (W1)" w:hAnsi="Times New (W1)"/>
        </w:rPr>
      </w:pPr>
      <w:r>
        <w:rPr>
          <w:rFonts w:ascii="Times New (W1)" w:hAnsi="Times New (W1)"/>
        </w:rPr>
        <w:t>2.1.5.1 NONE</w:t>
      </w:r>
    </w:p>
    <w:p w14:paraId="45360E55" w14:textId="77777777" w:rsidR="002C79DE" w:rsidRDefault="002C79DE" w:rsidP="002C79DE">
      <w:pPr>
        <w:rPr>
          <w:rFonts w:ascii="Times New (W1)" w:hAnsi="Times New (W1)"/>
        </w:rPr>
      </w:pPr>
    </w:p>
    <w:p w14:paraId="45D0AD3E" w14:textId="77777777" w:rsidR="002C79DE" w:rsidRDefault="002C79DE" w:rsidP="002C79DE">
      <w:pPr>
        <w:rPr>
          <w:rFonts w:ascii="Times New (W1)" w:hAnsi="Times New (W1)"/>
        </w:rPr>
      </w:pPr>
      <w:r>
        <w:rPr>
          <w:rFonts w:ascii="Times New (W1)" w:hAnsi="Times New (W1)"/>
        </w:rPr>
        <w:t>2.1.6 Government Furnished Facilities</w:t>
      </w:r>
    </w:p>
    <w:p w14:paraId="7192FF9C" w14:textId="77777777" w:rsidR="002C79DE" w:rsidRDefault="002C79DE" w:rsidP="002C79DE">
      <w:pPr>
        <w:rPr>
          <w:rFonts w:ascii="Times New (W1)" w:hAnsi="Times New (W1)"/>
        </w:rPr>
      </w:pPr>
      <w:r>
        <w:rPr>
          <w:rFonts w:ascii="Times New (W1)" w:hAnsi="Times New (W1)"/>
        </w:rPr>
        <w:t>2.1.6.1 NONE</w:t>
      </w:r>
    </w:p>
    <w:p w14:paraId="2F64E694" w14:textId="77777777" w:rsidR="002C79DE" w:rsidRDefault="002C79DE" w:rsidP="002C79DE">
      <w:pPr>
        <w:rPr>
          <w:rFonts w:ascii="Times New (W1)" w:hAnsi="Times New (W1)"/>
        </w:rPr>
      </w:pPr>
    </w:p>
    <w:p w14:paraId="4CEE8C9D" w14:textId="77777777" w:rsidR="002C79DE" w:rsidRDefault="002C79DE" w:rsidP="002C79DE">
      <w:pPr>
        <w:rPr>
          <w:rFonts w:ascii="Times New (W1)" w:hAnsi="Times New (W1)"/>
          <w:bCs/>
        </w:rPr>
      </w:pPr>
      <w:r>
        <w:rPr>
          <w:rFonts w:ascii="Times New (W1)" w:hAnsi="Times New (W1)"/>
          <w:b/>
        </w:rPr>
        <w:t>SECTION 3 – REQUIREMENTS</w:t>
      </w:r>
      <w:r>
        <w:rPr>
          <w:rFonts w:ascii="Times New (W1)" w:hAnsi="Times New (W1)"/>
          <w:b/>
        </w:rPr>
        <w:br/>
      </w:r>
      <w:r>
        <w:rPr>
          <w:rFonts w:ascii="Times New (W1)" w:hAnsi="Times New (W1)"/>
          <w:b/>
        </w:rPr>
        <w:br/>
      </w:r>
      <w:r w:rsidRPr="00371C83">
        <w:rPr>
          <w:rFonts w:ascii="Times New (W1)" w:hAnsi="Times New (W1)"/>
          <w:bCs/>
        </w:rPr>
        <w:t>3.1 General</w:t>
      </w:r>
    </w:p>
    <w:p w14:paraId="76953C7F" w14:textId="77777777" w:rsidR="002C79DE" w:rsidRPr="00371C83" w:rsidRDefault="002C79DE" w:rsidP="002C79DE">
      <w:pPr>
        <w:rPr>
          <w:rFonts w:ascii="Times New (W1)" w:hAnsi="Times New (W1)"/>
          <w:bCs/>
        </w:rPr>
      </w:pPr>
    </w:p>
    <w:p w14:paraId="563ECFB1" w14:textId="77777777" w:rsidR="002C79DE" w:rsidRPr="0017346D" w:rsidRDefault="002C79DE" w:rsidP="002C79DE">
      <w:pPr>
        <w:rPr>
          <w:rFonts w:ascii="Times New (W1)" w:hAnsi="Times New (W1)"/>
          <w:bCs/>
          <w:u w:val="single"/>
        </w:rPr>
      </w:pPr>
      <w:r w:rsidRPr="006D61F5">
        <w:rPr>
          <w:rFonts w:ascii="Times New (W1)" w:hAnsi="Times New (W1)"/>
          <w:bCs/>
        </w:rPr>
        <w:t xml:space="preserve">3.1.1 </w:t>
      </w:r>
      <w:r w:rsidRPr="006D61F5">
        <w:rPr>
          <w:rFonts w:ascii="Times New (W1)" w:hAnsi="Times New (W1)"/>
          <w:bCs/>
          <w:u w:val="single"/>
        </w:rPr>
        <w:t>CIR.</w:t>
      </w:r>
    </w:p>
    <w:p w14:paraId="42B2A75F" w14:textId="77777777" w:rsidR="002C79DE" w:rsidRDefault="002C79DE" w:rsidP="002C79DE">
      <w:pPr>
        <w:rPr>
          <w:rFonts w:ascii="Times New (W1)" w:hAnsi="Times New (W1)"/>
          <w:bCs/>
        </w:rPr>
      </w:pPr>
      <w:r w:rsidRPr="006D61F5">
        <w:rPr>
          <w:rFonts w:ascii="Times New (W1)" w:hAnsi="Times New (W1)"/>
          <w:bCs/>
        </w:rPr>
        <w:t>None.</w:t>
      </w:r>
    </w:p>
    <w:p w14:paraId="5ACBBAD5" w14:textId="77777777" w:rsidR="002C79DE" w:rsidRPr="006D61F5" w:rsidRDefault="002C79DE" w:rsidP="002C79DE">
      <w:pPr>
        <w:rPr>
          <w:rFonts w:ascii="Times New (W1)" w:hAnsi="Times New (W1)"/>
          <w:bCs/>
        </w:rPr>
      </w:pPr>
    </w:p>
    <w:p w14:paraId="54CB569E" w14:textId="77777777" w:rsidR="002C79DE" w:rsidRPr="006D61F5" w:rsidRDefault="002C79DE" w:rsidP="002C79DE">
      <w:pPr>
        <w:rPr>
          <w:rFonts w:ascii="Times New (W1)" w:hAnsi="Times New (W1)"/>
          <w:bCs/>
        </w:rPr>
      </w:pPr>
      <w:r w:rsidRPr="006D61F5">
        <w:rPr>
          <w:rFonts w:ascii="Times New (W1)" w:hAnsi="Times New (W1)"/>
          <w:bCs/>
        </w:rPr>
        <w:t xml:space="preserve">3.1.2 </w:t>
      </w:r>
      <w:r w:rsidRPr="006D61F5">
        <w:rPr>
          <w:rFonts w:ascii="Times New (W1)" w:hAnsi="Times New (W1)"/>
          <w:bCs/>
          <w:u w:val="single"/>
        </w:rPr>
        <w:t>Tech Rep</w:t>
      </w:r>
      <w:r w:rsidRPr="006D61F5">
        <w:rPr>
          <w:rFonts w:ascii="Times New (W1)" w:hAnsi="Times New (W1)"/>
          <w:bCs/>
        </w:rPr>
        <w:t>.  The Contractor must provide the services of a qualified mechanic, who is familiar with lube oil hot flushing of the Fairbanks Morse Engine (FME) Model 38D8-1/8 diesel engines and related equipment (lube oil coolers, strainers, etc), to do the following, on site:</w:t>
      </w:r>
    </w:p>
    <w:p w14:paraId="17C6D20E"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Advise on manufacturer's proprietary information pertinent to the system.</w:t>
      </w:r>
    </w:p>
    <w:p w14:paraId="417510B8"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Assist with proper methods of connection(s) and lube oil system bypass methods required for proper diesel engine hot flush procedure in accordance with this specification.</w:t>
      </w:r>
    </w:p>
    <w:p w14:paraId="430F2E12" w14:textId="77777777" w:rsidR="002C79DE" w:rsidRDefault="002C79DE" w:rsidP="002C79DE">
      <w:pPr>
        <w:numPr>
          <w:ilvl w:val="0"/>
          <w:numId w:val="9"/>
        </w:numPr>
        <w:rPr>
          <w:rFonts w:ascii="Times New (W1)" w:hAnsi="Times New (W1)"/>
          <w:bCs/>
        </w:rPr>
      </w:pPr>
      <w:r w:rsidRPr="006D61F5">
        <w:rPr>
          <w:rFonts w:ascii="Times New (W1)" w:hAnsi="Times New (W1)"/>
          <w:bCs/>
        </w:rPr>
        <w:t>Ensure compliance with manufacturer's procedures and standards during system disassembly, inspection, and reassembly as applicable.</w:t>
      </w:r>
    </w:p>
    <w:p w14:paraId="38675077" w14:textId="77777777" w:rsidR="002C79DE" w:rsidRPr="006D61F5" w:rsidRDefault="002C79DE" w:rsidP="002C79DE">
      <w:pPr>
        <w:numPr>
          <w:ilvl w:val="0"/>
          <w:numId w:val="9"/>
        </w:numPr>
        <w:rPr>
          <w:rFonts w:ascii="Times New (W1)" w:hAnsi="Times New (W1)"/>
          <w:bCs/>
        </w:rPr>
      </w:pPr>
    </w:p>
    <w:p w14:paraId="6E86BC98" w14:textId="77777777" w:rsidR="002C79DE" w:rsidRDefault="002C79DE" w:rsidP="002C79DE">
      <w:pPr>
        <w:rPr>
          <w:rFonts w:ascii="Times New (W1)" w:hAnsi="Times New (W1)"/>
          <w:bCs/>
        </w:rPr>
      </w:pPr>
      <w:r w:rsidRPr="006D61F5">
        <w:rPr>
          <w:rFonts w:ascii="Times New (W1)" w:hAnsi="Times New (W1)"/>
          <w:bCs/>
        </w:rPr>
        <w:t xml:space="preserve">3.1.2.1 Ensure the Tech Rep has experience with the system/equipment stated above and demonstrated on their résumé. </w:t>
      </w:r>
    </w:p>
    <w:p w14:paraId="41FE0B7B" w14:textId="77777777" w:rsidR="002C79DE" w:rsidRPr="006D61F5" w:rsidRDefault="002C79DE" w:rsidP="002C79DE">
      <w:pPr>
        <w:rPr>
          <w:rFonts w:ascii="Times New (W1)" w:hAnsi="Times New (W1)"/>
          <w:bCs/>
        </w:rPr>
      </w:pPr>
    </w:p>
    <w:p w14:paraId="4A0B35B0" w14:textId="77777777" w:rsidR="002C79DE" w:rsidRPr="006D61F5" w:rsidRDefault="002C79DE" w:rsidP="002C79DE">
      <w:pPr>
        <w:rPr>
          <w:rFonts w:ascii="Times New (W1)" w:hAnsi="Times New (W1)"/>
          <w:bCs/>
        </w:rPr>
      </w:pPr>
      <w:r w:rsidRPr="006D61F5">
        <w:rPr>
          <w:rFonts w:ascii="Times New (W1)" w:hAnsi="Times New (W1)"/>
          <w:bCs/>
        </w:rPr>
        <w:t xml:space="preserve">3.1.3 </w:t>
      </w:r>
      <w:r w:rsidRPr="006D61F5">
        <w:rPr>
          <w:rFonts w:ascii="Times New (W1)" w:hAnsi="Times New (W1)"/>
          <w:bCs/>
          <w:u w:val="single"/>
        </w:rPr>
        <w:t>Protective measures</w:t>
      </w:r>
      <w:r w:rsidRPr="006D61F5">
        <w:rPr>
          <w:rFonts w:ascii="Times New (W1)" w:hAnsi="Times New (W1)"/>
          <w:bCs/>
        </w:rPr>
        <w:t xml:space="preserve">.  The Contractor must furnish and install all protective measures in accordance with SFLC Std Spec 0000, paragraph 3.3.3 (Vessel component, space, and equipment protection). </w:t>
      </w:r>
    </w:p>
    <w:p w14:paraId="2B179022" w14:textId="77777777" w:rsidR="002C79DE" w:rsidRPr="006D61F5" w:rsidRDefault="002C79DE" w:rsidP="002C79DE">
      <w:pPr>
        <w:rPr>
          <w:rFonts w:ascii="Times New (W1)" w:hAnsi="Times New (W1)"/>
          <w:bCs/>
        </w:rPr>
      </w:pPr>
      <w:r w:rsidRPr="006D61F5">
        <w:rPr>
          <w:rFonts w:ascii="Times New (W1)" w:hAnsi="Times New (W1)"/>
          <w:bCs/>
        </w:rPr>
        <w:t xml:space="preserve">3.1.4 </w:t>
      </w:r>
      <w:r w:rsidRPr="006D61F5">
        <w:rPr>
          <w:rFonts w:ascii="Times New (W1)" w:hAnsi="Times New (W1)"/>
          <w:bCs/>
          <w:u w:val="single"/>
        </w:rPr>
        <w:t>Interferences</w:t>
      </w:r>
      <w:r w:rsidRPr="006D61F5">
        <w:rPr>
          <w:rFonts w:ascii="Times New (W1)" w:hAnsi="Times New (W1)"/>
          <w:bCs/>
        </w:rPr>
        <w:t>.  The Contractor must handle all interferences in accordance with SFLC Std Spec 0000, paragraph 3.3.5 (Interferences). Known interferences include, but are not limited to the following:</w:t>
      </w:r>
    </w:p>
    <w:p w14:paraId="4201311B"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Deck plates.</w:t>
      </w:r>
    </w:p>
    <w:p w14:paraId="42C5C0F6"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Deck framing.</w:t>
      </w:r>
    </w:p>
    <w:p w14:paraId="37886347"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Piping.</w:t>
      </w:r>
    </w:p>
    <w:p w14:paraId="06556055"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Handrails.</w:t>
      </w:r>
    </w:p>
    <w:p w14:paraId="145D3F93"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Electrical wiring and cables/cableways.</w:t>
      </w:r>
    </w:p>
    <w:p w14:paraId="585CA1B3" w14:textId="77777777" w:rsidR="002C79DE" w:rsidRDefault="002C79DE" w:rsidP="002C79DE">
      <w:pPr>
        <w:numPr>
          <w:ilvl w:val="0"/>
          <w:numId w:val="9"/>
        </w:numPr>
        <w:rPr>
          <w:rFonts w:ascii="Times New (W1)" w:hAnsi="Times New (W1)"/>
          <w:bCs/>
        </w:rPr>
      </w:pPr>
      <w:r w:rsidRPr="006D61F5">
        <w:rPr>
          <w:rFonts w:ascii="Times New (W1)" w:hAnsi="Times New (W1)"/>
          <w:bCs/>
        </w:rPr>
        <w:t>Miscellaneous machinery.</w:t>
      </w:r>
    </w:p>
    <w:p w14:paraId="74B42BD0" w14:textId="77777777" w:rsidR="002C79DE" w:rsidRPr="006D61F5" w:rsidRDefault="002C79DE" w:rsidP="002C79DE">
      <w:pPr>
        <w:numPr>
          <w:ilvl w:val="0"/>
          <w:numId w:val="9"/>
        </w:numPr>
        <w:rPr>
          <w:rFonts w:ascii="Times New (W1)" w:hAnsi="Times New (W1)"/>
          <w:bCs/>
        </w:rPr>
      </w:pPr>
    </w:p>
    <w:p w14:paraId="3F01B7F5" w14:textId="77777777" w:rsidR="002C79DE" w:rsidRPr="006D61F5" w:rsidRDefault="002C79DE" w:rsidP="002C79DE">
      <w:pPr>
        <w:rPr>
          <w:rFonts w:ascii="Times New (W1)" w:hAnsi="Times New (W1)"/>
          <w:bCs/>
        </w:rPr>
      </w:pPr>
      <w:r w:rsidRPr="006D61F5">
        <w:rPr>
          <w:rFonts w:ascii="Times New (W1)" w:hAnsi="Times New (W1)"/>
          <w:bCs/>
        </w:rPr>
        <w:t xml:space="preserve">3.1.5 </w:t>
      </w:r>
      <w:r w:rsidRPr="006D61F5">
        <w:rPr>
          <w:rFonts w:ascii="Times New (W1)" w:hAnsi="Times New (W1)"/>
          <w:bCs/>
          <w:u w:val="single"/>
        </w:rPr>
        <w:t>Contamination prevention</w:t>
      </w:r>
      <w:r w:rsidRPr="006D61F5">
        <w:rPr>
          <w:rFonts w:ascii="Times New (W1)" w:hAnsi="Times New (W1)"/>
          <w:bCs/>
        </w:rPr>
        <w:t xml:space="preserve">.  The Contractor must take all precautions to prevent contamination of personnel and spaces in accordance with all applicable Federal, state, and local regulations. </w:t>
      </w:r>
    </w:p>
    <w:p w14:paraId="3FFB1356" w14:textId="77777777" w:rsidR="002C79DE" w:rsidRPr="006D61F5" w:rsidRDefault="002C79DE" w:rsidP="002C79DE">
      <w:pPr>
        <w:rPr>
          <w:rFonts w:ascii="Times New (W1)" w:hAnsi="Times New (W1)"/>
          <w:bCs/>
        </w:rPr>
      </w:pPr>
      <w:r w:rsidRPr="006D61F5">
        <w:rPr>
          <w:rFonts w:ascii="Times New (W1)" w:hAnsi="Times New (W1)"/>
          <w:bCs/>
        </w:rPr>
        <w:t xml:space="preserve">3.2 </w:t>
      </w:r>
      <w:r w:rsidRPr="006D61F5">
        <w:rPr>
          <w:rFonts w:ascii="Times New (W1)" w:hAnsi="Times New (W1)"/>
          <w:bCs/>
          <w:u w:val="single"/>
        </w:rPr>
        <w:t>Fluid handling</w:t>
      </w:r>
      <w:r w:rsidRPr="006D61F5">
        <w:rPr>
          <w:rFonts w:ascii="Times New (W1)" w:hAnsi="Times New (W1)"/>
          <w:bCs/>
        </w:rPr>
        <w:t>.  The Contractor must remove and dispose of removed fluids from the affected piping system, in accordance with all applicable Federal, state, and local regulations.</w:t>
      </w:r>
    </w:p>
    <w:p w14:paraId="1E21A236" w14:textId="77777777" w:rsidR="002C79DE" w:rsidRPr="006D61F5" w:rsidRDefault="002C79DE" w:rsidP="002C79DE">
      <w:pPr>
        <w:rPr>
          <w:rFonts w:ascii="Times New (W1)" w:hAnsi="Times New (W1)"/>
          <w:bCs/>
        </w:rPr>
      </w:pPr>
      <w:r w:rsidRPr="006D61F5">
        <w:rPr>
          <w:rFonts w:ascii="Times New (W1)" w:hAnsi="Times New (W1)"/>
          <w:bCs/>
        </w:rPr>
        <w:t>WARNING</w:t>
      </w:r>
    </w:p>
    <w:p w14:paraId="0B58AE8A" w14:textId="77777777" w:rsidR="002C79DE" w:rsidRPr="006D61F5" w:rsidRDefault="002C79DE" w:rsidP="002C79DE">
      <w:pPr>
        <w:rPr>
          <w:rFonts w:ascii="Times New (W1)" w:hAnsi="Times New (W1)"/>
          <w:bCs/>
        </w:rPr>
      </w:pPr>
      <w:r w:rsidRPr="006D61F5">
        <w:rPr>
          <w:rFonts w:ascii="Times New (W1)" w:hAnsi="Times New (W1)"/>
          <w:bCs/>
        </w:rPr>
        <w:t>Do not drain ANY fluids, including fresh water, into any space, bilge, or exterior location.</w:t>
      </w:r>
    </w:p>
    <w:p w14:paraId="642C8B18" w14:textId="77777777" w:rsidR="002C79DE" w:rsidRPr="006D61F5" w:rsidRDefault="002C79DE" w:rsidP="002C79DE">
      <w:pPr>
        <w:rPr>
          <w:rFonts w:ascii="Times New (W1)" w:hAnsi="Times New (W1)"/>
          <w:bCs/>
        </w:rPr>
      </w:pPr>
    </w:p>
    <w:p w14:paraId="1BE102F2" w14:textId="77777777" w:rsidR="002C79DE" w:rsidRPr="006D61F5" w:rsidRDefault="002C79DE" w:rsidP="002C79DE">
      <w:pPr>
        <w:rPr>
          <w:rFonts w:ascii="Times New (W1)" w:hAnsi="Times New (W1)"/>
          <w:bCs/>
        </w:rPr>
      </w:pPr>
      <w:r w:rsidRPr="006D61F5">
        <w:rPr>
          <w:rFonts w:ascii="Times New (W1)" w:hAnsi="Times New (W1)"/>
          <w:bCs/>
        </w:rPr>
        <w:t xml:space="preserve">3.3 </w:t>
      </w:r>
      <w:r w:rsidRPr="006D61F5">
        <w:rPr>
          <w:rFonts w:ascii="Times New (W1)" w:hAnsi="Times New (W1)"/>
          <w:bCs/>
          <w:u w:val="single"/>
        </w:rPr>
        <w:t>Work plan</w:t>
      </w:r>
      <w:r w:rsidRPr="006D61F5">
        <w:rPr>
          <w:rFonts w:ascii="Times New (W1)" w:hAnsi="Times New (W1)"/>
          <w:bCs/>
        </w:rPr>
        <w:t>.  The Contractor shall provide a work plan to the Contracting Officer (KO), at the time of solicitation submission, which lists all procedures, plans, and equipment the Contractor will utilize in support of flushing requirements. At a minimum, the plan shall include the following:</w:t>
      </w:r>
    </w:p>
    <w:p w14:paraId="223AAE9F"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Qualifications of Project Manager / Lead Mechanic overseeing flushing operations.</w:t>
      </w:r>
    </w:p>
    <w:p w14:paraId="4049BFC9"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List of all equipment used in support of flushing operations, including models and ratings.</w:t>
      </w:r>
    </w:p>
    <w:p w14:paraId="684F5A6F"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List of safety equipment, devices, and procedures.</w:t>
      </w:r>
    </w:p>
    <w:p w14:paraId="474D3B0D"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Quality assurance controls, including sample checklists, logs, checkpoints, etc.</w:t>
      </w:r>
    </w:p>
    <w:p w14:paraId="78DF3CAF"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Step-by-step flushing procedure, including system diagrams and valve lineups.</w:t>
      </w:r>
    </w:p>
    <w:p w14:paraId="2727F30C" w14:textId="77777777" w:rsidR="002C79DE" w:rsidRDefault="002C79DE" w:rsidP="002C79DE">
      <w:pPr>
        <w:numPr>
          <w:ilvl w:val="0"/>
          <w:numId w:val="9"/>
        </w:numPr>
        <w:rPr>
          <w:rFonts w:ascii="Times New (W1)" w:hAnsi="Times New (W1)"/>
          <w:bCs/>
        </w:rPr>
      </w:pPr>
      <w:r w:rsidRPr="006D61F5">
        <w:rPr>
          <w:rFonts w:ascii="Times New (W1)" w:hAnsi="Times New (W1)"/>
          <w:bCs/>
        </w:rPr>
        <w:t>System restoration procedure.</w:t>
      </w:r>
    </w:p>
    <w:p w14:paraId="42A3D55F" w14:textId="77777777" w:rsidR="002C79DE" w:rsidRPr="006D61F5" w:rsidRDefault="002C79DE" w:rsidP="002C79DE">
      <w:pPr>
        <w:numPr>
          <w:ilvl w:val="0"/>
          <w:numId w:val="9"/>
        </w:numPr>
        <w:rPr>
          <w:rFonts w:ascii="Times New (W1)" w:hAnsi="Times New (W1)"/>
          <w:bCs/>
        </w:rPr>
      </w:pPr>
    </w:p>
    <w:p w14:paraId="223D7854" w14:textId="77777777" w:rsidR="002C79DE" w:rsidRDefault="002C79DE" w:rsidP="002C79DE">
      <w:pPr>
        <w:rPr>
          <w:rFonts w:ascii="Times New (W1)" w:hAnsi="Times New (W1)"/>
          <w:bCs/>
        </w:rPr>
      </w:pPr>
      <w:r w:rsidRPr="006D61F5">
        <w:rPr>
          <w:rFonts w:ascii="Times New (W1)" w:hAnsi="Times New (W1)"/>
          <w:bCs/>
        </w:rPr>
        <w:t xml:space="preserve">3.4 </w:t>
      </w:r>
      <w:r w:rsidRPr="006D61F5">
        <w:rPr>
          <w:rFonts w:ascii="Times New (W1)" w:hAnsi="Times New (W1)"/>
          <w:bCs/>
          <w:u w:val="single"/>
        </w:rPr>
        <w:t>Flushing requirements</w:t>
      </w:r>
      <w:r w:rsidRPr="006D61F5">
        <w:rPr>
          <w:rFonts w:ascii="Times New (W1)" w:hAnsi="Times New (W1)"/>
          <w:bCs/>
        </w:rPr>
        <w:t>.</w:t>
      </w:r>
    </w:p>
    <w:p w14:paraId="2B3DE7B0" w14:textId="77777777" w:rsidR="002C79DE" w:rsidRPr="006D61F5" w:rsidRDefault="002C79DE" w:rsidP="002C79DE">
      <w:pPr>
        <w:rPr>
          <w:rFonts w:ascii="Times New (W1)" w:hAnsi="Times New (W1)"/>
          <w:bCs/>
        </w:rPr>
      </w:pPr>
    </w:p>
    <w:p w14:paraId="00EE151F" w14:textId="77777777" w:rsidR="002C79DE" w:rsidRDefault="002C79DE" w:rsidP="002C79DE">
      <w:pPr>
        <w:rPr>
          <w:rFonts w:ascii="Times New (W1)" w:hAnsi="Times New (W1)"/>
          <w:bCs/>
        </w:rPr>
      </w:pPr>
      <w:r w:rsidRPr="006D61F5">
        <w:rPr>
          <w:rFonts w:ascii="Times New (W1)" w:hAnsi="Times New (W1)"/>
          <w:bCs/>
        </w:rPr>
        <w:t xml:space="preserve">3.4.1 </w:t>
      </w:r>
      <w:r w:rsidRPr="006D61F5">
        <w:rPr>
          <w:rFonts w:ascii="Times New (W1)" w:hAnsi="Times New (W1)"/>
          <w:bCs/>
          <w:u w:val="single"/>
        </w:rPr>
        <w:t>Flushing equipment</w:t>
      </w:r>
      <w:r w:rsidRPr="006D61F5">
        <w:rPr>
          <w:rFonts w:ascii="Times New (W1)" w:hAnsi="Times New (W1)"/>
          <w:bCs/>
        </w:rPr>
        <w:t>.  The Contractor shall provide all equipment required to support flushing operations</w:t>
      </w:r>
      <w:r>
        <w:rPr>
          <w:rFonts w:ascii="Times New (W1)" w:hAnsi="Times New (W1)"/>
          <w:bCs/>
        </w:rPr>
        <w:t xml:space="preserve">.  </w:t>
      </w:r>
      <w:r w:rsidRPr="006D61F5">
        <w:rPr>
          <w:rFonts w:ascii="Times New (W1)" w:hAnsi="Times New (W1)"/>
          <w:bCs/>
        </w:rPr>
        <w:t>The Contractor should be aware that neither the cutter, nor the cutter support base, is capable of providing the 440 VAC power necessary to operate any flushing support systems and that the Contractor must provide a suitable 450 VAC power source.</w:t>
      </w:r>
    </w:p>
    <w:p w14:paraId="48ACF2FE" w14:textId="77777777" w:rsidR="002C79DE" w:rsidRPr="006D61F5" w:rsidRDefault="002C79DE" w:rsidP="002C79DE">
      <w:pPr>
        <w:rPr>
          <w:rFonts w:ascii="Times New (W1)" w:hAnsi="Times New (W1)"/>
          <w:bCs/>
        </w:rPr>
      </w:pPr>
    </w:p>
    <w:p w14:paraId="2DF2E4F9" w14:textId="77777777" w:rsidR="002C79DE" w:rsidRDefault="002C79DE" w:rsidP="002C79DE">
      <w:pPr>
        <w:rPr>
          <w:rFonts w:ascii="Times New (W1)" w:hAnsi="Times New (W1)"/>
          <w:bCs/>
        </w:rPr>
      </w:pPr>
      <w:r w:rsidRPr="006D61F5">
        <w:rPr>
          <w:rFonts w:ascii="Times New (W1)" w:hAnsi="Times New (W1)"/>
          <w:bCs/>
        </w:rPr>
        <w:t xml:space="preserve">3.4.1.1 </w:t>
      </w:r>
      <w:r w:rsidRPr="006D61F5">
        <w:rPr>
          <w:rFonts w:ascii="Times New (W1)" w:hAnsi="Times New (W1)"/>
          <w:bCs/>
          <w:u w:val="single"/>
        </w:rPr>
        <w:t>Flushing pump</w:t>
      </w:r>
      <w:r w:rsidRPr="006D61F5">
        <w:rPr>
          <w:rFonts w:ascii="Times New (W1)" w:hAnsi="Times New (W1)"/>
          <w:bCs/>
        </w:rPr>
        <w:t>.  A positive displacement pump capable of providing 260 GPM flow rate at 120 psig.</w:t>
      </w:r>
    </w:p>
    <w:p w14:paraId="5A46FC92" w14:textId="77777777" w:rsidR="002C79DE" w:rsidRPr="006D61F5" w:rsidRDefault="002C79DE" w:rsidP="002C79DE">
      <w:pPr>
        <w:rPr>
          <w:rFonts w:ascii="Times New (W1)" w:hAnsi="Times New (W1)"/>
          <w:bCs/>
        </w:rPr>
      </w:pPr>
    </w:p>
    <w:p w14:paraId="70545E41" w14:textId="77777777" w:rsidR="002C79DE" w:rsidRDefault="002C79DE" w:rsidP="002C79DE">
      <w:pPr>
        <w:rPr>
          <w:rFonts w:ascii="Times New (W1)" w:hAnsi="Times New (W1)"/>
          <w:bCs/>
        </w:rPr>
      </w:pPr>
      <w:r w:rsidRPr="006D61F5">
        <w:rPr>
          <w:rFonts w:ascii="Times New (W1)" w:hAnsi="Times New (W1)"/>
          <w:bCs/>
        </w:rPr>
        <w:t xml:space="preserve">3.4.1.2 </w:t>
      </w:r>
      <w:r w:rsidRPr="006D61F5">
        <w:rPr>
          <w:rFonts w:ascii="Times New (W1)" w:hAnsi="Times New (W1)"/>
          <w:bCs/>
          <w:u w:val="single"/>
        </w:rPr>
        <w:t>Flow meter</w:t>
      </w:r>
      <w:r w:rsidRPr="006D61F5">
        <w:rPr>
          <w:rFonts w:ascii="Times New (W1)" w:hAnsi="Times New (W1)"/>
          <w:bCs/>
        </w:rPr>
        <w:t>.  A flow meter capable of measuring flow of flushing fluid.</w:t>
      </w:r>
    </w:p>
    <w:p w14:paraId="6FB0CF0F" w14:textId="77777777" w:rsidR="002C79DE" w:rsidRPr="006D61F5" w:rsidRDefault="002C79DE" w:rsidP="002C79DE">
      <w:pPr>
        <w:rPr>
          <w:rFonts w:ascii="Times New (W1)" w:hAnsi="Times New (W1)"/>
          <w:bCs/>
        </w:rPr>
      </w:pPr>
    </w:p>
    <w:p w14:paraId="6D045E91" w14:textId="77777777" w:rsidR="002C79DE" w:rsidRDefault="002C79DE" w:rsidP="002C79DE">
      <w:pPr>
        <w:rPr>
          <w:rFonts w:ascii="Times New (W1)" w:hAnsi="Times New (W1)"/>
          <w:bCs/>
        </w:rPr>
      </w:pPr>
      <w:r w:rsidRPr="006D61F5">
        <w:rPr>
          <w:rFonts w:ascii="Times New (W1)" w:hAnsi="Times New (W1)"/>
          <w:bCs/>
        </w:rPr>
        <w:t xml:space="preserve">3.4.1.3 </w:t>
      </w:r>
      <w:r w:rsidRPr="006D61F5">
        <w:rPr>
          <w:rFonts w:ascii="Times New (W1)" w:hAnsi="Times New (W1)"/>
          <w:bCs/>
          <w:u w:val="single"/>
        </w:rPr>
        <w:t>Portable Particle Counter</w:t>
      </w:r>
      <w:r w:rsidRPr="006D61F5">
        <w:rPr>
          <w:rFonts w:ascii="Times New (W1)" w:hAnsi="Times New (W1)"/>
          <w:bCs/>
        </w:rPr>
        <w:t>.  A particle counter capable of continuously measuring fluid contamination with output in NAS code.</w:t>
      </w:r>
    </w:p>
    <w:p w14:paraId="5BACE513" w14:textId="77777777" w:rsidR="002C79DE" w:rsidRPr="006D61F5" w:rsidRDefault="002C79DE" w:rsidP="002C79DE">
      <w:pPr>
        <w:rPr>
          <w:rFonts w:ascii="Times New (W1)" w:hAnsi="Times New (W1)"/>
          <w:bCs/>
        </w:rPr>
      </w:pPr>
    </w:p>
    <w:p w14:paraId="12DCE23F" w14:textId="77777777" w:rsidR="002C79DE" w:rsidRPr="006D61F5" w:rsidRDefault="002C79DE" w:rsidP="002C79DE">
      <w:pPr>
        <w:rPr>
          <w:rFonts w:ascii="Times New (W1)" w:hAnsi="Times New (W1)"/>
          <w:bCs/>
        </w:rPr>
      </w:pPr>
      <w:r w:rsidRPr="006D61F5">
        <w:rPr>
          <w:rFonts w:ascii="Times New (W1)" w:hAnsi="Times New (W1)"/>
          <w:bCs/>
        </w:rPr>
        <w:t xml:space="preserve">3.4.1.4 </w:t>
      </w:r>
      <w:r w:rsidRPr="006D61F5">
        <w:rPr>
          <w:rFonts w:ascii="Times New (W1)" w:hAnsi="Times New (W1)"/>
          <w:bCs/>
          <w:u w:val="single"/>
        </w:rPr>
        <w:t>Filtration system</w:t>
      </w:r>
      <w:r w:rsidRPr="006D61F5">
        <w:rPr>
          <w:rFonts w:ascii="Times New (W1)" w:hAnsi="Times New (W1)"/>
          <w:bCs/>
        </w:rPr>
        <w:t>.  A bag and cartridge filtration system that allows for continuous operation, rated at the flow rate of the pump (or greater), that is capable of supporting the following:</w:t>
      </w:r>
    </w:p>
    <w:p w14:paraId="3EE04448"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“In-flush” bag change-outs.</w:t>
      </w:r>
    </w:p>
    <w:p w14:paraId="3CA85D3E"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25-micron commercial polyester, full-flow filter bags.</w:t>
      </w:r>
    </w:p>
    <w:p w14:paraId="220DDA42"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3-micron cartridge filters.</w:t>
      </w:r>
    </w:p>
    <w:p w14:paraId="087ADB70" w14:textId="77777777" w:rsidR="002C79DE" w:rsidRDefault="002C79DE" w:rsidP="002C79DE">
      <w:pPr>
        <w:numPr>
          <w:ilvl w:val="0"/>
          <w:numId w:val="9"/>
        </w:numPr>
        <w:rPr>
          <w:rFonts w:ascii="Times New (W1)" w:hAnsi="Times New (W1)"/>
          <w:bCs/>
        </w:rPr>
      </w:pPr>
      <w:r w:rsidRPr="006D61F5">
        <w:rPr>
          <w:rFonts w:ascii="Times New (W1)" w:hAnsi="Times New (W1)"/>
          <w:bCs/>
        </w:rPr>
        <w:t>Magnetic filters.</w:t>
      </w:r>
    </w:p>
    <w:p w14:paraId="6C4119C6" w14:textId="77777777" w:rsidR="002C79DE" w:rsidRPr="006D61F5" w:rsidRDefault="002C79DE" w:rsidP="002C79DE">
      <w:pPr>
        <w:numPr>
          <w:ilvl w:val="0"/>
          <w:numId w:val="9"/>
        </w:numPr>
        <w:rPr>
          <w:rFonts w:ascii="Times New (W1)" w:hAnsi="Times New (W1)"/>
          <w:bCs/>
        </w:rPr>
      </w:pPr>
    </w:p>
    <w:p w14:paraId="1886A2B7" w14:textId="77777777" w:rsidR="002C79DE" w:rsidRDefault="002C79DE" w:rsidP="002C79DE">
      <w:pPr>
        <w:rPr>
          <w:rFonts w:ascii="Times New (W1)" w:hAnsi="Times New (W1)"/>
          <w:bCs/>
        </w:rPr>
      </w:pPr>
      <w:r w:rsidRPr="006D61F5">
        <w:rPr>
          <w:rFonts w:ascii="Times New (W1)" w:hAnsi="Times New (W1)"/>
          <w:bCs/>
        </w:rPr>
        <w:t xml:space="preserve">3.4.1.5 </w:t>
      </w:r>
      <w:r w:rsidRPr="006D61F5">
        <w:rPr>
          <w:rFonts w:ascii="Times New (W1)" w:hAnsi="Times New (W1)"/>
          <w:bCs/>
          <w:u w:val="single"/>
        </w:rPr>
        <w:t>Heating system</w:t>
      </w:r>
      <w:r w:rsidRPr="006D61F5">
        <w:rPr>
          <w:rFonts w:ascii="Times New (W1)" w:hAnsi="Times New (W1)"/>
          <w:bCs/>
        </w:rPr>
        <w:t>. A heating system capable of accurately maintaining flushing fluid at 160 -190 °F.</w:t>
      </w:r>
    </w:p>
    <w:p w14:paraId="001CFB9C" w14:textId="77777777" w:rsidR="002C79DE" w:rsidRPr="006D61F5" w:rsidRDefault="002C79DE" w:rsidP="002C79DE">
      <w:pPr>
        <w:rPr>
          <w:rFonts w:ascii="Times New (W1)" w:hAnsi="Times New (W1)"/>
          <w:bCs/>
        </w:rPr>
      </w:pPr>
    </w:p>
    <w:p w14:paraId="72ED3AD4" w14:textId="77777777" w:rsidR="002C79DE" w:rsidRDefault="002C79DE" w:rsidP="002C79DE">
      <w:pPr>
        <w:rPr>
          <w:rFonts w:ascii="Times New (W1)" w:hAnsi="Times New (W1)"/>
          <w:bCs/>
        </w:rPr>
      </w:pPr>
      <w:r w:rsidRPr="006D61F5">
        <w:rPr>
          <w:rFonts w:ascii="Times New (W1)" w:hAnsi="Times New (W1)"/>
          <w:bCs/>
        </w:rPr>
        <w:t xml:space="preserve">3.4.1.6 </w:t>
      </w:r>
      <w:r w:rsidRPr="006D61F5">
        <w:rPr>
          <w:rFonts w:ascii="Times New (W1)" w:hAnsi="Times New (W1)"/>
          <w:bCs/>
          <w:u w:val="single"/>
        </w:rPr>
        <w:t>Oil spill containment</w:t>
      </w:r>
      <w:r w:rsidRPr="006D61F5">
        <w:rPr>
          <w:rFonts w:ascii="Times New (W1)" w:hAnsi="Times New (W1)"/>
          <w:bCs/>
        </w:rPr>
        <w:t>.  A pier-side oil spill containment system with sufficient capacity to contain all components associated with the filtration, heating, and flushing pump systems.</w:t>
      </w:r>
    </w:p>
    <w:p w14:paraId="11F6C8D6" w14:textId="77777777" w:rsidR="002C79DE" w:rsidRPr="006D61F5" w:rsidRDefault="002C79DE" w:rsidP="002C79DE">
      <w:pPr>
        <w:rPr>
          <w:rFonts w:ascii="Times New (W1)" w:hAnsi="Times New (W1)"/>
          <w:bCs/>
        </w:rPr>
      </w:pPr>
    </w:p>
    <w:p w14:paraId="4383784F" w14:textId="77777777" w:rsidR="002C79DE" w:rsidRPr="006D61F5" w:rsidRDefault="002C79DE" w:rsidP="002C79DE">
      <w:pPr>
        <w:rPr>
          <w:rFonts w:ascii="Times New (W1)" w:hAnsi="Times New (W1)"/>
          <w:bCs/>
        </w:rPr>
      </w:pPr>
      <w:r w:rsidRPr="006D61F5">
        <w:rPr>
          <w:rFonts w:ascii="Times New (W1)" w:hAnsi="Times New (W1)"/>
          <w:bCs/>
        </w:rPr>
        <w:t xml:space="preserve">3.4.1.7 </w:t>
      </w:r>
      <w:r w:rsidRPr="006D61F5">
        <w:rPr>
          <w:rFonts w:ascii="Times New (W1)" w:hAnsi="Times New (W1)"/>
          <w:bCs/>
          <w:u w:val="single"/>
        </w:rPr>
        <w:t>Temporary valves, spools, blanks, and jumper lines</w:t>
      </w:r>
      <w:r w:rsidRPr="006D61F5">
        <w:rPr>
          <w:rFonts w:ascii="Times New (W1)" w:hAnsi="Times New (W1)"/>
          <w:bCs/>
        </w:rPr>
        <w:t>.  All valves, spools, blanks, flanges, and jumper lines required in support of flushing operations.</w:t>
      </w:r>
    </w:p>
    <w:p w14:paraId="25AB3BE1" w14:textId="77777777" w:rsidR="002C79DE" w:rsidRDefault="002C79DE" w:rsidP="002C79DE">
      <w:pPr>
        <w:rPr>
          <w:rFonts w:ascii="Times New (W1)" w:hAnsi="Times New (W1)"/>
          <w:bCs/>
        </w:rPr>
      </w:pPr>
      <w:r w:rsidRPr="006D61F5">
        <w:rPr>
          <w:rFonts w:ascii="Times New (W1)" w:hAnsi="Times New (W1)"/>
          <w:bCs/>
        </w:rPr>
        <w:t xml:space="preserve">3.4.2 </w:t>
      </w:r>
      <w:r w:rsidRPr="006D61F5">
        <w:rPr>
          <w:rFonts w:ascii="Times New (W1)" w:hAnsi="Times New (W1)"/>
          <w:bCs/>
          <w:u w:val="single"/>
        </w:rPr>
        <w:t>Filter bags</w:t>
      </w:r>
      <w:r w:rsidRPr="006D61F5">
        <w:rPr>
          <w:rFonts w:ascii="Times New (W1)" w:hAnsi="Times New (W1)"/>
          <w:bCs/>
        </w:rPr>
        <w:t>.  The Contractor shall accomplish the following for the flushing media filters/filtration system:</w:t>
      </w:r>
    </w:p>
    <w:p w14:paraId="3524DDA9" w14:textId="77777777" w:rsidR="002C79DE" w:rsidRPr="006D61F5" w:rsidRDefault="002C79DE" w:rsidP="002C79DE">
      <w:pPr>
        <w:rPr>
          <w:rFonts w:ascii="Times New (W1)" w:hAnsi="Times New (W1)"/>
          <w:bCs/>
        </w:rPr>
      </w:pPr>
    </w:p>
    <w:p w14:paraId="62587BB4" w14:textId="77777777" w:rsidR="002C79DE" w:rsidRDefault="002C79DE" w:rsidP="002C79DE">
      <w:pPr>
        <w:rPr>
          <w:rFonts w:ascii="Times New (W1)" w:hAnsi="Times New (W1)"/>
          <w:bCs/>
        </w:rPr>
      </w:pPr>
      <w:r w:rsidRPr="006D61F5">
        <w:rPr>
          <w:rFonts w:ascii="Times New (W1)" w:hAnsi="Times New (W1)"/>
          <w:bCs/>
        </w:rPr>
        <w:t>3.4.2.1 Filter the flushing fluid using commercial polyester full flow filter bags (sized to suit strainer basket) rated at 25 microns particle retention rating.</w:t>
      </w:r>
    </w:p>
    <w:p w14:paraId="778E8406" w14:textId="77777777" w:rsidR="002C79DE" w:rsidRPr="006D61F5" w:rsidRDefault="002C79DE" w:rsidP="002C79DE">
      <w:pPr>
        <w:rPr>
          <w:rFonts w:ascii="Times New (W1)" w:hAnsi="Times New (W1)"/>
          <w:bCs/>
        </w:rPr>
      </w:pPr>
    </w:p>
    <w:p w14:paraId="316BE001" w14:textId="77777777" w:rsidR="002C79DE" w:rsidRDefault="002C79DE" w:rsidP="002C79DE">
      <w:pPr>
        <w:rPr>
          <w:rFonts w:ascii="Times New (W1)" w:hAnsi="Times New (W1)"/>
          <w:bCs/>
        </w:rPr>
      </w:pPr>
      <w:r w:rsidRPr="006D61F5">
        <w:rPr>
          <w:rFonts w:ascii="Times New (W1)" w:hAnsi="Times New (W1)"/>
          <w:bCs/>
        </w:rPr>
        <w:t>3.4.2.2 Renew filter bags as necessary during flushing operations to maintain a differential pressure increase of no more than 5 psig over the differential pressure of a clean filter bag.</w:t>
      </w:r>
    </w:p>
    <w:p w14:paraId="127D49BA" w14:textId="77777777" w:rsidR="002C79DE" w:rsidRPr="006D61F5" w:rsidRDefault="002C79DE" w:rsidP="002C79DE">
      <w:pPr>
        <w:rPr>
          <w:rFonts w:ascii="Times New (W1)" w:hAnsi="Times New (W1)"/>
          <w:bCs/>
        </w:rPr>
      </w:pPr>
    </w:p>
    <w:p w14:paraId="6B82235C" w14:textId="77777777" w:rsidR="002C79DE" w:rsidRDefault="002C79DE" w:rsidP="002C79DE">
      <w:pPr>
        <w:rPr>
          <w:rFonts w:ascii="Times New (W1)" w:hAnsi="Times New (W1)"/>
          <w:bCs/>
        </w:rPr>
      </w:pPr>
      <w:r w:rsidRPr="006D61F5">
        <w:rPr>
          <w:rFonts w:ascii="Times New (W1)" w:hAnsi="Times New (W1)"/>
          <w:bCs/>
        </w:rPr>
        <w:t xml:space="preserve">3.4.3 </w:t>
      </w:r>
      <w:r w:rsidRPr="006D61F5">
        <w:rPr>
          <w:rFonts w:ascii="Times New (W1)" w:hAnsi="Times New (W1)"/>
          <w:bCs/>
          <w:u w:val="single"/>
        </w:rPr>
        <w:t>Flushing media</w:t>
      </w:r>
      <w:r w:rsidRPr="006D61F5">
        <w:rPr>
          <w:rFonts w:ascii="Times New (W1)" w:hAnsi="Times New (W1)"/>
          <w:bCs/>
        </w:rPr>
        <w:t>.  The Contractor shall use commercial grade (non-synthetic) SAE 10W High Detergent oil, with an API rating of SC or better, in support of flushing operations.</w:t>
      </w:r>
      <w:r>
        <w:rPr>
          <w:rFonts w:ascii="Times New (W1)" w:hAnsi="Times New (W1)"/>
          <w:bCs/>
        </w:rPr>
        <w:t xml:space="preserve">  </w:t>
      </w:r>
      <w:r w:rsidRPr="006D61F5">
        <w:rPr>
          <w:rFonts w:ascii="Times New (W1)" w:hAnsi="Times New (W1)"/>
          <w:bCs/>
        </w:rPr>
        <w:t>Upon completion of lube oil flushing loop, the flushing oil may be returned to clean containers and can be used for the next hot lube oil flush provided cleanliness of lube oil can be maintained.</w:t>
      </w:r>
    </w:p>
    <w:p w14:paraId="7A936280" w14:textId="77777777" w:rsidR="002C79DE" w:rsidRPr="006D61F5" w:rsidRDefault="002C79DE" w:rsidP="002C79DE">
      <w:pPr>
        <w:rPr>
          <w:rFonts w:ascii="Times New (W1)" w:hAnsi="Times New (W1)"/>
          <w:bCs/>
        </w:rPr>
      </w:pPr>
    </w:p>
    <w:p w14:paraId="0336BFDD" w14:textId="77777777" w:rsidR="002C79DE" w:rsidRPr="006D61F5" w:rsidRDefault="002C79DE" w:rsidP="002C79DE">
      <w:pPr>
        <w:rPr>
          <w:rFonts w:ascii="Times New (W1)" w:hAnsi="Times New (W1)"/>
          <w:bCs/>
        </w:rPr>
      </w:pPr>
      <w:r w:rsidRPr="006D61F5">
        <w:rPr>
          <w:rFonts w:ascii="Times New (W1)" w:hAnsi="Times New (W1)"/>
          <w:bCs/>
        </w:rPr>
        <w:t xml:space="preserve">3.4.4 </w:t>
      </w:r>
      <w:r w:rsidRPr="006D61F5">
        <w:rPr>
          <w:rFonts w:ascii="Times New (W1)" w:hAnsi="Times New (W1)"/>
          <w:bCs/>
          <w:u w:val="single"/>
        </w:rPr>
        <w:t>Component removal/reinstallation tracking</w:t>
      </w:r>
      <w:r w:rsidRPr="006D61F5">
        <w:rPr>
          <w:rFonts w:ascii="Times New (W1)" w:hAnsi="Times New (W1)"/>
          <w:bCs/>
        </w:rPr>
        <w:t>.  The Contractor shall ensure that all components removed from the engine/lube oil system are match-marked and tracked via a recorded log to ensure proper reinstallation. Submit a CFR as follows:</w:t>
      </w:r>
    </w:p>
    <w:p w14:paraId="666B4265"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Beginning of each flushing stage to document equipment/components removed.</w:t>
      </w:r>
    </w:p>
    <w:p w14:paraId="3BDF16FA" w14:textId="77777777" w:rsidR="002C79DE" w:rsidRDefault="002C79DE" w:rsidP="002C79DE">
      <w:pPr>
        <w:numPr>
          <w:ilvl w:val="0"/>
          <w:numId w:val="9"/>
        </w:numPr>
        <w:rPr>
          <w:rFonts w:ascii="Times New (W1)" w:hAnsi="Times New (W1)"/>
          <w:bCs/>
        </w:rPr>
      </w:pPr>
      <w:r w:rsidRPr="006D61F5">
        <w:rPr>
          <w:rFonts w:ascii="Times New (W1)" w:hAnsi="Times New (W1)"/>
          <w:bCs/>
        </w:rPr>
        <w:t>Completion of each flushing stage to document equipment/components reinstalled.</w:t>
      </w:r>
    </w:p>
    <w:p w14:paraId="78815014" w14:textId="77777777" w:rsidR="002C79DE" w:rsidRPr="006D61F5" w:rsidRDefault="002C79DE" w:rsidP="002C79DE">
      <w:pPr>
        <w:numPr>
          <w:ilvl w:val="0"/>
          <w:numId w:val="9"/>
        </w:numPr>
        <w:rPr>
          <w:rFonts w:ascii="Times New (W1)" w:hAnsi="Times New (W1)"/>
          <w:bCs/>
        </w:rPr>
      </w:pPr>
    </w:p>
    <w:p w14:paraId="13EA189D" w14:textId="77777777" w:rsidR="002C79DE" w:rsidRDefault="002C79DE" w:rsidP="002C79DE">
      <w:pPr>
        <w:rPr>
          <w:rFonts w:ascii="Times New (W1)" w:hAnsi="Times New (W1)"/>
          <w:bCs/>
        </w:rPr>
      </w:pPr>
      <w:r w:rsidRPr="006D61F5">
        <w:rPr>
          <w:rFonts w:ascii="Times New (W1)" w:hAnsi="Times New (W1)"/>
          <w:bCs/>
        </w:rPr>
        <w:t xml:space="preserve">3.4.5 </w:t>
      </w:r>
      <w:r w:rsidRPr="006D61F5">
        <w:rPr>
          <w:rFonts w:ascii="Times New (W1)" w:hAnsi="Times New (W1)"/>
          <w:bCs/>
          <w:u w:val="single"/>
        </w:rPr>
        <w:t>Notification</w:t>
      </w:r>
      <w:r w:rsidRPr="006D61F5">
        <w:rPr>
          <w:rFonts w:ascii="Times New (W1)" w:hAnsi="Times New (W1)"/>
          <w:bCs/>
        </w:rPr>
        <w:t>.  The Contractor shall notify the cutter Engineer Officer at least 24 hours prior to beginning each flushing operation.</w:t>
      </w:r>
    </w:p>
    <w:p w14:paraId="16BEF091" w14:textId="77777777" w:rsidR="002C79DE" w:rsidRPr="006D61F5" w:rsidRDefault="002C79DE" w:rsidP="002C79DE">
      <w:pPr>
        <w:rPr>
          <w:rFonts w:ascii="Times New (W1)" w:hAnsi="Times New (W1)"/>
          <w:bCs/>
        </w:rPr>
      </w:pPr>
    </w:p>
    <w:p w14:paraId="361FA0A0" w14:textId="77777777" w:rsidR="002C79DE" w:rsidRDefault="002C79DE" w:rsidP="002C79DE">
      <w:pPr>
        <w:rPr>
          <w:rFonts w:ascii="Times New (W1)" w:hAnsi="Times New (W1)"/>
          <w:bCs/>
        </w:rPr>
      </w:pPr>
      <w:r w:rsidRPr="006D61F5">
        <w:rPr>
          <w:rFonts w:ascii="Times New (W1)" w:hAnsi="Times New (W1)"/>
          <w:bCs/>
        </w:rPr>
        <w:lastRenderedPageBreak/>
        <w:t xml:space="preserve">3.4.6 </w:t>
      </w:r>
      <w:r w:rsidRPr="006D61F5">
        <w:rPr>
          <w:rFonts w:ascii="Times New (W1)" w:hAnsi="Times New (W1)"/>
          <w:bCs/>
          <w:u w:val="single"/>
        </w:rPr>
        <w:t>Inspector witnessing and approval</w:t>
      </w:r>
      <w:r w:rsidRPr="006D61F5">
        <w:rPr>
          <w:rFonts w:ascii="Times New (W1)" w:hAnsi="Times New (W1)"/>
          <w:bCs/>
        </w:rPr>
        <w:t>.  The Contractor shall ensure that the Coast Guard Inspector is present during all flushing oil sampling and inspection. The Contractor’s final sampling and inspection shall be approved in writing by the COR and Coast Guard Inspector.</w:t>
      </w:r>
    </w:p>
    <w:p w14:paraId="7661EB92" w14:textId="77777777" w:rsidR="002C79DE" w:rsidRPr="006D61F5" w:rsidRDefault="002C79DE" w:rsidP="002C79DE">
      <w:pPr>
        <w:rPr>
          <w:rFonts w:ascii="Times New (W1)" w:hAnsi="Times New (W1)"/>
          <w:bCs/>
        </w:rPr>
      </w:pPr>
    </w:p>
    <w:p w14:paraId="25972AE4" w14:textId="77777777" w:rsidR="002C79DE" w:rsidRDefault="002C79DE" w:rsidP="002C79DE">
      <w:pPr>
        <w:rPr>
          <w:rFonts w:ascii="Times New (W1)" w:hAnsi="Times New (W1)"/>
          <w:bCs/>
        </w:rPr>
      </w:pPr>
      <w:r w:rsidRPr="006D61F5">
        <w:rPr>
          <w:rFonts w:ascii="Times New (W1)" w:hAnsi="Times New (W1)"/>
          <w:bCs/>
        </w:rPr>
        <w:t xml:space="preserve">3.4.7 </w:t>
      </w:r>
      <w:r w:rsidRPr="006D61F5">
        <w:rPr>
          <w:rFonts w:ascii="Times New (W1)" w:hAnsi="Times New (W1)"/>
          <w:bCs/>
          <w:u w:val="single"/>
        </w:rPr>
        <w:t>Pre-flush cleanliness verification</w:t>
      </w:r>
      <w:r w:rsidRPr="006D61F5">
        <w:rPr>
          <w:rFonts w:ascii="Times New (W1)" w:hAnsi="Times New (W1)"/>
          <w:bCs/>
        </w:rPr>
        <w:t>.  Prior to starting flushing, the Contractor shall perform the following:</w:t>
      </w:r>
    </w:p>
    <w:p w14:paraId="33552134" w14:textId="77777777" w:rsidR="002C79DE" w:rsidRPr="006D61F5" w:rsidRDefault="002C79DE" w:rsidP="002C79DE">
      <w:pPr>
        <w:rPr>
          <w:rFonts w:ascii="Times New (W1)" w:hAnsi="Times New (W1)"/>
          <w:bCs/>
        </w:rPr>
      </w:pPr>
    </w:p>
    <w:p w14:paraId="63E7A074" w14:textId="77777777" w:rsidR="002C79DE" w:rsidRPr="006D61F5" w:rsidRDefault="002C79DE" w:rsidP="002C79DE">
      <w:pPr>
        <w:rPr>
          <w:rFonts w:ascii="Times New (W1)" w:hAnsi="Times New (W1)"/>
          <w:bCs/>
        </w:rPr>
      </w:pPr>
      <w:r w:rsidRPr="006D61F5">
        <w:rPr>
          <w:rFonts w:ascii="Times New (W1)" w:hAnsi="Times New (W1)"/>
          <w:bCs/>
        </w:rPr>
        <w:t>3.4.7.1 Remove and dispose of engine filters.</w:t>
      </w:r>
    </w:p>
    <w:p w14:paraId="480376CE" w14:textId="77777777" w:rsidR="002C79DE" w:rsidRPr="006D61F5" w:rsidRDefault="002C79DE" w:rsidP="002C79DE">
      <w:pPr>
        <w:rPr>
          <w:rFonts w:ascii="Times New (W1)" w:hAnsi="Times New (W1)"/>
          <w:bCs/>
        </w:rPr>
      </w:pPr>
      <w:r w:rsidRPr="006D61F5">
        <w:rPr>
          <w:rFonts w:ascii="Times New (W1)" w:hAnsi="Times New (W1)"/>
          <w:bCs/>
        </w:rPr>
        <w:t>3.4.7.2 Drain and clean engine sump, screens, filter housing(s), and strainer housing(s).</w:t>
      </w:r>
    </w:p>
    <w:p w14:paraId="47F18F8E" w14:textId="77777777" w:rsidR="002C79DE" w:rsidRPr="006D61F5" w:rsidRDefault="002C79DE" w:rsidP="002C79DE">
      <w:pPr>
        <w:rPr>
          <w:rFonts w:ascii="Times New (W1)" w:hAnsi="Times New (W1)"/>
          <w:bCs/>
        </w:rPr>
      </w:pPr>
      <w:r w:rsidRPr="006D61F5">
        <w:rPr>
          <w:rFonts w:ascii="Times New (W1)" w:hAnsi="Times New (W1)"/>
          <w:bCs/>
        </w:rPr>
        <w:t>3.4.7.3 Remove and clean oil strainers.</w:t>
      </w:r>
    </w:p>
    <w:p w14:paraId="191D28CF" w14:textId="77777777" w:rsidR="002C79DE" w:rsidRDefault="002C79DE" w:rsidP="002C79DE">
      <w:pPr>
        <w:rPr>
          <w:rFonts w:ascii="Times New (W1)" w:hAnsi="Times New (W1)"/>
          <w:bCs/>
        </w:rPr>
      </w:pPr>
      <w:r w:rsidRPr="006D61F5">
        <w:rPr>
          <w:rFonts w:ascii="Times New (W1)" w:hAnsi="Times New (W1)"/>
          <w:bCs/>
        </w:rPr>
        <w:t>3.4.7.4 Wipe clean and oil-wet engine interior surfaces and components (e.g., crankcase, crankshaft, connecting rods, bearing caps, gears, etc.) to prevent “flash rusting”.</w:t>
      </w:r>
    </w:p>
    <w:p w14:paraId="0EB34819" w14:textId="77777777" w:rsidR="002C79DE" w:rsidRDefault="002C79DE" w:rsidP="002C79DE">
      <w:pPr>
        <w:rPr>
          <w:rFonts w:ascii="Times New (W1)" w:hAnsi="Times New (W1)"/>
          <w:bCs/>
        </w:rPr>
      </w:pPr>
    </w:p>
    <w:p w14:paraId="0EE191B8" w14:textId="77777777" w:rsidR="002C79DE" w:rsidRPr="006D61F5" w:rsidRDefault="002C79DE" w:rsidP="002C79DE">
      <w:pPr>
        <w:rPr>
          <w:rFonts w:ascii="Times New (W1)" w:hAnsi="Times New (W1)"/>
          <w:bCs/>
        </w:rPr>
      </w:pPr>
      <w:r w:rsidRPr="006D61F5">
        <w:rPr>
          <w:rFonts w:ascii="Times New (W1)" w:hAnsi="Times New (W1)"/>
          <w:bCs/>
        </w:rPr>
        <w:t xml:space="preserve">3.4.8 </w:t>
      </w:r>
      <w:r w:rsidRPr="006D61F5">
        <w:rPr>
          <w:rFonts w:ascii="Times New (W1)" w:hAnsi="Times New (W1)"/>
          <w:bCs/>
          <w:u w:val="single"/>
        </w:rPr>
        <w:t>Post-flush report requirements</w:t>
      </w:r>
      <w:r w:rsidRPr="006D61F5">
        <w:rPr>
          <w:rFonts w:ascii="Times New (W1)" w:hAnsi="Times New (W1)"/>
          <w:bCs/>
        </w:rPr>
        <w:t>.  After each flushing stage, the Contractor shall submit a detailed report to the Engineer Officer within 24 hours, to include the following at a minimum:</w:t>
      </w:r>
    </w:p>
    <w:p w14:paraId="7EA000E1"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Method used to obtain the particulate contamination reading.</w:t>
      </w:r>
    </w:p>
    <w:p w14:paraId="5B4EAB0D"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Method used to determine particle size.</w:t>
      </w:r>
    </w:p>
    <w:p w14:paraId="7405008A"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Final contamination level readings.</w:t>
      </w:r>
    </w:p>
    <w:p w14:paraId="7EF2A0C5" w14:textId="77777777" w:rsidR="002C79DE" w:rsidRDefault="002C79DE" w:rsidP="002C79DE">
      <w:pPr>
        <w:numPr>
          <w:ilvl w:val="0"/>
          <w:numId w:val="9"/>
        </w:numPr>
        <w:rPr>
          <w:rFonts w:ascii="Times New (W1)" w:hAnsi="Times New (W1)"/>
          <w:bCs/>
        </w:rPr>
      </w:pPr>
      <w:r w:rsidRPr="006D61F5">
        <w:rPr>
          <w:rFonts w:ascii="Times New (W1)" w:hAnsi="Times New (W1)"/>
          <w:bCs/>
        </w:rPr>
        <w:t>List of all particles collected and description (size, nature, etc)</w:t>
      </w:r>
    </w:p>
    <w:p w14:paraId="3D0EA279" w14:textId="77777777" w:rsidR="002C79DE" w:rsidRPr="006D61F5" w:rsidRDefault="002C79DE" w:rsidP="002C79DE">
      <w:pPr>
        <w:numPr>
          <w:ilvl w:val="0"/>
          <w:numId w:val="9"/>
        </w:numPr>
        <w:rPr>
          <w:rFonts w:ascii="Times New (W1)" w:hAnsi="Times New (W1)"/>
          <w:bCs/>
        </w:rPr>
      </w:pPr>
    </w:p>
    <w:p w14:paraId="757BCE00" w14:textId="77777777" w:rsidR="002C79DE" w:rsidRDefault="002C79DE" w:rsidP="002C79DE">
      <w:pPr>
        <w:rPr>
          <w:rFonts w:ascii="Times New (W1)" w:hAnsi="Times New (W1)"/>
          <w:bCs/>
        </w:rPr>
      </w:pPr>
      <w:r w:rsidRPr="006D61F5">
        <w:rPr>
          <w:rFonts w:ascii="Times New (W1)" w:hAnsi="Times New (W1)"/>
          <w:bCs/>
        </w:rPr>
        <w:t xml:space="preserve">3.5 </w:t>
      </w:r>
      <w:r w:rsidRPr="006D61F5">
        <w:rPr>
          <w:rFonts w:ascii="Times New (W1)" w:hAnsi="Times New (W1)"/>
          <w:bCs/>
          <w:u w:val="single"/>
        </w:rPr>
        <w:t>Flushing procedure</w:t>
      </w:r>
      <w:r w:rsidRPr="006D61F5">
        <w:rPr>
          <w:rFonts w:ascii="Times New (W1)" w:hAnsi="Times New (W1)"/>
          <w:bCs/>
        </w:rPr>
        <w:t>.  Using the Coast Guard Drawings and Technical Publications listed in Section 2 “References” as guidance, the Contractor shall conduct a staged flush of the MDE lube oil system as follows:</w:t>
      </w:r>
    </w:p>
    <w:p w14:paraId="299AD23C" w14:textId="77777777" w:rsidR="002C79DE" w:rsidRPr="006D61F5" w:rsidRDefault="002C79DE" w:rsidP="002C79DE">
      <w:pPr>
        <w:rPr>
          <w:rFonts w:ascii="Times New (W1)" w:hAnsi="Times New (W1)"/>
          <w:bCs/>
        </w:rPr>
      </w:pPr>
    </w:p>
    <w:p w14:paraId="33800191" w14:textId="77777777" w:rsidR="002C79DE" w:rsidRPr="006D61F5" w:rsidRDefault="002C79DE" w:rsidP="002C79DE">
      <w:pPr>
        <w:rPr>
          <w:rFonts w:ascii="Times New (W1)" w:hAnsi="Times New (W1)"/>
          <w:bCs/>
        </w:rPr>
      </w:pPr>
      <w:r w:rsidRPr="006D61F5">
        <w:rPr>
          <w:rFonts w:ascii="Times New (W1)" w:hAnsi="Times New (W1)"/>
          <w:bCs/>
        </w:rPr>
        <w:t xml:space="preserve">3.5.1 </w:t>
      </w:r>
      <w:r w:rsidRPr="006D61F5">
        <w:rPr>
          <w:rFonts w:ascii="Times New (W1)" w:hAnsi="Times New (W1)"/>
          <w:bCs/>
          <w:u w:val="single"/>
        </w:rPr>
        <w:t>Flushing sequence</w:t>
      </w:r>
      <w:r w:rsidRPr="006D61F5">
        <w:rPr>
          <w:rFonts w:ascii="Times New (W1)" w:hAnsi="Times New (W1)"/>
          <w:bCs/>
        </w:rPr>
        <w:t>.</w:t>
      </w:r>
    </w:p>
    <w:p w14:paraId="50C8F33D" w14:textId="77777777" w:rsidR="002C79DE" w:rsidRPr="006D61F5" w:rsidRDefault="002C79DE" w:rsidP="002C79DE">
      <w:pPr>
        <w:rPr>
          <w:rFonts w:ascii="Times New (W1)" w:hAnsi="Times New (W1)"/>
          <w:bCs/>
        </w:rPr>
      </w:pPr>
      <w:r w:rsidRPr="006D61F5">
        <w:rPr>
          <w:rFonts w:ascii="Times New (W1)" w:hAnsi="Times New (W1)"/>
          <w:bCs/>
        </w:rPr>
        <w:t>3.5.1.1</w:t>
      </w:r>
      <w:r w:rsidRPr="006D61F5">
        <w:rPr>
          <w:rFonts w:ascii="Times New (W1)" w:hAnsi="Times New (W1)"/>
          <w:bCs/>
        </w:rPr>
        <w:tab/>
        <w:t>Conduct the MDE hot lube oil flush in the following sequence:</w:t>
      </w:r>
    </w:p>
    <w:p w14:paraId="482843A6"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External</w:t>
      </w:r>
    </w:p>
    <w:p w14:paraId="4BB82500"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Internal</w:t>
      </w:r>
    </w:p>
    <w:p w14:paraId="727047D7" w14:textId="77777777" w:rsidR="002C79DE" w:rsidRDefault="002C79DE" w:rsidP="002C79DE">
      <w:pPr>
        <w:numPr>
          <w:ilvl w:val="0"/>
          <w:numId w:val="9"/>
        </w:numPr>
        <w:rPr>
          <w:rFonts w:ascii="Times New (W1)" w:hAnsi="Times New (W1)"/>
          <w:bCs/>
        </w:rPr>
      </w:pPr>
      <w:r w:rsidRPr="006D61F5">
        <w:rPr>
          <w:rFonts w:ascii="Times New (W1)" w:hAnsi="Times New (W1)"/>
          <w:bCs/>
        </w:rPr>
        <w:t>Combined external and internal</w:t>
      </w:r>
    </w:p>
    <w:p w14:paraId="5880F0F3" w14:textId="77777777" w:rsidR="002C79DE" w:rsidRPr="006D61F5" w:rsidRDefault="002C79DE" w:rsidP="002C79DE">
      <w:pPr>
        <w:ind w:left="1080"/>
        <w:rPr>
          <w:rFonts w:ascii="Times New (W1)" w:hAnsi="Times New (W1)"/>
          <w:bCs/>
        </w:rPr>
      </w:pPr>
    </w:p>
    <w:p w14:paraId="65A87F34" w14:textId="77777777" w:rsidR="002C79DE" w:rsidRPr="006D61F5" w:rsidRDefault="002C79DE" w:rsidP="002C79DE">
      <w:pPr>
        <w:rPr>
          <w:rFonts w:ascii="Times New (W1)" w:hAnsi="Times New (W1)"/>
          <w:bCs/>
        </w:rPr>
      </w:pPr>
      <w:r w:rsidRPr="006D61F5">
        <w:rPr>
          <w:rFonts w:ascii="Times New (W1)" w:hAnsi="Times New (W1)"/>
          <w:bCs/>
        </w:rPr>
        <w:t>3.5.1.2</w:t>
      </w:r>
      <w:r w:rsidRPr="006D61F5">
        <w:rPr>
          <w:rFonts w:ascii="Times New (W1)" w:hAnsi="Times New (W1)"/>
          <w:bCs/>
        </w:rPr>
        <w:tab/>
        <w:t>The following flushes / cleanings may be accomplished in any sequence (prior to, concurrent, or after) the flushing of Para 3.4.1.1, but prior to system restoration:</w:t>
      </w:r>
    </w:p>
    <w:p w14:paraId="0C24E16F"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Outflushes of disconnected instrumentation, drain, and vent lines.</w:t>
      </w:r>
    </w:p>
    <w:p w14:paraId="7DE9163E"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Cleaning of all “jumpered” components (system pumps, filters, and associated “dead” legs)</w:t>
      </w:r>
    </w:p>
    <w:p w14:paraId="72074E31" w14:textId="77777777" w:rsidR="002C79DE" w:rsidRDefault="002C79DE" w:rsidP="002C79DE">
      <w:pPr>
        <w:numPr>
          <w:ilvl w:val="0"/>
          <w:numId w:val="9"/>
        </w:numPr>
        <w:rPr>
          <w:rFonts w:ascii="Times New (W1)" w:hAnsi="Times New (W1)"/>
          <w:bCs/>
        </w:rPr>
      </w:pPr>
      <w:r w:rsidRPr="006D61F5">
        <w:rPr>
          <w:rFonts w:ascii="Times New (W1)" w:hAnsi="Times New (W1)"/>
          <w:bCs/>
        </w:rPr>
        <w:t>Lube oil cooler.</w:t>
      </w:r>
    </w:p>
    <w:p w14:paraId="1D4FAFCE" w14:textId="77777777" w:rsidR="002C79DE" w:rsidRPr="006D61F5" w:rsidRDefault="002C79DE" w:rsidP="002C79DE">
      <w:pPr>
        <w:ind w:left="720"/>
        <w:rPr>
          <w:rFonts w:ascii="Times New (W1)" w:hAnsi="Times New (W1)"/>
          <w:bCs/>
        </w:rPr>
      </w:pPr>
    </w:p>
    <w:p w14:paraId="15182B02" w14:textId="77777777" w:rsidR="002C79DE" w:rsidRPr="006D61F5" w:rsidRDefault="002C79DE" w:rsidP="002C79DE">
      <w:pPr>
        <w:rPr>
          <w:rFonts w:ascii="Times New (W1)" w:hAnsi="Times New (W1)"/>
          <w:bCs/>
        </w:rPr>
      </w:pPr>
      <w:r w:rsidRPr="006D61F5">
        <w:rPr>
          <w:rFonts w:ascii="Times New (W1)" w:hAnsi="Times New (W1)"/>
          <w:bCs/>
        </w:rPr>
        <w:t xml:space="preserve">3.5.2 </w:t>
      </w:r>
      <w:r w:rsidRPr="006D61F5">
        <w:rPr>
          <w:rFonts w:ascii="Times New (W1)" w:hAnsi="Times New (W1)"/>
          <w:bCs/>
          <w:u w:val="single"/>
        </w:rPr>
        <w:t>Pre-flushing preparations</w:t>
      </w:r>
      <w:r w:rsidRPr="006D61F5">
        <w:rPr>
          <w:rFonts w:ascii="Times New (W1)" w:hAnsi="Times New (W1)"/>
          <w:bCs/>
        </w:rPr>
        <w:t>.  The Contractor shall perform the following prior to commencing the applicable flushing stage procedure:</w:t>
      </w:r>
    </w:p>
    <w:p w14:paraId="5B36B5E7"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Blank off bearing oil feed lines.</w:t>
      </w:r>
    </w:p>
    <w:p w14:paraId="5CED5860"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Disconnect &amp; blank the pre-lube oil and main oil pumps, installing jumper lines to by-pass.</w:t>
      </w:r>
    </w:p>
    <w:p w14:paraId="18644593"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Disconnect t</w:t>
      </w:r>
      <w:r>
        <w:rPr>
          <w:rFonts w:ascii="Times New (W1)" w:hAnsi="Times New (W1)"/>
          <w:bCs/>
        </w:rPr>
        <w:t>h</w:t>
      </w:r>
      <w:r w:rsidRPr="006D61F5">
        <w:rPr>
          <w:rFonts w:ascii="Times New (W1)" w:hAnsi="Times New (W1)"/>
          <w:bCs/>
        </w:rPr>
        <w:t>e lube oil cooler and install jumper line with valve to by-pass the cooler.</w:t>
      </w:r>
    </w:p>
    <w:p w14:paraId="59CDE50E"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Disconnect main bearing jumper lines and end plugs on main internal lube oil header; hand lean accessible ports and plug.</w:t>
      </w:r>
    </w:p>
    <w:p w14:paraId="4AD91CF5" w14:textId="77777777" w:rsidR="002C79DE" w:rsidRDefault="002C79DE" w:rsidP="002C79DE">
      <w:pPr>
        <w:numPr>
          <w:ilvl w:val="0"/>
          <w:numId w:val="9"/>
        </w:numPr>
        <w:rPr>
          <w:rFonts w:ascii="Times New (W1)" w:hAnsi="Times New (W1)"/>
          <w:bCs/>
        </w:rPr>
      </w:pPr>
      <w:r w:rsidRPr="006D61F5">
        <w:rPr>
          <w:rFonts w:ascii="Times New (W1)" w:hAnsi="Times New (W1)"/>
          <w:bCs/>
        </w:rPr>
        <w:t>Disconnect all lube oil supply lines to internal components including cam bearing, gear train, governor, and cylinders, as applicable.</w:t>
      </w:r>
    </w:p>
    <w:p w14:paraId="0638B8CD" w14:textId="77777777" w:rsidR="002C79DE" w:rsidRPr="006D61F5" w:rsidRDefault="002C79DE" w:rsidP="002C79DE">
      <w:pPr>
        <w:ind w:left="1080"/>
        <w:rPr>
          <w:rFonts w:ascii="Times New (W1)" w:hAnsi="Times New (W1)"/>
          <w:bCs/>
        </w:rPr>
      </w:pPr>
    </w:p>
    <w:p w14:paraId="49164320" w14:textId="77777777" w:rsidR="002C79DE" w:rsidRDefault="002C79DE" w:rsidP="002C79DE">
      <w:pPr>
        <w:rPr>
          <w:rFonts w:ascii="Times New (W1)" w:hAnsi="Times New (W1)"/>
          <w:bCs/>
        </w:rPr>
      </w:pPr>
      <w:r w:rsidRPr="006D61F5">
        <w:rPr>
          <w:rFonts w:ascii="Times New (W1)" w:hAnsi="Times New (W1)"/>
          <w:bCs/>
        </w:rPr>
        <w:t xml:space="preserve">3.5.3 </w:t>
      </w:r>
      <w:r w:rsidRPr="006D61F5">
        <w:rPr>
          <w:rFonts w:ascii="Times New (W1)" w:hAnsi="Times New (W1)"/>
          <w:bCs/>
          <w:u w:val="single"/>
        </w:rPr>
        <w:t>Flushing acceptance criteria</w:t>
      </w:r>
      <w:r w:rsidRPr="006D61F5">
        <w:rPr>
          <w:rFonts w:ascii="Times New (W1)" w:hAnsi="Times New (W1)"/>
          <w:bCs/>
        </w:rPr>
        <w:t>.  The Contractor shall flush each loop until the following cleanliness criteria is maintained for a 2-hour period</w:t>
      </w:r>
      <w:r>
        <w:rPr>
          <w:rFonts w:ascii="Times New (W1)" w:hAnsi="Times New (W1)"/>
          <w:bCs/>
        </w:rPr>
        <w:t>.</w:t>
      </w:r>
    </w:p>
    <w:p w14:paraId="7619F45E" w14:textId="77777777" w:rsidR="002C79DE" w:rsidRPr="006D61F5" w:rsidRDefault="002C79DE" w:rsidP="002C79DE">
      <w:pPr>
        <w:rPr>
          <w:rFonts w:ascii="Times New (W1)" w:hAnsi="Times New (W1)"/>
          <w:bCs/>
        </w:rPr>
      </w:pPr>
    </w:p>
    <w:p w14:paraId="5CC0C0DE" w14:textId="77777777" w:rsidR="002C79DE" w:rsidRDefault="002C79DE" w:rsidP="002C79DE">
      <w:pPr>
        <w:rPr>
          <w:rFonts w:ascii="Times New (W1)" w:hAnsi="Times New (W1)"/>
          <w:bCs/>
        </w:rPr>
      </w:pPr>
      <w:r w:rsidRPr="006D61F5">
        <w:rPr>
          <w:rFonts w:ascii="Times New (W1)" w:hAnsi="Times New (W1)"/>
          <w:bCs/>
        </w:rPr>
        <w:t xml:space="preserve">3.5.3.1 </w:t>
      </w:r>
      <w:r w:rsidRPr="006D61F5">
        <w:rPr>
          <w:rFonts w:ascii="Times New (W1)" w:hAnsi="Times New (W1)"/>
          <w:bCs/>
          <w:u w:val="single"/>
        </w:rPr>
        <w:t>Differential pressure</w:t>
      </w:r>
      <w:r w:rsidRPr="006D61F5">
        <w:rPr>
          <w:rFonts w:ascii="Times New (W1)" w:hAnsi="Times New (W1)"/>
          <w:bCs/>
        </w:rPr>
        <w:t>.  Differential pressure increase of less than 2 psig higher than the differential of a clean filter bag can be maintained for a 2-hour period.</w:t>
      </w:r>
    </w:p>
    <w:p w14:paraId="69B3F543" w14:textId="77777777" w:rsidR="002C79DE" w:rsidRPr="006D61F5" w:rsidRDefault="002C79DE" w:rsidP="002C79DE">
      <w:pPr>
        <w:rPr>
          <w:rFonts w:ascii="Times New (W1)" w:hAnsi="Times New (W1)"/>
          <w:bCs/>
        </w:rPr>
      </w:pPr>
    </w:p>
    <w:p w14:paraId="37D50BC5" w14:textId="77777777" w:rsidR="002C79DE" w:rsidRPr="006D61F5" w:rsidRDefault="002C79DE" w:rsidP="002C79DE">
      <w:pPr>
        <w:rPr>
          <w:rFonts w:ascii="Times New (W1)" w:hAnsi="Times New (W1)"/>
          <w:bCs/>
        </w:rPr>
      </w:pPr>
      <w:r w:rsidRPr="006D61F5">
        <w:rPr>
          <w:rFonts w:ascii="Times New (W1)" w:hAnsi="Times New (W1)"/>
          <w:bCs/>
        </w:rPr>
        <w:t>3.5.3.2</w:t>
      </w:r>
      <w:r w:rsidRPr="006D61F5">
        <w:rPr>
          <w:rFonts w:ascii="Times New (W1)" w:hAnsi="Times New (W1)"/>
          <w:bCs/>
        </w:rPr>
        <w:tab/>
      </w:r>
      <w:r w:rsidRPr="006D61F5">
        <w:rPr>
          <w:rFonts w:ascii="Times New (W1)" w:hAnsi="Times New (W1)"/>
          <w:bCs/>
          <w:u w:val="single"/>
        </w:rPr>
        <w:t>Visual inspection</w:t>
      </w:r>
      <w:r w:rsidRPr="006D61F5">
        <w:rPr>
          <w:rFonts w:ascii="Times New (W1)" w:hAnsi="Times New (W1)"/>
          <w:bCs/>
        </w:rPr>
        <w:t xml:space="preserve">. Visual inspection of all contaminants (solid, solid-based, and nonsolid) collected from the filter bag and magnets after the end of the 2-hour collection period indicates that the sum total volume of particles shall not exceed the volume of a U.S. dime (10-cent piece). The filter bags and </w:t>
      </w:r>
      <w:r w:rsidRPr="006D61F5">
        <w:rPr>
          <w:rFonts w:ascii="Times New (W1)" w:hAnsi="Times New (W1)"/>
          <w:bCs/>
        </w:rPr>
        <w:lastRenderedPageBreak/>
        <w:t>strainer magnets shall contain no more than five solid or solid-based contaminants, no one greater than 1/64 inch in any direction. The filter bags and strainer magnets shall contain no non-solid contaminant larger than 1/16 inch in any dimension except for hairlike particles which can be up to 1/8 inch long.</w:t>
      </w:r>
    </w:p>
    <w:p w14:paraId="033144C9" w14:textId="77777777" w:rsidR="002C79DE" w:rsidRPr="006D61F5" w:rsidRDefault="002C79DE" w:rsidP="002C79DE">
      <w:pPr>
        <w:rPr>
          <w:rFonts w:ascii="Times New (W1)" w:hAnsi="Times New (W1)"/>
          <w:bCs/>
        </w:rPr>
      </w:pPr>
      <w:r>
        <w:rPr>
          <w:rFonts w:ascii="Times New (W1)" w:hAnsi="Times New (W1)"/>
          <w:bCs/>
        </w:rPr>
        <w:t>*</w:t>
      </w:r>
      <w:r w:rsidRPr="006D61F5">
        <w:rPr>
          <w:rFonts w:ascii="Times New (W1)" w:hAnsi="Times New (W1)"/>
          <w:bCs/>
        </w:rPr>
        <w:t>Solid-based contaminants are defined as particles which cannot be crushed between the thumbnail and finger.</w:t>
      </w:r>
    </w:p>
    <w:p w14:paraId="142879AF" w14:textId="77777777" w:rsidR="002C79DE" w:rsidRDefault="002C79DE" w:rsidP="002C79DE">
      <w:pPr>
        <w:rPr>
          <w:rFonts w:ascii="Times New (W1)" w:hAnsi="Times New (W1)"/>
          <w:bCs/>
        </w:rPr>
      </w:pPr>
    </w:p>
    <w:p w14:paraId="6FD0FDEC" w14:textId="77777777" w:rsidR="002C79DE" w:rsidRPr="006D61F5" w:rsidRDefault="002C79DE" w:rsidP="002C79DE">
      <w:pPr>
        <w:rPr>
          <w:rFonts w:ascii="Times New (W1)" w:hAnsi="Times New (W1)"/>
          <w:bCs/>
        </w:rPr>
      </w:pPr>
      <w:r w:rsidRPr="006D61F5">
        <w:rPr>
          <w:rFonts w:ascii="Times New (W1)" w:hAnsi="Times New (W1)"/>
          <w:bCs/>
        </w:rPr>
        <w:t xml:space="preserve">3.5.3.3 </w:t>
      </w:r>
      <w:r w:rsidRPr="006D61F5">
        <w:rPr>
          <w:rFonts w:ascii="Times New (W1)" w:hAnsi="Times New (W1)"/>
          <w:bCs/>
          <w:u w:val="single"/>
        </w:rPr>
        <w:t>Particulate count</w:t>
      </w:r>
      <w:r w:rsidRPr="006D61F5">
        <w:rPr>
          <w:rFonts w:ascii="Times New (W1)" w:hAnsi="Times New (W1)"/>
          <w:bCs/>
        </w:rPr>
        <w:t>.  Fluid contamination levels do not exceed NAS Code 1638 -Class 9 for the duration of the 2-hour period</w:t>
      </w:r>
      <w:r>
        <w:rPr>
          <w:rFonts w:ascii="Times New (W1)" w:hAnsi="Times New (W1)"/>
          <w:bCs/>
        </w:rPr>
        <w:t>.</w:t>
      </w:r>
    </w:p>
    <w:p w14:paraId="3FAA454A" w14:textId="77777777" w:rsidR="002C79DE" w:rsidRPr="006D61F5" w:rsidRDefault="002C79DE" w:rsidP="002C79DE">
      <w:pPr>
        <w:numPr>
          <w:ilvl w:val="0"/>
          <w:numId w:val="15"/>
        </w:numPr>
        <w:rPr>
          <w:rFonts w:ascii="Times New (W1)" w:hAnsi="Times New (W1)"/>
          <w:bCs/>
        </w:rPr>
      </w:pPr>
      <w:r w:rsidRPr="006D61F5">
        <w:rPr>
          <w:rFonts w:ascii="Times New (W1)" w:hAnsi="Times New (W1)"/>
          <w:bCs/>
        </w:rPr>
        <w:t>The flushing process duration begins when the oil is within and maintains the specified flushing temperature (170° to 180° F) and flowrate (260 gpm). Temperatures and flow rates shall be maintained for the duration of the flush.</w:t>
      </w:r>
    </w:p>
    <w:p w14:paraId="0230F9C9" w14:textId="77777777" w:rsidR="002C79DE" w:rsidRPr="006D61F5" w:rsidRDefault="002C79DE" w:rsidP="002C79DE">
      <w:pPr>
        <w:numPr>
          <w:ilvl w:val="0"/>
          <w:numId w:val="15"/>
        </w:numPr>
        <w:rPr>
          <w:rFonts w:ascii="Times New (W1)" w:hAnsi="Times New (W1)"/>
          <w:bCs/>
        </w:rPr>
      </w:pPr>
      <w:r w:rsidRPr="006D61F5">
        <w:rPr>
          <w:rFonts w:ascii="Times New (W1)" w:hAnsi="Times New (W1)"/>
          <w:bCs/>
        </w:rPr>
        <w:t>During flushing, the system shall be manually shocked or vibrated using soft mallets or mechanical vibrators to dislodge contaminants within the piping.</w:t>
      </w:r>
    </w:p>
    <w:p w14:paraId="2BEB3597" w14:textId="77777777" w:rsidR="002C79DE" w:rsidRPr="006D61F5" w:rsidRDefault="002C79DE" w:rsidP="002C79DE">
      <w:pPr>
        <w:numPr>
          <w:ilvl w:val="0"/>
          <w:numId w:val="15"/>
        </w:numPr>
        <w:rPr>
          <w:rFonts w:ascii="Times New (W1)" w:hAnsi="Times New (W1)"/>
          <w:bCs/>
        </w:rPr>
      </w:pPr>
      <w:r w:rsidRPr="006D61F5">
        <w:rPr>
          <w:rFonts w:ascii="Times New (W1)" w:hAnsi="Times New (W1)"/>
          <w:bCs/>
        </w:rPr>
        <w:t>Filter bags and cartridges shall be changed as needed to maintain a differential pressure increase of no more than 5 psig over the differential pressure of a clean filter bag.</w:t>
      </w:r>
    </w:p>
    <w:p w14:paraId="7973A3B7" w14:textId="77777777" w:rsidR="002C79DE" w:rsidRPr="006D61F5" w:rsidRDefault="002C79DE" w:rsidP="002C79DE">
      <w:pPr>
        <w:numPr>
          <w:ilvl w:val="0"/>
          <w:numId w:val="15"/>
        </w:numPr>
        <w:rPr>
          <w:rFonts w:ascii="Times New (W1)" w:hAnsi="Times New (W1)"/>
          <w:bCs/>
        </w:rPr>
      </w:pPr>
      <w:r w:rsidRPr="006D61F5">
        <w:rPr>
          <w:rFonts w:ascii="Times New (W1)" w:hAnsi="Times New (W1)"/>
          <w:bCs/>
        </w:rPr>
        <w:t>Rotate the engine crankshaft (for internal flush sequences) through 90 degrees travel at 20 minute intervals.</w:t>
      </w:r>
    </w:p>
    <w:p w14:paraId="645CADB9" w14:textId="77777777" w:rsidR="002C79DE" w:rsidRDefault="002C79DE" w:rsidP="002C79DE">
      <w:pPr>
        <w:rPr>
          <w:rFonts w:ascii="Times New (W1)" w:hAnsi="Times New (W1)"/>
          <w:bCs/>
        </w:rPr>
      </w:pPr>
    </w:p>
    <w:p w14:paraId="528170FE" w14:textId="77777777" w:rsidR="002C79DE" w:rsidRPr="006D61F5" w:rsidRDefault="002C79DE" w:rsidP="002C79DE">
      <w:pPr>
        <w:rPr>
          <w:rFonts w:ascii="Times New (W1)" w:hAnsi="Times New (W1)"/>
          <w:bCs/>
        </w:rPr>
      </w:pPr>
      <w:r w:rsidRPr="006D61F5">
        <w:rPr>
          <w:rFonts w:ascii="Times New (W1)" w:hAnsi="Times New (W1)"/>
          <w:bCs/>
        </w:rPr>
        <w:t xml:space="preserve">3.5.4 </w:t>
      </w:r>
      <w:r w:rsidRPr="006D61F5">
        <w:rPr>
          <w:rFonts w:ascii="Times New (W1)" w:hAnsi="Times New (W1)"/>
          <w:bCs/>
          <w:u w:val="single"/>
        </w:rPr>
        <w:t>Sequence flush</w:t>
      </w:r>
      <w:r w:rsidRPr="006D61F5">
        <w:rPr>
          <w:rFonts w:ascii="Times New (W1)" w:hAnsi="Times New (W1)"/>
          <w:bCs/>
        </w:rPr>
        <w:t>.</w:t>
      </w:r>
    </w:p>
    <w:p w14:paraId="4AD8917F" w14:textId="77777777" w:rsidR="002C79DE" w:rsidRDefault="002C79DE" w:rsidP="002C79DE">
      <w:pPr>
        <w:rPr>
          <w:rFonts w:ascii="Times New (W1)" w:hAnsi="Times New (W1)"/>
          <w:bCs/>
        </w:rPr>
      </w:pPr>
    </w:p>
    <w:p w14:paraId="71528B14" w14:textId="77777777" w:rsidR="002C79DE" w:rsidRPr="006D61F5" w:rsidRDefault="002C79DE" w:rsidP="002C79DE">
      <w:pPr>
        <w:rPr>
          <w:rFonts w:ascii="Times New (W1)" w:hAnsi="Times New (W1)"/>
          <w:bCs/>
        </w:rPr>
      </w:pPr>
      <w:r w:rsidRPr="006D61F5">
        <w:rPr>
          <w:rFonts w:ascii="Times New (W1)" w:hAnsi="Times New (W1)"/>
          <w:bCs/>
        </w:rPr>
        <w:t>3.5.4.1</w:t>
      </w:r>
      <w:r w:rsidRPr="006D61F5">
        <w:rPr>
          <w:rFonts w:ascii="Times New (W1)" w:hAnsi="Times New (W1)"/>
          <w:bCs/>
        </w:rPr>
        <w:tab/>
        <w:t>Heat a quantity of clean flushing oil, equaling 60 to 70 percent of sump capacity, to a temperature of 170° to 180° F.</w:t>
      </w:r>
    </w:p>
    <w:p w14:paraId="06AE6539" w14:textId="77777777" w:rsidR="002C79DE" w:rsidRDefault="002C79DE" w:rsidP="002C79DE">
      <w:pPr>
        <w:rPr>
          <w:rFonts w:ascii="Times New (W1)" w:hAnsi="Times New (W1)"/>
          <w:bCs/>
        </w:rPr>
      </w:pPr>
    </w:p>
    <w:p w14:paraId="6B6DDEFF" w14:textId="77777777" w:rsidR="002C79DE" w:rsidRPr="006D61F5" w:rsidRDefault="002C79DE" w:rsidP="002C79DE">
      <w:pPr>
        <w:rPr>
          <w:rFonts w:ascii="Times New (W1)" w:hAnsi="Times New (W1)"/>
          <w:bCs/>
        </w:rPr>
      </w:pPr>
      <w:r w:rsidRPr="006D61F5">
        <w:rPr>
          <w:rFonts w:ascii="Times New (W1)" w:hAnsi="Times New (W1)"/>
          <w:bCs/>
        </w:rPr>
        <w:t>3.5.4.2</w:t>
      </w:r>
      <w:r w:rsidRPr="006D61F5">
        <w:rPr>
          <w:rFonts w:ascii="Times New (W1)" w:hAnsi="Times New (W1)"/>
          <w:bCs/>
        </w:rPr>
        <w:tab/>
        <w:t>Circulate the oil throughout the lube oil circuits in the following increments, confirming secure connections prior to each next incremental increase:</w:t>
      </w:r>
    </w:p>
    <w:p w14:paraId="7110CBAE"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20 gpm;</w:t>
      </w:r>
    </w:p>
    <w:p w14:paraId="2C62B38B"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75 gpm;</w:t>
      </w:r>
    </w:p>
    <w:p w14:paraId="618EB389" w14:textId="77777777" w:rsidR="002C79DE" w:rsidRPr="006D61F5" w:rsidRDefault="002C79DE" w:rsidP="002C79DE">
      <w:pPr>
        <w:numPr>
          <w:ilvl w:val="0"/>
          <w:numId w:val="9"/>
        </w:numPr>
        <w:rPr>
          <w:rFonts w:ascii="Times New (W1)" w:hAnsi="Times New (W1)"/>
          <w:bCs/>
        </w:rPr>
      </w:pPr>
      <w:r w:rsidRPr="006D61F5">
        <w:rPr>
          <w:rFonts w:ascii="Times New (W1)" w:hAnsi="Times New (W1)"/>
          <w:bCs/>
        </w:rPr>
        <w:t>260 gpm (not to exceed 120 psi).</w:t>
      </w:r>
    </w:p>
    <w:p w14:paraId="3A8A7905" w14:textId="77777777" w:rsidR="002C79DE" w:rsidRDefault="002C79DE" w:rsidP="002C79DE">
      <w:pPr>
        <w:rPr>
          <w:rFonts w:ascii="Times New (W1)" w:hAnsi="Times New (W1)"/>
          <w:bCs/>
        </w:rPr>
      </w:pPr>
    </w:p>
    <w:p w14:paraId="6D517E05" w14:textId="77777777" w:rsidR="002C79DE" w:rsidRPr="006D61F5" w:rsidRDefault="002C79DE" w:rsidP="002C79DE">
      <w:pPr>
        <w:rPr>
          <w:rFonts w:ascii="Times New (W1)" w:hAnsi="Times New (W1)"/>
          <w:bCs/>
        </w:rPr>
      </w:pPr>
      <w:r w:rsidRPr="006D61F5">
        <w:rPr>
          <w:rFonts w:ascii="Times New (W1)" w:hAnsi="Times New (W1)"/>
          <w:bCs/>
        </w:rPr>
        <w:t>3.5.4.3</w:t>
      </w:r>
      <w:r w:rsidRPr="006D61F5">
        <w:rPr>
          <w:rFonts w:ascii="Times New (W1)" w:hAnsi="Times New (W1)"/>
          <w:bCs/>
        </w:rPr>
        <w:tab/>
        <w:t>Flush each lube oil system loop for a minimum of 12 hours.</w:t>
      </w:r>
    </w:p>
    <w:p w14:paraId="6A5C7169" w14:textId="77777777" w:rsidR="002C79DE" w:rsidRDefault="002C79DE" w:rsidP="002C79DE">
      <w:pPr>
        <w:rPr>
          <w:rFonts w:ascii="Times New (W1)" w:hAnsi="Times New (W1)"/>
          <w:bCs/>
        </w:rPr>
      </w:pPr>
    </w:p>
    <w:p w14:paraId="7777C30D" w14:textId="77777777" w:rsidR="002C79DE" w:rsidRPr="006D61F5" w:rsidRDefault="002C79DE" w:rsidP="002C79DE">
      <w:pPr>
        <w:rPr>
          <w:rFonts w:ascii="Times New (W1)" w:hAnsi="Times New (W1)"/>
          <w:bCs/>
        </w:rPr>
      </w:pPr>
      <w:r w:rsidRPr="006D61F5">
        <w:rPr>
          <w:rFonts w:ascii="Times New (W1)" w:hAnsi="Times New (W1)"/>
          <w:bCs/>
        </w:rPr>
        <w:t>3.5.4.4</w:t>
      </w:r>
      <w:r w:rsidRPr="006D61F5">
        <w:rPr>
          <w:rFonts w:ascii="Times New (W1)" w:hAnsi="Times New (W1)"/>
          <w:bCs/>
        </w:rPr>
        <w:tab/>
        <w:t>Continue flushing each loop until the cleanliness criteria of Para 3.5.3 is maintained for a 2 -hour period for applicable loop.</w:t>
      </w:r>
    </w:p>
    <w:p w14:paraId="4882B7DE" w14:textId="77777777" w:rsidR="002C79DE" w:rsidRDefault="002C79DE" w:rsidP="002C79DE">
      <w:pPr>
        <w:rPr>
          <w:rFonts w:ascii="Times New (W1)" w:hAnsi="Times New (W1)"/>
          <w:bCs/>
        </w:rPr>
      </w:pPr>
    </w:p>
    <w:p w14:paraId="59D49A16" w14:textId="77777777" w:rsidR="002C79DE" w:rsidRPr="006D61F5" w:rsidRDefault="002C79DE" w:rsidP="002C79DE">
      <w:pPr>
        <w:rPr>
          <w:rFonts w:ascii="Times New (W1)" w:hAnsi="Times New (W1)"/>
          <w:bCs/>
        </w:rPr>
      </w:pPr>
      <w:r w:rsidRPr="006D61F5">
        <w:rPr>
          <w:rFonts w:ascii="Times New (W1)" w:hAnsi="Times New (W1)"/>
          <w:bCs/>
        </w:rPr>
        <w:t xml:space="preserve">3.5.5 </w:t>
      </w:r>
      <w:r w:rsidRPr="006D61F5">
        <w:rPr>
          <w:rFonts w:ascii="Times New (W1)" w:hAnsi="Times New (W1)"/>
          <w:bCs/>
          <w:u w:val="single"/>
        </w:rPr>
        <w:t>Ancillary components</w:t>
      </w:r>
      <w:r w:rsidRPr="006D61F5">
        <w:rPr>
          <w:rFonts w:ascii="Times New (W1)" w:hAnsi="Times New (W1)"/>
          <w:bCs/>
        </w:rPr>
        <w:t>.</w:t>
      </w:r>
    </w:p>
    <w:p w14:paraId="4C28210C" w14:textId="77777777" w:rsidR="002C79DE" w:rsidRDefault="002C79DE" w:rsidP="002C79DE">
      <w:pPr>
        <w:rPr>
          <w:rFonts w:ascii="Times New (W1)" w:hAnsi="Times New (W1)"/>
          <w:bCs/>
        </w:rPr>
      </w:pPr>
    </w:p>
    <w:p w14:paraId="3A88A825" w14:textId="77777777" w:rsidR="002C79DE" w:rsidRPr="006D61F5" w:rsidRDefault="002C79DE" w:rsidP="002C79DE">
      <w:pPr>
        <w:rPr>
          <w:rFonts w:ascii="Times New (W1)" w:hAnsi="Times New (W1)"/>
          <w:bCs/>
        </w:rPr>
      </w:pPr>
      <w:r w:rsidRPr="006D61F5">
        <w:rPr>
          <w:rFonts w:ascii="Times New (W1)" w:hAnsi="Times New (W1)"/>
          <w:bCs/>
        </w:rPr>
        <w:t>3.5.5.1</w:t>
      </w:r>
      <w:r w:rsidRPr="006D61F5">
        <w:rPr>
          <w:rFonts w:ascii="Times New (W1)" w:hAnsi="Times New (W1)"/>
          <w:bCs/>
        </w:rPr>
        <w:tab/>
      </w:r>
      <w:r w:rsidRPr="006D61F5">
        <w:rPr>
          <w:rFonts w:ascii="Times New (W1)" w:hAnsi="Times New (W1)"/>
          <w:bCs/>
          <w:u w:val="single"/>
        </w:rPr>
        <w:t>Disconnected instrumentation lines</w:t>
      </w:r>
      <w:r w:rsidRPr="006D61F5">
        <w:rPr>
          <w:rFonts w:ascii="Times New (W1)" w:hAnsi="Times New (W1)"/>
          <w:bCs/>
        </w:rPr>
        <w:t>.  Flush all disconnected gage and pressure switch lines using flushing oil or compressed air.</w:t>
      </w:r>
    </w:p>
    <w:p w14:paraId="27A764AA" w14:textId="77777777" w:rsidR="002C79DE" w:rsidRDefault="002C79DE" w:rsidP="002C79DE">
      <w:pPr>
        <w:rPr>
          <w:rFonts w:ascii="Times New (W1)" w:hAnsi="Times New (W1)"/>
          <w:bCs/>
        </w:rPr>
      </w:pPr>
    </w:p>
    <w:p w14:paraId="5BCDA3B3" w14:textId="77777777" w:rsidR="002C79DE" w:rsidRPr="006D61F5" w:rsidRDefault="002C79DE" w:rsidP="002C79DE">
      <w:pPr>
        <w:rPr>
          <w:rFonts w:ascii="Times New (W1)" w:hAnsi="Times New (W1)"/>
          <w:bCs/>
        </w:rPr>
      </w:pPr>
      <w:r w:rsidRPr="006D61F5">
        <w:rPr>
          <w:rFonts w:ascii="Times New (W1)" w:hAnsi="Times New (W1)"/>
          <w:bCs/>
        </w:rPr>
        <w:t>3.5.5.2</w:t>
      </w:r>
      <w:r w:rsidRPr="006D61F5">
        <w:rPr>
          <w:rFonts w:ascii="Times New (W1)" w:hAnsi="Times New (W1)"/>
          <w:bCs/>
        </w:rPr>
        <w:tab/>
      </w:r>
      <w:r w:rsidRPr="006D61F5">
        <w:rPr>
          <w:rFonts w:ascii="Times New (W1)" w:hAnsi="Times New (W1)"/>
          <w:bCs/>
          <w:u w:val="single"/>
        </w:rPr>
        <w:t>Jumpered components and equipment</w:t>
      </w:r>
      <w:r w:rsidRPr="006D61F5">
        <w:rPr>
          <w:rFonts w:ascii="Times New (W1)" w:hAnsi="Times New (W1)"/>
          <w:bCs/>
        </w:rPr>
        <w:t>.  Hand clean all components and piping (both removed and blanked) not flushed during the flushing process. Inspect condition of all components and piping. Submit a CFR.</w:t>
      </w:r>
    </w:p>
    <w:p w14:paraId="7B0DF0FA" w14:textId="77777777" w:rsidR="002C79DE" w:rsidRDefault="002C79DE" w:rsidP="002C79DE">
      <w:pPr>
        <w:rPr>
          <w:rFonts w:ascii="Times New (W1)" w:hAnsi="Times New (W1)"/>
          <w:bCs/>
        </w:rPr>
      </w:pPr>
    </w:p>
    <w:p w14:paraId="60E296B0" w14:textId="77777777" w:rsidR="002C79DE" w:rsidRPr="006D61F5" w:rsidRDefault="002C79DE" w:rsidP="002C79DE">
      <w:pPr>
        <w:rPr>
          <w:rFonts w:ascii="Times New (W1)" w:hAnsi="Times New (W1)"/>
          <w:bCs/>
        </w:rPr>
      </w:pPr>
      <w:r w:rsidRPr="006D61F5">
        <w:rPr>
          <w:rFonts w:ascii="Times New (W1)" w:hAnsi="Times New (W1)"/>
          <w:bCs/>
        </w:rPr>
        <w:t>3.5.5.3</w:t>
      </w:r>
      <w:r w:rsidRPr="006D61F5">
        <w:rPr>
          <w:rFonts w:ascii="Times New (W1)" w:hAnsi="Times New (W1)"/>
          <w:bCs/>
        </w:rPr>
        <w:tab/>
      </w:r>
      <w:r w:rsidRPr="006D61F5">
        <w:rPr>
          <w:rFonts w:ascii="Times New (W1)" w:hAnsi="Times New (W1)"/>
          <w:bCs/>
          <w:u w:val="single"/>
        </w:rPr>
        <w:t>Lube oil cooler</w:t>
      </w:r>
      <w:r w:rsidRPr="006D61F5">
        <w:rPr>
          <w:rFonts w:ascii="Times New (W1)" w:hAnsi="Times New (W1)"/>
          <w:bCs/>
        </w:rPr>
        <w:t>.</w:t>
      </w:r>
    </w:p>
    <w:p w14:paraId="6FBBBF1E" w14:textId="77777777" w:rsidR="002C79DE" w:rsidRDefault="002C79DE" w:rsidP="002C79DE">
      <w:pPr>
        <w:rPr>
          <w:rFonts w:ascii="Times New (W1)" w:hAnsi="Times New (W1)"/>
          <w:bCs/>
        </w:rPr>
      </w:pPr>
    </w:p>
    <w:p w14:paraId="109FD24B" w14:textId="77777777" w:rsidR="002C79DE" w:rsidRPr="006D61F5" w:rsidRDefault="002C79DE" w:rsidP="002C79DE">
      <w:pPr>
        <w:rPr>
          <w:rFonts w:ascii="Times New (W1)" w:hAnsi="Times New (W1)"/>
          <w:bCs/>
        </w:rPr>
      </w:pPr>
      <w:r w:rsidRPr="006D61F5">
        <w:rPr>
          <w:rFonts w:ascii="Times New (W1)" w:hAnsi="Times New (W1)"/>
          <w:bCs/>
        </w:rPr>
        <w:t>3.5.5.3.1 Disconnect and remove the lube oil cooler assembly and transport it to the shop.</w:t>
      </w:r>
    </w:p>
    <w:p w14:paraId="5E534C67" w14:textId="77777777" w:rsidR="002C79DE" w:rsidRDefault="002C79DE" w:rsidP="002C79DE">
      <w:pPr>
        <w:rPr>
          <w:rFonts w:ascii="Times New (W1)" w:hAnsi="Times New (W1)"/>
          <w:bCs/>
        </w:rPr>
      </w:pPr>
    </w:p>
    <w:p w14:paraId="3CA6FE5C" w14:textId="77777777" w:rsidR="002C79DE" w:rsidRPr="006D61F5" w:rsidRDefault="002C79DE" w:rsidP="002C79DE">
      <w:pPr>
        <w:rPr>
          <w:rFonts w:ascii="Times New (W1)" w:hAnsi="Times New (W1)"/>
          <w:bCs/>
        </w:rPr>
      </w:pPr>
      <w:r w:rsidRPr="006D61F5">
        <w:rPr>
          <w:rFonts w:ascii="Times New (W1)" w:hAnsi="Times New (W1)"/>
          <w:bCs/>
        </w:rPr>
        <w:t>3.5.5.3.2 Soak the cooler in cleaner bath for 4 hours to remove any dirt or sludge build up and then clean the cooler.</w:t>
      </w:r>
    </w:p>
    <w:p w14:paraId="6D78DB52" w14:textId="77777777" w:rsidR="002C79DE" w:rsidRDefault="002C79DE" w:rsidP="002C79DE">
      <w:pPr>
        <w:rPr>
          <w:rFonts w:ascii="Times New (W1)" w:hAnsi="Times New (W1)"/>
          <w:bCs/>
        </w:rPr>
      </w:pPr>
    </w:p>
    <w:p w14:paraId="5082D911" w14:textId="77777777" w:rsidR="002C79DE" w:rsidRPr="006D61F5" w:rsidRDefault="002C79DE" w:rsidP="002C79DE">
      <w:pPr>
        <w:rPr>
          <w:rFonts w:ascii="Times New (W1)" w:hAnsi="Times New (W1)"/>
          <w:bCs/>
        </w:rPr>
      </w:pPr>
      <w:r w:rsidRPr="006D61F5">
        <w:rPr>
          <w:rFonts w:ascii="Times New (W1)" w:hAnsi="Times New (W1)"/>
          <w:bCs/>
        </w:rPr>
        <w:t>3.5.5.3.3 In the shop, hydrostatically test the lube oil cooler to ensure that there are no water leaks. Test pressure will be as specified by the technical representative. If any leaks are detected, repairs will be the subject of a contract modification.</w:t>
      </w:r>
    </w:p>
    <w:p w14:paraId="46CE39D1" w14:textId="77777777" w:rsidR="002C79DE" w:rsidRDefault="002C79DE" w:rsidP="002C79DE">
      <w:pPr>
        <w:rPr>
          <w:rFonts w:ascii="Times New (W1)" w:hAnsi="Times New (W1)"/>
          <w:bCs/>
        </w:rPr>
      </w:pPr>
    </w:p>
    <w:p w14:paraId="708CDC31" w14:textId="77777777" w:rsidR="002C79DE" w:rsidRPr="006D61F5" w:rsidRDefault="002C79DE" w:rsidP="002C79DE">
      <w:pPr>
        <w:rPr>
          <w:rFonts w:ascii="Times New (W1)" w:hAnsi="Times New (W1)"/>
          <w:bCs/>
        </w:rPr>
      </w:pPr>
      <w:r w:rsidRPr="006D61F5">
        <w:rPr>
          <w:rFonts w:ascii="Times New (W1)" w:hAnsi="Times New (W1)"/>
          <w:bCs/>
        </w:rPr>
        <w:t>3.5.5.3.4 Reassemble the cooler using new gaskets, O-rings and lantern ring.</w:t>
      </w:r>
    </w:p>
    <w:p w14:paraId="66E838C3" w14:textId="77777777" w:rsidR="002C79DE" w:rsidRDefault="002C79DE" w:rsidP="002C79DE">
      <w:pPr>
        <w:rPr>
          <w:rFonts w:ascii="Times New (W1)" w:hAnsi="Times New (W1)"/>
          <w:bCs/>
        </w:rPr>
      </w:pPr>
    </w:p>
    <w:p w14:paraId="75D67F82" w14:textId="77777777" w:rsidR="002C79DE" w:rsidRPr="006D61F5" w:rsidRDefault="002C79DE" w:rsidP="002C79DE">
      <w:pPr>
        <w:rPr>
          <w:rFonts w:ascii="Times New (W1)" w:hAnsi="Times New (W1)"/>
          <w:bCs/>
        </w:rPr>
      </w:pPr>
      <w:r w:rsidRPr="006D61F5">
        <w:rPr>
          <w:rFonts w:ascii="Times New (W1)" w:hAnsi="Times New (W1)"/>
          <w:bCs/>
        </w:rPr>
        <w:t>3.5.5.3.5 Reinstall the cooler assembly on the engine using new gaskets and O-rings.</w:t>
      </w:r>
    </w:p>
    <w:p w14:paraId="40E682EE" w14:textId="77777777" w:rsidR="002C79DE" w:rsidRDefault="002C79DE" w:rsidP="002C79DE">
      <w:pPr>
        <w:rPr>
          <w:rFonts w:ascii="Times New (W1)" w:hAnsi="Times New (W1)"/>
          <w:bCs/>
        </w:rPr>
      </w:pPr>
    </w:p>
    <w:p w14:paraId="6639C318" w14:textId="77777777" w:rsidR="002C79DE" w:rsidRPr="006D61F5" w:rsidRDefault="002C79DE" w:rsidP="002C79DE">
      <w:pPr>
        <w:rPr>
          <w:rFonts w:ascii="Times New (W1)" w:hAnsi="Times New (W1)"/>
          <w:bCs/>
        </w:rPr>
      </w:pPr>
      <w:r w:rsidRPr="006D61F5">
        <w:rPr>
          <w:rFonts w:ascii="Times New (W1)" w:hAnsi="Times New (W1)"/>
          <w:bCs/>
        </w:rPr>
        <w:t xml:space="preserve">3.6 </w:t>
      </w:r>
      <w:r w:rsidRPr="006D61F5">
        <w:rPr>
          <w:rFonts w:ascii="Times New (W1)" w:hAnsi="Times New (W1)"/>
          <w:bCs/>
          <w:u w:val="single"/>
        </w:rPr>
        <w:t>System restoration</w:t>
      </w:r>
      <w:r w:rsidRPr="006D61F5">
        <w:rPr>
          <w:rFonts w:ascii="Times New (W1)" w:hAnsi="Times New (W1)"/>
          <w:bCs/>
        </w:rPr>
        <w:t>.  Upon completion of engine flushing, accomplish the following:</w:t>
      </w:r>
    </w:p>
    <w:p w14:paraId="50FE595E" w14:textId="77777777" w:rsidR="002C79DE" w:rsidRDefault="002C79DE" w:rsidP="002C79DE">
      <w:pPr>
        <w:rPr>
          <w:rFonts w:ascii="Times New (W1)" w:hAnsi="Times New (W1)"/>
          <w:bCs/>
        </w:rPr>
      </w:pPr>
    </w:p>
    <w:p w14:paraId="48B74955" w14:textId="77777777" w:rsidR="002C79DE" w:rsidRPr="006D61F5" w:rsidRDefault="002C79DE" w:rsidP="002C79DE">
      <w:pPr>
        <w:rPr>
          <w:rFonts w:ascii="Times New (W1)" w:hAnsi="Times New (W1)"/>
          <w:bCs/>
        </w:rPr>
      </w:pPr>
      <w:r w:rsidRPr="006D61F5">
        <w:rPr>
          <w:rFonts w:ascii="Times New (W1)" w:hAnsi="Times New (W1)"/>
          <w:bCs/>
        </w:rPr>
        <w:t xml:space="preserve">3.6.1 Drain flushing oil from sump, piping, filter and strainer housings, placing flushing oil in suitable containers. Dispose of all </w:t>
      </w:r>
      <w:r>
        <w:rPr>
          <w:rFonts w:ascii="Times New (W1)" w:hAnsi="Times New (W1)"/>
          <w:bCs/>
        </w:rPr>
        <w:t>used oil and empty oil drums</w:t>
      </w:r>
      <w:r w:rsidRPr="006D61F5">
        <w:rPr>
          <w:rFonts w:ascii="Times New (W1)" w:hAnsi="Times New (W1)"/>
          <w:bCs/>
        </w:rPr>
        <w:t>.</w:t>
      </w:r>
    </w:p>
    <w:p w14:paraId="3A852815" w14:textId="77777777" w:rsidR="002C79DE" w:rsidRPr="006D61F5" w:rsidRDefault="002C79DE" w:rsidP="002C79DE">
      <w:pPr>
        <w:rPr>
          <w:rFonts w:ascii="Times New (W1)" w:hAnsi="Times New (W1)"/>
          <w:bCs/>
        </w:rPr>
      </w:pPr>
      <w:r w:rsidRPr="006D61F5">
        <w:rPr>
          <w:rFonts w:ascii="Times New (W1)" w:hAnsi="Times New (W1)"/>
          <w:bCs/>
        </w:rPr>
        <w:t>note</w:t>
      </w:r>
    </w:p>
    <w:p w14:paraId="215F7E2E" w14:textId="77777777" w:rsidR="002C79DE" w:rsidRPr="006D61F5" w:rsidRDefault="002C79DE" w:rsidP="002C79DE">
      <w:pPr>
        <w:rPr>
          <w:rFonts w:ascii="Times New (W1)" w:hAnsi="Times New (W1)"/>
          <w:bCs/>
        </w:rPr>
      </w:pPr>
      <w:r w:rsidRPr="006D61F5">
        <w:rPr>
          <w:rFonts w:ascii="Times New (W1)" w:hAnsi="Times New (W1)"/>
          <w:bCs/>
        </w:rPr>
        <w:t>1) Every effort shall be made to remove flushing oil from the lube oil system, to including removal of oil sump screens and wiping the sump clean with lint free rags. This will ensure a satisfactory test for viscosity, which will eliminate the need to change oil after a few hours of engine operation.</w:t>
      </w:r>
    </w:p>
    <w:p w14:paraId="6778684D" w14:textId="77777777" w:rsidR="002C79DE" w:rsidRPr="006D61F5" w:rsidRDefault="002C79DE" w:rsidP="002C79DE">
      <w:pPr>
        <w:rPr>
          <w:rFonts w:ascii="Times New (W1)" w:hAnsi="Times New (W1)"/>
          <w:bCs/>
        </w:rPr>
      </w:pPr>
      <w:r w:rsidRPr="006D61F5">
        <w:rPr>
          <w:rFonts w:ascii="Times New (W1)" w:hAnsi="Times New (W1)"/>
          <w:bCs/>
        </w:rPr>
        <w:t>2) Careful use of clean low pressure air (100 psi or less) may be used to blow flushing lube oil back to the engine sump through the filter and strainer housings.</w:t>
      </w:r>
    </w:p>
    <w:p w14:paraId="114637A7" w14:textId="77777777" w:rsidR="002C79DE" w:rsidRDefault="002C79DE" w:rsidP="002C79DE">
      <w:pPr>
        <w:rPr>
          <w:rFonts w:ascii="Times New (W1)" w:hAnsi="Times New (W1)"/>
          <w:bCs/>
        </w:rPr>
      </w:pPr>
    </w:p>
    <w:p w14:paraId="4DD1C7CD" w14:textId="77777777" w:rsidR="002C79DE" w:rsidRPr="006D61F5" w:rsidRDefault="002C79DE" w:rsidP="002C79DE">
      <w:pPr>
        <w:rPr>
          <w:rFonts w:ascii="Times New (W1)" w:hAnsi="Times New (W1)"/>
          <w:bCs/>
        </w:rPr>
      </w:pPr>
      <w:r w:rsidRPr="006D61F5">
        <w:rPr>
          <w:rFonts w:ascii="Times New (W1)" w:hAnsi="Times New (W1)"/>
          <w:bCs/>
        </w:rPr>
        <w:t>3.6.2 Clean and inspect lube oil sump using lint-free rags. Clean and inspect internal lube oil pump suction piping from the suction bell mouth or strainer to the pump inlet.</w:t>
      </w:r>
    </w:p>
    <w:p w14:paraId="03EADDEA" w14:textId="77777777" w:rsidR="002C79DE" w:rsidRDefault="002C79DE" w:rsidP="002C79DE">
      <w:pPr>
        <w:rPr>
          <w:rFonts w:ascii="Times New (W1)" w:hAnsi="Times New (W1)"/>
          <w:bCs/>
        </w:rPr>
      </w:pPr>
    </w:p>
    <w:p w14:paraId="645016B3" w14:textId="77777777" w:rsidR="002C79DE" w:rsidRDefault="002C79DE" w:rsidP="002C79DE">
      <w:pPr>
        <w:rPr>
          <w:rFonts w:ascii="Times New (W1)" w:hAnsi="Times New (W1)"/>
          <w:bCs/>
        </w:rPr>
      </w:pPr>
      <w:r w:rsidRPr="006D61F5">
        <w:rPr>
          <w:rFonts w:ascii="Times New (W1)" w:hAnsi="Times New (W1)"/>
          <w:bCs/>
        </w:rPr>
        <w:t>3.6.3 Restore lube oil system to original configuration in preparation for engine run.</w:t>
      </w:r>
    </w:p>
    <w:p w14:paraId="6F83AFCF" w14:textId="77777777" w:rsidR="002C79DE" w:rsidRDefault="002C79DE" w:rsidP="002C79DE">
      <w:pPr>
        <w:rPr>
          <w:rFonts w:ascii="Times New (W1)" w:hAnsi="Times New (W1)"/>
          <w:bCs/>
        </w:rPr>
      </w:pPr>
    </w:p>
    <w:p w14:paraId="29FC8FC9" w14:textId="77777777" w:rsidR="002C79DE" w:rsidRDefault="002C79DE" w:rsidP="002C79DE">
      <w:pPr>
        <w:rPr>
          <w:color w:val="000000"/>
          <w:sz w:val="23"/>
          <w:szCs w:val="23"/>
        </w:rPr>
      </w:pPr>
      <w:r>
        <w:rPr>
          <w:rFonts w:ascii="Times New (W1)" w:hAnsi="Times New (W1)"/>
          <w:bCs/>
        </w:rPr>
        <w:t xml:space="preserve">3.6.3.1 When reinstalling 90 lube oil elbow pipe, contractor shall </w:t>
      </w:r>
      <w:r>
        <w:rPr>
          <w:color w:val="000000"/>
          <w:sz w:val="23"/>
          <w:szCs w:val="23"/>
        </w:rPr>
        <w:t xml:space="preserve">remove 08 ea – 1 ½ studs and replace with new hardware to include ½ inch * 2 inch long bolts, lock nuts, flat washers, and lock washers.  </w:t>
      </w:r>
    </w:p>
    <w:p w14:paraId="5924E7F6" w14:textId="77777777" w:rsidR="002C79DE" w:rsidRPr="006D61F5" w:rsidRDefault="002C79DE" w:rsidP="002C79DE">
      <w:pPr>
        <w:rPr>
          <w:rFonts w:ascii="Times New (W1)" w:hAnsi="Times New (W1)"/>
          <w:bCs/>
        </w:rPr>
      </w:pPr>
    </w:p>
    <w:p w14:paraId="77E3AF51" w14:textId="77777777" w:rsidR="002C79DE" w:rsidRPr="006D61F5" w:rsidRDefault="002C79DE" w:rsidP="002C79DE">
      <w:pPr>
        <w:rPr>
          <w:rFonts w:ascii="Times New (W1)" w:hAnsi="Times New (W1)"/>
          <w:bCs/>
        </w:rPr>
      </w:pPr>
      <w:r>
        <w:rPr>
          <w:rFonts w:ascii="Times New (W1)" w:hAnsi="Times New (W1)"/>
          <w:bCs/>
        </w:rPr>
        <w:t xml:space="preserve">3.6.3.2 </w:t>
      </w:r>
      <w:r w:rsidRPr="006D61F5">
        <w:rPr>
          <w:rFonts w:ascii="Times New (W1)" w:hAnsi="Times New (W1)"/>
          <w:bCs/>
        </w:rPr>
        <w:t>Ships Force will reinstall all engine filters and replenish oil upon satisfactory completion of all system restoration.</w:t>
      </w:r>
    </w:p>
    <w:p w14:paraId="74C9A64A" w14:textId="77777777" w:rsidR="002C79DE" w:rsidRDefault="002C79DE" w:rsidP="002C79DE">
      <w:pPr>
        <w:rPr>
          <w:rFonts w:ascii="Times New (W1)" w:hAnsi="Times New (W1)"/>
          <w:bCs/>
        </w:rPr>
      </w:pPr>
    </w:p>
    <w:p w14:paraId="76FD6C6D" w14:textId="77777777" w:rsidR="002C79DE" w:rsidRPr="006D61F5" w:rsidRDefault="002C79DE" w:rsidP="002C79DE">
      <w:pPr>
        <w:rPr>
          <w:rFonts w:ascii="Times New (W1)" w:hAnsi="Times New (W1)"/>
          <w:bCs/>
        </w:rPr>
      </w:pPr>
      <w:r w:rsidRPr="006D61F5">
        <w:rPr>
          <w:rFonts w:ascii="Times New (W1)" w:hAnsi="Times New (W1)"/>
          <w:bCs/>
        </w:rPr>
        <w:t xml:space="preserve">3.7 </w:t>
      </w:r>
      <w:r w:rsidRPr="006D61F5">
        <w:rPr>
          <w:rFonts w:ascii="Times New (W1)" w:hAnsi="Times New (W1)"/>
          <w:bCs/>
          <w:u w:val="single"/>
        </w:rPr>
        <w:t>Engine run after flushing completion</w:t>
      </w:r>
      <w:r w:rsidRPr="006D61F5">
        <w:rPr>
          <w:rFonts w:ascii="Times New (W1)" w:hAnsi="Times New (W1)"/>
          <w:bCs/>
        </w:rPr>
        <w:t>. The Contractor shall be present during testing of the MDE (s) to ensure satisfactory flushing was accomplished</w:t>
      </w:r>
      <w:r>
        <w:rPr>
          <w:rFonts w:ascii="Times New (W1)" w:hAnsi="Times New (W1)"/>
          <w:bCs/>
        </w:rPr>
        <w:t>.</w:t>
      </w:r>
    </w:p>
    <w:p w14:paraId="73358210" w14:textId="77777777" w:rsidR="002C79DE" w:rsidRPr="006D61F5" w:rsidRDefault="002C79DE" w:rsidP="002C79DE">
      <w:pPr>
        <w:numPr>
          <w:ilvl w:val="0"/>
          <w:numId w:val="16"/>
        </w:numPr>
        <w:rPr>
          <w:rFonts w:ascii="Times New (W1)" w:hAnsi="Times New (W1)"/>
          <w:bCs/>
        </w:rPr>
      </w:pPr>
      <w:r w:rsidRPr="006D61F5">
        <w:rPr>
          <w:rFonts w:ascii="Times New (W1)" w:hAnsi="Times New (W1)"/>
          <w:bCs/>
        </w:rPr>
        <w:t>Coast Guard personnel will operate all shipboard machinery and equipment.</w:t>
      </w:r>
    </w:p>
    <w:p w14:paraId="66CB9260" w14:textId="77777777" w:rsidR="002C79DE" w:rsidRPr="006D61F5" w:rsidRDefault="002C79DE" w:rsidP="002C79DE">
      <w:pPr>
        <w:numPr>
          <w:ilvl w:val="0"/>
          <w:numId w:val="16"/>
        </w:numPr>
        <w:rPr>
          <w:rFonts w:ascii="Times New (W1)" w:hAnsi="Times New (W1)"/>
          <w:bCs/>
        </w:rPr>
      </w:pPr>
      <w:r>
        <w:rPr>
          <w:rFonts w:ascii="Times New (W1)" w:hAnsi="Times New (W1)"/>
          <w:bCs/>
        </w:rPr>
        <w:t>Contractor shall take caution and m</w:t>
      </w:r>
      <w:r w:rsidRPr="006D61F5">
        <w:rPr>
          <w:rFonts w:ascii="Times New (W1)" w:hAnsi="Times New (W1)"/>
          <w:bCs/>
        </w:rPr>
        <w:t>onitor the differential pressure across the strainer and filter during engine operation. Ensure the differential pressure does not exceed bypass valves set point. If the strainer or filter requires repeated cleaning to maintain proper differential pressure, the entire flushing procedure shall be repeated.</w:t>
      </w:r>
    </w:p>
    <w:p w14:paraId="2ABB62BD" w14:textId="77777777" w:rsidR="002C79DE" w:rsidRPr="006D61F5" w:rsidRDefault="002C79DE" w:rsidP="002C79DE">
      <w:pPr>
        <w:numPr>
          <w:ilvl w:val="0"/>
          <w:numId w:val="16"/>
        </w:numPr>
        <w:rPr>
          <w:rFonts w:ascii="Times New (W1)" w:hAnsi="Times New (W1)"/>
          <w:bCs/>
        </w:rPr>
      </w:pPr>
      <w:r w:rsidRPr="006D61F5">
        <w:rPr>
          <w:rFonts w:ascii="Times New (W1)" w:hAnsi="Times New (W1)"/>
          <w:bCs/>
        </w:rPr>
        <w:t>Some debris is expected during engine operations for various reasons (i.e. internal engine components that cannot be 100% flushed, potential overhaul/repair work accomplished concurrently with flushing, vibrations created by engine operations, etc). Engine run-in should continue, monitoring pressures and filter contents, to ensure residual debris is filtered by the installed system before making official determination regarding efficiency of the flush. Immediately stop all engine run-in procedures if evidence of substantial debris (i.e. metal shavings, large contaminates, etc) are discovered that could be indicators of potential issues.</w:t>
      </w:r>
    </w:p>
    <w:p w14:paraId="71C7BBC8" w14:textId="77777777" w:rsidR="002C79DE" w:rsidRPr="005E4E17" w:rsidRDefault="002C79DE" w:rsidP="002C79DE">
      <w:pPr>
        <w:rPr>
          <w:rFonts w:ascii="Times New (W1)" w:hAnsi="Times New (W1)"/>
        </w:rPr>
      </w:pPr>
      <w:r w:rsidRPr="00371C83">
        <w:rPr>
          <w:rFonts w:ascii="Times New (W1)" w:hAnsi="Times New (W1)"/>
          <w:bCs/>
        </w:rPr>
        <w:br/>
      </w:r>
      <w:r>
        <w:rPr>
          <w:rFonts w:ascii="Times New (W1)" w:hAnsi="Times New (W1)"/>
          <w:b/>
        </w:rPr>
        <w:t>SECTION 4 – CONTRACTOR FURNISHED ITEMS AND SERVICES</w:t>
      </w:r>
    </w:p>
    <w:p w14:paraId="167BE0AB" w14:textId="77777777" w:rsidR="002C79DE" w:rsidRDefault="002C79DE" w:rsidP="002C79DE">
      <w:pPr>
        <w:rPr>
          <w:rFonts w:ascii="Times New (W1)" w:hAnsi="Times New (W1)"/>
        </w:rPr>
      </w:pPr>
      <w:r>
        <w:rPr>
          <w:rFonts w:ascii="Times New (W1)" w:hAnsi="Times New (W1)"/>
          <w:b/>
        </w:rPr>
        <w:br/>
      </w:r>
      <w:r>
        <w:rPr>
          <w:rFonts w:ascii="Times New (W1)" w:hAnsi="Times New (W1)"/>
        </w:rPr>
        <w:t>NONE</w:t>
      </w:r>
    </w:p>
    <w:p w14:paraId="2966C116" w14:textId="77777777" w:rsidR="002C79DE" w:rsidRDefault="002C79DE" w:rsidP="002C79DE">
      <w:pPr>
        <w:rPr>
          <w:rFonts w:ascii="Times New (W1)" w:hAnsi="Times New (W1)"/>
          <w:b/>
        </w:rPr>
      </w:pPr>
    </w:p>
    <w:p w14:paraId="660A2EF9" w14:textId="77777777" w:rsidR="002C79DE" w:rsidRDefault="002C79DE" w:rsidP="002C79DE">
      <w:pPr>
        <w:rPr>
          <w:rFonts w:ascii="Times New (W1)" w:hAnsi="Times New (W1)"/>
          <w:b/>
        </w:rPr>
      </w:pPr>
      <w:r>
        <w:rPr>
          <w:rFonts w:ascii="Times New (W1)" w:hAnsi="Times New (W1)"/>
          <w:b/>
        </w:rPr>
        <w:t xml:space="preserve">SECTION 5 – NOTES </w:t>
      </w:r>
    </w:p>
    <w:p w14:paraId="2FB8F953" w14:textId="77777777" w:rsidR="002C79DE" w:rsidRDefault="002C79DE" w:rsidP="002C79DE">
      <w:pPr>
        <w:rPr>
          <w:rFonts w:ascii="Times New (W1)" w:hAnsi="Times New (W1)"/>
          <w:bCs/>
        </w:rPr>
      </w:pPr>
      <w:r w:rsidRPr="00B01998">
        <w:rPr>
          <w:rFonts w:ascii="Times New (W1)" w:hAnsi="Times New (W1)"/>
          <w:bCs/>
        </w:rPr>
        <w:t>5.1</w:t>
      </w:r>
      <w:r>
        <w:rPr>
          <w:rFonts w:ascii="Times New (W1)" w:hAnsi="Times New (W1)"/>
          <w:bCs/>
        </w:rPr>
        <w:t xml:space="preserve"> </w:t>
      </w:r>
      <w:r>
        <w:rPr>
          <w:rFonts w:ascii="Times New (W1)" w:hAnsi="Times New (W1)"/>
          <w:bCs/>
          <w:u w:val="single"/>
        </w:rPr>
        <w:t>Equipment operations.</w:t>
      </w:r>
      <w:r>
        <w:rPr>
          <w:rFonts w:ascii="Times New (W1)" w:hAnsi="Times New (W1)"/>
          <w:bCs/>
        </w:rPr>
        <w:t xml:space="preserve">  Coast Guard personnel will operate all shipboard machinery and equipment.</w:t>
      </w:r>
    </w:p>
    <w:p w14:paraId="6641AA16" w14:textId="77777777" w:rsidR="002C79DE" w:rsidRDefault="002C79DE" w:rsidP="002C79DE">
      <w:pPr>
        <w:rPr>
          <w:rFonts w:ascii="Times New (W1)" w:hAnsi="Times New (W1)"/>
          <w:bCs/>
        </w:rPr>
      </w:pPr>
    </w:p>
    <w:p w14:paraId="0026EC08" w14:textId="77777777" w:rsidR="002C79DE" w:rsidRDefault="002C79DE" w:rsidP="002C79DE">
      <w:pPr>
        <w:rPr>
          <w:rFonts w:ascii="Times New (W1)" w:hAnsi="Times New (W1)"/>
          <w:bCs/>
        </w:rPr>
      </w:pPr>
      <w:r>
        <w:rPr>
          <w:rFonts w:ascii="Times New (W1)" w:hAnsi="Times New (W1)"/>
          <w:bCs/>
        </w:rPr>
        <w:t xml:space="preserve">5.2  </w:t>
      </w:r>
      <w:r w:rsidRPr="00B01998">
        <w:rPr>
          <w:rFonts w:ascii="Times New (W1)" w:hAnsi="Times New (W1)"/>
          <w:bCs/>
          <w:u w:val="single"/>
        </w:rPr>
        <w:t>System Lub</w:t>
      </w:r>
      <w:r>
        <w:rPr>
          <w:rFonts w:ascii="Times New (W1)" w:hAnsi="Times New (W1)"/>
          <w:bCs/>
          <w:u w:val="single"/>
        </w:rPr>
        <w:t>e Oil.</w:t>
      </w:r>
      <w:r>
        <w:rPr>
          <w:rFonts w:ascii="Times New (W1)" w:hAnsi="Times New (W1)"/>
          <w:bCs/>
        </w:rPr>
        <w:t xml:space="preserve">  Current lube oil in use is Mobilguard NC410</w:t>
      </w:r>
    </w:p>
    <w:p w14:paraId="7039A0CE" w14:textId="77777777" w:rsidR="002C79DE" w:rsidRDefault="002C79DE" w:rsidP="002C79DE">
      <w:pPr>
        <w:rPr>
          <w:rFonts w:ascii="Times New (W1)" w:hAnsi="Times New (W1)"/>
          <w:bCs/>
        </w:rPr>
      </w:pPr>
    </w:p>
    <w:p w14:paraId="6DDAFDFD" w14:textId="77777777" w:rsidR="002C79DE" w:rsidRDefault="002C79DE" w:rsidP="002C79DE">
      <w:pPr>
        <w:rPr>
          <w:rFonts w:ascii="Times New (W1)" w:hAnsi="Times New (W1)"/>
          <w:bCs/>
        </w:rPr>
      </w:pPr>
      <w:r>
        <w:rPr>
          <w:rFonts w:ascii="Times New (W1)" w:hAnsi="Times New (W1)"/>
          <w:bCs/>
        </w:rPr>
        <w:t xml:space="preserve">5.3 </w:t>
      </w:r>
      <w:r>
        <w:rPr>
          <w:rFonts w:ascii="Times New (W1)" w:hAnsi="Times New (W1)"/>
          <w:bCs/>
          <w:u w:val="single"/>
        </w:rPr>
        <w:t>Coast Guard POCs.</w:t>
      </w:r>
    </w:p>
    <w:p w14:paraId="054EC495" w14:textId="77777777" w:rsidR="002C79DE" w:rsidRDefault="002C79DE" w:rsidP="002C79DE">
      <w:pPr>
        <w:rPr>
          <w:rFonts w:ascii="Times New (W1)" w:hAnsi="Times New (W1)"/>
          <w:bCs/>
        </w:rPr>
      </w:pPr>
    </w:p>
    <w:p w14:paraId="39D82A5F" w14:textId="77777777" w:rsidR="002C79DE" w:rsidRDefault="002C79DE" w:rsidP="002C79DE">
      <w:pPr>
        <w:rPr>
          <w:rFonts w:ascii="Times New (W1)" w:hAnsi="Times New (W1)"/>
          <w:bCs/>
        </w:rPr>
      </w:pPr>
      <w:r>
        <w:rPr>
          <w:rFonts w:ascii="Times New (W1)" w:hAnsi="Times New (W1)"/>
          <w:bCs/>
        </w:rPr>
        <w:t>5.3.1 Cutter POC is CWO Greg Tarker, Gregory.e.tarker@uscg.mil, 216-937-0160</w:t>
      </w:r>
    </w:p>
    <w:p w14:paraId="34DE58BA" w14:textId="77777777" w:rsidR="002C79DE" w:rsidRDefault="002C79DE" w:rsidP="002C79DE">
      <w:pPr>
        <w:rPr>
          <w:rFonts w:ascii="Times New (W1)" w:hAnsi="Times New (W1)"/>
          <w:bCs/>
        </w:rPr>
      </w:pPr>
    </w:p>
    <w:p w14:paraId="50FEA5B8" w14:textId="77777777" w:rsidR="002C79DE" w:rsidRPr="00E17C6F" w:rsidRDefault="002C79DE" w:rsidP="002C79DE">
      <w:pPr>
        <w:rPr>
          <w:bCs/>
          <w:color w:val="000000"/>
          <w:sz w:val="23"/>
          <w:szCs w:val="23"/>
        </w:rPr>
      </w:pPr>
      <w:r>
        <w:rPr>
          <w:rFonts w:ascii="Times New (W1)" w:hAnsi="Times New (W1)"/>
          <w:bCs/>
        </w:rPr>
        <w:t xml:space="preserve">5.3.2 Cutter Availability Project Manager is Robert Holt, </w:t>
      </w:r>
      <w:hyperlink r:id="rId9" w:history="1">
        <w:r w:rsidRPr="005A1DFA">
          <w:rPr>
            <w:rStyle w:val="Hyperlink"/>
            <w:rFonts w:ascii="Times New (W1)" w:hAnsi="Times New (W1)"/>
            <w:bCs/>
          </w:rPr>
          <w:t>Robert.h.holt2@uscg.mil</w:t>
        </w:r>
      </w:hyperlink>
      <w:r>
        <w:rPr>
          <w:rFonts w:ascii="Times New (W1)" w:hAnsi="Times New (W1)"/>
          <w:bCs/>
        </w:rPr>
        <w:t>, 810-542-1041</w:t>
      </w:r>
    </w:p>
    <w:p w14:paraId="54286EFE" w14:textId="77777777" w:rsidR="002C79DE" w:rsidRDefault="002C79DE" w:rsidP="002C79DE">
      <w:pPr>
        <w:rPr>
          <w:color w:val="000000"/>
          <w:sz w:val="23"/>
          <w:szCs w:val="23"/>
        </w:rPr>
      </w:pPr>
    </w:p>
    <w:p w14:paraId="2E36D660" w14:textId="77777777" w:rsidR="002C79DE" w:rsidRPr="005E3EDB" w:rsidRDefault="002C79DE" w:rsidP="002C79DE">
      <w:pPr>
        <w:rPr>
          <w:color w:val="000000"/>
          <w:sz w:val="23"/>
          <w:szCs w:val="23"/>
        </w:rPr>
      </w:pPr>
    </w:p>
    <w:p w14:paraId="08CADB06" w14:textId="77777777" w:rsidR="002C79DE" w:rsidRPr="008D5C47" w:rsidRDefault="002C79DE" w:rsidP="002C79DE">
      <w:pPr>
        <w:rPr>
          <w:sz w:val="22"/>
          <w:szCs w:val="22"/>
        </w:rPr>
      </w:pPr>
      <w:bookmarkStart w:id="3" w:name="_Hlk178075176"/>
    </w:p>
    <w:bookmarkEnd w:id="3"/>
    <w:p w14:paraId="694126DB" w14:textId="77777777" w:rsidR="002C79DE" w:rsidRPr="00594A16" w:rsidRDefault="002C79DE" w:rsidP="002C79DE"/>
    <w:p w14:paraId="49B58EA8" w14:textId="5372D818" w:rsidR="005928D8" w:rsidRPr="005928D8" w:rsidRDefault="005928D8" w:rsidP="00A06842">
      <w:pPr>
        <w:jc w:val="center"/>
        <w:rPr>
          <w:rFonts w:asciiTheme="minorHAnsi" w:hAnsiTheme="minorHAnsi" w:cstheme="minorHAnsi"/>
          <w:sz w:val="24"/>
          <w:szCs w:val="24"/>
        </w:rPr>
      </w:pPr>
    </w:p>
    <w:sectPr w:rsidR="005928D8" w:rsidRPr="005928D8" w:rsidSect="00356C0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00000000" w:usb1="C0007841"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FD246D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FA1E3B"/>
    <w:multiLevelType w:val="hybridMultilevel"/>
    <w:tmpl w:val="FD043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EA4E77"/>
    <w:multiLevelType w:val="multilevel"/>
    <w:tmpl w:val="F0327488"/>
    <w:lvl w:ilvl="0">
      <w:start w:val="5"/>
      <w:numFmt w:val="decimal"/>
      <w:lvlText w:val="%1."/>
      <w:lvlJc w:val="left"/>
      <w:pPr>
        <w:ind w:left="360" w:hanging="360"/>
      </w:pPr>
      <w:rPr>
        <w:rFonts w:eastAsia="Times New Roman" w:hint="default"/>
      </w:rPr>
    </w:lvl>
    <w:lvl w:ilvl="1">
      <w:start w:val="1"/>
      <w:numFmt w:val="decimal"/>
      <w:lvlText w:val="%1.%2."/>
      <w:lvlJc w:val="left"/>
      <w:pPr>
        <w:ind w:left="720" w:hanging="36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3" w15:restartNumberingAfterBreak="0">
    <w:nsid w:val="1EF13C18"/>
    <w:multiLevelType w:val="hybridMultilevel"/>
    <w:tmpl w:val="32B01BE8"/>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 w15:restartNumberingAfterBreak="0">
    <w:nsid w:val="20A809A8"/>
    <w:multiLevelType w:val="hybridMultilevel"/>
    <w:tmpl w:val="E78C7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7627C5"/>
    <w:multiLevelType w:val="hybridMultilevel"/>
    <w:tmpl w:val="B3AAEE1A"/>
    <w:lvl w:ilvl="0" w:tplc="03CE2E56">
      <w:start w:val="1"/>
      <w:numFmt w:val="bullet"/>
      <w:pStyle w:val="Bullets"/>
      <w:lvlText w:val=""/>
      <w:lvlJc w:val="left"/>
      <w:pPr>
        <w:tabs>
          <w:tab w:val="num" w:pos="1080"/>
        </w:tabs>
        <w:ind w:left="1080" w:hanging="360"/>
      </w:pPr>
      <w:rPr>
        <w:rFonts w:ascii="Symbol" w:hAnsi="Symbol" w:hint="default"/>
      </w:rPr>
    </w:lvl>
    <w:lvl w:ilvl="1" w:tplc="F62C778E" w:tentative="1">
      <w:start w:val="1"/>
      <w:numFmt w:val="bullet"/>
      <w:lvlText w:val="o"/>
      <w:lvlJc w:val="left"/>
      <w:pPr>
        <w:tabs>
          <w:tab w:val="num" w:pos="1800"/>
        </w:tabs>
        <w:ind w:left="1800" w:hanging="360"/>
      </w:pPr>
      <w:rPr>
        <w:rFonts w:ascii="Courier New" w:hAnsi="Courier New" w:hint="default"/>
      </w:rPr>
    </w:lvl>
    <w:lvl w:ilvl="2" w:tplc="09E019AC" w:tentative="1">
      <w:start w:val="1"/>
      <w:numFmt w:val="bullet"/>
      <w:lvlText w:val=""/>
      <w:lvlJc w:val="left"/>
      <w:pPr>
        <w:tabs>
          <w:tab w:val="num" w:pos="2520"/>
        </w:tabs>
        <w:ind w:left="2520" w:hanging="360"/>
      </w:pPr>
      <w:rPr>
        <w:rFonts w:ascii="Wingdings" w:hAnsi="Wingdings" w:hint="default"/>
      </w:rPr>
    </w:lvl>
    <w:lvl w:ilvl="3" w:tplc="4CDCFF98" w:tentative="1">
      <w:start w:val="1"/>
      <w:numFmt w:val="bullet"/>
      <w:lvlText w:val=""/>
      <w:lvlJc w:val="left"/>
      <w:pPr>
        <w:tabs>
          <w:tab w:val="num" w:pos="3240"/>
        </w:tabs>
        <w:ind w:left="3240" w:hanging="360"/>
      </w:pPr>
      <w:rPr>
        <w:rFonts w:ascii="Symbol" w:hAnsi="Symbol" w:hint="default"/>
      </w:rPr>
    </w:lvl>
    <w:lvl w:ilvl="4" w:tplc="EF6ED640" w:tentative="1">
      <w:start w:val="1"/>
      <w:numFmt w:val="bullet"/>
      <w:lvlText w:val="o"/>
      <w:lvlJc w:val="left"/>
      <w:pPr>
        <w:tabs>
          <w:tab w:val="num" w:pos="3960"/>
        </w:tabs>
        <w:ind w:left="3960" w:hanging="360"/>
      </w:pPr>
      <w:rPr>
        <w:rFonts w:ascii="Courier New" w:hAnsi="Courier New" w:hint="default"/>
      </w:rPr>
    </w:lvl>
    <w:lvl w:ilvl="5" w:tplc="CD2E0DB6" w:tentative="1">
      <w:start w:val="1"/>
      <w:numFmt w:val="bullet"/>
      <w:lvlText w:val=""/>
      <w:lvlJc w:val="left"/>
      <w:pPr>
        <w:tabs>
          <w:tab w:val="num" w:pos="4680"/>
        </w:tabs>
        <w:ind w:left="4680" w:hanging="360"/>
      </w:pPr>
      <w:rPr>
        <w:rFonts w:ascii="Wingdings" w:hAnsi="Wingdings" w:hint="default"/>
      </w:rPr>
    </w:lvl>
    <w:lvl w:ilvl="6" w:tplc="3F88AE5C" w:tentative="1">
      <w:start w:val="1"/>
      <w:numFmt w:val="bullet"/>
      <w:lvlText w:val=""/>
      <w:lvlJc w:val="left"/>
      <w:pPr>
        <w:tabs>
          <w:tab w:val="num" w:pos="5400"/>
        </w:tabs>
        <w:ind w:left="5400" w:hanging="360"/>
      </w:pPr>
      <w:rPr>
        <w:rFonts w:ascii="Symbol" w:hAnsi="Symbol" w:hint="default"/>
      </w:rPr>
    </w:lvl>
    <w:lvl w:ilvl="7" w:tplc="6FA44C96" w:tentative="1">
      <w:start w:val="1"/>
      <w:numFmt w:val="bullet"/>
      <w:lvlText w:val="o"/>
      <w:lvlJc w:val="left"/>
      <w:pPr>
        <w:tabs>
          <w:tab w:val="num" w:pos="6120"/>
        </w:tabs>
        <w:ind w:left="6120" w:hanging="360"/>
      </w:pPr>
      <w:rPr>
        <w:rFonts w:ascii="Courier New" w:hAnsi="Courier New" w:hint="default"/>
      </w:rPr>
    </w:lvl>
    <w:lvl w:ilvl="8" w:tplc="AB069636"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437C3916"/>
    <w:multiLevelType w:val="hybridMultilevel"/>
    <w:tmpl w:val="A7B8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4B0D92"/>
    <w:multiLevelType w:val="multilevel"/>
    <w:tmpl w:val="4AB0BD84"/>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0577228"/>
    <w:multiLevelType w:val="hybridMultilevel"/>
    <w:tmpl w:val="A296F9E2"/>
    <w:lvl w:ilvl="0" w:tplc="F646A1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B5342A9"/>
    <w:multiLevelType w:val="multilevel"/>
    <w:tmpl w:val="3830FC38"/>
    <w:lvl w:ilvl="0">
      <w:start w:val="1"/>
      <w:numFmt w:val="decimal"/>
      <w:pStyle w:val="WorkItemTitle"/>
      <w:suff w:val="nothing"/>
      <w:lvlText w:val="WORK ITEM %1:  "/>
      <w:lvlJc w:val="left"/>
      <w:pPr>
        <w:ind w:left="0" w:firstLine="0"/>
      </w:pPr>
      <w:rPr>
        <w:rFonts w:ascii="Arial" w:hAnsi="Arial" w:hint="default"/>
        <w:b/>
        <w:i w:val="0"/>
        <w:sz w:val="28"/>
      </w:rPr>
    </w:lvl>
    <w:lvl w:ilvl="1">
      <w:start w:val="1"/>
      <w:numFmt w:val="decimal"/>
      <w:pStyle w:val="Heading2"/>
      <w:suff w:val="nothing"/>
      <w:lvlText w:val="%1.%2  "/>
      <w:lvlJc w:val="left"/>
      <w:pPr>
        <w:ind w:left="0" w:firstLine="0"/>
      </w:pPr>
      <w:rPr>
        <w:rFonts w:ascii="Times New Roman" w:hAnsi="Times New Roman" w:hint="default"/>
        <w:b w:val="0"/>
        <w:i w:val="0"/>
        <w:sz w:val="22"/>
      </w:rPr>
    </w:lvl>
    <w:lvl w:ilvl="2">
      <w:start w:val="1"/>
      <w:numFmt w:val="decimal"/>
      <w:pStyle w:val="Heading3"/>
      <w:suff w:val="nothing"/>
      <w:lvlText w:val="%1.%2.%3  "/>
      <w:lvlJc w:val="left"/>
      <w:pPr>
        <w:ind w:left="0" w:firstLine="0"/>
      </w:pPr>
      <w:rPr>
        <w:rFonts w:hint="default"/>
      </w:rPr>
    </w:lvl>
    <w:lvl w:ilvl="3">
      <w:start w:val="1"/>
      <w:numFmt w:val="decimal"/>
      <w:pStyle w:val="Heading4"/>
      <w:suff w:val="nothing"/>
      <w:lvlText w:val="%1.%2.%3.%4  "/>
      <w:lvlJc w:val="left"/>
      <w:pPr>
        <w:ind w:left="0" w:firstLine="0"/>
      </w:pPr>
      <w:rPr>
        <w:rFonts w:hint="default"/>
      </w:rPr>
    </w:lvl>
    <w:lvl w:ilvl="4">
      <w:start w:val="1"/>
      <w:numFmt w:val="decimal"/>
      <w:suff w:val="nothing"/>
      <w:lvlText w:val="%1.%2.%3.%4.%5  "/>
      <w:lvlJc w:val="left"/>
      <w:pPr>
        <w:ind w:left="0" w:firstLine="0"/>
      </w:pPr>
      <w:rPr>
        <w:rFonts w:hint="default"/>
      </w:rPr>
    </w:lvl>
    <w:lvl w:ilvl="5">
      <w:start w:val="1"/>
      <w:numFmt w:val="decimal"/>
      <w:suff w:val="nothing"/>
      <w:lvlText w:val="%1.%2.%3.%4.%5.%6  "/>
      <w:lvlJc w:val="left"/>
      <w:pPr>
        <w:ind w:left="0" w:firstLine="0"/>
      </w:pPr>
      <w:rPr>
        <w:rFonts w:hint="default"/>
      </w:rPr>
    </w:lvl>
    <w:lvl w:ilvl="6">
      <w:start w:val="1"/>
      <w:numFmt w:val="decimal"/>
      <w:lvlText w:val="%1.%2.%3.%4.%5.%6.%7  "/>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0" w15:restartNumberingAfterBreak="0">
    <w:nsid w:val="60781866"/>
    <w:multiLevelType w:val="hybridMultilevel"/>
    <w:tmpl w:val="20944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56256F"/>
    <w:multiLevelType w:val="multilevel"/>
    <w:tmpl w:val="788CF4C6"/>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15:restartNumberingAfterBreak="0">
    <w:nsid w:val="70B115C5"/>
    <w:multiLevelType w:val="hybridMultilevel"/>
    <w:tmpl w:val="AA1C9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A2474C"/>
    <w:multiLevelType w:val="hybridMultilevel"/>
    <w:tmpl w:val="E1C8489E"/>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796725F7"/>
    <w:multiLevelType w:val="hybridMultilevel"/>
    <w:tmpl w:val="72E0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CD2E7A"/>
    <w:multiLevelType w:val="hybridMultilevel"/>
    <w:tmpl w:val="5394A52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16cid:durableId="1306352793">
    <w:abstractNumId w:val="0"/>
  </w:num>
  <w:num w:numId="2" w16cid:durableId="725420261">
    <w:abstractNumId w:val="4"/>
  </w:num>
  <w:num w:numId="3" w16cid:durableId="1496267759">
    <w:abstractNumId w:val="8"/>
  </w:num>
  <w:num w:numId="4" w16cid:durableId="141625379">
    <w:abstractNumId w:val="6"/>
  </w:num>
  <w:num w:numId="5" w16cid:durableId="1432239610">
    <w:abstractNumId w:val="12"/>
  </w:num>
  <w:num w:numId="6" w16cid:durableId="16142862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72508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24892467">
    <w:abstractNumId w:val="1"/>
  </w:num>
  <w:num w:numId="9" w16cid:durableId="1142621843">
    <w:abstractNumId w:val="5"/>
  </w:num>
  <w:num w:numId="10" w16cid:durableId="1445926252">
    <w:abstractNumId w:val="9"/>
  </w:num>
  <w:num w:numId="11" w16cid:durableId="1114519964">
    <w:abstractNumId w:val="11"/>
  </w:num>
  <w:num w:numId="12" w16cid:durableId="270402957">
    <w:abstractNumId w:val="7"/>
  </w:num>
  <w:num w:numId="13" w16cid:durableId="68503848">
    <w:abstractNumId w:val="2"/>
  </w:num>
  <w:num w:numId="14" w16cid:durableId="266236446">
    <w:abstractNumId w:val="13"/>
  </w:num>
  <w:num w:numId="15" w16cid:durableId="25258540">
    <w:abstractNumId w:val="14"/>
  </w:num>
  <w:num w:numId="16" w16cid:durableId="17957574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89"/>
    <w:rsid w:val="00013BD4"/>
    <w:rsid w:val="00017243"/>
    <w:rsid w:val="00034056"/>
    <w:rsid w:val="00041300"/>
    <w:rsid w:val="000928E0"/>
    <w:rsid w:val="000B7BE5"/>
    <w:rsid w:val="000E43D9"/>
    <w:rsid w:val="000F6E1D"/>
    <w:rsid w:val="00100295"/>
    <w:rsid w:val="00105803"/>
    <w:rsid w:val="001103FF"/>
    <w:rsid w:val="00111625"/>
    <w:rsid w:val="00112A8E"/>
    <w:rsid w:val="00120B38"/>
    <w:rsid w:val="001424F5"/>
    <w:rsid w:val="001726CF"/>
    <w:rsid w:val="001A777C"/>
    <w:rsid w:val="001D596A"/>
    <w:rsid w:val="001F2A05"/>
    <w:rsid w:val="001F5BC3"/>
    <w:rsid w:val="00211421"/>
    <w:rsid w:val="00230E78"/>
    <w:rsid w:val="0025290C"/>
    <w:rsid w:val="00255427"/>
    <w:rsid w:val="00257428"/>
    <w:rsid w:val="00257C6C"/>
    <w:rsid w:val="0028635C"/>
    <w:rsid w:val="002948DA"/>
    <w:rsid w:val="002A014F"/>
    <w:rsid w:val="002C12D7"/>
    <w:rsid w:val="002C79DE"/>
    <w:rsid w:val="00310F9D"/>
    <w:rsid w:val="0031410C"/>
    <w:rsid w:val="0033231E"/>
    <w:rsid w:val="00356C01"/>
    <w:rsid w:val="0037251E"/>
    <w:rsid w:val="00383E3A"/>
    <w:rsid w:val="003902A2"/>
    <w:rsid w:val="00397A35"/>
    <w:rsid w:val="003B7933"/>
    <w:rsid w:val="003C4532"/>
    <w:rsid w:val="003D6B4C"/>
    <w:rsid w:val="003E6B1D"/>
    <w:rsid w:val="003F2E34"/>
    <w:rsid w:val="00403357"/>
    <w:rsid w:val="004070E7"/>
    <w:rsid w:val="00425AC2"/>
    <w:rsid w:val="00446712"/>
    <w:rsid w:val="004576A9"/>
    <w:rsid w:val="00460113"/>
    <w:rsid w:val="00467919"/>
    <w:rsid w:val="00485BCB"/>
    <w:rsid w:val="00486A35"/>
    <w:rsid w:val="00497E53"/>
    <w:rsid w:val="004B2D18"/>
    <w:rsid w:val="004B4A39"/>
    <w:rsid w:val="004C5D22"/>
    <w:rsid w:val="004F57F1"/>
    <w:rsid w:val="00541792"/>
    <w:rsid w:val="00545940"/>
    <w:rsid w:val="0054624E"/>
    <w:rsid w:val="00553715"/>
    <w:rsid w:val="005611E3"/>
    <w:rsid w:val="00561D8A"/>
    <w:rsid w:val="00574D6B"/>
    <w:rsid w:val="005928D8"/>
    <w:rsid w:val="00593F64"/>
    <w:rsid w:val="00595240"/>
    <w:rsid w:val="005B2B0A"/>
    <w:rsid w:val="005D1D80"/>
    <w:rsid w:val="006161A0"/>
    <w:rsid w:val="0062024E"/>
    <w:rsid w:val="00623026"/>
    <w:rsid w:val="00634201"/>
    <w:rsid w:val="0063546B"/>
    <w:rsid w:val="00655886"/>
    <w:rsid w:val="006D0550"/>
    <w:rsid w:val="006D475B"/>
    <w:rsid w:val="006E0656"/>
    <w:rsid w:val="006E48AF"/>
    <w:rsid w:val="00742570"/>
    <w:rsid w:val="0074403D"/>
    <w:rsid w:val="0074680F"/>
    <w:rsid w:val="00752EA3"/>
    <w:rsid w:val="00753DD9"/>
    <w:rsid w:val="00763C30"/>
    <w:rsid w:val="00765F0A"/>
    <w:rsid w:val="007736B1"/>
    <w:rsid w:val="00773A1E"/>
    <w:rsid w:val="007846B1"/>
    <w:rsid w:val="00790992"/>
    <w:rsid w:val="007B46C5"/>
    <w:rsid w:val="007C7F01"/>
    <w:rsid w:val="007E0C06"/>
    <w:rsid w:val="007F054C"/>
    <w:rsid w:val="00831B53"/>
    <w:rsid w:val="0083508A"/>
    <w:rsid w:val="00840432"/>
    <w:rsid w:val="00870E0B"/>
    <w:rsid w:val="00872D0D"/>
    <w:rsid w:val="008840C1"/>
    <w:rsid w:val="00885AAF"/>
    <w:rsid w:val="008B1CC7"/>
    <w:rsid w:val="008B2B72"/>
    <w:rsid w:val="008C1DCF"/>
    <w:rsid w:val="008C34ED"/>
    <w:rsid w:val="008E35DF"/>
    <w:rsid w:val="008F2630"/>
    <w:rsid w:val="00905230"/>
    <w:rsid w:val="0090626C"/>
    <w:rsid w:val="009112E8"/>
    <w:rsid w:val="00911539"/>
    <w:rsid w:val="009120E2"/>
    <w:rsid w:val="009157CF"/>
    <w:rsid w:val="00923B29"/>
    <w:rsid w:val="0092414F"/>
    <w:rsid w:val="00933CF6"/>
    <w:rsid w:val="00953C81"/>
    <w:rsid w:val="00955CAC"/>
    <w:rsid w:val="00965A0F"/>
    <w:rsid w:val="00971827"/>
    <w:rsid w:val="00981013"/>
    <w:rsid w:val="00990C6C"/>
    <w:rsid w:val="0099134A"/>
    <w:rsid w:val="009940E0"/>
    <w:rsid w:val="00994B79"/>
    <w:rsid w:val="00995629"/>
    <w:rsid w:val="00995E5B"/>
    <w:rsid w:val="00996975"/>
    <w:rsid w:val="009A2593"/>
    <w:rsid w:val="009C2C10"/>
    <w:rsid w:val="009C2E98"/>
    <w:rsid w:val="009D0B52"/>
    <w:rsid w:val="009F5F99"/>
    <w:rsid w:val="00A032DD"/>
    <w:rsid w:val="00A06842"/>
    <w:rsid w:val="00A12692"/>
    <w:rsid w:val="00A23664"/>
    <w:rsid w:val="00A27B0A"/>
    <w:rsid w:val="00A52CCC"/>
    <w:rsid w:val="00A53FEC"/>
    <w:rsid w:val="00A73505"/>
    <w:rsid w:val="00A825B1"/>
    <w:rsid w:val="00A904F8"/>
    <w:rsid w:val="00A92D89"/>
    <w:rsid w:val="00A97F4D"/>
    <w:rsid w:val="00AE539F"/>
    <w:rsid w:val="00AF220A"/>
    <w:rsid w:val="00AF64CA"/>
    <w:rsid w:val="00B51AEA"/>
    <w:rsid w:val="00BA2706"/>
    <w:rsid w:val="00BA2881"/>
    <w:rsid w:val="00BB51B1"/>
    <w:rsid w:val="00BC33CC"/>
    <w:rsid w:val="00BE3F08"/>
    <w:rsid w:val="00BE46A1"/>
    <w:rsid w:val="00C00A9C"/>
    <w:rsid w:val="00C279BE"/>
    <w:rsid w:val="00C31621"/>
    <w:rsid w:val="00C33CC7"/>
    <w:rsid w:val="00C40F8A"/>
    <w:rsid w:val="00C51B60"/>
    <w:rsid w:val="00C63B7C"/>
    <w:rsid w:val="00C65D7A"/>
    <w:rsid w:val="00C74FB3"/>
    <w:rsid w:val="00CB55E2"/>
    <w:rsid w:val="00CC238E"/>
    <w:rsid w:val="00CC3962"/>
    <w:rsid w:val="00CC3A75"/>
    <w:rsid w:val="00CC5A38"/>
    <w:rsid w:val="00CD557C"/>
    <w:rsid w:val="00CF771E"/>
    <w:rsid w:val="00CF7DC2"/>
    <w:rsid w:val="00D0058A"/>
    <w:rsid w:val="00D12E31"/>
    <w:rsid w:val="00D264C0"/>
    <w:rsid w:val="00D323F8"/>
    <w:rsid w:val="00D73520"/>
    <w:rsid w:val="00D802CC"/>
    <w:rsid w:val="00D84EF9"/>
    <w:rsid w:val="00D85DA5"/>
    <w:rsid w:val="00D90F2E"/>
    <w:rsid w:val="00DA282A"/>
    <w:rsid w:val="00DA541E"/>
    <w:rsid w:val="00DA72BC"/>
    <w:rsid w:val="00DB0F91"/>
    <w:rsid w:val="00DB39F3"/>
    <w:rsid w:val="00DC0604"/>
    <w:rsid w:val="00DC2D22"/>
    <w:rsid w:val="00DD6B2A"/>
    <w:rsid w:val="00E354B2"/>
    <w:rsid w:val="00E502CE"/>
    <w:rsid w:val="00E523C6"/>
    <w:rsid w:val="00E56DD4"/>
    <w:rsid w:val="00E60BBE"/>
    <w:rsid w:val="00E66B1C"/>
    <w:rsid w:val="00E66CE1"/>
    <w:rsid w:val="00EA35D2"/>
    <w:rsid w:val="00EA409B"/>
    <w:rsid w:val="00EB4E05"/>
    <w:rsid w:val="00ED29D2"/>
    <w:rsid w:val="00EE4859"/>
    <w:rsid w:val="00EF741C"/>
    <w:rsid w:val="00F02685"/>
    <w:rsid w:val="00F15CCE"/>
    <w:rsid w:val="00F17CFE"/>
    <w:rsid w:val="00F3084A"/>
    <w:rsid w:val="00F44E98"/>
    <w:rsid w:val="00F65CB1"/>
    <w:rsid w:val="00F67408"/>
    <w:rsid w:val="00F720A4"/>
    <w:rsid w:val="00F746E5"/>
    <w:rsid w:val="00F812C3"/>
    <w:rsid w:val="00F87AF7"/>
    <w:rsid w:val="00FB0F66"/>
    <w:rsid w:val="00FC61A2"/>
    <w:rsid w:val="00FC71A3"/>
    <w:rsid w:val="00FD2AEE"/>
    <w:rsid w:val="00FE04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32C8F1"/>
  <w15:chartTrackingRefBased/>
  <w15:docId w15:val="{F1079FD5-99D1-4446-82DC-BFCE3853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6C01"/>
    <w:pPr>
      <w:overflowPunct w:val="0"/>
      <w:autoSpaceDE w:val="0"/>
      <w:autoSpaceDN w:val="0"/>
      <w:adjustRightInd w:val="0"/>
      <w:textAlignment w:val="baseline"/>
    </w:pPr>
    <w:rPr>
      <w:lang w:eastAsia="en-US"/>
    </w:rPr>
  </w:style>
  <w:style w:type="paragraph" w:styleId="Heading1">
    <w:name w:val="heading 1"/>
    <w:basedOn w:val="Normal"/>
    <w:next w:val="Normal"/>
    <w:link w:val="Heading1Char"/>
    <w:qFormat/>
    <w:rsid w:val="00753DD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link w:val="Heading2Char"/>
    <w:autoRedefine/>
    <w:qFormat/>
    <w:rsid w:val="00753DD9"/>
    <w:pPr>
      <w:keepLines w:val="0"/>
      <w:widowControl w:val="0"/>
      <w:numPr>
        <w:ilvl w:val="1"/>
        <w:numId w:val="10"/>
      </w:num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textAlignment w:val="auto"/>
      <w:outlineLvl w:val="1"/>
    </w:pPr>
    <w:rPr>
      <w:rFonts w:ascii="Times New Roman" w:eastAsia="Times New Roman" w:hAnsi="Times New Roman" w:cs="Times New Roman"/>
      <w:color w:val="auto"/>
      <w:kern w:val="28"/>
      <w:sz w:val="22"/>
      <w:szCs w:val="20"/>
    </w:rPr>
  </w:style>
  <w:style w:type="paragraph" w:styleId="Heading3">
    <w:name w:val="heading 3"/>
    <w:basedOn w:val="Heading2"/>
    <w:link w:val="Heading3Char"/>
    <w:autoRedefine/>
    <w:qFormat/>
    <w:rsid w:val="00753DD9"/>
    <w:pPr>
      <w:numPr>
        <w:ilvl w:val="2"/>
      </w:numPr>
      <w:spacing w:after="60"/>
      <w:outlineLvl w:val="2"/>
    </w:pPr>
  </w:style>
  <w:style w:type="paragraph" w:styleId="Heading4">
    <w:name w:val="heading 4"/>
    <w:basedOn w:val="Heading3"/>
    <w:link w:val="Heading4Char"/>
    <w:autoRedefine/>
    <w:qFormat/>
    <w:rsid w:val="00753DD9"/>
    <w:pPr>
      <w:numPr>
        <w:ilvl w:val="3"/>
      </w:numP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92D89"/>
    <w:pPr>
      <w:overflowPunct/>
      <w:autoSpaceDE/>
      <w:autoSpaceDN/>
      <w:adjustRightInd/>
      <w:spacing w:after="300"/>
      <w:textAlignment w:val="auto"/>
    </w:pPr>
    <w:rPr>
      <w:sz w:val="24"/>
      <w:szCs w:val="24"/>
    </w:rPr>
  </w:style>
  <w:style w:type="character" w:customStyle="1" w:styleId="added">
    <w:name w:val="added"/>
    <w:basedOn w:val="DefaultParagraphFont"/>
    <w:rsid w:val="00A92D89"/>
  </w:style>
  <w:style w:type="paragraph" w:styleId="ListBullet">
    <w:name w:val="List Bullet"/>
    <w:basedOn w:val="Normal"/>
    <w:rsid w:val="00A92D89"/>
    <w:pPr>
      <w:numPr>
        <w:numId w:val="1"/>
      </w:numPr>
      <w:contextualSpacing/>
    </w:pPr>
  </w:style>
  <w:style w:type="character" w:styleId="Hyperlink">
    <w:name w:val="Hyperlink"/>
    <w:rsid w:val="00541792"/>
    <w:rPr>
      <w:color w:val="0000FF"/>
      <w:u w:val="single"/>
    </w:rPr>
  </w:style>
  <w:style w:type="paragraph" w:styleId="PlainText">
    <w:name w:val="Plain Text"/>
    <w:basedOn w:val="Normal"/>
    <w:link w:val="PlainTextChar"/>
    <w:uiPriority w:val="99"/>
    <w:unhideWhenUsed/>
    <w:rsid w:val="00FC61A2"/>
    <w:pPr>
      <w:overflowPunct/>
      <w:autoSpaceDE/>
      <w:autoSpaceDN/>
      <w:adjustRightInd/>
      <w:textAlignment w:val="auto"/>
    </w:pPr>
    <w:rPr>
      <w:rFonts w:ascii="Consolas" w:eastAsia="Calibri" w:hAnsi="Consolas"/>
      <w:sz w:val="21"/>
      <w:szCs w:val="21"/>
    </w:rPr>
  </w:style>
  <w:style w:type="character" w:customStyle="1" w:styleId="PlainTextChar">
    <w:name w:val="Plain Text Char"/>
    <w:link w:val="PlainText"/>
    <w:uiPriority w:val="99"/>
    <w:rsid w:val="00FC61A2"/>
    <w:rPr>
      <w:rFonts w:ascii="Consolas" w:eastAsia="Calibri" w:hAnsi="Consolas"/>
      <w:sz w:val="21"/>
      <w:szCs w:val="21"/>
    </w:rPr>
  </w:style>
  <w:style w:type="paragraph" w:styleId="ListParagraph">
    <w:name w:val="List Paragraph"/>
    <w:basedOn w:val="Normal"/>
    <w:link w:val="ListParagraphChar"/>
    <w:uiPriority w:val="34"/>
    <w:qFormat/>
    <w:rsid w:val="004B4A39"/>
    <w:pPr>
      <w:ind w:left="720"/>
    </w:pPr>
  </w:style>
  <w:style w:type="paragraph" w:customStyle="1" w:styleId="GFP">
    <w:name w:val="GFP"/>
    <w:basedOn w:val="Normal"/>
    <w:qFormat/>
    <w:rsid w:val="007C7F01"/>
    <w:pPr>
      <w:widowControl w:val="0"/>
      <w:overflowPunct/>
      <w:autoSpaceDE/>
      <w:autoSpaceDN/>
      <w:adjustRightInd/>
      <w:jc w:val="center"/>
      <w:textAlignment w:val="auto"/>
    </w:pPr>
    <w:rPr>
      <w:rFonts w:cs="Courier New"/>
    </w:rPr>
  </w:style>
  <w:style w:type="character" w:customStyle="1" w:styleId="Heading2Char">
    <w:name w:val="Heading 2 Char"/>
    <w:basedOn w:val="DefaultParagraphFont"/>
    <w:link w:val="Heading2"/>
    <w:rsid w:val="00753DD9"/>
    <w:rPr>
      <w:kern w:val="28"/>
      <w:sz w:val="22"/>
      <w:lang w:eastAsia="en-US"/>
    </w:rPr>
  </w:style>
  <w:style w:type="character" w:customStyle="1" w:styleId="Heading3Char">
    <w:name w:val="Heading 3 Char"/>
    <w:basedOn w:val="DefaultParagraphFont"/>
    <w:link w:val="Heading3"/>
    <w:rsid w:val="00753DD9"/>
    <w:rPr>
      <w:kern w:val="28"/>
      <w:sz w:val="22"/>
      <w:lang w:eastAsia="en-US"/>
    </w:rPr>
  </w:style>
  <w:style w:type="character" w:customStyle="1" w:styleId="Heading4Char">
    <w:name w:val="Heading 4 Char"/>
    <w:basedOn w:val="DefaultParagraphFont"/>
    <w:link w:val="Heading4"/>
    <w:rsid w:val="00753DD9"/>
    <w:rPr>
      <w:kern w:val="28"/>
      <w:sz w:val="22"/>
      <w:lang w:eastAsia="en-US"/>
    </w:rPr>
  </w:style>
  <w:style w:type="paragraph" w:customStyle="1" w:styleId="ReferenceStyle">
    <w:name w:val="Reference Style"/>
    <w:basedOn w:val="Normal"/>
    <w:link w:val="ReferenceStyleChar"/>
    <w:qFormat/>
    <w:rsid w:val="00753DD9"/>
    <w:pPr>
      <w:overflowPunct/>
      <w:autoSpaceDE/>
      <w:autoSpaceDN/>
      <w:adjustRightInd/>
      <w:spacing w:before="60"/>
      <w:ind w:left="1152" w:hanging="432"/>
      <w:textAlignment w:val="auto"/>
    </w:pPr>
    <w:rPr>
      <w:sz w:val="22"/>
    </w:rPr>
  </w:style>
  <w:style w:type="paragraph" w:customStyle="1" w:styleId="TableTXT-Left">
    <w:name w:val="Table TXT - Left"/>
    <w:basedOn w:val="TableTXT"/>
    <w:qFormat/>
    <w:rsid w:val="00753DD9"/>
    <w:pPr>
      <w:jc w:val="left"/>
    </w:pPr>
  </w:style>
  <w:style w:type="paragraph" w:customStyle="1" w:styleId="TableTXT-Centered">
    <w:name w:val="Table TXT - Centered"/>
    <w:basedOn w:val="TableTXT"/>
    <w:qFormat/>
    <w:rsid w:val="00753DD9"/>
  </w:style>
  <w:style w:type="paragraph" w:customStyle="1" w:styleId="NoteBody">
    <w:name w:val="Note Body"/>
    <w:basedOn w:val="Normal"/>
    <w:link w:val="NoteBodyChar"/>
    <w:qFormat/>
    <w:rsid w:val="00753DD9"/>
    <w:pPr>
      <w:keepLines/>
      <w:pBdr>
        <w:top w:val="single" w:sz="4" w:space="1" w:color="auto"/>
        <w:left w:val="single" w:sz="4" w:space="4" w:color="auto"/>
        <w:bottom w:val="single" w:sz="4" w:space="1" w:color="auto"/>
        <w:right w:val="single" w:sz="4" w:space="4" w:color="auto"/>
      </w:pBdr>
      <w:shd w:val="clear" w:color="auto" w:fill="E6E6E6"/>
      <w:overflowPunct/>
      <w:autoSpaceDE/>
      <w:autoSpaceDN/>
      <w:adjustRightInd/>
      <w:spacing w:before="120"/>
      <w:ind w:left="1008" w:right="1008"/>
      <w:textAlignment w:val="auto"/>
    </w:pPr>
    <w:rPr>
      <w:rFonts w:cs="Courier New"/>
      <w:b/>
      <w:sz w:val="22"/>
    </w:rPr>
  </w:style>
  <w:style w:type="character" w:customStyle="1" w:styleId="NoteBodyChar">
    <w:name w:val="Note Body Char"/>
    <w:link w:val="NoteBody"/>
    <w:rsid w:val="00753DD9"/>
    <w:rPr>
      <w:rFonts w:cs="Courier New"/>
      <w:b/>
      <w:sz w:val="22"/>
      <w:shd w:val="clear" w:color="auto" w:fill="E6E6E6"/>
      <w:lang w:eastAsia="en-US"/>
    </w:rPr>
  </w:style>
  <w:style w:type="paragraph" w:customStyle="1" w:styleId="Bullets">
    <w:name w:val="Bullets"/>
    <w:basedOn w:val="Normal"/>
    <w:link w:val="BulletsChar"/>
    <w:qFormat/>
    <w:rsid w:val="00753DD9"/>
    <w:pPr>
      <w:widowControl w:val="0"/>
      <w:numPr>
        <w:numId w:val="9"/>
      </w:numPr>
      <w:tabs>
        <w:tab w:val="left" w:pos="720"/>
        <w:tab w:val="left" w:pos="1296"/>
      </w:tabs>
      <w:overflowPunct/>
      <w:autoSpaceDE/>
      <w:autoSpaceDN/>
      <w:adjustRightInd/>
      <w:spacing w:before="60"/>
      <w:textAlignment w:val="auto"/>
    </w:pPr>
    <w:rPr>
      <w:rFonts w:cs="Courier New"/>
      <w:sz w:val="22"/>
    </w:rPr>
  </w:style>
  <w:style w:type="character" w:customStyle="1" w:styleId="ParagraphTitle">
    <w:name w:val="Paragraph Title"/>
    <w:uiPriority w:val="1"/>
    <w:qFormat/>
    <w:rsid w:val="00753DD9"/>
    <w:rPr>
      <w:sz w:val="22"/>
      <w:u w:val="single"/>
    </w:rPr>
  </w:style>
  <w:style w:type="paragraph" w:customStyle="1" w:styleId="TableHeading">
    <w:name w:val="Table Heading"/>
    <w:basedOn w:val="TableTXT"/>
    <w:rsid w:val="00753DD9"/>
    <w:pPr>
      <w:spacing w:before="120"/>
    </w:pPr>
    <w:rPr>
      <w:b/>
      <w:caps/>
    </w:rPr>
  </w:style>
  <w:style w:type="paragraph" w:customStyle="1" w:styleId="TableTitle">
    <w:name w:val="Table Title"/>
    <w:basedOn w:val="Normal"/>
    <w:qFormat/>
    <w:rsid w:val="00753DD9"/>
    <w:pPr>
      <w:overflowPunct/>
      <w:autoSpaceDE/>
      <w:autoSpaceDN/>
      <w:adjustRightInd/>
      <w:spacing w:before="240" w:after="120"/>
      <w:jc w:val="center"/>
      <w:textAlignment w:val="auto"/>
    </w:pPr>
    <w:rPr>
      <w:b/>
      <w:caps/>
      <w:sz w:val="22"/>
    </w:rPr>
  </w:style>
  <w:style w:type="paragraph" w:customStyle="1" w:styleId="TableTXT">
    <w:name w:val="Table TXT"/>
    <w:basedOn w:val="Normal"/>
    <w:qFormat/>
    <w:rsid w:val="00753DD9"/>
    <w:pPr>
      <w:overflowPunct/>
      <w:autoSpaceDE/>
      <w:autoSpaceDN/>
      <w:adjustRightInd/>
      <w:jc w:val="center"/>
      <w:textAlignment w:val="auto"/>
    </w:pPr>
  </w:style>
  <w:style w:type="paragraph" w:customStyle="1" w:styleId="WorkItemTitle">
    <w:name w:val="Work Item Title"/>
    <w:basedOn w:val="Normal"/>
    <w:qFormat/>
    <w:rsid w:val="00753DD9"/>
    <w:pPr>
      <w:numPr>
        <w:numId w:val="10"/>
      </w:numPr>
      <w:overflowPunct/>
      <w:autoSpaceDE/>
      <w:autoSpaceDN/>
      <w:adjustRightInd/>
      <w:spacing w:before="240"/>
      <w:jc w:val="center"/>
      <w:textAlignment w:val="auto"/>
    </w:pPr>
    <w:rPr>
      <w:rFonts w:ascii="Arial" w:hAnsi="Arial"/>
      <w:b/>
      <w:sz w:val="28"/>
    </w:rPr>
  </w:style>
  <w:style w:type="paragraph" w:customStyle="1" w:styleId="GroupHeading">
    <w:name w:val="Group Heading"/>
    <w:basedOn w:val="Normal"/>
    <w:qFormat/>
    <w:rsid w:val="00753DD9"/>
    <w:pPr>
      <w:keepNext/>
      <w:keepLines/>
      <w:tabs>
        <w:tab w:val="left" w:pos="720"/>
        <w:tab w:val="left" w:pos="1440"/>
        <w:tab w:val="left" w:pos="2160"/>
        <w:tab w:val="left" w:pos="2880"/>
        <w:tab w:val="left" w:pos="3600"/>
        <w:tab w:val="left" w:pos="4320"/>
      </w:tabs>
      <w:overflowPunct/>
      <w:autoSpaceDE/>
      <w:autoSpaceDN/>
      <w:adjustRightInd/>
      <w:spacing w:before="240"/>
      <w:textAlignment w:val="auto"/>
    </w:pPr>
    <w:rPr>
      <w:rFonts w:ascii="Arial" w:hAnsi="Arial" w:cs="Arial"/>
      <w:b/>
      <w:caps/>
      <w:sz w:val="22"/>
      <w:szCs w:val="24"/>
    </w:rPr>
  </w:style>
  <w:style w:type="paragraph" w:customStyle="1" w:styleId="SectionHeading">
    <w:name w:val="Section Heading"/>
    <w:basedOn w:val="Normal"/>
    <w:qFormat/>
    <w:rsid w:val="00753DD9"/>
    <w:pPr>
      <w:keepNext/>
      <w:widowControl w:val="0"/>
      <w:tabs>
        <w:tab w:val="left" w:pos="720"/>
        <w:tab w:val="left" w:pos="1296"/>
        <w:tab w:val="left" w:pos="1440"/>
        <w:tab w:val="left" w:pos="2160"/>
        <w:tab w:val="left" w:pos="2880"/>
        <w:tab w:val="left" w:pos="3600"/>
        <w:tab w:val="left" w:pos="4320"/>
      </w:tabs>
      <w:overflowPunct/>
      <w:autoSpaceDE/>
      <w:autoSpaceDN/>
      <w:adjustRightInd/>
      <w:spacing w:before="720"/>
      <w:textAlignment w:val="auto"/>
    </w:pPr>
    <w:rPr>
      <w:rFonts w:ascii="Arial" w:hAnsi="Arial"/>
      <w:b/>
      <w:sz w:val="24"/>
    </w:rPr>
  </w:style>
  <w:style w:type="paragraph" w:customStyle="1" w:styleId="NoteTitle">
    <w:name w:val="Note Title"/>
    <w:basedOn w:val="NoteBody"/>
    <w:qFormat/>
    <w:rsid w:val="00753DD9"/>
    <w:pPr>
      <w:keepNext/>
      <w:jc w:val="center"/>
    </w:pPr>
    <w:rPr>
      <w:caps/>
    </w:rPr>
  </w:style>
  <w:style w:type="paragraph" w:customStyle="1" w:styleId="Tableleadparagraph">
    <w:name w:val="Table lead paragraph"/>
    <w:basedOn w:val="Normal"/>
    <w:rsid w:val="00753DD9"/>
    <w:pPr>
      <w:keepNext/>
      <w:widowControl w:val="0"/>
      <w:tabs>
        <w:tab w:val="left" w:pos="1296"/>
      </w:tabs>
      <w:spacing w:before="240" w:after="240"/>
    </w:pPr>
    <w:rPr>
      <w:rFonts w:cs="Courier New"/>
      <w:sz w:val="22"/>
    </w:rPr>
  </w:style>
  <w:style w:type="character" w:customStyle="1" w:styleId="BulletsChar">
    <w:name w:val="Bullets Char"/>
    <w:link w:val="Bullets"/>
    <w:rsid w:val="00753DD9"/>
    <w:rPr>
      <w:rFonts w:cs="Courier New"/>
      <w:sz w:val="22"/>
      <w:lang w:eastAsia="en-US"/>
    </w:rPr>
  </w:style>
  <w:style w:type="paragraph" w:customStyle="1" w:styleId="TableHeadingColumn">
    <w:name w:val="Table Heading Column"/>
    <w:basedOn w:val="TableHeading"/>
    <w:rsid w:val="00753DD9"/>
  </w:style>
  <w:style w:type="character" w:customStyle="1" w:styleId="ReferenceStyleChar">
    <w:name w:val="Reference Style Char"/>
    <w:link w:val="ReferenceStyle"/>
    <w:locked/>
    <w:rsid w:val="00753DD9"/>
    <w:rPr>
      <w:sz w:val="22"/>
      <w:lang w:eastAsia="en-US"/>
    </w:rPr>
  </w:style>
  <w:style w:type="paragraph" w:customStyle="1" w:styleId="SECTIONHEADING0">
    <w:name w:val="SECTION HEADING"/>
    <w:basedOn w:val="Title"/>
    <w:rsid w:val="00753DD9"/>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spacing w:before="720"/>
      <w:contextualSpacing w:val="0"/>
      <w:textAlignment w:val="auto"/>
    </w:pPr>
    <w:rPr>
      <w:rFonts w:ascii="Arial" w:eastAsia="Times New Roman" w:hAnsi="Arial" w:cs="Times New Roman"/>
      <w:b/>
      <w:bCs/>
      <w:caps/>
      <w:spacing w:val="0"/>
      <w:kern w:val="0"/>
      <w:sz w:val="24"/>
      <w:szCs w:val="20"/>
    </w:rPr>
  </w:style>
  <w:style w:type="character" w:customStyle="1" w:styleId="ParagraphTitleChar">
    <w:name w:val="Paragraph Title Char"/>
    <w:locked/>
    <w:rsid w:val="00753DD9"/>
    <w:rPr>
      <w:sz w:val="22"/>
      <w:u w:val="single"/>
    </w:rPr>
  </w:style>
  <w:style w:type="character" w:customStyle="1" w:styleId="labels-left-justified">
    <w:name w:val="labels-left-justified"/>
    <w:rsid w:val="00753DD9"/>
  </w:style>
  <w:style w:type="paragraph" w:customStyle="1" w:styleId="paragraph">
    <w:name w:val="paragraph"/>
    <w:basedOn w:val="Normal"/>
    <w:rsid w:val="00753DD9"/>
    <w:pPr>
      <w:overflowPunct/>
      <w:autoSpaceDE/>
      <w:autoSpaceDN/>
      <w:adjustRightInd/>
      <w:spacing w:before="100" w:beforeAutospacing="1" w:after="100" w:afterAutospacing="1"/>
      <w:textAlignment w:val="auto"/>
    </w:pPr>
    <w:rPr>
      <w:sz w:val="24"/>
      <w:szCs w:val="24"/>
    </w:rPr>
  </w:style>
  <w:style w:type="character" w:customStyle="1" w:styleId="normaltextrun">
    <w:name w:val="normaltextrun"/>
    <w:basedOn w:val="DefaultParagraphFont"/>
    <w:rsid w:val="00753DD9"/>
  </w:style>
  <w:style w:type="character" w:customStyle="1" w:styleId="Heading1Char">
    <w:name w:val="Heading 1 Char"/>
    <w:basedOn w:val="DefaultParagraphFont"/>
    <w:link w:val="Heading1"/>
    <w:rsid w:val="00753DD9"/>
    <w:rPr>
      <w:rFonts w:asciiTheme="majorHAnsi" w:eastAsiaTheme="majorEastAsia" w:hAnsiTheme="majorHAnsi" w:cstheme="majorBidi"/>
      <w:color w:val="2F5496" w:themeColor="accent1" w:themeShade="BF"/>
      <w:sz w:val="32"/>
      <w:szCs w:val="32"/>
      <w:lang w:eastAsia="en-US"/>
    </w:rPr>
  </w:style>
  <w:style w:type="paragraph" w:styleId="Title">
    <w:name w:val="Title"/>
    <w:basedOn w:val="Normal"/>
    <w:next w:val="Normal"/>
    <w:link w:val="TitleChar"/>
    <w:qFormat/>
    <w:rsid w:val="00753DD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53DD9"/>
    <w:rPr>
      <w:rFonts w:asciiTheme="majorHAnsi" w:eastAsiaTheme="majorEastAsia" w:hAnsiTheme="majorHAnsi" w:cstheme="majorBidi"/>
      <w:spacing w:val="-10"/>
      <w:kern w:val="28"/>
      <w:sz w:val="56"/>
      <w:szCs w:val="56"/>
      <w:lang w:eastAsia="en-US"/>
    </w:rPr>
  </w:style>
  <w:style w:type="paragraph" w:customStyle="1" w:styleId="Default">
    <w:name w:val="Default"/>
    <w:rsid w:val="00E354B2"/>
    <w:pPr>
      <w:autoSpaceDE w:val="0"/>
      <w:autoSpaceDN w:val="0"/>
      <w:adjustRightInd w:val="0"/>
    </w:pPr>
    <w:rPr>
      <w:rFonts w:eastAsiaTheme="minorHAnsi"/>
      <w:color w:val="000000"/>
      <w:sz w:val="24"/>
      <w:szCs w:val="24"/>
      <w:lang w:eastAsia="en-US"/>
    </w:rPr>
  </w:style>
  <w:style w:type="paragraph" w:customStyle="1" w:styleId="StyleApendAUnderline">
    <w:name w:val="Style Apend A + Underline"/>
    <w:basedOn w:val="Normal"/>
    <w:link w:val="StyleApendAUnderlineChar"/>
    <w:rsid w:val="00DD6B2A"/>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spacing w:before="240"/>
      <w:textAlignment w:val="auto"/>
      <w:outlineLvl w:val="1"/>
    </w:pPr>
    <w:rPr>
      <w:kern w:val="28"/>
      <w:sz w:val="22"/>
      <w:u w:val="single"/>
    </w:rPr>
  </w:style>
  <w:style w:type="character" w:customStyle="1" w:styleId="StyleApendAUnderlineChar">
    <w:name w:val="Style Apend A + Underline Char"/>
    <w:link w:val="StyleApendAUnderline"/>
    <w:rsid w:val="00DD6B2A"/>
    <w:rPr>
      <w:kern w:val="28"/>
      <w:sz w:val="22"/>
      <w:u w:val="single"/>
      <w:lang w:eastAsia="en-US"/>
    </w:rPr>
  </w:style>
  <w:style w:type="paragraph" w:customStyle="1" w:styleId="SWBS">
    <w:name w:val="SWBS"/>
    <w:basedOn w:val="Normal"/>
    <w:qFormat/>
    <w:rsid w:val="00DD6B2A"/>
    <w:pPr>
      <w:widowControl w:val="0"/>
      <w:tabs>
        <w:tab w:val="left" w:pos="1296"/>
      </w:tabs>
      <w:overflowPunct/>
      <w:autoSpaceDE/>
      <w:autoSpaceDN/>
      <w:adjustRightInd/>
      <w:jc w:val="right"/>
      <w:textAlignment w:val="auto"/>
    </w:pPr>
    <w:rPr>
      <w:i/>
    </w:rPr>
  </w:style>
  <w:style w:type="character" w:customStyle="1" w:styleId="eop">
    <w:name w:val="eop"/>
    <w:basedOn w:val="DefaultParagraphFont"/>
    <w:rsid w:val="00DD6B2A"/>
  </w:style>
  <w:style w:type="character" w:customStyle="1" w:styleId="ListParagraphChar">
    <w:name w:val="List Paragraph Char"/>
    <w:link w:val="ListParagraph"/>
    <w:uiPriority w:val="34"/>
    <w:rsid w:val="00DD6B2A"/>
    <w:rPr>
      <w:lang w:eastAsia="en-US"/>
    </w:rPr>
  </w:style>
  <w:style w:type="paragraph" w:styleId="CommentText">
    <w:name w:val="annotation text"/>
    <w:basedOn w:val="Normal"/>
    <w:link w:val="CommentTextChar"/>
    <w:unhideWhenUsed/>
    <w:rsid w:val="005928D8"/>
    <w:pPr>
      <w:overflowPunct/>
      <w:autoSpaceDE/>
      <w:autoSpaceDN/>
      <w:adjustRightInd/>
      <w:spacing w:before="240"/>
      <w:textAlignment w:val="auto"/>
    </w:pPr>
  </w:style>
  <w:style w:type="character" w:customStyle="1" w:styleId="CommentTextChar">
    <w:name w:val="Comment Text Char"/>
    <w:basedOn w:val="DefaultParagraphFont"/>
    <w:link w:val="CommentText"/>
    <w:rsid w:val="005928D8"/>
    <w:rPr>
      <w:lang w:eastAsia="en-US"/>
    </w:rPr>
  </w:style>
  <w:style w:type="character" w:styleId="CommentReference">
    <w:name w:val="annotation reference"/>
    <w:unhideWhenUsed/>
    <w:rsid w:val="005928D8"/>
    <w:rPr>
      <w:sz w:val="16"/>
      <w:szCs w:val="16"/>
    </w:rPr>
  </w:style>
  <w:style w:type="character" w:styleId="Mention">
    <w:name w:val="Mention"/>
    <w:basedOn w:val="DefaultParagraphFont"/>
    <w:uiPriority w:val="99"/>
    <w:unhideWhenUsed/>
    <w:rsid w:val="005928D8"/>
    <w:rPr>
      <w:color w:val="2B579A"/>
      <w:shd w:val="clear" w:color="auto" w:fill="E1DFDD"/>
    </w:rPr>
  </w:style>
  <w:style w:type="character" w:styleId="UnresolvedMention">
    <w:name w:val="Unresolved Mention"/>
    <w:basedOn w:val="DefaultParagraphFont"/>
    <w:uiPriority w:val="99"/>
    <w:semiHidden/>
    <w:unhideWhenUsed/>
    <w:rsid w:val="005928D8"/>
    <w:rPr>
      <w:color w:val="605E5C"/>
      <w:shd w:val="clear" w:color="auto" w:fill="E1DFDD"/>
    </w:rPr>
  </w:style>
  <w:style w:type="paragraph" w:customStyle="1" w:styleId="ATEAMNOTE">
    <w:name w:val="ATEAM NOTE"/>
    <w:basedOn w:val="NoteBody"/>
    <w:link w:val="ATEAMNOTEChar"/>
    <w:qFormat/>
    <w:rsid w:val="007736B1"/>
    <w:pPr>
      <w:keepLines w:val="0"/>
      <w:widowControl w:val="0"/>
      <w:shd w:val="clear" w:color="auto" w:fill="FFFF00"/>
      <w:tabs>
        <w:tab w:val="left" w:pos="720"/>
        <w:tab w:val="left" w:pos="1296"/>
        <w:tab w:val="left" w:pos="1440"/>
        <w:tab w:val="left" w:pos="2160"/>
        <w:tab w:val="left" w:pos="2880"/>
        <w:tab w:val="left" w:pos="3600"/>
        <w:tab w:val="left" w:pos="4320"/>
      </w:tabs>
      <w:ind w:left="0" w:right="0"/>
    </w:pPr>
    <w:rPr>
      <w:rFonts w:cs="Times New Roman"/>
      <w:color w:val="FF0000"/>
      <w:szCs w:val="24"/>
    </w:rPr>
  </w:style>
  <w:style w:type="character" w:customStyle="1" w:styleId="ATEAMNOTEChar">
    <w:name w:val="ATEAM NOTE Char"/>
    <w:link w:val="ATEAMNOTE"/>
    <w:rsid w:val="007736B1"/>
    <w:rPr>
      <w:b/>
      <w:color w:val="FF0000"/>
      <w:sz w:val="22"/>
      <w:szCs w:val="24"/>
      <w:shd w:val="clear" w:color="auto" w:fill="FFFF00"/>
      <w:lang w:eastAsia="en-US"/>
    </w:rPr>
  </w:style>
  <w:style w:type="paragraph" w:customStyle="1" w:styleId="swbs0">
    <w:name w:val="swbs"/>
    <w:basedOn w:val="Normal"/>
    <w:qFormat/>
    <w:rsid w:val="007736B1"/>
    <w:pPr>
      <w:widowControl w:val="0"/>
      <w:tabs>
        <w:tab w:val="left" w:pos="1296"/>
      </w:tabs>
      <w:overflowPunct/>
      <w:autoSpaceDE/>
      <w:autoSpaceDN/>
      <w:adjustRightInd/>
      <w:jc w:val="right"/>
      <w:textAlignment w:val="auto"/>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77490">
      <w:bodyDiv w:val="1"/>
      <w:marLeft w:val="0"/>
      <w:marRight w:val="0"/>
      <w:marTop w:val="0"/>
      <w:marBottom w:val="0"/>
      <w:divBdr>
        <w:top w:val="none" w:sz="0" w:space="0" w:color="auto"/>
        <w:left w:val="none" w:sz="0" w:space="0" w:color="auto"/>
        <w:bottom w:val="none" w:sz="0" w:space="0" w:color="auto"/>
        <w:right w:val="none" w:sz="0" w:space="0" w:color="auto"/>
      </w:divBdr>
    </w:div>
    <w:div w:id="404573387">
      <w:bodyDiv w:val="1"/>
      <w:marLeft w:val="0"/>
      <w:marRight w:val="0"/>
      <w:marTop w:val="0"/>
      <w:marBottom w:val="0"/>
      <w:divBdr>
        <w:top w:val="none" w:sz="0" w:space="0" w:color="auto"/>
        <w:left w:val="none" w:sz="0" w:space="0" w:color="auto"/>
        <w:bottom w:val="none" w:sz="0" w:space="0" w:color="auto"/>
        <w:right w:val="none" w:sz="0" w:space="0" w:color="auto"/>
      </w:divBdr>
    </w:div>
    <w:div w:id="540410218">
      <w:bodyDiv w:val="1"/>
      <w:marLeft w:val="0"/>
      <w:marRight w:val="0"/>
      <w:marTop w:val="0"/>
      <w:marBottom w:val="0"/>
      <w:divBdr>
        <w:top w:val="none" w:sz="0" w:space="0" w:color="auto"/>
        <w:left w:val="none" w:sz="0" w:space="0" w:color="auto"/>
        <w:bottom w:val="none" w:sz="0" w:space="0" w:color="auto"/>
        <w:right w:val="none" w:sz="0" w:space="0" w:color="auto"/>
      </w:divBdr>
    </w:div>
    <w:div w:id="651756112">
      <w:bodyDiv w:val="1"/>
      <w:marLeft w:val="0"/>
      <w:marRight w:val="0"/>
      <w:marTop w:val="0"/>
      <w:marBottom w:val="0"/>
      <w:divBdr>
        <w:top w:val="none" w:sz="0" w:space="0" w:color="auto"/>
        <w:left w:val="none" w:sz="0" w:space="0" w:color="auto"/>
        <w:bottom w:val="none" w:sz="0" w:space="0" w:color="auto"/>
        <w:right w:val="none" w:sz="0" w:space="0" w:color="auto"/>
      </w:divBdr>
    </w:div>
    <w:div w:id="774178180">
      <w:bodyDiv w:val="1"/>
      <w:marLeft w:val="0"/>
      <w:marRight w:val="0"/>
      <w:marTop w:val="0"/>
      <w:marBottom w:val="0"/>
      <w:divBdr>
        <w:top w:val="none" w:sz="0" w:space="0" w:color="auto"/>
        <w:left w:val="none" w:sz="0" w:space="0" w:color="auto"/>
        <w:bottom w:val="none" w:sz="0" w:space="0" w:color="auto"/>
        <w:right w:val="none" w:sz="0" w:space="0" w:color="auto"/>
      </w:divBdr>
    </w:div>
    <w:div w:id="1461878335">
      <w:bodyDiv w:val="1"/>
      <w:marLeft w:val="0"/>
      <w:marRight w:val="0"/>
      <w:marTop w:val="0"/>
      <w:marBottom w:val="0"/>
      <w:divBdr>
        <w:top w:val="none" w:sz="0" w:space="0" w:color="auto"/>
        <w:left w:val="none" w:sz="0" w:space="0" w:color="auto"/>
        <w:bottom w:val="none" w:sz="0" w:space="0" w:color="auto"/>
        <w:right w:val="none" w:sz="0" w:space="0" w:color="auto"/>
      </w:divBdr>
    </w:div>
    <w:div w:id="1671060444">
      <w:bodyDiv w:val="1"/>
      <w:marLeft w:val="0"/>
      <w:marRight w:val="0"/>
      <w:marTop w:val="0"/>
      <w:marBottom w:val="0"/>
      <w:divBdr>
        <w:top w:val="none" w:sz="0" w:space="0" w:color="auto"/>
        <w:left w:val="none" w:sz="0" w:space="0" w:color="auto"/>
        <w:bottom w:val="none" w:sz="0" w:space="0" w:color="auto"/>
        <w:right w:val="none" w:sz="0" w:space="0" w:color="auto"/>
      </w:divBdr>
    </w:div>
    <w:div w:id="1715695004">
      <w:bodyDiv w:val="1"/>
      <w:marLeft w:val="0"/>
      <w:marRight w:val="0"/>
      <w:marTop w:val="0"/>
      <w:marBottom w:val="0"/>
      <w:divBdr>
        <w:top w:val="none" w:sz="0" w:space="0" w:color="auto"/>
        <w:left w:val="none" w:sz="0" w:space="0" w:color="auto"/>
        <w:bottom w:val="none" w:sz="0" w:space="0" w:color="auto"/>
        <w:right w:val="none" w:sz="0" w:space="0" w:color="auto"/>
      </w:divBdr>
    </w:div>
    <w:div w:id="1970697419">
      <w:bodyDiv w:val="1"/>
      <w:marLeft w:val="0"/>
      <w:marRight w:val="0"/>
      <w:marTop w:val="0"/>
      <w:marBottom w:val="0"/>
      <w:divBdr>
        <w:top w:val="none" w:sz="0" w:space="0" w:color="auto"/>
        <w:left w:val="none" w:sz="0" w:space="0" w:color="auto"/>
        <w:bottom w:val="none" w:sz="0" w:space="0" w:color="auto"/>
        <w:right w:val="none" w:sz="0" w:space="0" w:color="auto"/>
      </w:divBdr>
      <w:divsChild>
        <w:div w:id="1326320073">
          <w:marLeft w:val="0"/>
          <w:marRight w:val="0"/>
          <w:marTop w:val="0"/>
          <w:marBottom w:val="0"/>
          <w:divBdr>
            <w:top w:val="none" w:sz="0" w:space="0" w:color="auto"/>
            <w:left w:val="none" w:sz="0" w:space="0" w:color="auto"/>
            <w:bottom w:val="none" w:sz="0" w:space="0" w:color="auto"/>
            <w:right w:val="none" w:sz="0" w:space="0" w:color="auto"/>
          </w:divBdr>
          <w:divsChild>
            <w:div w:id="380910705">
              <w:marLeft w:val="0"/>
              <w:marRight w:val="0"/>
              <w:marTop w:val="0"/>
              <w:marBottom w:val="0"/>
              <w:divBdr>
                <w:top w:val="none" w:sz="0" w:space="0" w:color="auto"/>
                <w:left w:val="none" w:sz="0" w:space="0" w:color="auto"/>
                <w:bottom w:val="none" w:sz="0" w:space="0" w:color="auto"/>
                <w:right w:val="none" w:sz="0" w:space="0" w:color="auto"/>
              </w:divBdr>
              <w:divsChild>
                <w:div w:id="907888175">
                  <w:marLeft w:val="0"/>
                  <w:marRight w:val="0"/>
                  <w:marTop w:val="0"/>
                  <w:marBottom w:val="0"/>
                  <w:divBdr>
                    <w:top w:val="none" w:sz="0" w:space="0" w:color="auto"/>
                    <w:left w:val="none" w:sz="0" w:space="0" w:color="auto"/>
                    <w:bottom w:val="none" w:sz="0" w:space="0" w:color="auto"/>
                    <w:right w:val="none" w:sz="0" w:space="0" w:color="auto"/>
                  </w:divBdr>
                  <w:divsChild>
                    <w:div w:id="1807694927">
                      <w:marLeft w:val="0"/>
                      <w:marRight w:val="0"/>
                      <w:marTop w:val="0"/>
                      <w:marBottom w:val="0"/>
                      <w:divBdr>
                        <w:top w:val="none" w:sz="0" w:space="0" w:color="auto"/>
                        <w:left w:val="none" w:sz="0" w:space="0" w:color="auto"/>
                        <w:bottom w:val="none" w:sz="0" w:space="0" w:color="auto"/>
                        <w:right w:val="none" w:sz="0" w:space="0" w:color="auto"/>
                      </w:divBdr>
                      <w:divsChild>
                        <w:div w:id="1528445802">
                          <w:marLeft w:val="0"/>
                          <w:marRight w:val="0"/>
                          <w:marTop w:val="45"/>
                          <w:marBottom w:val="0"/>
                          <w:divBdr>
                            <w:top w:val="none" w:sz="0" w:space="0" w:color="auto"/>
                            <w:left w:val="none" w:sz="0" w:space="0" w:color="auto"/>
                            <w:bottom w:val="none" w:sz="0" w:space="0" w:color="auto"/>
                            <w:right w:val="none" w:sz="0" w:space="0" w:color="auto"/>
                          </w:divBdr>
                          <w:divsChild>
                            <w:div w:id="597837895">
                              <w:marLeft w:val="0"/>
                              <w:marRight w:val="0"/>
                              <w:marTop w:val="0"/>
                              <w:marBottom w:val="0"/>
                              <w:divBdr>
                                <w:top w:val="none" w:sz="0" w:space="0" w:color="auto"/>
                                <w:left w:val="none" w:sz="0" w:space="0" w:color="auto"/>
                                <w:bottom w:val="none" w:sz="0" w:space="0" w:color="auto"/>
                                <w:right w:val="none" w:sz="0" w:space="0" w:color="auto"/>
                              </w:divBdr>
                              <w:divsChild>
                                <w:div w:id="1179273265">
                                  <w:marLeft w:val="0"/>
                                  <w:marRight w:val="0"/>
                                  <w:marTop w:val="0"/>
                                  <w:marBottom w:val="0"/>
                                  <w:divBdr>
                                    <w:top w:val="none" w:sz="0" w:space="0" w:color="auto"/>
                                    <w:left w:val="none" w:sz="0" w:space="0" w:color="auto"/>
                                    <w:bottom w:val="none" w:sz="0" w:space="0" w:color="auto"/>
                                    <w:right w:val="none" w:sz="0" w:space="0" w:color="auto"/>
                                  </w:divBdr>
                                  <w:divsChild>
                                    <w:div w:id="1938831095">
                                      <w:marLeft w:val="0"/>
                                      <w:marRight w:val="0"/>
                                      <w:marTop w:val="0"/>
                                      <w:marBottom w:val="0"/>
                                      <w:divBdr>
                                        <w:top w:val="none" w:sz="0" w:space="0" w:color="auto"/>
                                        <w:left w:val="none" w:sz="0" w:space="0" w:color="auto"/>
                                        <w:bottom w:val="none" w:sz="0" w:space="0" w:color="auto"/>
                                        <w:right w:val="none" w:sz="0" w:space="0" w:color="auto"/>
                                      </w:divBdr>
                                      <w:divsChild>
                                        <w:div w:id="1417677531">
                                          <w:marLeft w:val="0"/>
                                          <w:marRight w:val="0"/>
                                          <w:marTop w:val="0"/>
                                          <w:marBottom w:val="0"/>
                                          <w:divBdr>
                                            <w:top w:val="none" w:sz="0" w:space="0" w:color="auto"/>
                                            <w:left w:val="none" w:sz="0" w:space="0" w:color="auto"/>
                                            <w:bottom w:val="none" w:sz="0" w:space="0" w:color="auto"/>
                                            <w:right w:val="none" w:sz="0" w:space="0" w:color="auto"/>
                                          </w:divBdr>
                                          <w:divsChild>
                                            <w:div w:id="1767000004">
                                              <w:marLeft w:val="0"/>
                                              <w:marRight w:val="0"/>
                                              <w:marTop w:val="0"/>
                                              <w:marBottom w:val="0"/>
                                              <w:divBdr>
                                                <w:top w:val="none" w:sz="0" w:space="0" w:color="auto"/>
                                                <w:left w:val="none" w:sz="0" w:space="0" w:color="auto"/>
                                                <w:bottom w:val="none" w:sz="0" w:space="0" w:color="auto"/>
                                                <w:right w:val="none" w:sz="0" w:space="0" w:color="auto"/>
                                              </w:divBdr>
                                              <w:divsChild>
                                                <w:div w:id="382339626">
                                                  <w:marLeft w:val="0"/>
                                                  <w:marRight w:val="0"/>
                                                  <w:marTop w:val="0"/>
                                                  <w:marBottom w:val="0"/>
                                                  <w:divBdr>
                                                    <w:top w:val="none" w:sz="0" w:space="0" w:color="auto"/>
                                                    <w:left w:val="none" w:sz="0" w:space="0" w:color="auto"/>
                                                    <w:bottom w:val="none" w:sz="0" w:space="0" w:color="auto"/>
                                                    <w:right w:val="none" w:sz="0" w:space="0" w:color="auto"/>
                                                  </w:divBdr>
                                                  <w:divsChild>
                                                    <w:div w:id="2145343344">
                                                      <w:marLeft w:val="0"/>
                                                      <w:marRight w:val="0"/>
                                                      <w:marTop w:val="0"/>
                                                      <w:marBottom w:val="0"/>
                                                      <w:divBdr>
                                                        <w:top w:val="none" w:sz="0" w:space="0" w:color="auto"/>
                                                        <w:left w:val="none" w:sz="0" w:space="0" w:color="auto"/>
                                                        <w:bottom w:val="none" w:sz="0" w:space="0" w:color="auto"/>
                                                        <w:right w:val="none" w:sz="0" w:space="0" w:color="auto"/>
                                                      </w:divBdr>
                                                    </w:div>
                                                  </w:divsChild>
                                                </w:div>
                                                <w:div w:id="106275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6598256">
      <w:bodyDiv w:val="1"/>
      <w:marLeft w:val="0"/>
      <w:marRight w:val="0"/>
      <w:marTop w:val="0"/>
      <w:marBottom w:val="0"/>
      <w:divBdr>
        <w:top w:val="none" w:sz="0" w:space="0" w:color="auto"/>
        <w:left w:val="none" w:sz="0" w:space="0" w:color="auto"/>
        <w:bottom w:val="none" w:sz="0" w:space="0" w:color="auto"/>
        <w:right w:val="none" w:sz="0" w:space="0" w:color="auto"/>
      </w:divBdr>
    </w:div>
    <w:div w:id="2070154270">
      <w:bodyDiv w:val="1"/>
      <w:marLeft w:val="120"/>
      <w:marRight w:val="120"/>
      <w:marTop w:val="120"/>
      <w:marBottom w:val="12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obert.h.holt2@uscg.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090DE81521CE4B88B5512E39F56EF8" ma:contentTypeVersion="13" ma:contentTypeDescription="Create a new document." ma:contentTypeScope="" ma:versionID="656303eb38c581f05e4c17312695bd1b">
  <xsd:schema xmlns:xsd="http://www.w3.org/2001/XMLSchema" xmlns:xs="http://www.w3.org/2001/XMLSchema" xmlns:p="http://schemas.microsoft.com/office/2006/metadata/properties" xmlns:ns2="2c4805a9-dc74-4644-b96f-167f72ca096e" xmlns:ns3="212bfd8b-67e8-494c-be0e-1cffc0be9cd4" targetNamespace="http://schemas.microsoft.com/office/2006/metadata/properties" ma:root="true" ma:fieldsID="d21d106337632e5db57bead72d951fd4" ns2:_="" ns3:_="">
    <xsd:import namespace="2c4805a9-dc74-4644-b96f-167f72ca096e"/>
    <xsd:import namespace="212bfd8b-67e8-494c-be0e-1cffc0be9c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805a9-dc74-4644-b96f-167f72ca09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2bfd8b-67e8-494c-be0e-1cffc0be9cd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62648bf-a598-4b73-998b-efa78d0d77e3}" ma:internalName="TaxCatchAll" ma:showField="CatchAllData" ma:web="212bfd8b-67e8-494c-be0e-1cffc0be9c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5364D5-7F0B-477D-AA77-493C20410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805a9-dc74-4644-b96f-167f72ca096e"/>
    <ds:schemaRef ds:uri="212bfd8b-67e8-494c-be0e-1cffc0be9c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9E3E92-CFA7-4F80-85A7-636139465FCC}">
  <ds:schemaRefs>
    <ds:schemaRef ds:uri="http://schemas.openxmlformats.org/officeDocument/2006/bibliography"/>
  </ds:schemaRefs>
</ds:datastoreItem>
</file>

<file path=customXml/itemProps3.xml><?xml version="1.0" encoding="utf-8"?>
<ds:datastoreItem xmlns:ds="http://schemas.openxmlformats.org/officeDocument/2006/customXml" ds:itemID="{3BE9685B-7B81-4BCC-9605-0ECBF566B98F}">
  <ds:schemaRefs>
    <ds:schemaRef ds:uri="http://schemas.microsoft.com/sharepoint/v3/contenttype/forms"/>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5</TotalTime>
  <Pages>9</Pages>
  <Words>3210</Words>
  <Characters>18420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United States Coast Guard</Company>
  <LinksUpToDate>false</LinksUpToDate>
  <CharactersWithSpaces>21587</CharactersWithSpaces>
  <SharedDoc>false</SharedDoc>
  <HLinks>
    <vt:vector size="18" baseType="variant">
      <vt:variant>
        <vt:i4>6684749</vt:i4>
      </vt:variant>
      <vt:variant>
        <vt:i4>6</vt:i4>
      </vt:variant>
      <vt:variant>
        <vt:i4>0</vt:i4>
      </vt:variant>
      <vt:variant>
        <vt:i4>5</vt:i4>
      </vt:variant>
      <vt:variant>
        <vt:lpwstr>mailto:%20Emily.E.Greenhouse@uscg.mil.</vt:lpwstr>
      </vt:variant>
      <vt:variant>
        <vt:lpwstr/>
      </vt:variant>
      <vt:variant>
        <vt:i4>5636198</vt:i4>
      </vt:variant>
      <vt:variant>
        <vt:i4>3</vt:i4>
      </vt:variant>
      <vt:variant>
        <vt:i4>0</vt:i4>
      </vt:variant>
      <vt:variant>
        <vt:i4>5</vt:i4>
      </vt:variant>
      <vt:variant>
        <vt:lpwstr>mailto:Eric.T.Foster@USCG.MIL</vt:lpwstr>
      </vt:variant>
      <vt:variant>
        <vt:lpwstr/>
      </vt:variant>
      <vt:variant>
        <vt:i4>5636198</vt:i4>
      </vt:variant>
      <vt:variant>
        <vt:i4>0</vt:i4>
      </vt:variant>
      <vt:variant>
        <vt:i4>0</vt:i4>
      </vt:variant>
      <vt:variant>
        <vt:i4>5</vt:i4>
      </vt:variant>
      <vt:variant>
        <vt:lpwstr>mailto:Eric.T.Foster@uscg.mil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London C. Venzon</dc:creator>
  <cp:keywords/>
  <dc:description/>
  <cp:lastModifiedBy>Balmaceda, Ulises O CPO USCG SFLC (USA)</cp:lastModifiedBy>
  <cp:revision>5</cp:revision>
  <cp:lastPrinted>2016-04-08T15:52:00Z</cp:lastPrinted>
  <dcterms:created xsi:type="dcterms:W3CDTF">2025-11-26T22:34:00Z</dcterms:created>
  <dcterms:modified xsi:type="dcterms:W3CDTF">2025-11-26T22:43:00Z</dcterms:modified>
</cp:coreProperties>
</file>