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48C" w:rsidRPr="006E548C" w:rsidRDefault="006E548C" w:rsidP="006E548C">
      <w:pPr>
        <w:rPr>
          <w:b/>
        </w:rPr>
      </w:pPr>
      <w:r w:rsidRPr="006E548C">
        <w:rPr>
          <w:b/>
        </w:rPr>
        <w:t>CLEAN CON30 Tester</w:t>
      </w:r>
    </w:p>
    <w:p w:rsidR="006E548C" w:rsidRDefault="006E548C" w:rsidP="006E548C">
      <w:r>
        <w:t>Conductivity / TDS / Salinity Tester</w:t>
      </w:r>
    </w:p>
    <w:p w:rsidR="008529F7" w:rsidRDefault="006E548C" w:rsidP="006E548C">
      <w:r>
        <w:t>CON30 is the best value salt meter in your pocket, with 4 parameters (Conductivity / TDS / Salinity tester) in one and easy calibration. This dip-style tester is ideal for spot checking with greater flexibility.</w:t>
      </w:r>
    </w:p>
    <w:tbl>
      <w:tblPr>
        <w:tblStyle w:val="PlainTable5"/>
        <w:tblW w:w="5000" w:type="pct"/>
        <w:tblLook w:val="04A0" w:firstRow="1" w:lastRow="0" w:firstColumn="1" w:lastColumn="0" w:noHBand="0" w:noVBand="1"/>
      </w:tblPr>
      <w:tblGrid>
        <w:gridCol w:w="345"/>
        <w:gridCol w:w="3910"/>
        <w:gridCol w:w="5105"/>
      </w:tblGrid>
      <w:tr w:rsidR="006E548C" w:rsidRPr="006E548C" w:rsidTr="006E54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</w:tcPr>
          <w:p w:rsidR="006E548C" w:rsidRDefault="006E548C" w:rsidP="006E5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</w:tcPr>
          <w:p w:rsidR="006E548C" w:rsidRPr="006E548C" w:rsidRDefault="006E548C" w:rsidP="006E54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0" w:type="auto"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 xml:space="preserve">0.0 </w:t>
            </w:r>
            <w:proofErr w:type="spellStart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μS</w:t>
            </w:r>
            <w:proofErr w:type="spellEnd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 xml:space="preserve">/cm (ppm) - 20.00 </w:t>
            </w:r>
            <w:proofErr w:type="spellStart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mS</w:t>
            </w:r>
            <w:proofErr w:type="spellEnd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/cm (</w:t>
            </w:r>
            <w:proofErr w:type="spellStart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ppt</w:t>
            </w:r>
            <w:proofErr w:type="spellEnd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)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 xml:space="preserve">0.1 </w:t>
            </w:r>
            <w:proofErr w:type="spellStart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μS</w:t>
            </w:r>
            <w:proofErr w:type="spellEnd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 xml:space="preserve">/cm (ppm) - 0.01 </w:t>
            </w:r>
            <w:proofErr w:type="spellStart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mS</w:t>
            </w:r>
            <w:proofErr w:type="spellEnd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/cm (</w:t>
            </w:r>
            <w:proofErr w:type="spellStart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ppt</w:t>
            </w:r>
            <w:proofErr w:type="spellEnd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)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Accuracy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±1% F.S.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Temp. Range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0 - 100.0 °C / 32 - 212 °F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Working Temperature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0 - 60.0 °C / 32 - 140 °F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Temp. Compensation Range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0.0 - 60.0 °C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Temp. Compensation Type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Auto/Manual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Solution Temp. Coefficient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0.00 - 10.00% (default 2.00%)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Reference Temp.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15.0 - 30.0°C (default 25 °C)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Calibration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Any 1 Point Calibration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TDS Range(Coefficient:0.5)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 mg/L (ppm) - 20.00 g/L (</w:t>
            </w:r>
            <w:proofErr w:type="spellStart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ppt</w:t>
            </w:r>
            <w:proofErr w:type="spellEnd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)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TDS Coefficient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0.40 - 1.00 Adjustable (Coefficient:0.5)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Salinity Range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 mg/L (ppm) - 13.00 g/L (</w:t>
            </w:r>
            <w:proofErr w:type="spellStart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ppt</w:t>
            </w:r>
            <w:proofErr w:type="spellEnd"/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)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Salinity Coefficient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0.65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Probe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CS3931 Graphite , K=1.0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 backlight off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 minute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 power off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5 minutes without key be pressed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Power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1x1.5V AAA battery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Dimensions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(H×W×D) 185×40×48 mm</w:t>
            </w:r>
          </w:p>
        </w:tc>
      </w:tr>
      <w:tr w:rsidR="006E548C" w:rsidRPr="006E548C" w:rsidTr="006E548C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Weight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95g</w:t>
            </w:r>
          </w:p>
        </w:tc>
      </w:tr>
      <w:tr w:rsidR="006E548C" w:rsidRPr="006E548C" w:rsidTr="006E54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E548C" w:rsidRPr="006E548C" w:rsidRDefault="006E548C" w:rsidP="006E548C">
            <w:pPr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Protection</w:t>
            </w:r>
          </w:p>
        </w:tc>
        <w:tc>
          <w:tcPr>
            <w:tcW w:w="0" w:type="auto"/>
            <w:hideMark/>
          </w:tcPr>
          <w:p w:rsidR="006E548C" w:rsidRPr="006E548C" w:rsidRDefault="006E548C" w:rsidP="006E54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6E548C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IP67</w:t>
            </w:r>
          </w:p>
        </w:tc>
      </w:tr>
    </w:tbl>
    <w:p w:rsidR="00731E88" w:rsidRDefault="00731E88" w:rsidP="006E548C"/>
    <w:p w:rsidR="00731E88" w:rsidRDefault="00731E88">
      <w:r>
        <w:br w:type="page"/>
      </w:r>
    </w:p>
    <w:p w:rsidR="00731E88" w:rsidRPr="000D54C1" w:rsidRDefault="00731E88" w:rsidP="00731E88">
      <w:pPr>
        <w:rPr>
          <w:b/>
        </w:rPr>
      </w:pPr>
      <w:bookmarkStart w:id="0" w:name="_GoBack"/>
      <w:r w:rsidRPr="000D54C1">
        <w:rPr>
          <w:b/>
        </w:rPr>
        <w:lastRenderedPageBreak/>
        <w:t>CLEAN DO30 Tester</w:t>
      </w:r>
    </w:p>
    <w:bookmarkEnd w:id="0"/>
    <w:p w:rsidR="00731E88" w:rsidRDefault="00731E88" w:rsidP="00731E88">
      <w:r>
        <w:t>Dissolved Oxygen Tester</w:t>
      </w:r>
    </w:p>
    <w:p w:rsidR="006E548C" w:rsidRDefault="00731E88" w:rsidP="00731E88">
      <w:r>
        <w:t>Characterized by the accuracy, economic, easy operation and maintenance, DO30 Dissolved Oxygen Tester offers you the best value dissolve oxygen measurements experiences.</w:t>
      </w:r>
    </w:p>
    <w:tbl>
      <w:tblPr>
        <w:tblW w:w="4952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69"/>
        <w:gridCol w:w="4201"/>
      </w:tblGrid>
      <w:tr w:rsidR="00731E88" w:rsidRPr="00731E88" w:rsidTr="00731E88">
        <w:trPr>
          <w:trHeight w:val="375"/>
          <w:tblCellSpacing w:w="0" w:type="dxa"/>
        </w:trPr>
        <w:tc>
          <w:tcPr>
            <w:tcW w:w="2734" w:type="pct"/>
            <w:vAlign w:val="center"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2266" w:type="pct"/>
            <w:vAlign w:val="center"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0.00 - 20.00 mg/L; 0.0 - 200.0%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2734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2266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0.01 mg/L; 0.1%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2734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proofErr w:type="spellStart"/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Aaccuracy</w:t>
            </w:r>
            <w:proofErr w:type="spellEnd"/>
          </w:p>
        </w:tc>
        <w:tc>
          <w:tcPr>
            <w:tcW w:w="2266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±0.5% F.S.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Temp. Range</w:t>
            </w:r>
          </w:p>
        </w:tc>
        <w:tc>
          <w:tcPr>
            <w:tcW w:w="2266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0 - 100.0 °C / 32 - 212 °F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Working Temperature</w:t>
            </w:r>
          </w:p>
        </w:tc>
        <w:tc>
          <w:tcPr>
            <w:tcW w:w="2266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0 - 60.0 °C / 32 - 140 °F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2734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 Temperature Compensation</w:t>
            </w:r>
          </w:p>
        </w:tc>
        <w:tc>
          <w:tcPr>
            <w:tcW w:w="2266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0 - 60ºC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2734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Calibration</w:t>
            </w:r>
          </w:p>
        </w:tc>
        <w:tc>
          <w:tcPr>
            <w:tcW w:w="2266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 1 or 2 point auto calibrate(0% zero oxygen or 100% in air)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2734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Salinity Compensation</w:t>
            </w:r>
          </w:p>
        </w:tc>
        <w:tc>
          <w:tcPr>
            <w:tcW w:w="2266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 xml:space="preserve">0.0 - 40.0 </w:t>
            </w:r>
            <w:proofErr w:type="spellStart"/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ppt</w:t>
            </w:r>
            <w:proofErr w:type="spellEnd"/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2734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Atmospheric Pressure Compensation</w:t>
            </w:r>
          </w:p>
        </w:tc>
        <w:tc>
          <w:tcPr>
            <w:tcW w:w="2266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600 - 1100 mbar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 backlight off</w:t>
            </w:r>
          </w:p>
        </w:tc>
        <w:tc>
          <w:tcPr>
            <w:tcW w:w="2266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 minute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 power off</w:t>
            </w:r>
          </w:p>
        </w:tc>
        <w:tc>
          <w:tcPr>
            <w:tcW w:w="2266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5 minutes without key be pressed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Power</w:t>
            </w:r>
          </w:p>
        </w:tc>
        <w:tc>
          <w:tcPr>
            <w:tcW w:w="2266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1x1.5V AAA battery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Dimensions</w:t>
            </w:r>
          </w:p>
        </w:tc>
        <w:tc>
          <w:tcPr>
            <w:tcW w:w="2266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(H×W×D) 185×40×48 mm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Weight</w:t>
            </w:r>
          </w:p>
        </w:tc>
        <w:tc>
          <w:tcPr>
            <w:tcW w:w="2266" w:type="pct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95g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Protection</w:t>
            </w:r>
          </w:p>
        </w:tc>
        <w:tc>
          <w:tcPr>
            <w:tcW w:w="2266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IP67</w:t>
            </w:r>
          </w:p>
        </w:tc>
      </w:tr>
    </w:tbl>
    <w:p w:rsidR="00731E88" w:rsidRDefault="00731E88" w:rsidP="00731E88"/>
    <w:p w:rsidR="00731E88" w:rsidRDefault="00731E88">
      <w:r>
        <w:br w:type="page"/>
      </w:r>
    </w:p>
    <w:p w:rsidR="00731E88" w:rsidRPr="000D54C1" w:rsidRDefault="00731E88" w:rsidP="00731E88">
      <w:pPr>
        <w:rPr>
          <w:b/>
        </w:rPr>
      </w:pPr>
      <w:r w:rsidRPr="000D54C1">
        <w:rPr>
          <w:b/>
        </w:rPr>
        <w:lastRenderedPageBreak/>
        <w:t>CLEAN DO500 Dissolved Oxygen Meter</w:t>
      </w:r>
    </w:p>
    <w:p w:rsidR="00731E88" w:rsidRDefault="00731E88" w:rsidP="00731E88">
      <w:r>
        <w:t xml:space="preserve">Brief and exquisite design, space saving, optimum accuracy, easy operation comes with high </w:t>
      </w:r>
      <w:proofErr w:type="spellStart"/>
      <w:r>
        <w:t>luminant</w:t>
      </w:r>
      <w:proofErr w:type="spellEnd"/>
      <w:r>
        <w:t xml:space="preserve"> backlight. Clean DO500 is your brilliant choice for routine applications in laboratories, productions plants and schools.</w:t>
      </w:r>
    </w:p>
    <w:tbl>
      <w:tblPr>
        <w:tblW w:w="5000" w:type="pct"/>
        <w:tblCellSpacing w:w="7" w:type="dxa"/>
        <w:tblBorders>
          <w:top w:val="single" w:sz="6" w:space="0" w:color="E5EEFD"/>
          <w:left w:val="single" w:sz="6" w:space="0" w:color="E5EEFD"/>
          <w:bottom w:val="single" w:sz="6" w:space="0" w:color="E5EEFD"/>
          <w:right w:val="single" w:sz="6" w:space="0" w:color="E5EEF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07"/>
        <w:gridCol w:w="2336"/>
        <w:gridCol w:w="4201"/>
      </w:tblGrid>
      <w:tr w:rsidR="00731E88" w:rsidRPr="00731E88" w:rsidTr="00731E88">
        <w:trPr>
          <w:tblCellSpacing w:w="7" w:type="dxa"/>
        </w:trPr>
        <w:tc>
          <w:tcPr>
            <w:tcW w:w="1500" w:type="pct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Saturation Percentage</w:t>
            </w:r>
          </w:p>
        </w:tc>
        <w:tc>
          <w:tcPr>
            <w:tcW w:w="1250" w:type="pct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2250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0.0%~400.0%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0.1%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0.2% F.S.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Oxygen concentration</w:t>
            </w:r>
          </w:p>
        </w:tc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0.00 mg/L~40.00 mg/L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0.01 mg/L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0.2% F.S.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when compensating:0.0 C~50.0 C</w:t>
            </w: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br/>
              <w:t>when testing:0.0 C~50.0 C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0.1°C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0.5 C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Atmospheric Pressure</w:t>
            </w:r>
          </w:p>
        </w:tc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600 mbar~1400 mbar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 mbar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1013 mbar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Salinity</w:t>
            </w:r>
          </w:p>
        </w:tc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 g/L~40.0 g/L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0.1 g/L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Default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 g/L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Environment</w:t>
            </w:r>
          </w:p>
        </w:tc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Humidity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-5°C~60°C, Relative humidity&lt;90%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Dimensions</w:t>
            </w:r>
          </w:p>
        </w:tc>
        <w:tc>
          <w:tcPr>
            <w:tcW w:w="0" w:type="auto"/>
            <w:gridSpan w:val="2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140*210*35mm (W*L*H)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Weight</w:t>
            </w:r>
          </w:p>
        </w:tc>
        <w:tc>
          <w:tcPr>
            <w:tcW w:w="0" w:type="auto"/>
            <w:gridSpan w:val="2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630g</w:t>
            </w:r>
          </w:p>
        </w:tc>
      </w:tr>
    </w:tbl>
    <w:p w:rsidR="00731E88" w:rsidRDefault="00731E88" w:rsidP="00731E88"/>
    <w:p w:rsidR="00731E88" w:rsidRDefault="00731E88">
      <w:r>
        <w:br w:type="page"/>
      </w:r>
    </w:p>
    <w:p w:rsidR="00731E88" w:rsidRPr="000D54C1" w:rsidRDefault="00731E88" w:rsidP="00731E88">
      <w:pPr>
        <w:rPr>
          <w:b/>
        </w:rPr>
      </w:pPr>
      <w:r w:rsidRPr="000D54C1">
        <w:rPr>
          <w:b/>
        </w:rPr>
        <w:lastRenderedPageBreak/>
        <w:t>CLEAN PH30 Tester</w:t>
      </w:r>
    </w:p>
    <w:p w:rsidR="00731E88" w:rsidRDefault="00731E88" w:rsidP="00731E88">
      <w:r>
        <w:t>Fun of Measuring</w:t>
      </w:r>
    </w:p>
    <w:p w:rsidR="00731E88" w:rsidRDefault="00731E88" w:rsidP="00731E88">
      <w:r>
        <w:t>Comes from extensive applications: PH30 meet your water measurement needs from 1ml micro sample testing to field throw measurement, skin or paper pH testing, etc</w:t>
      </w:r>
      <w:r>
        <w:t>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"/>
        <w:gridCol w:w="3412"/>
        <w:gridCol w:w="5939"/>
      </w:tblGrid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0" w:type="auto"/>
            <w:vAlign w:val="center"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-2.00 ~ +16.00 pH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0.01 pH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Accuracy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± 0.01+1LSD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Temp. Range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0 - 100.0 °C / 32 - 212 °F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Working Temperature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0 - 60.0 °C / 32 - 140 °F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Temp. 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0.1 °C / 1 °F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Calibration Point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Up to 3 (auto recognized)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pH Buffer Kinds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USA - pH 4.01, 7.00, 10.01</w:t>
            </w: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br/>
              <w:t>NIST - pH 4.01, 6.86, 9.18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Electrode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CS1930 plane pH electrode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LCD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20*30 mm multi-line crystal display with backlight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Temperature Compensation</w:t>
            </w:r>
          </w:p>
        </w:tc>
        <w:tc>
          <w:tcPr>
            <w:tcW w:w="0" w:type="auto"/>
            <w:shd w:val="clear" w:color="auto" w:fill="E5EEFD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 / Manual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Lock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 / Manual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 backlight off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 minute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Auto power off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5 minutes without key be pressed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Power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1x1.5V AAA battery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(H×W×D) 185×40×48 mm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Weight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95g</w:t>
            </w:r>
          </w:p>
        </w:tc>
      </w:tr>
      <w:tr w:rsidR="00731E88" w:rsidRPr="00731E88" w:rsidTr="00731E88">
        <w:trPr>
          <w:trHeight w:val="375"/>
          <w:tblCellSpacing w:w="0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IP67</w:t>
            </w:r>
          </w:p>
        </w:tc>
      </w:tr>
    </w:tbl>
    <w:p w:rsidR="00731E88" w:rsidRDefault="00731E88" w:rsidP="00731E88"/>
    <w:p w:rsidR="00731E88" w:rsidRDefault="00731E88">
      <w:r>
        <w:br w:type="page"/>
      </w:r>
    </w:p>
    <w:p w:rsidR="00731E88" w:rsidRPr="000D54C1" w:rsidRDefault="00731E88" w:rsidP="00731E88">
      <w:pPr>
        <w:rPr>
          <w:b/>
        </w:rPr>
      </w:pPr>
      <w:r w:rsidRPr="000D54C1">
        <w:rPr>
          <w:b/>
        </w:rPr>
        <w:lastRenderedPageBreak/>
        <w:t>CLEAN PH500 pH / mV Meter</w:t>
      </w:r>
    </w:p>
    <w:p w:rsidR="00731E88" w:rsidRDefault="00731E88" w:rsidP="00731E88">
      <w:r>
        <w:t xml:space="preserve">Brief and exquisite design, space saving, easy calibration with calibrated points displayed, optimum accuracy, simple operation comes with high </w:t>
      </w:r>
      <w:proofErr w:type="spellStart"/>
      <w:r>
        <w:t>luminant</w:t>
      </w:r>
      <w:proofErr w:type="spellEnd"/>
      <w:r>
        <w:t xml:space="preserve"> backlight. Clean PH500 is your reliable partner for routine applications in laboratories, productions plants and schools</w:t>
      </w:r>
    </w:p>
    <w:tbl>
      <w:tblPr>
        <w:tblW w:w="5000" w:type="pct"/>
        <w:tblCellSpacing w:w="7" w:type="dxa"/>
        <w:tblBorders>
          <w:top w:val="single" w:sz="6" w:space="0" w:color="E5EEFD"/>
          <w:left w:val="single" w:sz="6" w:space="0" w:color="E5EEFD"/>
          <w:bottom w:val="single" w:sz="6" w:space="0" w:color="E5EEFD"/>
          <w:right w:val="single" w:sz="6" w:space="0" w:color="E5EEF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6"/>
        <w:gridCol w:w="2615"/>
        <w:gridCol w:w="4293"/>
      </w:tblGrid>
      <w:tr w:rsidR="00731E88" w:rsidRPr="00731E88" w:rsidTr="00731E88">
        <w:trPr>
          <w:tblCellSpacing w:w="7" w:type="dxa"/>
        </w:trPr>
        <w:tc>
          <w:tcPr>
            <w:tcW w:w="1300" w:type="pct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pH</w:t>
            </w:r>
          </w:p>
        </w:tc>
        <w:tc>
          <w:tcPr>
            <w:tcW w:w="1400" w:type="pct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2300" w:type="pct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-2.00 ~ 16.00 pH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0.01 pH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±0.01+1LSD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mV</w:t>
            </w:r>
          </w:p>
        </w:tc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-2000~2000 mV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 mV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±2 mV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Temperature</w:t>
            </w:r>
          </w:p>
        </w:tc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Range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-10.0°C~110.0°C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0.1°C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0.5°C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pH Buffer Kinds</w:t>
            </w:r>
          </w:p>
        </w:tc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NIST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4.00, 6.86, 9.18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USA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4.01, 7.00, 10.01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Others</w:t>
            </w:r>
          </w:p>
        </w:tc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Environment</w:t>
            </w:r>
          </w:p>
        </w:tc>
        <w:tc>
          <w:tcPr>
            <w:tcW w:w="0" w:type="auto"/>
            <w:shd w:val="clear" w:color="auto" w:fill="E5EEFD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-5°C~60°C, Relative humidity&lt;90%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150 sets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Dimensions</w:t>
            </w:r>
          </w:p>
        </w:tc>
        <w:tc>
          <w:tcPr>
            <w:tcW w:w="0" w:type="auto"/>
            <w:gridSpan w:val="2"/>
            <w:shd w:val="clear" w:color="auto" w:fill="E5EEFD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140*210*35mm (W*L*H)</w:t>
            </w:r>
          </w:p>
        </w:tc>
      </w:tr>
      <w:tr w:rsidR="00731E88" w:rsidRPr="00731E88" w:rsidTr="00731E88">
        <w:trPr>
          <w:tblCellSpacing w:w="7" w:type="dxa"/>
        </w:trPr>
        <w:tc>
          <w:tcPr>
            <w:tcW w:w="0" w:type="auto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Weight</w:t>
            </w:r>
          </w:p>
        </w:tc>
        <w:tc>
          <w:tcPr>
            <w:tcW w:w="0" w:type="auto"/>
            <w:gridSpan w:val="2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  <w:hideMark/>
          </w:tcPr>
          <w:p w:rsidR="00731E88" w:rsidRPr="00731E88" w:rsidRDefault="00731E88" w:rsidP="00731E88">
            <w:pPr>
              <w:spacing w:after="0" w:line="240" w:lineRule="auto"/>
              <w:rPr>
                <w:rFonts w:ascii="Arial" w:eastAsia="Times New Roman" w:hAnsi="Arial" w:cs="Arial"/>
                <w:color w:val="474747"/>
                <w:sz w:val="18"/>
                <w:szCs w:val="18"/>
              </w:rPr>
            </w:pPr>
            <w:r w:rsidRPr="00731E88">
              <w:rPr>
                <w:rFonts w:ascii="Arial" w:eastAsia="Times New Roman" w:hAnsi="Arial" w:cs="Arial"/>
                <w:color w:val="474747"/>
                <w:sz w:val="18"/>
                <w:szCs w:val="18"/>
              </w:rPr>
              <w:t>630g</w:t>
            </w:r>
          </w:p>
        </w:tc>
      </w:tr>
    </w:tbl>
    <w:p w:rsidR="00731E88" w:rsidRDefault="00731E88" w:rsidP="00731E88"/>
    <w:sectPr w:rsidR="0073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0A7"/>
    <w:rsid w:val="000D54C1"/>
    <w:rsid w:val="001D40A7"/>
    <w:rsid w:val="006E548C"/>
    <w:rsid w:val="00731E88"/>
    <w:rsid w:val="0085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9190F4-24DA-409A-8171-00E61CEA2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5">
    <w:name w:val="Plain Table 5"/>
    <w:basedOn w:val="TableNormal"/>
    <w:uiPriority w:val="45"/>
    <w:rsid w:val="006E548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Minhaz</cp:lastModifiedBy>
  <cp:revision>4</cp:revision>
  <dcterms:created xsi:type="dcterms:W3CDTF">2019-02-03T06:03:00Z</dcterms:created>
  <dcterms:modified xsi:type="dcterms:W3CDTF">2019-02-03T06:36:00Z</dcterms:modified>
</cp:coreProperties>
</file>