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Bold sample</w:t>
      </w:r>
      <w:r>
        <w:t> </w:t>
      </w:r>
      <w:r>
        <w:rPr>
          <w:i/>
        </w:rPr>
        <w:t>Italic sample</w:t>
      </w:r>
      <w:r>
        <w:t> </w:t>
      </w:r>
      <w:r>
        <w:rPr>
          <w:u w:val="single"/>
        </w:rPr>
        <w:t>Underlined sample</w:t>
      </w:r>
    </w:p>
    <w:sectPr/>
  </w:body>
</w:document>
</file>

<file path=word/_rels/document.xml.rels><?xml version="1.0" encoding="UTF-8" standalone="yes"?>
<Relationships xmlns="http://schemas.openxmlformats.org/package/2006/relationships">
  
  
</Relationships>
</file>