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r>
        <w:tc>
          <w:p>
            <w:r>
              <w:t>First cell paragraph</w:t>
            </w:r>
          </w:p>
          <w:p>
            <w:r>
              <w:t>Second cell paragraph</w:t>
            </w:r>
          </w:p>
        </w:tc>
        <w:tc>
          <w:p>
            <w:r>
              <w:t>Companion cell</w:t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>
  
  
</Relationships>
</file>