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Sample Preview Document</w:t>
      </w:r>
    </w:p>
    <w:p>
      <w:r>
        <w:t>This ordinary paragraph contains English text and 123.</w:t>
      </w:r>
    </w:p>
    <w:p>
      <w:pPr>
        <w:pStyle w:val="Heading2"/>
      </w:pPr>
      <w:r>
        <w:t>Checklist</w:t>
      </w:r>
    </w:p>
    <w:p>
      <w:pPr>
        <w:numPr>
          <w:ilvl w:val="0"/>
          <w:numId w:val="1"/>
        </w:numPr>
      </w:pPr>
      <w:r>
        <w:t>First checklist item</w:t>
      </w:r>
    </w:p>
    <w:p>
      <w:pPr>
        <w:numPr>
          <w:ilvl w:val="0"/>
          <w:numId w:val="1"/>
        </w:numPr>
      </w:pPr>
      <w:r>
        <w:t>Second checklist item</w:t>
      </w:r>
    </w:p>
    <w:p>
      <w:pPr>
        <w:numPr>
          <w:ilvl w:val="0"/>
          <w:numId w:val="1"/>
        </w:numPr>
      </w:pPr>
      <w:r>
        <w:t>Third checklist item</w:t>
      </w:r>
    </w:p>
    <w:p>
      <w:pPr>
        <w:numPr>
          <w:ilvl w:val="0"/>
          <w:numId w:val="2"/>
        </w:numPr>
      </w:pPr>
      <w:r>
        <w:t>First workflow step</w:t>
      </w:r>
    </w:p>
    <w:p>
      <w:pPr>
        <w:numPr>
          <w:ilvl w:val="0"/>
          <w:numId w:val="2"/>
        </w:numPr>
      </w:pPr>
      <w:r>
        <w:t>Second workflow step</w:t>
      </w:r>
    </w:p>
    <w:p>
      <w:pPr>
        <w:numPr>
          <w:ilvl w:val="0"/>
          <w:numId w:val="2"/>
        </w:numPr>
      </w:pPr>
      <w:r>
        <w:t>Third workflow step</w:t>
      </w:r>
    </w:p>
    <w:tbl>
      <w:tr>
        <w:tc>
          <w:p>
            <w:r>
              <w:t>Code</w:t>
            </w:r>
          </w:p>
        </w:tc>
        <w:tc>
          <w:p>
            <w:r>
              <w:t>Owner</w:t>
            </w:r>
          </w:p>
        </w:tc>
        <w:tc>
          <w:p>
            <w:r>
              <w:t>State</w:t>
            </w:r>
          </w:p>
        </w:tc>
      </w:tr>
      <w:tr>
        <w:tc>
          <w:p>
            <w:r>
              <w:t>X-100</w:t>
            </w:r>
          </w:p>
        </w:tc>
        <w:tc>
          <w:p>
            <w:r>
              <w:t>Sample Team A</w:t>
            </w:r>
          </w:p>
        </w:tc>
        <w:tc>
          <w:p>
            <w:r>
              <w:t>Ready</w:t>
            </w:r>
          </w:p>
        </w:tc>
      </w:tr>
      <w:tr>
        <w:tc>
          <w:p>
            <w:r>
              <w:t>X-200</w:t>
            </w:r>
          </w:p>
        </w:tc>
        <w:tc>
          <w:p>
            <w:r>
              <w:t>Sample Team B</w:t>
            </w:r>
          </w:p>
        </w:tc>
        <w:tc>
          <w:p>
            <w:r>
              <w:drawing>
                <wp:inline>
                  <wp:extent cx="952500" cy="476250"/>
                  <wp:docPr id="1" name="Sample image"/>
                  <a:graphic>
                    <a:graphicData uri="http://schemas.openxmlformats.org/drawingml/2006/picture">
                      <pic:pic>
                        <pic:nvPicPr>
                          <pic:cNvPr id="0" name="sample.png"/>
                          <pic:cNvPicPr/>
                        </pic:nvPicPr>
                        <pic:blipFill>
                          <a:blip r:embed="rId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>
            <wp:extent cx="952500" cy="476250"/>
            <wp:docPr id="1" name="Sample image"/>
            <a:graphic>
              <a:graphicData uri="http://schemas.openxmlformats.org/drawingml/2006/picture">
                <pic:pic>
                  <pic:nvPicPr>
                    <pic:cNvPr id="0" name="sample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End of sample preview document.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  <w:lvl w:ilvl="1">
      <w:start w:val="1"/>
      <w:numFmt w:val="bullet"/>
      <w:lvlText w:val="◦"/>
    </w:lvl>
  </w:abstractNum>
  <w:abstractNum w:abstractNumId="1">
    <w:lvl w:ilvl="0">
      <w:start w:val="1"/>
      <w:numFmt w:val="decimal"/>
      <w:lvlText w:val="%1."/>
    </w:lvl>
  </w:abstractNum>
  <w:num w:numId="1">
    <w:abstractNumId w:val="0"/>
  </w:num>
  <w:num w:numId="2">
    <w:abstractNumId w:val="1"/>
  </w:num>
</w:numbering>
</file>

<file path=word/_rels/document.xml.rels><?xml version="1.0" encoding="UTF-8" standalone="yes"?>
<Relationships xmlns="http://schemas.openxmlformats.org/package/2006/relationships">
  <Relationship Id="rIdNumbering" Type="http://schemas.openxmlformats.org/officeDocument/2006/relationships/numbering" Target="numbering.xml"/>
  <Relationship Id="rIdImage1" Type="http://schemas.openxmlformats.org/officeDocument/2006/relationships/image" Target="media/sample.png"/>
</Relationships>
</file>