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6A91" w14:textId="77777777" w:rsidR="00AF043F" w:rsidRDefault="00AF043F" w:rsidP="00AF043F">
      <w:pPr>
        <w:pStyle w:val="a3"/>
      </w:pPr>
      <w:r>
        <w:rPr>
          <w:rFonts w:hint="eastAsia"/>
        </w:rPr>
        <w:t>采用的技术架构</w:t>
      </w:r>
    </w:p>
    <w:p w14:paraId="1DEAE25E" w14:textId="744EB73D" w:rsidR="00AF043F" w:rsidRPr="00187FD7" w:rsidRDefault="00AF043F" w:rsidP="00AF043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、JavaScript、React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Node.js、MySQL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6FAF1A2" w14:textId="77777777" w:rsidR="00AF043F" w:rsidRDefault="00AF043F" w:rsidP="00AF043F">
      <w:pPr>
        <w:pStyle w:val="a3"/>
      </w:pPr>
      <w:r>
        <w:rPr>
          <w:rFonts w:hint="eastAsia"/>
        </w:rPr>
        <w:t>平台</w:t>
      </w:r>
    </w:p>
    <w:p w14:paraId="7414CA9C" w14:textId="45461E16" w:rsidR="00AF043F" w:rsidRPr="00187FD7" w:rsidRDefault="00AF043F" w:rsidP="00AF043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腾讯云</w:t>
      </w:r>
      <w:r>
        <w:rPr>
          <w:rFonts w:hint="eastAsia"/>
          <w:sz w:val="28"/>
          <w:szCs w:val="28"/>
        </w:rPr>
        <w:t>服务</w:t>
      </w:r>
      <w:proofErr w:type="gramEnd"/>
      <w:r>
        <w:rPr>
          <w:rFonts w:hint="eastAsia"/>
          <w:sz w:val="28"/>
          <w:szCs w:val="28"/>
        </w:rPr>
        <w:t>平台支撑应用软件，</w:t>
      </w:r>
      <w:r>
        <w:rPr>
          <w:rFonts w:hint="eastAsia"/>
          <w:sz w:val="28"/>
          <w:szCs w:val="28"/>
        </w:rPr>
        <w:t>目前买了一年期限的服务器，待业务成熟后，进行续费</w:t>
      </w:r>
      <w:r w:rsidRPr="00187FD7">
        <w:rPr>
          <w:rFonts w:hint="eastAsia"/>
          <w:sz w:val="28"/>
          <w:szCs w:val="28"/>
        </w:rPr>
        <w:t>；</w:t>
      </w:r>
    </w:p>
    <w:p w14:paraId="5CADBF0D" w14:textId="77777777" w:rsidR="00AF043F" w:rsidRDefault="00AF043F" w:rsidP="00AF043F">
      <w:pPr>
        <w:pStyle w:val="a3"/>
      </w:pPr>
      <w:r>
        <w:rPr>
          <w:rFonts w:hint="eastAsia"/>
        </w:rPr>
        <w:t>软硬件、网络支持</w:t>
      </w:r>
    </w:p>
    <w:p w14:paraId="108743A5" w14:textId="77777777" w:rsidR="00AF043F" w:rsidRPr="00187FD7" w:rsidRDefault="00AF043F" w:rsidP="00AF043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03AD654" w14:textId="77777777" w:rsidR="00AF043F" w:rsidRDefault="00AF043F" w:rsidP="00AF043F">
      <w:pPr>
        <w:pStyle w:val="a3"/>
      </w:pPr>
      <w:r>
        <w:rPr>
          <w:rFonts w:hint="eastAsia"/>
        </w:rPr>
        <w:t>技术难点</w:t>
      </w:r>
    </w:p>
    <w:p w14:paraId="5C3D0FA2" w14:textId="7E699492" w:rsidR="00AF043F" w:rsidRPr="00187FD7" w:rsidRDefault="00AF043F" w:rsidP="00AF043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</w:rPr>
        <w:t>情侣</w:t>
      </w:r>
      <w:r>
        <w:rPr>
          <w:rFonts w:hint="eastAsia"/>
          <w:sz w:val="28"/>
          <w:szCs w:val="28"/>
        </w:rPr>
        <w:t>群体特征提供快速</w:t>
      </w:r>
      <w:r>
        <w:rPr>
          <w:rFonts w:hint="eastAsia"/>
          <w:sz w:val="28"/>
          <w:szCs w:val="28"/>
        </w:rPr>
        <w:t>业务</w:t>
      </w:r>
      <w:r>
        <w:rPr>
          <w:rFonts w:hint="eastAsia"/>
          <w:sz w:val="28"/>
          <w:szCs w:val="28"/>
        </w:rPr>
        <w:t>定位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7CB621FD" w14:textId="77777777" w:rsidR="00877EBA" w:rsidRPr="00AF043F" w:rsidRDefault="00877EBA"/>
    <w:sectPr w:rsidR="00877EBA" w:rsidRPr="00AF0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55"/>
    <w:rsid w:val="00410955"/>
    <w:rsid w:val="00877EBA"/>
    <w:rsid w:val="00A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FC1"/>
  <w15:chartTrackingRefBased/>
  <w15:docId w15:val="{2F3593CF-C0DD-4B74-8AB0-DC807DFC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4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F04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F043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琳旗 王</dc:creator>
  <cp:keywords/>
  <dc:description/>
  <cp:lastModifiedBy>琳旗 王</cp:lastModifiedBy>
  <cp:revision>2</cp:revision>
  <dcterms:created xsi:type="dcterms:W3CDTF">2020-11-15T01:03:00Z</dcterms:created>
  <dcterms:modified xsi:type="dcterms:W3CDTF">2020-11-15T01:10:00Z</dcterms:modified>
</cp:coreProperties>
</file>