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D1FF" w14:textId="4F99D50B" w:rsidR="004D39FC" w:rsidRDefault="002F372A">
      <w:r>
        <w:t>Không vì khi đó chúng chỉ là những câu lệnh riêng lẻ không được kết hợp để tạo thành 1 chương trình</w:t>
      </w:r>
    </w:p>
    <w:sectPr w:rsidR="004D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2A"/>
    <w:rsid w:val="002F372A"/>
    <w:rsid w:val="004D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EA29"/>
  <w15:chartTrackingRefBased/>
  <w15:docId w15:val="{6777A12D-CB59-45F5-991F-098EE1B5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2023-10-09T08:23:00Z</dcterms:created>
  <dcterms:modified xsi:type="dcterms:W3CDTF">2023-10-09T08:24:00Z</dcterms:modified>
</cp:coreProperties>
</file>