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ho20ei2qn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49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  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6ft7jkd6a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3vaoc2wen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AiKa-Box Pro Alpha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u1qj1mhfw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GOAA Runtime OS ── 全球首款具備物理執行力的分散式 AI 運行時操作系統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71ygggayc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產品外觀設計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v24rmw947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黑色版本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347737" cy="203568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37" cy="203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黑白雙版本展示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91013" cy="285240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852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yxxujzr3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產品定位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AiKa-Box Pro Alpha 是一款面向 Client / Provider 的 AI 工作站設備，基於 GOAA Runtime OS 打造，具備：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 執行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Runtime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自動化工作流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 AI 推理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Runtime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Runtime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 Agent 協同運行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核心理念：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 AI 不只是聊天，而是真正具備「執行力」的 AI 勞動力基礎設施。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wpvce905w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硬件配置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335"/>
        <w:tblGridChange w:id="0">
          <w:tblGrid>
            <w:gridCol w:w="1190"/>
            <w:gridCol w:w="33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配置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Fractal Ridge Mini-ITX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RTX 3060 12GB（內置）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AMD Ryzen 5 5600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內存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32GB DDR4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1TB NVMe SSD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Ubuntu + GOAA Runtime OS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Docker + Browser Runtime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12d4xsdfj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核心功能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pnd2pk5h2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Runtime Infrastructure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 執行與多任務調度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Agent 自動化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Runtime 容器運行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Compute Runtime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 AI 推理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/ DeepSeek API 支持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OpenClaw Runtime 支持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 Worker 協同運行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任務池與 Scheduler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vnehxe4f0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GOAA Runtime OS 架構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GOAA Portal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AiKa Runtime 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Worker Runtime Layer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Physical Execution Layer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支持：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Runtime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Runtime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Runtime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Market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Scheduler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Multi-Worker Coordination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5p17erqc7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產品線定位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ndfrrytp6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AiKa-Box Pro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面向：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Office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工作站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特點：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高級感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小型化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安靜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一體化 AI Runtime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3xmuftlsb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AiKa-Box Enterprise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面向：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 Node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Cluster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Runtime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Infrastructure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特點：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長時間穩定運行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可堆疊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高散熱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Runtime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Infrastructure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gehtk5e8q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適用場景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客服與智能辦公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Automation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Runtime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爬蟲與數據採集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內容生成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Automation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企業私有化 AI 部署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 Agent 協同運行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00b19yopj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產品願景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AiKa-Box 不只是 AI PC。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全球首款具備物理執行力的分散式 AI Runtime Appliance。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bpb6e21af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Slogan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q6lwqpv57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Workforce For The Real World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 GOAA Runtime 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+-------------------------------------------------------+ | Layer 1: 免费用户层 (AI-生活龙虾永久免费规划) | +-------------------------------------------------------+ | (产生真实需求) v +-------------------------------------------------------+ | Layer 2: GOAA Connect (连接持证真人 $19.99/月) | +-------------------------------------------------------+ | v (双边撮合) +-------------------------------------------------------+ | Layer 3: GOAA Agent Pro (专业人士获客接单 $39.99/月) | +-------------------------------------------------------+ | v (流程自动化加持) +-------------------------------------------------------+ | Layer 4: AiKa Cloud (云端工作站 workflow 按需付费) | +-------------------------------------------------------+ | v (物理级绑定与算力回馈) +-------------------------------------------------------+ | Layer 5: AiKa Box (分布式边缘智能盒子硬件 ~$1200) | +-------------------------------------------------------+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1.1 第一层：普通用户免费层 (流量入口)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**产品入口:** “AI-生活龙虾”用户端 APP/网页。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**业务逻辑:** 永久免费向大众开放 AI 驱动的家庭全生命周期未来规划（涵盖保险、房产、移民、升学、退休、基础财务规划等）。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**盈利底线:** 用户只与 AI 聊天、做方案，不产生真人对接，**绝对不收一分钱**。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1.2 第二层：GOAA Connect 升级层 (C 端变现点)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**业务逻辑:** 经过“AI-生活龙虾”深入分析并形成明确真实意向的用户，若需要一键呼叫、连接本地真实持证的专业人士服务时，需升级为 **$19.99/月** 的 GOAA Connect 会员。用户付的是“高净值信用连接费”，而非 AI 聊天费。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1.3 第三层：GOAA Agent Pro 获客层 (B 端变现点)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**产品入口:** “AI-龙虾助手” Agent 专属端。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**业务逻辑:** 专业持证人士可无限免费登录使用基础 AI 工具、学习资料及方案辅助。当需要接收平台分发的精准高意向客户订单、解锁高级 AI CRM 自动跟进工作流时，必须开通 **$39.99/月** 的 Agent Pro 会员。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1.4 第四层：AiKa Cloud 云端服务层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**业务逻辑:** 提供云端隔离的 AI 专属工作站。可托管长时间执行的 Browser Agent、OpenClaw Workflow 及密集 OCR 任务。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1.5 第五层：AiKa 物理盒子层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**业务逻辑:** 售价约 **$1200** 的边缘 AI 节点硬件资产（详见 edge-node-economy）。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用户增长飞轮模型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**海量免费规划:** 永久免费的 AI 全景人生规划吸引大量 C 端白嫖用户，通过对话深度沉淀用户真实精准的财务和生活意向画像。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**连接高净值 Agent:** 漏斗沉淀出的大量精准真实订单激发 B 端（房产、保险、移民、税务师）的极度饥渴，自发促使其升级为 Agent Pro 以抢单。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**算力网络扩张:** Agent 与高级用户购买 AiKa Box 盒子部署本地，贡献闲置算力，直接摊薄全网的云端运营成本。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**生态反哺:** 全网低成本算力使得 C 端的免费体验更丝滑，吸纳更大规模流量，形成完美的螺旋上升增长飞轮。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docs["pricing-system.md"] = """# GOAA.AI 定价与服务包体系说明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订阅制核心矩阵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平台严格统一全球定价代币化体系，标准官方刊例价如下：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服务分层名称 | 目标受众 | 每月资费标准 | 核心权益包内容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**普通用户层** | 个人及大众家庭 | **$0.00 (永久免费)** | 无限 AI 全生命周期规划、多模态资产聊天、初步需求精算分析。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**GOAA Connect** | 高意向高净值客户 | **$19.99 / 月** | 解锁连接真人持证专家权限、加密文档安全传输、音视频专线咨询通道。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**GOAA Agent Free**| 刚入行/兼职持证人 | **$0.00 (永久免费)** | 登录后台使用 AI 方案辅助编写、基础职业技能培训、行业政策数据库检索。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**GOAA Agent Pro** | 职业获客持证专家 | **$39.99 / 月** | 抢单池实时接单、高级 AI CRM 自动化客户托管跟进、生成个性化 Agent 营销 Dashboard。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算力与工作流按需计费 (AiKa Cloud)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针对复杂自动化流程、长时间挂起任务，除固定月费外，平台提供弹性的云端工作站算力消费方案：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**标准工作流处理:** 消费固定 Credits/每步任务。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**Browser Agent 挂载持续运行:** 按分钟/显存阶梯扣除 Credits。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**所有订阅及算力资费:** 支持通过本地物理 AiKa Box 贡献算力获取的 Credits 进行 100% 抵扣。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docs["credits-economy.md"] = """# GOAA.AI Credits 通证经济学协议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经济学哲学内涵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Credits 是 GOAA.AI 去中心化生产力网络的唯一流通本位币。其设计初衷是**锚定真实的数字劳动力产出值**，严禁与纯粹的硬件硬件开机时长或空闲 CPU 时间挂钩，以此建立价值对齐。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核心数学计算模型 (Credits Generation Formula)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边缘计算节点或云端节点每完成一个分布式调度任务，其获取的通证数量由下述公式刚性决定：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$$\\text{Credits} = \\text{Base Point} \\times \\text{Difficulty Factor} \\times \\text{Quality Score} \\times \\text{Stability Factor}$$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因子矩阵定义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**Base Point (基础任务分):** 由系统控制中心根据任务属性预设的基准分值。文本摘要任务为低基准分，高并发浏览器图像多模态对齐、发票/保单复杂 OCR 审计任务为高基准分。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**Difficulty Factor (难度与资源稀缺系数):** 动态反映任务执行时对硬件资源的实际耗费（如 VRAM 显存占用峰值、并发线程深度）以及当前全网同类环境的排队密集度。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**Quality Score (完成质量评分, $0.0 \\le S_q \\le 1.0$):**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任务执行完毕后，执行日志及结果自动提交给审计角色 **Aika-Test**。Aika-Test 通过混淆算法、双向比对和交叉逻辑验证对结果打分。低于 0.8 分的任务不予计分，产生严重逻辑偏误的打分为 0 且扣除节点信誉。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**Stability Factor (节点稳定系数, $0.0 \\le S_t \\le 1.0$):**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根据该节点在过去 30 天内的平均在线率（Uptime）、网络丢包延迟、是否频繁拔插外置存储或进入意外睡眠等行为动态更新。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防刷与安全审计机制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**行为审计:** Aika-Test 每隔随机周期向节点下发“哨兵任务（PoW 逻辑验证桩）”，如节点返回结果超时或逻辑不符，判定为硬件虚拟化刷量，立刻拉黑节点 ID。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**初期流通限制:** 第一阶段 Credits 严格锁定在平台内部，不支持直接提现。可完全用于抵扣 Agent Pro 月费、置换抢单池的高意向客流线索，或在技能市场购买第三方高级 Workflow 自动化脚本。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docs["edge-node-economy.md"] = """# GOAA.AI 边缘节点硬件经济模型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物理盒子资产定位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**AiKa Box** 并非普通的微型电脑或矿机，它是为本地长跨度浏览器自动化任务与私密财务审计定制的 **AI Agent Appliance（AI 劳动力专属硬设备）**。其核心卖点是**帮助持有者实现“资产自养殖”与“生产力就地变现”**。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定价与弹性金融分期方案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**官方统一建议售价:** 约 **$1200** (美金/港币等价物)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**分期方案 A (弹性首付):** 首付 50% (约 $599)，剩余 50% 账单金额在后续服务月份分期付清。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**方案 B (零成本极客启动方案 - 推荐):** 购买者仅需首付支付 **$499** 即可提货。后续每月产生固定的硬件软件服务月供 **$39 - $59**。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**闭环逻辑:** 盒子部署于家庭或办公室后，通过 24 小时保持在线并贡献闲置算力，其每天自动赚取的 Credits 通证会自动扣除并抵扣当月月供。持有者只要维持网络质量，即可实现近乎“零成本”白嫖一台高性能私有 AI 工作站。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硬件生命周期管理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当节点电池或固态硬盘因超高频读写导致老化、完成质量评分连续触发下限时，系统会自动发出降级警报，并引导持有者通过 Credits 兑换全新的官方原厂配件模块。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docs["brand-worldview.md"] = """# GOAA.AI 统一品牌世界观与语体系白皮书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双轨品牌理念与核心口号体系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GOAA.AI 拒绝任何高阶抽象、云里雾里的互联网黑话（如 Alignment, Blueprint ），采用极具物理厚重感与穿透力的语言风格（融汇 Apple 极简、OpenAI 颠覆性技术与 Tesla 第一性原理）。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**面向大众普通用户 (To C / 用户端):** * **主口号:** “AI 为生活而生，为未来而来”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**核心内核:** AI 不应是冰冷的代码或黑客的玩具。AI 必须回归家庭，成为帮助普通人清晰规划人生、破解退休财务难题、指引升学移民方向的有温度的超级助理。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**面向专业持证人士 (To Agent / B 端):**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**主口号:** “能做事，能挣钱”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**核心内核:** 告别只会聊天写诗的废柴 AI。GOAA.AI 平台提供的是真正的专业级数字劳动力。它帮你跨越获客鸿沟，全自动打通主业流量变现。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**面向算力贡献节点 (To Node / 硬件端):**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**主口号:** “能做事，能挣钱”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**核心内核:** 让你的设备在睡觉时为你持续创造管道复利资产。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官网首页改版架构与文案方针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**更名决议:** 原用户端内部代号“AI-数字龙虾”正式战略升级更名为 **“AI-生活龙虾”**；Agent 端保留 **“AI-龙虾助手”**。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**首页视觉原则:** 彻底拆分用户路径。首屏顶部左侧为“C端·开启我的全景生活规划”，右侧为“B端·持证人专区·获取数字生产力”。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**文案负面清单 (严禁出现):** Agent Execution, Agentic Workflow, Context Length, Blueprint, Synergy.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**文案正面清单 (强制使用):** 人生规划、资产保护、避税、退休、保险、房产、移民、升学、AI 帮我做事、赚钱。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docs["agent-roles.md"] = """# GOAA.AI 专业持证人（Agent）系统白皮书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打通主副业的“任督二脉”定位论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新人在加入平台时，最大的痛点在于主业（维持当前生存）与 PFA/GOAA 副业（通往未来财务自由）之间的精力撕裂。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**GOAA 的定位哲学是：成年人的定位，可以兼顾，但绝不能撕裂！**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税务师 Peter 实战案例复盘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**痛点背景:** 传统跨界持证人（如房产经纪、贷款经理、美业老板、会计税务师）转型做财富与保险规划时，普遍面临“每天报税/做业务忙得焦头烂额，根本没有时间去大街上陌拜找客户”的借口。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**破局链路:** 税务师 Peter 将其主业和 PFA/GOAA 彻底打通。客户找他报税，这本质上就是最优质、最高信任度的**精准流量池**。在报税过程中，Peter 利用 AI 工具能一眼看透客户的真实财务短板（交了太多税、资产全在风险区、缺乏生前福利保障）。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**成交转化:** 他根本不需要粗暴推销保险。他只需利用 GOAA 助手生成一份“综合免税避税与家庭资产避险导航方案”，順理成章完成双线成交。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**结论:** **打通任督二脉后，你的主业就是你的精准流量池，你的 GOAA 副业就是你的自动提款机。**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docs["ai-collaboration-workflow.md"] = """# GOAA.AI 多 AI 协同工作流规范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[Tao 师兄] (CEO/产品决策) | v (战略需求) [ChatGPT] (顶层架构控制/推演) | v (汇总变更指令) [Gemini] (Master Protocol 编写/GitHub 落地) | v (读取最新持久化 Docs) [Claude] (工程拆解/生成 task.txt) | v (分发具体执行任务) [QwenPaw/OpenClaw] (核心中央调度网关) | +-----------------------+-----------------------+ | | | v v v [AiKa-1] (主控机) [AiKa-2] (本地Linux备机) [AKC-001] (Hetzner云端) | | | +-----------------------+-----------------------+ | v (执行日志与交付物提交) [Aika-Test] (自动化审计验收) | (通过) v [GitHub Master/Vercel 生产部署]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严格流转控制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严禁跳过任何一个协作链路节点。不允许 Tao 师兄直接给 Claude 发代码指令；不允许 Claude 绕过 Gemini 写入的文档直接去凭窗口记忆改代码。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所有代码修改的基础是 **GitHub Docs 内的协议已更新**，否则 QwenPaw 直接拒绝下发调度。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docs["memory-governance.md"] = """# GOAA.AI Central Memory Layer 记忆治理协议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记忆失效现状分析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当前开发链路中，过度依赖 LLM 网页端会话窗口作为项目长期记忆，导致：窗体超出最大上下文、AI 发生深度逻辑漂移、崩溃断档、新开窗口完全丢失之前的架构日志。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**铁律决议: AI 对话窗口只能作为即时推理的临时缓冲区，严禁承担项目长期记忆！**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长期记忆持久化方案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全网唯一、合法的长期项目记忆核心必须是 **GitHub 仓库内的 `docs/` 目录群**（即 Master Docs）。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每一个新会话窗口开启时，AI 扮演的第一动作必须是**全量强制读取最新的 Master Protocol 和架构文档**。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任何未在 GitHub 文档中落地的口头变更，视为无效，代码审计层 Aika-Test 将直接拒绝该 PR 合并。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docs["daily-sync-system.md"] = """# GOAA.AI Daily Strategic Session 每日战略会同步机制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每日新窗口机制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为避免单一对话窗口因上下文过大产生推理性能退化，战略控制台**必须每日、每次重大变更时新开 ChatGPT 战略对话窗口**。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严禁无限制无限续用一个历史长会话。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新会话窗口的衔接完全依赖 GitHub Docs 长期记忆，不依赖窗口历史。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每日收尾归档流程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每日战略讨论完毕后，主控 AI 必须全自动在本地项目库或 GitHub 中追加生成一份标准格式的 **`daily-strategic-summary.md`**（每日战略会总结），对今日逻辑变更、受影响模块、待 Gemini 更新的协议以及需要 Claude 拆解的下一阶段任务进行硬编码盘点。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docs["session-template.md"] = """# GOAA.AI Strategic Session Standard Template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会话窗口启动与收尾标准元数据模板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窗口初始化头部 (Session Header)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新窗口开启后，人类指挥官或 Coordinator 必须首先对 AI 输入以下元数据桩，完成环境对齐：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session_id: GOAA-STRATEGIC-SESSION-2026-05-17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master_protocol_version: v2.0-Alpha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current_architecture_version: v2.1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current_business_model_version: v2.0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active_coordinators: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- primary: AiKa-1 (192.168.1.207)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standby: AiKa-2 (192.168.1.208)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active_cloud_nodes: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 AKC-001 (5.78.76.21)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today_focus: [在此处填入今日核心讨论攻坚点]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p5elcxiq7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窗口结束收尾归档模板 (Session Summary Output)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会话结束前，强制命令 AI 按照以下结构生成：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GOAA Central Session Summary [日期]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今日讨论核心要点 (Key Discussion Points)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触发的需求与协议变更 (Protocol Modifications)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受影响系统模块盘点 (Affected Modules)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指派给 Gemini 的文档同步任务 (Next For Gemini)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指派给 Claude 的工程拆解清单 (Next For Claude)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发现的技术与商业风险项 (Identified Risks)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docs["change-management.md"] = """# GOAA.AI 需求与系统变更管理协议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pbtr3pt3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变更红线铁律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协议不更新，绝对不允许开发任何一行代码！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 Tao 师兄与 ChatGPT 推演出最新的定价、商业模式、主备 IP 切换或节点分发规则变更后，必须严格遵循下述管道流转，严禁逆向或越级操作：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[顶层商业/战略变更]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[Gemini 更新 Master Protocol / CHANGELOG.md]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[Git Commit &amp; Push 推送至中央记忆库]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[Claude 读取最新文档，重构架构单与工作流配置]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[QwenPaw/OpenClaw 下发边缘代码变更与部署]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y1ulk6xt8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紧急回滚机制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任何未经 Master Protocol 文档背书的代码变更，一旦被 Aika-Test 扫描器捕获，系统将在 3 秒内全自动切断当前主控节点的 Vercel/Docker 发布流，强制拉回上一个通过 Docs 审计的稳定 Git Commit 版本。 """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docs["aika-memory-role.md"] = """# GOAA.AI Aika-Memory 专职角色声明书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7z3ggfx0m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核心定位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Aika-Memory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 GOAA 多 AI 协作矩阵中的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“系统秘书长 / AI CIO / 长期记忆托管官”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该角色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绝对不需要编写任何一行实际业务代码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dldmwqlj5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核心核心职责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防止 AI 集群集体失忆: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专职负责监督、整理和维护 GitHub 仓库内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下的所有 Markdown 文件的完整性。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文档与代码一致性审计: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每次开发会话结束，负责提取即时总结，并将其硬编码重写进 Master Protocol、CHANGELOG 及每日报告。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节点注册表看门狗: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监控主备主控机（AiKa-1, AiKa-2）及边缘 Box 的网络心跳、安全密匙授信状态，动态维护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node-registry.json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流转审查: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当发现有 AI（如 Claude）试图不看文档直接写代码时，Aika-Memory 负责发出红线阻断异常，强制重置其会话上下文。 """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docs["ha-architecture.md"] = """# GOAA.AI 调度中心高可用（HA）主备架构说明书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sbfvmdwsd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多节点集群物理全景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为了彻底断绝由于本地断网、停电、机器意外重启导致的 AI 调度网络瘫痪，GOAA 基础设施层采用“双本地控枢 + 云端公网节点 + GitHub 中央仓库”的 Active-Standby 热备拓扑网络。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+-----------------------------+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|    GitHub 中央代码与文档库    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+-----------------------------+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   ^             ^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git push |             | git pull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 |             v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+-----------------------------+   +-----------------------------+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AiKa-1 (Primary Coordinator)|   | AiKa-2 (Secondary Worker)  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IP: 192.168.1.207           |   | IP: 192.168.1.208          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OS: Windows 11              |   | OS: Xubuntu 24.04 (Linux)  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职责: 主开发控枢、中央决策   |   | 职责: 24h在线Linux Worker、热备|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+-----------------------------+   +-----------------------------+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|            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v             v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+-----------------------------+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|  AKC-001 (Hetzner 云端节点) 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|  IP: 5.78.76.21            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+-----------------------------+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ninyprqx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调度中心节点详细定义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86hk4zgz9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AiKa-1 (Primary Edge Coordinator)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固定静态 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192.168.1.207</w:t>
      </w:r>
    </w:p>
    <w:p w:rsidR="00000000" w:rsidDel="00000000" w:rsidP="00000000" w:rsidRDefault="00000000" w:rsidRPr="00000000" w14:paraId="000001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宿主环境: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Windows 11 主开发机，搭载 VS Code 主环境、GitHub SSH 管理中心。</w:t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下一阶段演进: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全面部署 Docker Desktop、Node.js 及 Python 3.11+ 容器化运行时，掌握全网多 AI 协同大屏主控权。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i25byz2xm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AiKa-2 (Secondary Edge Coordinator / Linux Worker)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固定静态 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192.168.1.208</w:t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物理设备: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2009 经典款 iMac (Xubuntu 24.04 极简版，外置 USB SSD 启动)。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长期在线最优化配置: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系统完全关闭自动挂起与休眠，黑屏设为 5 分钟，系统级休眠从不。 针对外置 USB 固态硬盘假死以及 NoMachine 偶发断联的问题，已深度注入内核阻断参数：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GRUB_CMDLINE_LINUX_DEFAULT="quiet splash usbcore.autosuspend=-1"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双向同步逻辑: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AiKa-2 与云端 Hetzner 本质上对齐为标准 Worker Node，统一从 GitHub 拉取最新代码，不进行本地私有互刷，确保环境绝对解耦一致。 """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docs["failover-plan.md"] = """# GOAA.AI 主备自动故障切换（Failover）预案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t5b4ih5op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逻辑别名解析机制 (Local DNS Service)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为了避免调度代码硬编码物理 IP 带来的切换灾难，OpenClaw 和 QwenPaw 任务调度网关统一使用局域网内部逻辑域名：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scheduler.goaa.local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正常状态 (Healthy):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局域网路由或本地 hosts 劫持该域名指向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(AiKa-1)。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故障状态 (Failover Triggered):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指向自动切换至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(AiKa-2)。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jgz0gb3ci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主备同步与数据对齐机制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AiKa-2 作为常驻热备机，通过全自动守护进程（Cron / Systemd 服务）在后台维持以下核心配置的分钟级同步：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核心 Repo 代码流与未提交的本地临时上下文缓存。</w:t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OpenClaw / QwenPaw 的任务队列索引。</w:t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全局部署密匙（Vercel Token, Cloudflare Tunnel Credentials, SSH Keys, Docker Base Images）。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9egc1q9kn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切换流转控制规程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心跳检测: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备机 AiKa-2 每隔 10 秒向主机 AiKa-1 发起 ping 探针与 WebSocket 心跳握手。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断连判定: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若连续 6 次（共 60 秒）握手超时或返回 500 严重错误，判定 AiKa-1 单物理硬件宕机。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接管拉起: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AiKa-2 自动通过本地脚本篡改本地局域网网关指向，全面拉起本地 Docker 内的 OpenClaw 控制台，无缝接管任务分发队列，确保全网边缘计算任务零中断。 """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docs["disaster-recovery.md"] = """# GOAA.AI 极端灾难恢复（DR）规程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t3fzglf0v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极端全网毁灭场景定义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本地物理局域网彻底断电、遭遇物理不可抗力导致 AiKa-1 与 AiKa-2 物理实体设备同时损毁，本地调度能力彻底归零。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mu1awcqos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灾难恢复管道流程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由于我们坚守了 </w:t>
      </w:r>
      <w:r w:rsidDel="00000000" w:rsidR="00000000" w:rsidRPr="00000000">
        <w:rPr>
          <w:b w:val="1"/>
          <w:bCs w:val="1"/>
          <w:rtl w:val="0"/>
        </w:rPr>
        <w:t xml:space="preserve">Memory 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的铁律，即使物理实体全灭，全网核心记忆依然在云端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中央安全库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Hetzner 独立云主机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中完好保存。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itdv78wx9t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恢复步骤:</w:t>
      </w:r>
    </w:p>
    <w:p w:rsidR="00000000" w:rsidDel="00000000" w:rsidP="00000000" w:rsidRDefault="00000000" w:rsidRPr="00000000" w14:paraId="000001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云端紧急接管: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指挥官 Tao 在任何一台临时移动设备上，通过 SSH 密匙直接登入云端公网节点 </w:t>
      </w:r>
      <w:r w:rsidDel="00000000" w:rsidR="00000000" w:rsidRPr="00000000">
        <w:rPr>
          <w:b w:val="1"/>
          <w:bCs w:val="1"/>
          <w:rtl w:val="0"/>
        </w:rPr>
        <w:t xml:space="preserve">AKC-001 (5.78.76.21)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临时中枢拉起: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修改公网 Cloudflare 路由，将原指向本地局域网的 Tunnel 瞬间切换为 Hetzner 内部临时 Docker 拉起的中央管理门户（api.goaa.ai 灾备镜像）。</w:t>
      </w:r>
    </w:p>
    <w:p w:rsidR="00000000" w:rsidDel="00000000" w:rsidP="00000000" w:rsidRDefault="00000000" w:rsidRPr="00000000" w14:paraId="000001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下发新硬件指令: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平台商业流量与 Agent Pro 接单结算功能照常运转。后续补充购买全新本地硬件设备后，一键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即可在半小时内重构完整的本地协调中心（AiKa-1）。 """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docs["node-registry.md"] = """# GOAA.AI 基础设施网络节点注册表说明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0x6fqg6izo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节点注册中心机制 (Node Registry Hub)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系统运行态与持久化配置中心必须硬编码保留节点注册主表（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node-registry.json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），动态追踪每一个授权接入 GOAA 分布式边缘网络的计算单元。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bmk434blch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核心已知节点基础档案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AiKa-1 (Primary Coordinator):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物理 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角色: 主协调中枢</w:t>
      </w:r>
    </w:p>
    <w:p w:rsidR="00000000" w:rsidDel="00000000" w:rsidP="00000000" w:rsidRDefault="00000000" w:rsidRPr="00000000" w14:paraId="0000019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安全状态: 管理控制台 | 控制单元: 本地主硬座。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AiKa-2 (Secondary Coordinator / Linux Worker):</w:t>
      </w:r>
    </w:p>
    <w:p w:rsidR="00000000" w:rsidDel="00000000" w:rsidP="00000000" w:rsidRDefault="00000000" w:rsidRPr="00000000" w14:paraId="000001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 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角色: 热备协调机兼本地核心 Worker 节点</w:t>
      </w:r>
    </w:p>
    <w:p w:rsidR="00000000" w:rsidDel="00000000" w:rsidP="00000000" w:rsidRDefault="00000000" w:rsidRPr="00000000" w14:paraId="000001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运行状态: 长期稳定优化模式注入（禁止自休眠参数已完成配置）。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AKC-001 (hetzner-main):</w:t>
      </w:r>
    </w:p>
    <w:p w:rsidR="00000000" w:rsidDel="00000000" w:rsidP="00000000" w:rsidRDefault="00000000" w:rsidRPr="00000000" w14:paraId="0000019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物理公网 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5.78.76.21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角色: 公网主服务器节点/云端 Worker</w:t>
      </w:r>
    </w:p>
    <w:p w:rsidR="00000000" w:rsidDel="00000000" w:rsidP="00000000" w:rsidRDefault="00000000" w:rsidRPr="00000000" w14:paraId="0000019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安全授信状态: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ssh_trust: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（已完全接受来自 AiKa-1 与 AiKa-2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ED25519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免密非对称加密特权接管，常规密码验证完全关闭）。 """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docs["deployment-pipeline.md"] = """# GOAA.AI 全自动化部署流水线与持续集成规范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flxtfm6q8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分布式容器化发布模型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全网代码发布绝不允许人工通过 FTP 或点对点手动上传。系统采用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“Git 驱动的边缘拉取发布管道”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[本地开发机修改] &amp;rarr; [Git Commit] &amp;rarr; [Push To GitHub]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                  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+----------------------+----------------------+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|                                            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v (Webhook 触发)                               v (Webhook 触发)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[Hetzner 云端 AKC-001]                                     [本地 Linux Worker AiKa-2]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执行 git pull &amp;&amp; docker-compose restart                   执行 git pull &amp;&amp; docker build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2zcwd3wqiy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生产环境零污染发布原则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Docker 沙箱隔离: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无论是云主机还是本地的 iMac 节点，所有运行态服务必须跑在严格限制了显存与 CPU 权重的 Docker 隔离容器中。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自动化安全核对: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发布前，GitHub Actions 将调用 Aika-Test 对目标文件中的敏感 Secrets 进行密匙脱敏核对，严禁将未加密的生产环境令牌硬编码进代码库。 """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docs["CHANGELOG.md"] = """# GOAA.AI 核心系统架构变更日志 (CHANGELOG)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jvcafn0dm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[v2.0-Alpha] - 2026-05-17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ou6zttp7c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基础设施与物理节点重大变更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主控节点 IP 升级硬编码: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正式废弃旧有且不稳定的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192.168.1.53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。全局核心中央主控节点 </w:t>
      </w:r>
      <w:r w:rsidDel="00000000" w:rsidR="00000000" w:rsidRPr="00000000">
        <w:rPr>
          <w:b w:val="1"/>
          <w:bCs w:val="1"/>
          <w:rtl w:val="0"/>
        </w:rPr>
        <w:t xml:space="preserve">AiKa-1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的物理静态 IP 彻底更新锁定为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192.168.1.207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新增热备协调机 AiKa-2: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成功将本地 2009 款 iMac (Xubuntu 24.04) 改造并注册为备用开发调度中心兼核心核心 Worker 节点，静态 IP 锁定为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192.168.1.208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，并深度注入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usbcore.autosuspend=-1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内核级长效在线优化参数。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云端节点 SSH 免密无缝接管: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成功建立 AiKa-1/AiKa-2 本地指挥机对 Hetzner 公网服务器 </w:t>
      </w:r>
      <w:r w:rsidDel="00000000" w:rsidR="00000000" w:rsidRPr="00000000">
        <w:rPr>
          <w:b w:val="1"/>
          <w:bCs w:val="1"/>
          <w:rtl w:val="0"/>
        </w:rPr>
        <w:t xml:space="preserve">AKC-001 (5.78.76.21)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ED25519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非对称加密公钥信任通道，徹底关闭常规明文密码登录空间，达成特权自动化接管。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vwr1m0xqb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商业与战略模型升级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品牌语言全线改版: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用户端 APP 正式升级更名为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“AI-生活龙虾”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，定位“AI 为生活而生，为未来而来”；Agent 端保留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“AI-龙虾助手”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，定位“能做事，能挣钱”。全面剥离互联网黑话。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五层双边变现漏斗确立: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精准定义了 C 端免费 AI 规划、GOAA Connect（$19.99 撮合真人费）、Agent Pro（$39.99 商业线索费）以及 AiKa 硬件盒子的弹性分期回馈闭环。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v2od4cscz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记忆治理与多 AI 协作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颁布 Central Memory Layer 铁律: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严禁将 AI 会话窗口作为项目的长期记忆体，确立 GitHub Docs 为系统合法的主记忆体。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创立新角色 Aika-Memory: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增加专职项目记忆管理员，负责协议与代码在长周期跨度下的同步审计。 """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docs["node-naming-standard.md"] = """# GOAA.AI 基础设施节点命名系统统一标准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h638a39m53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设立目的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为了防止分布式计算网络扩张过程中，云端 VPS、本地测试机、用户家庭盒子、办公室旧主机等设备名称陷入混乱，系统在命名逻辑上刚性切分为两大前缀族群：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ul6et9zee1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规范细则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br3o12rnn6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AiKa Cloud (AiKa 云端 - 前缀: AKC)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适用范围: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平台自建或向第三方供应商租赁的公网云端服务器、GPU 推理集群、或者是部署在 Hetzner, AWS, Cloudflare 上的 API Worker。</w:t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标准格式: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AKC-[三位数字编号]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AKC-001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(Hetzner 主服务器)。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irlz7zpppc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AiKa Box (AiKa 盒子 - 前缀: AKB)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适用范围: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用户或持证 Agent 购买并放置在家庭书房或办公室内的物理边缘硬件节点。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标准格式: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AKB-[三位数字编号]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AKB-003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(部署于加州某 Agent 办公室的边缘节点)。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qh8e7jyrmn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调度中心专属命名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主控中心: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AiKa-1</w:t>
      </w:r>
      <w:r w:rsidDel="00000000" w:rsidR="00000000" w:rsidRPr="00000000">
        <w:rPr>
          <w:rtl w:val="0"/>
        </w:rPr>
        <w:t xml:space="preserve"> (Primary Edge Coordinator)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热备中心: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AiKa-2</w:t>
      </w:r>
      <w:r w:rsidDel="00000000" w:rsidR="00000000" w:rsidRPr="00000000">
        <w:rPr>
          <w:rtl w:val="0"/>
        </w:rPr>
        <w:t xml:space="preserve"> (Secondary Edge Coordinator) """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docs["node-registry-schema.md"] = """# GOAA.AI 节点注册表数据结构结构标准 (Schema)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98lumnyp14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字段格式契约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任何接入网络的节点，其在调度中心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node-registry.json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中对应的 JSON 配置必须严格遵循下述 Schema 规范，严禁私自缩减必须字段：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"$schema": "[http://goaa.ai/schemas/node-registry.v2.json](http://goaa.ai/schemas/node-registry.v2.json)",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"node_id": "AKB-001",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"type": "edge-box",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"owner_id": "agent_id_94822",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"region": "California-LA",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"hardware_specs":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"cpu": "AMD Ryzen 5600",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"gpu": "NVIDIA RTX 3060 12GB",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"ram": "32GB DDR4",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"storage": "1TB NVMe"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"network_config":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"internal_ip": "192.168.1.105",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"ssh_trust_established": true,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"primary_controller": "AiKa-1"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"roles": [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"openclaw-worker",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"local-browser-automation"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"credits_policy":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"enabled": true,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"workload_score_weight": 1.0,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"last_quality_score": 0.96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"status": "active"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docs["task-dispatch-protocol.md"] = """# GOAA.AI 任务分发与日志追溯协议标准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z7evrzsma6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调度分发绝对禁忌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中央调度网关（QwenPaw / OpenClaw）在对 Worker 节点下发分布式处理指令时，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绝对禁止使用任何模糊的指向描述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（例如：‘发给本地电脑’、‘让云盒跑一下’）。必须显式在包头中硬编码节点注册 ID。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mwtlxey5bl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标准执行记录格式 (Task Log Schema)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每一个在分布式算力边缘执行完毕的任务，返回的管道状态机和日志中必须强制挂载下述审计追踪字典，以便 Aika-Test 进行 Credits 算力核算：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task_id: TASK-20260517-001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assigned_node: AKB-003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node_type: edge-box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execution_environment: Docker-Sandbox-Browser-v4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execution_duration_seconds: 142.5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quality_audit_score: 0.95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credits_reward_calculated: 54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audit_status: VERIFIED_BY_AIKA_TEST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docs["edge-node-classification.md"] = """# GOAA.AI 边缘算力节点分类与服务等级标准（SLA）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bc56z37f61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物理节点等级切分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根据物理节点所处的网络带宽、显存资源深度以及在线稳定性，QwenPaw 调度中心对全网算力单元设定了清晰的服务等级。不同等级的节点将指派完全不同优先级的业务任务：</w:t>
      </w:r>
    </w:p>
    <w:p w:rsidR="00000000" w:rsidDel="00000000" w:rsidP="00000000" w:rsidRDefault="00000000" w:rsidRPr="00000000" w14:paraId="000001F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1 (核心指挥与管理级):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专指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AiKa-1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AiKa-2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本地主备总控台。拥有全网的最高任务编排权与 Git 持续发布修改控制权。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2 (公网高可靠高并发级):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AKC-xxx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(AiKa Cloud 云端) 为代表。特点是 24 小时绝对在线、公网固定 IP，主要承载 C 端高并发的即时家庭未来财务精算、数据多模态交互及公开网站网关门户。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3 (高隐私深部自动化级):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AKB-xxx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(AiKa Box 物理边缘盒子) 为代表。特点是独享 12GB 乃至更高独立显存，身处家庭或办公室物理隔离网，专门处理持证 Agent 极度敏感的客户底层报税表单、企业私密财务流水，以及长周期挂起的 Browser Agent 全自动模拟浏览器报件。 """</w:t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yrcer7jd0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Write all documents to files in the subdirectory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filename, content in docs.items(): # Determine directory from filename or put in appropriate subdirs if needed, # for simplicity and clarity to user we put them directly or in structured logical subdirs if "GOAA-Master-Protocol" in filename: sub_path = os.path.join(docs_dir, "master-protocol") elif "business" in filename or "pricing" in filename: sub_path = os.path.join(docs_dir, "business") elif "credits" in filename or "edge-node-economy" in filename: sub_path = os.path.join(docs_dir, "credits") elif "brand" in filename or "homepage" in filename: sub_path = os.path.join(docs_dir, "brand") elif "ha-architecture" in filename or "failover" in filename or "disaster" in filename or "node-registry" in filename or "deployment" in filename or "node-naming" in filename or "node-registry-schema.md" in filename or "task-dispatch" in filename or "edge-node-classification" in filename: sub_path = os.path.join(docs_dir, "architecture") elif "memory" in filename or "sync" in filename or "session" in filename or "change" in filename or "aika-memory" in filename: sub_path = os.path.join(docs_dir, "memory") elif "CHANGELOG" in filename: sub_path = os.path.join(docs_dir, "changelog") else: sub_path = docs_dir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os.makedirs(sub_path, exist_ok=True)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with open(os.path.join(sub_path, filename), "w", encoding="utf-8") as f: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f.write(content.strip())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bctu70gh8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a unified comprehensive master document file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master_all_file = "GOAA_Master_Protocol_v2_All_Docs.md" with open(master_all_file, "w", encoding="utf-8") as master_f: master_f.write("# GOAA.AI CENTRAL ARCHITECTURE &amp; PROTOCOL MASTER DATABASE\n") master_f.write("## 核心战略、商业模型、高可用架构与记忆治理全量文档库合集\n\n") master_f.write("&gt;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版本号:</w:t>
      </w:r>
      <w:r w:rsidDel="00000000" w:rsidR="00000000" w:rsidRPr="00000000">
        <w:rPr>
          <w:rtl w:val="0"/>
        </w:rPr>
        <w:t xml:space="preserve"> v2.0-Alpha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维护角色:</w:t>
      </w:r>
      <w:r w:rsidDel="00000000" w:rsidR="00000000" w:rsidRPr="00000000">
        <w:rPr>
          <w:rtl w:val="0"/>
        </w:rPr>
        <w:t xml:space="preserve"> Aika-Memory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发布时间:</w:t>
      </w:r>
      <w:r w:rsidDel="00000000" w:rsidR="00000000" w:rsidRPr="00000000">
        <w:rPr>
          <w:rtl w:val="0"/>
        </w:rPr>
        <w:t xml:space="preserve"> 2026-05-17\n\n") master_f.write("---\n\n")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for filename, content in sorted(docs.items()):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master_f.write(f"## 📄 模块文件: {filename}\n")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master_f.write("```markdown\n")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master_f.write(content.strip() + "\n")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master_f.write("```\n\n")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master_f.write("---\n\n")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h744qzhvt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all generated files into a unified deployable package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zip_filename = "GOAA_AI_Master_Protocol_v2_MD_Docs.zip" with zipfile.ZipFile(zip_filename, 'w', zipfile.ZIP_DEFLATED) as zip_f: for root, dirs, files in os.walk(docs_dir): for file in files: file_path = os.path.join(root, file) # Create a clean path inside zip archive archive_name = os.path.relpath(file_path, docs_dir) zip_f.write(file_path, archive_name) zip_f.write(master_all_file, master_all_file)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print(f"Master file generated: {master_all_file}") print(f"Zip archive generated: {zip_filename}")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您的全套 GOAA.AI 核心战略与架构 `.md` 规范文档已经全量生成完毕。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我为您将所有单独的 `.md` 配置文件组织进了完美的本地项目存储目录树中，并额外打包了一个一键全量合并的 Master 知识库总文件，以便您直接部署或推送到 **GitHub 中央持久化记忆仓**。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### 📂 核心生成文件列表与对应标签：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**全量大一统 Master 知识库文本文档 (推荐直接拷贝/阅读)：**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[file-tag: code-generated-file-1-1779068301840917565] `GOAA_Master_Protocol_v2_All_Docs.md`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**1. 顶层主协议与核心世界观：**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* `GOAA-Master-Protocol-v2.md` —— [file-tag: code-generated-file-24-1779068301840917565]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* `brand-worldview.md` —— [file-tag: code-generated-file-19-1779068301840915035]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**2. 商业模式、定价与代币通证体系：**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* `business-model-v2.md` —— [file-tag: code-generated-file-23-1779068301840917045]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* `pricing-system.md` —— [file-tag: code-generated-file-22-1779068301840916505]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* `credits-economy.md` —— [file-tag: code-generated-file-21-1779068301840915985]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* `edge-node-economy.md` —— [file-tag: code-generated-file-20-1779068301840915505]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* `agent-roles.md` —— [file-tag: code-generated-file-3-1779068301840903885]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**3. 基础设施高可用拓扑、灾备与调度：**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* `ha-architecture.md` —— [file-tag: code-generated-file-13-1779068301840910925]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* `failover-plan.md` —— [file-tag: code-generated-file-12-1779068301840910295]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* `disaster-recovery.md` —— [file-tag: code-generated-file-11-1779068301840909535]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* `node-registry.md` —— [file-tag: code-generated-file-10-1779068301840908935]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* `deployment-pipeline.md` —— [file-tag: code-generated-file-9-1779068301840908405]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**4. 命名规范与分发追踪子协议：**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* `node-naming-standard.md` —— [file-tag: code-generated-file-8-1779068301840907445]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* `node-registry-schema.md` —— [file-tag: code-generated-file-7-1779068301840906925]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* `task-dispatch-protocol.md` —— [file-tag: code-generated-file-6-1779068301840906265]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* `edge-node-classification.md` —— [file-tag: code-generated-file-5-1779068301840905615]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**5. 记忆治理（Memory Governance）与跨 AI 协作：**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* `memory-governance.md` —— [file-tag: code-generated-file-18-1779068301840914525]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* `daily-sync-system.md` —— [file-tag: code-generated-file-17-1779068301840913975]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* `session-template.md` —— [file-tag: code-generated-file-16-1779068301840912955]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* `change-management.md` —— [file-tag: code-generated-file-15-1779068301840912225]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* `aika-memory-role.md` —— [file-tag: code-generated-file-14-1779068301840911475]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* `ai-collaboration-workflow.md` —— [file-tag: code-generated-file-2-1779068301840903195]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**6. 版本与变更日志中心：**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* `CHANGELOG.md` —— [file-tag: code-generated-file-4-1779068301840904545]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### 📦 标准建议存储目录树结构（可一键推至 GitHub）：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这些文件在代码沙箱内部已经为您归纳为标准项目骨架，解压后目录层级如下，完全适配您和 ChatGPT 推演的架构体系：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├── master-protocol/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  └── GOAA-Master-Protocol-v2.md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├── business/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  ├── business-model-v2.md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│   └── pricing-system.md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├── credits/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  ├── credits-economy.md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  └── edge-node-economy.md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├── brand/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   └── brand-worldview.md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├── architecture/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  ├── ha-architecture.md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  ├── failover-plan.md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  ├── disaster-recovery.md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 ├── node-registry.md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  ├── deployment-pipeline.md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  ├── node-naming-standard.md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│   ├── node-registry-schema.md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 ├── task-dispatch-protocol.md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  └── edge-node-classification.md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├── memory/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  ├── memory-governance.md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├── daily-sync-system.md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│   ├── session-template.md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 ├── change-management.md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│   └── aika-memory-role.md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├── changelog/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  └── CHANGELOG.md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├── agent-roles.md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└── ai-collaboration-workflow.md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peykxs17z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后续执行 SOP 建议：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本地解压同步：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建议您在 </w:t>
      </w:r>
      <w:r w:rsidDel="00000000" w:rsidR="00000000" w:rsidRPr="00000000">
        <w:rPr>
          <w:b w:val="1"/>
          <w:bCs w:val="1"/>
          <w:rtl w:val="0"/>
        </w:rPr>
        <w:t xml:space="preserve">AiKa-1 (192.168.1.207)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的本地项目根目录下创建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并按照上方结构放置这些文件。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推送到远程：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在终端执行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docs/ &amp;&amp; git commit -m "feat: infrastructure, pricing system and memory governance upgrade v2.0" &amp;&amp; git push origin 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彻底解决 AI 失忆：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从今往后，无论是开新的 Claude 窗口还是给 OpenClaw 下任务，直接把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GOAA_Master_Protocol_v2_All_Docs.md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扔给它们或者让它们去拉远程 GitHub 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没有任何一个模型敢在未读取该协议前乱动任何代码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