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pipeline.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genomes were meticulously screened for the presence of antimicrobial resistance (AMR), virulence, and metal resistance genes by leveraging the AMRFinder Plus (version: 3.12.8 , database version: 2024-07-22.1 ) [1] command line tool.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Furthermore,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plasmid analysis pipeline consisted of a combination of tools used to analyze bacteria plasmids. Plasflow (v1.1) [2] was employed for the detection of plasmids within the WGS data while The plasmids were annotated using Prokka (v1.14.5) [3]. BRIG (v0.95) [4] was used for plasmid visualization and comparison (with S_aureus_plasmid_pPR9 as the reference plasmid for comparisons). AMRFinder Plus [1] was utilized for antimicrobial resistance gene detection. Abricate (v1.0.0; Torsten Seemann,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https://github.com/tseemann/abricate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with the plasmidfinder database [5] and Copla [6,7] were used to determine the replicon type and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plasmid taxonomic unit (PTU)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relaxase MOB families of the mupA carrying plasmids were determined using MOBSCAN [8].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References.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1. Feldgarden, M., Brover, V., Gonzalez-Escalona, N., Frye, J. G., Haendiges, J., Haft, D. H., ... &amp; Klimke, W. (2021). AMRFinderPlus and the Reference Gene Catalog facilitate examination of the genomic links among antimicrobial resistance, stress response, and virulence.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Scientific reports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(1), 12728.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 Krawczyk, P. S., Lipinski, L., &amp; Dziembowski, A. (2018). PlasFlow: predicting plasmid sequences in metagenomic data using genome signatures.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Nucleic acids research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46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(6), e35-e35.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Seemann T. (2014). Prokka: rapid prokaryotic genome annotation. Bioinformatics (Oxford, England), 30(14), 2068–2069. https://doi.org/10.1093/bioinformatics/btu153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4. Alikhan, N. F., Petty, N. K., Ben Zakour, N. L., &amp; Beatson, S. A. (2011). BLAST Ring Image Generator (BRIG): simple prokaryote genome comparisons.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BMC genomics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1-10.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5. Carattoli, A., Zankari, E., García-Fernández, A., Voldby Larsen, M., Lund, O., Villa, L., ... &amp; Hasman, H. (2014). In silico detection and typing of plasmids using PlasmidFinder and plasmid multilocus sequence typing. Antimicrobial agents and chemotherapy, 58(7), 3895-3903.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6. Redondo-Salvo, S., Bartomeus, R., Vielva, L., Tagg, K.A., Webb, H.E., Fernandez-Lopez, R., de la Cruz, F. (2020) "COPLA, a taxonmic classifier of plasmids". bioRxiv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7. Redondo-Salvo, S., Fernandez-Lopez, R., Ruiz., R., Vielva, L., de Toro, M., Rocha, E.P.C., Garcillan-Barcia, M.P., de la Cruz, F. (2020) "Pathways for Horizontal Gene Transfer in Bacteria Revealed by a Global Map of Their Plasmids". Nat Commun 11, 3602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8. Garcillán-Barcia M.P., Redondo-Salvo S., Vielva L., de la Cruz F. (2020) "MOBscan: Automated Annotation of MOB Relaxases". In: de la Cruz F. (eds) Horizontal Gene Transfer. Methods in Molecular Biology, vol 2075. Humana, New York, NY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seemann/abr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