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5583C" w14:textId="54B09269" w:rsidR="00254089" w:rsidRDefault="00254089" w:rsidP="0038464A">
      <w:pPr>
        <w:spacing w:line="360" w:lineRule="auto"/>
        <w:jc w:val="center"/>
        <w:rPr>
          <w:b/>
          <w:bCs/>
        </w:rPr>
      </w:pPr>
      <w:r w:rsidRPr="00FB558B">
        <w:rPr>
          <w:rFonts w:hint="eastAsia"/>
          <w:b/>
          <w:bCs/>
        </w:rPr>
        <w:t>A</w:t>
      </w:r>
      <w:r w:rsidRPr="00FB558B">
        <w:rPr>
          <w:b/>
          <w:bCs/>
        </w:rPr>
        <w:t>ssignment 6</w:t>
      </w:r>
      <w:r w:rsidR="00096880">
        <w:rPr>
          <w:b/>
          <w:bCs/>
        </w:rPr>
        <w:t xml:space="preserve"> AI application in Health and Medicine</w:t>
      </w:r>
    </w:p>
    <w:p w14:paraId="14EDA8E7" w14:textId="682E9052" w:rsidR="00096880" w:rsidRDefault="00096880" w:rsidP="0038464A">
      <w:pPr>
        <w:spacing w:line="360" w:lineRule="auto"/>
        <w:rPr>
          <w:rFonts w:ascii="Times New Roman" w:hAnsi="Times New Roman" w:cs="Times New Roman"/>
          <w:sz w:val="24"/>
        </w:rPr>
      </w:pPr>
      <w:r>
        <w:rPr>
          <w:rFonts w:ascii="Times New Roman" w:hAnsi="Times New Roman" w:cs="Times New Roman"/>
          <w:sz w:val="24"/>
        </w:rPr>
        <w:t xml:space="preserve">Artificial intelligence has now come to multiple aspects in the world, both in the social science and the natural science. At the same time, health care and medicine are now one of the major concerns the citizens concerned and looking forward to having a development in it. Therefore, need for Artificial Intelligence’s implementation is now one of the popular trends in the advanced technology. So far, Artificial intelligence’s implementation have covered in the aspect like </w:t>
      </w:r>
      <w:r w:rsidR="00FA1B68">
        <w:rPr>
          <w:rFonts w:ascii="Times New Roman" w:hAnsi="Times New Roman" w:cs="Times New Roman"/>
          <w:sz w:val="24"/>
        </w:rPr>
        <w:t xml:space="preserve">death risk notation </w:t>
      </w:r>
      <w:r>
        <w:rPr>
          <w:rFonts w:ascii="Times New Roman" w:hAnsi="Times New Roman" w:cs="Times New Roman"/>
          <w:sz w:val="24"/>
        </w:rPr>
        <w:t>improvement, Gestational Diabetes’ test advancement and Powered Precision Medicine.</w:t>
      </w:r>
    </w:p>
    <w:p w14:paraId="68D4516A" w14:textId="7BF0DAE0" w:rsidR="00FA1B68" w:rsidRDefault="00096880" w:rsidP="0038464A">
      <w:pPr>
        <w:spacing w:line="360" w:lineRule="auto"/>
        <w:rPr>
          <w:rFonts w:ascii="Times New Roman" w:hAnsi="Times New Roman" w:cs="Times New Roman"/>
          <w:sz w:val="24"/>
        </w:rPr>
      </w:pPr>
      <w:r>
        <w:rPr>
          <w:rFonts w:ascii="Times New Roman" w:hAnsi="Times New Roman" w:cs="Times New Roman"/>
          <w:sz w:val="24"/>
        </w:rPr>
        <w:t xml:space="preserve">One of the major </w:t>
      </w:r>
      <w:r w:rsidR="00FA1B68">
        <w:rPr>
          <w:rFonts w:ascii="Times New Roman" w:hAnsi="Times New Roman" w:cs="Times New Roman"/>
          <w:sz w:val="24"/>
        </w:rPr>
        <w:t>problems</w:t>
      </w:r>
      <w:r>
        <w:rPr>
          <w:rFonts w:ascii="Times New Roman" w:hAnsi="Times New Roman" w:cs="Times New Roman"/>
          <w:sz w:val="24"/>
        </w:rPr>
        <w:t xml:space="preserve"> for the health </w:t>
      </w:r>
      <w:r w:rsidR="00FA1B68">
        <w:rPr>
          <w:rFonts w:ascii="Times New Roman" w:hAnsi="Times New Roman" w:cs="Times New Roman"/>
          <w:sz w:val="24"/>
        </w:rPr>
        <w:t xml:space="preserve">science </w:t>
      </w:r>
      <w:r>
        <w:rPr>
          <w:rFonts w:ascii="Times New Roman" w:hAnsi="Times New Roman" w:cs="Times New Roman"/>
          <w:sz w:val="24"/>
        </w:rPr>
        <w:t xml:space="preserve">today is that </w:t>
      </w:r>
      <w:r w:rsidR="00FA1B68">
        <w:rPr>
          <w:rFonts w:ascii="Times New Roman" w:hAnsi="Times New Roman" w:cs="Times New Roman"/>
          <w:sz w:val="24"/>
        </w:rPr>
        <w:t>the risk of the death is always unpredictable and therefore the urgent attention is not always given on time. However, with the recent Geisinger’s AI system (2019), the death risk can be dramatically lowered by the Deep Learning implementation on CT scan to the patients. According Geisinger (2019), they atrial fibrillation (AF) system can use deep neural networks to predict irregular heart rhythms and at the same time, the AI’s deep learning algorithm can drop the labor of radiologist’s CT scans from 9 hours to just 19 minutes. It can help to shrink the time from feedback to reaction by rushing to send the risk notation and medication directly to the emergency department. By Geisinger’s AI systems participate in the health care aspects, the risk of not on-time emergency care can be dramatically dropped.</w:t>
      </w:r>
    </w:p>
    <w:p w14:paraId="557A3BAA" w14:textId="7E2FB5DB" w:rsidR="00C4510E" w:rsidRDefault="00FA1B68" w:rsidP="0038464A">
      <w:pPr>
        <w:widowControl/>
        <w:spacing w:line="360" w:lineRule="auto"/>
        <w:jc w:val="left"/>
        <w:rPr>
          <w:rFonts w:ascii="Times New Roman" w:hAnsi="Times New Roman" w:cs="Times New Roman"/>
          <w:sz w:val="24"/>
        </w:rPr>
      </w:pPr>
      <w:r>
        <w:rPr>
          <w:rFonts w:ascii="Times New Roman" w:hAnsi="Times New Roman" w:cs="Times New Roman"/>
          <w:sz w:val="24"/>
        </w:rPr>
        <w:t xml:space="preserve">Another major </w:t>
      </w:r>
      <w:r w:rsidR="00372FEC">
        <w:rPr>
          <w:rFonts w:ascii="Times New Roman" w:hAnsi="Times New Roman" w:cs="Times New Roman"/>
          <w:sz w:val="24"/>
        </w:rPr>
        <w:t>problem</w:t>
      </w:r>
      <w:r>
        <w:rPr>
          <w:rFonts w:ascii="Times New Roman" w:hAnsi="Times New Roman" w:cs="Times New Roman"/>
          <w:sz w:val="24"/>
        </w:rPr>
        <w:t xml:space="preserve"> for the health science is that the</w:t>
      </w:r>
      <w:r w:rsidR="00372FEC">
        <w:rPr>
          <w:rFonts w:ascii="Times New Roman" w:hAnsi="Times New Roman" w:cs="Times New Roman"/>
          <w:sz w:val="24"/>
        </w:rPr>
        <w:t xml:space="preserve"> massive </w:t>
      </w:r>
      <w:r>
        <w:rPr>
          <w:rFonts w:ascii="Times New Roman" w:hAnsi="Times New Roman" w:cs="Times New Roman"/>
          <w:sz w:val="24"/>
        </w:rPr>
        <w:t>test on Gestational Diabetes</w:t>
      </w:r>
      <w:r w:rsidR="00372FEC">
        <w:rPr>
          <w:rFonts w:ascii="Times New Roman" w:hAnsi="Times New Roman" w:cs="Times New Roman"/>
          <w:sz w:val="24"/>
        </w:rPr>
        <w:t>. Since every pregnancy woman may need a diabetes test for healthy of their babies and considering the lifestyle interventions for their blood sugar, the need for the gestational diabetes actually are pretty massive and always occupy many medical resources. According to PTI (2020), the AI implementation</w:t>
      </w:r>
      <w:r w:rsidR="00C4510E">
        <w:rPr>
          <w:rFonts w:ascii="Times New Roman" w:hAnsi="Times New Roman" w:cs="Times New Roman"/>
          <w:sz w:val="24"/>
        </w:rPr>
        <w:t xml:space="preserve"> is “analyzed data on nearly 6,00,000 pregnancies available on from Israel’s largest health organization, </w:t>
      </w:r>
      <w:proofErr w:type="spellStart"/>
      <w:r w:rsidR="00C4510E">
        <w:rPr>
          <w:rFonts w:ascii="Times New Roman" w:hAnsi="Times New Roman" w:cs="Times New Roman"/>
          <w:sz w:val="24"/>
        </w:rPr>
        <w:t>Clalit</w:t>
      </w:r>
      <w:proofErr w:type="spellEnd"/>
      <w:r w:rsidR="00C4510E">
        <w:rPr>
          <w:rFonts w:ascii="Times New Roman" w:hAnsi="Times New Roman" w:cs="Times New Roman"/>
          <w:sz w:val="24"/>
        </w:rPr>
        <w:t xml:space="preserve"> Health </w:t>
      </w:r>
      <w:proofErr w:type="gramStart"/>
      <w:r w:rsidR="00C4510E">
        <w:rPr>
          <w:rFonts w:ascii="Times New Roman" w:hAnsi="Times New Roman" w:cs="Times New Roman"/>
          <w:sz w:val="24"/>
        </w:rPr>
        <w:t>Services”(</w:t>
      </w:r>
      <w:proofErr w:type="gramEnd"/>
      <w:r w:rsidR="00C4510E">
        <w:rPr>
          <w:rFonts w:ascii="Times New Roman" w:hAnsi="Times New Roman" w:cs="Times New Roman"/>
          <w:sz w:val="24"/>
        </w:rPr>
        <w:t>para.2).</w:t>
      </w:r>
      <w:r w:rsidR="00372FEC">
        <w:rPr>
          <w:rFonts w:ascii="Times New Roman" w:hAnsi="Times New Roman" w:cs="Times New Roman"/>
          <w:sz w:val="24"/>
        </w:rPr>
        <w:t xml:space="preserve"> </w:t>
      </w:r>
      <w:r w:rsidR="00C4510E">
        <w:rPr>
          <w:rFonts w:ascii="Times New Roman" w:hAnsi="Times New Roman" w:cs="Times New Roman"/>
          <w:sz w:val="24"/>
        </w:rPr>
        <w:t>The AI algorithm</w:t>
      </w:r>
      <w:r w:rsidR="00372FEC">
        <w:rPr>
          <w:rFonts w:ascii="Times New Roman" w:hAnsi="Times New Roman" w:cs="Times New Roman"/>
          <w:sz w:val="24"/>
        </w:rPr>
        <w:t xml:space="preserve"> could provide a cheaper way for identify if the women at high risk of gestational diabetes early in their pregnancies</w:t>
      </w:r>
      <w:r w:rsidR="00C4510E">
        <w:rPr>
          <w:rFonts w:ascii="Times New Roman" w:hAnsi="Times New Roman" w:cs="Times New Roman"/>
          <w:sz w:val="24"/>
        </w:rPr>
        <w:t xml:space="preserve"> between 24</w:t>
      </w:r>
      <w:r w:rsidR="00C4510E" w:rsidRPr="00C4510E">
        <w:rPr>
          <w:rFonts w:ascii="Times New Roman" w:hAnsi="Times New Roman" w:cs="Times New Roman"/>
          <w:sz w:val="24"/>
          <w:vertAlign w:val="superscript"/>
        </w:rPr>
        <w:t>th</w:t>
      </w:r>
      <w:r w:rsidR="00C4510E">
        <w:rPr>
          <w:rFonts w:ascii="Times New Roman" w:hAnsi="Times New Roman" w:cs="Times New Roman"/>
          <w:sz w:val="24"/>
        </w:rPr>
        <w:t xml:space="preserve"> and 28th weeks of pregnancy. While this AI algorithm was implemented, the doctors can “</w:t>
      </w:r>
      <w:r w:rsidR="00C4510E" w:rsidRPr="00C4510E">
        <w:rPr>
          <w:rFonts w:ascii="Times New Roman" w:hAnsi="Times New Roman" w:cs="Times New Roman"/>
          <w:sz w:val="24"/>
        </w:rPr>
        <w:t xml:space="preserve">tell in advance whether a prospective mother is at a high risk of </w:t>
      </w:r>
      <w:r w:rsidR="0038464A" w:rsidRPr="00C4510E">
        <w:rPr>
          <w:rFonts w:ascii="Times New Roman" w:hAnsi="Times New Roman" w:cs="Times New Roman"/>
          <w:sz w:val="24"/>
        </w:rPr>
        <w:t>developing</w:t>
      </w:r>
      <w:r w:rsidR="0038464A">
        <w:rPr>
          <w:rFonts w:ascii="Times New Roman" w:hAnsi="Times New Roman" w:cs="Times New Roman"/>
          <w:sz w:val="24"/>
        </w:rPr>
        <w:t>” (</w:t>
      </w:r>
      <w:r w:rsidR="00C4510E">
        <w:rPr>
          <w:rFonts w:ascii="Times New Roman" w:hAnsi="Times New Roman" w:cs="Times New Roman"/>
          <w:sz w:val="24"/>
        </w:rPr>
        <w:t>PTI, 2020, para.</w:t>
      </w:r>
      <w:r w:rsidR="0038464A">
        <w:rPr>
          <w:rFonts w:ascii="Times New Roman" w:hAnsi="Times New Roman" w:cs="Times New Roman"/>
          <w:sz w:val="24"/>
        </w:rPr>
        <w:t xml:space="preserve">13). Currently, they are not implemented this AI </w:t>
      </w:r>
      <w:r w:rsidR="0038464A">
        <w:rPr>
          <w:rFonts w:ascii="Times New Roman" w:hAnsi="Times New Roman" w:cs="Times New Roman"/>
          <w:sz w:val="24"/>
        </w:rPr>
        <w:lastRenderedPageBreak/>
        <w:t>algorithm in the real-world due to the variety of sample analysis and now working on accessed the health records of an additional 1,40,000 pregnancies that had not been part of the initial analysis.</w:t>
      </w:r>
    </w:p>
    <w:p w14:paraId="7ED4EE2A" w14:textId="32D2D884" w:rsidR="00096880" w:rsidRDefault="0038464A" w:rsidP="007D3B75">
      <w:pPr>
        <w:widowControl/>
        <w:spacing w:line="360" w:lineRule="auto"/>
        <w:jc w:val="left"/>
        <w:rPr>
          <w:rFonts w:ascii="Times New Roman" w:hAnsi="Times New Roman" w:cs="Times New Roman"/>
          <w:sz w:val="24"/>
        </w:rPr>
      </w:pPr>
      <w:r>
        <w:rPr>
          <w:rFonts w:ascii="Times New Roman" w:hAnsi="Times New Roman" w:cs="Times New Roman"/>
          <w:sz w:val="24"/>
        </w:rPr>
        <w:t>In medical area, AI</w:t>
      </w:r>
      <w:r>
        <w:rPr>
          <w:rFonts w:ascii="Times New Roman" w:hAnsi="Times New Roman" w:cs="Times New Roman" w:hint="eastAsia"/>
          <w:sz w:val="24"/>
        </w:rPr>
        <w:t xml:space="preserve"> </w:t>
      </w:r>
      <w:r>
        <w:rPr>
          <w:rFonts w:ascii="Times New Roman" w:hAnsi="Times New Roman" w:cs="Times New Roman"/>
          <w:sz w:val="24"/>
        </w:rPr>
        <w:t>implementation can also help</w:t>
      </w:r>
      <w:r w:rsidR="007D3B75">
        <w:rPr>
          <w:rFonts w:ascii="Times New Roman" w:hAnsi="Times New Roman" w:cs="Times New Roman"/>
          <w:sz w:val="24"/>
        </w:rPr>
        <w:t xml:space="preserve"> Precision Medicine industry. According to Hema(</w:t>
      </w:r>
      <w:proofErr w:type="spellStart"/>
      <w:r w:rsidR="007D3B75">
        <w:rPr>
          <w:rFonts w:ascii="Times New Roman" w:hAnsi="Times New Roman" w:cs="Times New Roman"/>
          <w:sz w:val="24"/>
        </w:rPr>
        <w:t>n.a.</w:t>
      </w:r>
      <w:proofErr w:type="spellEnd"/>
      <w:r w:rsidR="007D3B75">
        <w:rPr>
          <w:rFonts w:ascii="Times New Roman" w:hAnsi="Times New Roman" w:cs="Times New Roman"/>
          <w:sz w:val="24"/>
        </w:rPr>
        <w:t xml:space="preserve">) and defined by National Institute of Health, Precision medicine </w:t>
      </w:r>
      <w:r w:rsidR="007D3B75">
        <w:rPr>
          <w:rFonts w:ascii="Times New Roman" w:hAnsi="Times New Roman" w:cs="Times New Roman" w:hint="eastAsia"/>
          <w:sz w:val="24"/>
        </w:rPr>
        <w:t>is</w:t>
      </w:r>
      <w:r w:rsidR="007D3B75">
        <w:rPr>
          <w:rFonts w:ascii="Times New Roman" w:hAnsi="Times New Roman" w:cs="Times New Roman"/>
          <w:sz w:val="24"/>
        </w:rPr>
        <w:t xml:space="preserve"> “</w:t>
      </w:r>
      <w:r w:rsidR="007D3B75" w:rsidRPr="007D3B75">
        <w:rPr>
          <w:rFonts w:ascii="Times New Roman" w:hAnsi="Times New Roman" w:cs="Times New Roman"/>
          <w:sz w:val="24"/>
        </w:rPr>
        <w:t>an emerging approach for disease treatment and prevention that takes into account individual variability in genes, environment, and lifestyle</w:t>
      </w:r>
      <w:r w:rsidR="007D3B75">
        <w:rPr>
          <w:rFonts w:ascii="Times New Roman" w:hAnsi="Times New Roman" w:cs="Times New Roman"/>
          <w:sz w:val="24"/>
        </w:rPr>
        <w:t xml:space="preserve">”. (para.1) In the other word, it is an approach to make medical treatment by patients’ particular situation. Here AI’s implementation can reduce adverse drug reaction by deep learning patient DNA. At the same time, it can give a more accurate diagnosis and improve outcomes via better-tailored treatment plans through data from patient medical record and individual variations in tumors and data used to diagnose diseases. This implementation helps to reduce the cost of Precision Medicine as well as make the decision doctors made more accuracy. Currently, it is working on using Thyroid Detection in Ultrasound, Tumor detection in large medical images and Disease Risk Prediction. </w:t>
      </w:r>
    </w:p>
    <w:p w14:paraId="5DC90EB4" w14:textId="3003304A" w:rsidR="007D3B75" w:rsidRDefault="007D3B75" w:rsidP="007D3B75">
      <w:pPr>
        <w:widowControl/>
        <w:spacing w:line="360" w:lineRule="auto"/>
        <w:jc w:val="left"/>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 xml:space="preserve">hile the future for the AI’s </w:t>
      </w:r>
      <w:r w:rsidR="00F717A5">
        <w:rPr>
          <w:rFonts w:ascii="Times New Roman" w:hAnsi="Times New Roman" w:cs="Times New Roman"/>
          <w:sz w:val="24"/>
        </w:rPr>
        <w:t>implementation</w:t>
      </w:r>
      <w:r w:rsidR="00F717A5">
        <w:rPr>
          <w:rFonts w:ascii="Times New Roman" w:hAnsi="Times New Roman" w:cs="Times New Roman"/>
          <w:sz w:val="24"/>
        </w:rPr>
        <w:t xml:space="preserve"> </w:t>
      </w:r>
      <w:r>
        <w:rPr>
          <w:rFonts w:ascii="Times New Roman" w:hAnsi="Times New Roman" w:cs="Times New Roman"/>
          <w:sz w:val="24"/>
        </w:rPr>
        <w:t xml:space="preserve">in health care and medicine is brilliant, no strategies are now fully into real-life use but rather than a limited exploration or find more analysis to support. This fact is caused by the high </w:t>
      </w:r>
      <w:r w:rsidR="00F717A5">
        <w:rPr>
          <w:rFonts w:ascii="Times New Roman" w:hAnsi="Times New Roman" w:cs="Times New Roman"/>
          <w:sz w:val="24"/>
        </w:rPr>
        <w:t xml:space="preserve">responsibility for human life and also the higher price for the research and algorithm development. It may still need to take times when Ai’s implementation can be seen in the public. </w:t>
      </w:r>
      <w:r>
        <w:rPr>
          <w:rFonts w:ascii="Times New Roman" w:hAnsi="Times New Roman" w:cs="Times New Roman"/>
          <w:sz w:val="24"/>
        </w:rPr>
        <w:t xml:space="preserve"> </w:t>
      </w:r>
    </w:p>
    <w:p w14:paraId="056042AE" w14:textId="58EABEBD" w:rsidR="00DC7977" w:rsidRDefault="00DC7977" w:rsidP="007D3B75">
      <w:pPr>
        <w:widowControl/>
        <w:spacing w:line="360" w:lineRule="auto"/>
        <w:jc w:val="left"/>
        <w:rPr>
          <w:rFonts w:ascii="Times New Roman" w:hAnsi="Times New Roman" w:cs="Times New Roman"/>
          <w:sz w:val="24"/>
        </w:rPr>
      </w:pPr>
    </w:p>
    <w:p w14:paraId="40A434F9" w14:textId="769105E7" w:rsidR="00DC7977" w:rsidRDefault="00DC7977" w:rsidP="007D3B75">
      <w:pPr>
        <w:widowControl/>
        <w:spacing w:line="360" w:lineRule="auto"/>
        <w:jc w:val="left"/>
        <w:rPr>
          <w:rFonts w:ascii="Times New Roman" w:hAnsi="Times New Roman" w:cs="Times New Roman"/>
          <w:sz w:val="24"/>
        </w:rPr>
      </w:pPr>
    </w:p>
    <w:p w14:paraId="349C59C4" w14:textId="6D2C8EF0" w:rsidR="00DC7977" w:rsidRDefault="00DC7977" w:rsidP="007D3B75">
      <w:pPr>
        <w:widowControl/>
        <w:spacing w:line="360" w:lineRule="auto"/>
        <w:jc w:val="left"/>
        <w:rPr>
          <w:rFonts w:ascii="Times New Roman" w:hAnsi="Times New Roman" w:cs="Times New Roman"/>
          <w:sz w:val="24"/>
        </w:rPr>
      </w:pPr>
    </w:p>
    <w:p w14:paraId="61748C1D" w14:textId="4F302959" w:rsidR="00DC7977" w:rsidRDefault="00DC7977" w:rsidP="007D3B75">
      <w:pPr>
        <w:widowControl/>
        <w:spacing w:line="360" w:lineRule="auto"/>
        <w:jc w:val="left"/>
        <w:rPr>
          <w:rFonts w:ascii="Times New Roman" w:hAnsi="Times New Roman" w:cs="Times New Roman"/>
          <w:sz w:val="24"/>
        </w:rPr>
      </w:pPr>
    </w:p>
    <w:p w14:paraId="05AF1BFE" w14:textId="29D19EE4" w:rsidR="00DC7977" w:rsidRDefault="00DC7977" w:rsidP="007D3B75">
      <w:pPr>
        <w:widowControl/>
        <w:spacing w:line="360" w:lineRule="auto"/>
        <w:jc w:val="left"/>
        <w:rPr>
          <w:rFonts w:ascii="Times New Roman" w:hAnsi="Times New Roman" w:cs="Times New Roman"/>
          <w:sz w:val="24"/>
        </w:rPr>
      </w:pPr>
    </w:p>
    <w:p w14:paraId="69C94C78" w14:textId="6A8787E9" w:rsidR="00DC7977" w:rsidRDefault="00DC7977" w:rsidP="007D3B75">
      <w:pPr>
        <w:widowControl/>
        <w:spacing w:line="360" w:lineRule="auto"/>
        <w:jc w:val="left"/>
        <w:rPr>
          <w:rFonts w:ascii="Times New Roman" w:hAnsi="Times New Roman" w:cs="Times New Roman"/>
          <w:sz w:val="24"/>
        </w:rPr>
      </w:pPr>
    </w:p>
    <w:p w14:paraId="6C75DA32" w14:textId="0040A73B" w:rsidR="00DC7977" w:rsidRDefault="00DC7977" w:rsidP="007D3B75">
      <w:pPr>
        <w:widowControl/>
        <w:spacing w:line="360" w:lineRule="auto"/>
        <w:jc w:val="left"/>
        <w:rPr>
          <w:rFonts w:ascii="Times New Roman" w:hAnsi="Times New Roman" w:cs="Times New Roman"/>
          <w:sz w:val="24"/>
        </w:rPr>
      </w:pPr>
    </w:p>
    <w:p w14:paraId="4B5C27AC" w14:textId="296AD5E4" w:rsidR="00DC7977" w:rsidRDefault="00DC7977" w:rsidP="007D3B75">
      <w:pPr>
        <w:widowControl/>
        <w:spacing w:line="360" w:lineRule="auto"/>
        <w:jc w:val="left"/>
        <w:rPr>
          <w:rFonts w:ascii="Times New Roman" w:hAnsi="Times New Roman" w:cs="Times New Roman"/>
          <w:sz w:val="24"/>
        </w:rPr>
      </w:pPr>
    </w:p>
    <w:p w14:paraId="029C5CFB" w14:textId="43A7B1CB" w:rsidR="00DC7977" w:rsidRDefault="00DC7977" w:rsidP="007D3B75">
      <w:pPr>
        <w:widowControl/>
        <w:spacing w:line="360" w:lineRule="auto"/>
        <w:jc w:val="left"/>
        <w:rPr>
          <w:rFonts w:ascii="Times New Roman" w:hAnsi="Times New Roman" w:cs="Times New Roman"/>
          <w:sz w:val="24"/>
        </w:rPr>
      </w:pPr>
    </w:p>
    <w:p w14:paraId="135CA3D3" w14:textId="2F209A21" w:rsidR="00DC7977" w:rsidRPr="00DC7977" w:rsidRDefault="00DC7977" w:rsidP="00DC7977">
      <w:pPr>
        <w:widowControl/>
        <w:spacing w:line="360" w:lineRule="auto"/>
        <w:jc w:val="center"/>
        <w:rPr>
          <w:rFonts w:ascii="Times New Roman" w:hAnsi="Times New Roman" w:cs="Times New Roman"/>
          <w:b/>
          <w:bCs/>
          <w:sz w:val="24"/>
        </w:rPr>
      </w:pPr>
      <w:r w:rsidRPr="00DC7977">
        <w:rPr>
          <w:rFonts w:ascii="Times New Roman" w:hAnsi="Times New Roman" w:cs="Times New Roman" w:hint="eastAsia"/>
          <w:b/>
          <w:bCs/>
          <w:sz w:val="24"/>
        </w:rPr>
        <w:lastRenderedPageBreak/>
        <w:t>R</w:t>
      </w:r>
      <w:r w:rsidRPr="00DC7977">
        <w:rPr>
          <w:rFonts w:ascii="Times New Roman" w:hAnsi="Times New Roman" w:cs="Times New Roman"/>
          <w:b/>
          <w:bCs/>
          <w:sz w:val="24"/>
        </w:rPr>
        <w:t>eference</w:t>
      </w:r>
      <w:r>
        <w:rPr>
          <w:rFonts w:ascii="Times New Roman" w:hAnsi="Times New Roman" w:cs="Times New Roman"/>
          <w:b/>
          <w:bCs/>
          <w:sz w:val="24"/>
        </w:rPr>
        <w:t>s</w:t>
      </w:r>
    </w:p>
    <w:p w14:paraId="60067105" w14:textId="55C76E6F" w:rsidR="00DC7977" w:rsidRDefault="00DC7977" w:rsidP="00096880">
      <w:pPr>
        <w:spacing w:line="360" w:lineRule="auto"/>
        <w:rPr>
          <w:rFonts w:ascii="Times New Roman" w:hAnsi="Times New Roman" w:cs="Times New Roman"/>
          <w:sz w:val="24"/>
        </w:rPr>
      </w:pPr>
      <w:proofErr w:type="spellStart"/>
      <w:r w:rsidRPr="00DC7977">
        <w:rPr>
          <w:rFonts w:ascii="Times New Roman" w:hAnsi="Times New Roman" w:cs="Times New Roman"/>
          <w:sz w:val="24"/>
        </w:rPr>
        <w:t>Chamraj</w:t>
      </w:r>
      <w:proofErr w:type="spellEnd"/>
      <w:r w:rsidRPr="00DC7977">
        <w:rPr>
          <w:rFonts w:ascii="Times New Roman" w:hAnsi="Times New Roman" w:cs="Times New Roman"/>
          <w:sz w:val="24"/>
        </w:rPr>
        <w:t xml:space="preserve">, H. (n.d.). Powering Precision Medicine with Artificial Intelligence. Retrieved October 19, 2020, from </w:t>
      </w:r>
      <w:hyperlink r:id="rId4" w:history="1">
        <w:r w:rsidRPr="00EC3D3F">
          <w:rPr>
            <w:rStyle w:val="a5"/>
            <w:rFonts w:ascii="Times New Roman" w:hAnsi="Times New Roman" w:cs="Times New Roman"/>
            <w:sz w:val="24"/>
          </w:rPr>
          <w:t>https://www.intel.com/content/www/us/en/artificial-intelligence/posts/powering-precision-medicine-artificial-intelligence.html</w:t>
        </w:r>
      </w:hyperlink>
    </w:p>
    <w:p w14:paraId="147AE542" w14:textId="5B36CA94" w:rsidR="00DC7977" w:rsidRDefault="00DC7977" w:rsidP="00096880">
      <w:pPr>
        <w:spacing w:line="360" w:lineRule="auto"/>
        <w:rPr>
          <w:rFonts w:ascii="Times New Roman" w:hAnsi="Times New Roman" w:cs="Times New Roman"/>
          <w:sz w:val="24"/>
        </w:rPr>
      </w:pPr>
      <w:r w:rsidRPr="00DC7977">
        <w:rPr>
          <w:rFonts w:ascii="Times New Roman" w:hAnsi="Times New Roman" w:cs="Times New Roman"/>
          <w:sz w:val="24"/>
        </w:rPr>
        <w:t xml:space="preserve">Geisinger researchers find AI can predict arrhythmia death risk. (n.d.). Retrieved October 19, 2020, from </w:t>
      </w:r>
      <w:hyperlink r:id="rId5" w:history="1">
        <w:r w:rsidRPr="00EC3D3F">
          <w:rPr>
            <w:rStyle w:val="a5"/>
            <w:rFonts w:ascii="Times New Roman" w:hAnsi="Times New Roman" w:cs="Times New Roman"/>
            <w:sz w:val="24"/>
          </w:rPr>
          <w:t>https://www.geisinger.org/about-geisinger/news-and-media/news-releases/2019/11/15/16/52/geisinger-researchers-find-ai-can-predict-arrhythmia-death-risk</w:t>
        </w:r>
      </w:hyperlink>
    </w:p>
    <w:p w14:paraId="28E54720" w14:textId="45FB91E6" w:rsidR="00DC7977" w:rsidRDefault="00DC7977" w:rsidP="00096880">
      <w:pPr>
        <w:spacing w:line="360" w:lineRule="auto"/>
        <w:rPr>
          <w:rFonts w:ascii="Times New Roman" w:hAnsi="Times New Roman" w:cs="Times New Roman"/>
          <w:sz w:val="24"/>
        </w:rPr>
      </w:pPr>
      <w:r w:rsidRPr="00DC7977">
        <w:rPr>
          <w:rFonts w:ascii="Times New Roman" w:hAnsi="Times New Roman" w:cs="Times New Roman"/>
          <w:sz w:val="24"/>
        </w:rPr>
        <w:t>P</w:t>
      </w:r>
      <w:r w:rsidR="003A04B8">
        <w:rPr>
          <w:rFonts w:ascii="Times New Roman" w:hAnsi="Times New Roman" w:cs="Times New Roman"/>
          <w:sz w:val="24"/>
        </w:rPr>
        <w:t>TI</w:t>
      </w:r>
      <w:r w:rsidRPr="00DC7977">
        <w:rPr>
          <w:rFonts w:ascii="Times New Roman" w:hAnsi="Times New Roman" w:cs="Times New Roman"/>
          <w:sz w:val="24"/>
        </w:rPr>
        <w:t xml:space="preserve">. (2020, January 16). Artificial intelligence for the win: New AI tool can predict gestational diabetes risk before pregnancy. Retrieved October 19, 2020, from </w:t>
      </w:r>
      <w:hyperlink r:id="rId6" w:history="1">
        <w:r w:rsidRPr="00EC3D3F">
          <w:rPr>
            <w:rStyle w:val="a5"/>
            <w:rFonts w:ascii="Times New Roman" w:hAnsi="Times New Roman" w:cs="Times New Roman"/>
            <w:sz w:val="24"/>
          </w:rPr>
          <w:t>https://economictimes.indiatimes.com/magazines/panache/artificial-intellegence-for-the-win-new-ai-tool-can-predict-gestational-diabetes-risk-before-pregnancy/articleshow/73297828.cms</w:t>
        </w:r>
      </w:hyperlink>
    </w:p>
    <w:p w14:paraId="4911547E" w14:textId="77777777" w:rsidR="00DC7977" w:rsidRPr="00DC7977" w:rsidRDefault="00DC7977" w:rsidP="00096880">
      <w:pPr>
        <w:spacing w:line="360" w:lineRule="auto"/>
        <w:rPr>
          <w:rFonts w:ascii="Times New Roman" w:hAnsi="Times New Roman" w:cs="Times New Roman" w:hint="eastAsia"/>
          <w:sz w:val="24"/>
        </w:rPr>
      </w:pPr>
    </w:p>
    <w:p w14:paraId="6B736462" w14:textId="77777777" w:rsidR="00372FEC" w:rsidRPr="00372FEC" w:rsidRDefault="00372FEC" w:rsidP="00096880">
      <w:pPr>
        <w:spacing w:line="360" w:lineRule="auto"/>
        <w:rPr>
          <w:rFonts w:ascii="Times New Roman" w:hAnsi="Times New Roman" w:cs="Times New Roman" w:hint="eastAsia"/>
          <w:sz w:val="24"/>
        </w:rPr>
      </w:pPr>
    </w:p>
    <w:p w14:paraId="2A8D1192" w14:textId="77777777" w:rsidR="00FB558B" w:rsidRPr="00FB558B" w:rsidRDefault="00FB558B" w:rsidP="00FB558B">
      <w:pPr>
        <w:jc w:val="center"/>
        <w:rPr>
          <w:rFonts w:ascii="Times New Roman" w:hAnsi="Times New Roman" w:cs="Times New Roman"/>
          <w:b/>
          <w:bCs/>
        </w:rPr>
      </w:pPr>
    </w:p>
    <w:sectPr w:rsidR="00FB558B" w:rsidRPr="00FB55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089"/>
    <w:rsid w:val="00096880"/>
    <w:rsid w:val="00254089"/>
    <w:rsid w:val="00372FEC"/>
    <w:rsid w:val="0038464A"/>
    <w:rsid w:val="003A04B8"/>
    <w:rsid w:val="007D3B75"/>
    <w:rsid w:val="00C4510E"/>
    <w:rsid w:val="00DC7977"/>
    <w:rsid w:val="00F717A5"/>
    <w:rsid w:val="00FA1B68"/>
    <w:rsid w:val="00FB5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334368"/>
  <w15:chartTrackingRefBased/>
  <w15:docId w15:val="{9131A5E9-8677-5646-8299-9D0CC40E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B558B"/>
    <w:rPr>
      <w:rFonts w:ascii="宋体" w:eastAsia="宋体"/>
      <w:sz w:val="18"/>
      <w:szCs w:val="18"/>
    </w:rPr>
  </w:style>
  <w:style w:type="character" w:customStyle="1" w:styleId="a4">
    <w:name w:val="批注框文本 字符"/>
    <w:basedOn w:val="a0"/>
    <w:link w:val="a3"/>
    <w:uiPriority w:val="99"/>
    <w:semiHidden/>
    <w:rsid w:val="00FB558B"/>
    <w:rPr>
      <w:rFonts w:ascii="宋体" w:eastAsia="宋体"/>
      <w:sz w:val="18"/>
      <w:szCs w:val="18"/>
    </w:rPr>
  </w:style>
  <w:style w:type="character" w:styleId="a5">
    <w:name w:val="Hyperlink"/>
    <w:basedOn w:val="a0"/>
    <w:uiPriority w:val="99"/>
    <w:unhideWhenUsed/>
    <w:rsid w:val="00372FEC"/>
    <w:rPr>
      <w:color w:val="0563C1" w:themeColor="hyperlink"/>
      <w:u w:val="single"/>
    </w:rPr>
  </w:style>
  <w:style w:type="character" w:styleId="a6">
    <w:name w:val="Unresolved Mention"/>
    <w:basedOn w:val="a0"/>
    <w:uiPriority w:val="99"/>
    <w:semiHidden/>
    <w:unhideWhenUsed/>
    <w:rsid w:val="00372FEC"/>
    <w:rPr>
      <w:color w:val="605E5C"/>
      <w:shd w:val="clear" w:color="auto" w:fill="E1DFDD"/>
    </w:rPr>
  </w:style>
  <w:style w:type="character" w:customStyle="1" w:styleId="apple-converted-space">
    <w:name w:val="apple-converted-space"/>
    <w:basedOn w:val="a0"/>
    <w:rsid w:val="00C4510E"/>
  </w:style>
  <w:style w:type="character" w:styleId="a7">
    <w:name w:val="FollowedHyperlink"/>
    <w:basedOn w:val="a0"/>
    <w:uiPriority w:val="99"/>
    <w:semiHidden/>
    <w:unhideWhenUsed/>
    <w:rsid w:val="00DC79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3714">
      <w:bodyDiv w:val="1"/>
      <w:marLeft w:val="0"/>
      <w:marRight w:val="0"/>
      <w:marTop w:val="0"/>
      <w:marBottom w:val="0"/>
      <w:divBdr>
        <w:top w:val="none" w:sz="0" w:space="0" w:color="auto"/>
        <w:left w:val="none" w:sz="0" w:space="0" w:color="auto"/>
        <w:bottom w:val="none" w:sz="0" w:space="0" w:color="auto"/>
        <w:right w:val="none" w:sz="0" w:space="0" w:color="auto"/>
      </w:divBdr>
      <w:divsChild>
        <w:div w:id="214509344">
          <w:marLeft w:val="0"/>
          <w:marRight w:val="0"/>
          <w:marTop w:val="0"/>
          <w:marBottom w:val="0"/>
          <w:divBdr>
            <w:top w:val="none" w:sz="0" w:space="0" w:color="auto"/>
            <w:left w:val="none" w:sz="0" w:space="0" w:color="auto"/>
            <w:bottom w:val="none" w:sz="0" w:space="0" w:color="auto"/>
            <w:right w:val="none" w:sz="0" w:space="0" w:color="auto"/>
          </w:divBdr>
        </w:div>
      </w:divsChild>
    </w:div>
    <w:div w:id="170875447">
      <w:bodyDiv w:val="1"/>
      <w:marLeft w:val="0"/>
      <w:marRight w:val="0"/>
      <w:marTop w:val="0"/>
      <w:marBottom w:val="0"/>
      <w:divBdr>
        <w:top w:val="none" w:sz="0" w:space="0" w:color="auto"/>
        <w:left w:val="none" w:sz="0" w:space="0" w:color="auto"/>
        <w:bottom w:val="none" w:sz="0" w:space="0" w:color="auto"/>
        <w:right w:val="none" w:sz="0" w:space="0" w:color="auto"/>
      </w:divBdr>
      <w:divsChild>
        <w:div w:id="135612998">
          <w:marLeft w:val="0"/>
          <w:marRight w:val="0"/>
          <w:marTop w:val="0"/>
          <w:marBottom w:val="0"/>
          <w:divBdr>
            <w:top w:val="none" w:sz="0" w:space="0" w:color="auto"/>
            <w:left w:val="none" w:sz="0" w:space="0" w:color="auto"/>
            <w:bottom w:val="none" w:sz="0" w:space="0" w:color="auto"/>
            <w:right w:val="none" w:sz="0" w:space="0" w:color="auto"/>
          </w:divBdr>
        </w:div>
      </w:divsChild>
    </w:div>
    <w:div w:id="250503729">
      <w:bodyDiv w:val="1"/>
      <w:marLeft w:val="0"/>
      <w:marRight w:val="0"/>
      <w:marTop w:val="0"/>
      <w:marBottom w:val="0"/>
      <w:divBdr>
        <w:top w:val="none" w:sz="0" w:space="0" w:color="auto"/>
        <w:left w:val="none" w:sz="0" w:space="0" w:color="auto"/>
        <w:bottom w:val="none" w:sz="0" w:space="0" w:color="auto"/>
        <w:right w:val="none" w:sz="0" w:space="0" w:color="auto"/>
      </w:divBdr>
    </w:div>
    <w:div w:id="971208873">
      <w:bodyDiv w:val="1"/>
      <w:marLeft w:val="0"/>
      <w:marRight w:val="0"/>
      <w:marTop w:val="0"/>
      <w:marBottom w:val="0"/>
      <w:divBdr>
        <w:top w:val="none" w:sz="0" w:space="0" w:color="auto"/>
        <w:left w:val="none" w:sz="0" w:space="0" w:color="auto"/>
        <w:bottom w:val="none" w:sz="0" w:space="0" w:color="auto"/>
        <w:right w:val="none" w:sz="0" w:space="0" w:color="auto"/>
      </w:divBdr>
    </w:div>
    <w:div w:id="1248148067">
      <w:bodyDiv w:val="1"/>
      <w:marLeft w:val="0"/>
      <w:marRight w:val="0"/>
      <w:marTop w:val="0"/>
      <w:marBottom w:val="0"/>
      <w:divBdr>
        <w:top w:val="none" w:sz="0" w:space="0" w:color="auto"/>
        <w:left w:val="none" w:sz="0" w:space="0" w:color="auto"/>
        <w:bottom w:val="none" w:sz="0" w:space="0" w:color="auto"/>
        <w:right w:val="none" w:sz="0" w:space="0" w:color="auto"/>
      </w:divBdr>
    </w:div>
    <w:div w:id="1732460325">
      <w:bodyDiv w:val="1"/>
      <w:marLeft w:val="0"/>
      <w:marRight w:val="0"/>
      <w:marTop w:val="0"/>
      <w:marBottom w:val="0"/>
      <w:divBdr>
        <w:top w:val="none" w:sz="0" w:space="0" w:color="auto"/>
        <w:left w:val="none" w:sz="0" w:space="0" w:color="auto"/>
        <w:bottom w:val="none" w:sz="0" w:space="0" w:color="auto"/>
        <w:right w:val="none" w:sz="0" w:space="0" w:color="auto"/>
      </w:divBdr>
    </w:div>
    <w:div w:id="2051221920">
      <w:bodyDiv w:val="1"/>
      <w:marLeft w:val="0"/>
      <w:marRight w:val="0"/>
      <w:marTop w:val="0"/>
      <w:marBottom w:val="0"/>
      <w:divBdr>
        <w:top w:val="none" w:sz="0" w:space="0" w:color="auto"/>
        <w:left w:val="none" w:sz="0" w:space="0" w:color="auto"/>
        <w:bottom w:val="none" w:sz="0" w:space="0" w:color="auto"/>
        <w:right w:val="none" w:sz="0" w:space="0" w:color="auto"/>
      </w:divBdr>
    </w:div>
    <w:div w:id="2071809569">
      <w:bodyDiv w:val="1"/>
      <w:marLeft w:val="0"/>
      <w:marRight w:val="0"/>
      <w:marTop w:val="0"/>
      <w:marBottom w:val="0"/>
      <w:divBdr>
        <w:top w:val="none" w:sz="0" w:space="0" w:color="auto"/>
        <w:left w:val="none" w:sz="0" w:space="0" w:color="auto"/>
        <w:bottom w:val="none" w:sz="0" w:space="0" w:color="auto"/>
        <w:right w:val="none" w:sz="0" w:space="0" w:color="auto"/>
      </w:divBdr>
      <w:divsChild>
        <w:div w:id="1942764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conomictimes.indiatimes.com/magazines/panache/artificial-intellegence-for-the-win-new-ai-tool-can-predict-gestational-diabetes-risk-before-pregnancy/articleshow/73297828.cms" TargetMode="External"/><Relationship Id="rId5" Type="http://schemas.openxmlformats.org/officeDocument/2006/relationships/hyperlink" Target="https://www.geisinger.org/about-geisinger/news-and-media/news-releases/2019/11/15/16/52/geisinger-researchers-find-ai-can-predict-arrhythmia-death-risk" TargetMode="External"/><Relationship Id="rId4" Type="http://schemas.openxmlformats.org/officeDocument/2006/relationships/hyperlink" Target="https://www.intel.com/content/www/us/en/artificial-intelligence/posts/powering-precision-medicine-artificial-intelligenc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364221-B175-024B-9F0A-244ECB387350}">
  <we:reference id="wa200001011" version="1.1.0.0" store="zh-CN"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97</TotalTime>
  <Pages>3</Pages>
  <Words>808</Words>
  <Characters>4611</Characters>
  <Application>Microsoft Office Word</Application>
  <DocSecurity>0</DocSecurity>
  <Lines>38</Lines>
  <Paragraphs>10</Paragraphs>
  <ScaleCrop>false</ScaleCrop>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Tao</dc:creator>
  <cp:keywords/>
  <dc:description/>
  <cp:lastModifiedBy>Liu, Tao</cp:lastModifiedBy>
  <cp:revision>2</cp:revision>
  <dcterms:created xsi:type="dcterms:W3CDTF">2020-10-19T05:40:00Z</dcterms:created>
  <dcterms:modified xsi:type="dcterms:W3CDTF">2020-10-19T13:29:00Z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documentId_1276</vt:lpwstr>
  </property>
  <property fmtid="{D5CDD505-2E9C-101B-9397-08002B2CF9AE}" pid="3" name="grammarly_documentContext">
    <vt:lpwstr>{"goals":[],"domain":"general","emotions":[],"dialect":"american"}</vt:lpwstr>
  </property>
</Properties>
</file>