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第八阶段：专业文学剧本精修与文字彻底落实为画面（横向6列分镜）把控标准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全流程正向开发标准母版｜第八环：检验“文字能不能彻底落实成画面”，打通从文学剧本到导演分镜的零折损转化）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专业文学剧本 8 道硬性断言与「台词—微动作交替律」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7 ➔ Stage 8 推导逻辑】：剧本文字不是写给读者看的小说，而是直接指导演员表演与摄影机运动的施工蓝图。判断一场戏写得合不合格，核心标准就是【这些文字能不能彻底落实成画面】。所有定稿文学剧本必须 100% 通过以下 8 道断言：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剧本质量与格式断言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强制执行标准与“可视化落地”要求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断言 1—5：纯净剧本排版五零铁律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① 零表格；② 零顶部导读框；③ 零 `△` 符号（全用自然段动作描写）；④ 零 `〔〕` 方括号；⑤ 零镜头编号与零演员真名标注。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断言 6—7：标准场标题、角色居中与台词缩进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场标题：`集-场　内/外　主场景·具体子空间（可选时期） — 日/夜`（黑体11.5pt左顶格加粗）；</w:t>
              <w:br/>
              <w:t>• 角色名居中加粗（精确标注画外音/内心独白/电话音/读日历字）；台词左缩进108pt、右缩进72pt，首尾严禁加双引号；</w:t>
              <w:br/>
              <w:t>• 片尾固定格式：倒数第二行左顶格加粗 `*开始片尾音乐：`，末行右对齐加粗 `切至黑屏，片尾`。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断言 8：高信息量台词体系与零连续裸对白</w:t>
              <w:br/>
              <w:t>（杜绝废话水词 · 台词推动剧情 · 微动作交替律）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【台词含金量铁律】：严禁出现无信息量、不推动剧情、不外化潜台词的无效水词！每一句台词必须承担明确叙事功能（或直接推动情节转折、或埋设/回收关键线索、或通过说漏嘴/时间差破绽暴露底牌）；</w:t>
              <w:br/>
              <w:t>【文字落实画面的核心铁律】：严禁出现连续两句以上没有动作神态穿插的“裸对白”！每两句台词之间，必须写出具体可见的【肢体微动作、眼神焦点转移、手部道具交互或呼吸停顿】，杜绝不可拍的抽象心理形容词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从文字彻底落实为画面：横向宽幅 6 列导演分镜脚本转化标准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在文学剧本定稿后，必须逐场、逐句将其转化为横向宽幅（9.8英寸净宽）的 6 列专业导演分镜脚本（`02_分镜脚本与视听拉片本`），完成从文字到画面的 100% 具象化：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导演分镜列项（共6列）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文字转化为画面的具体执行标准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第1—2列：镜号与景别</w:t>
              <w:br/>
              <w:t>（Shot &amp; Framing）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按 `S场-镜 (#总镜号)` 编号；根据情绪浓度精准分配景别——建立空间关系用全景(LS)，双人交锋用中近景(MCU)，捕捉眼神震颤、眼角滑泪或日历/档案微距文字必给特写/大特写(CU/ECU)。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第3—4列：机位运镜与画面表演调度</w:t>
              <w:br/>
              <w:t>（Camera &amp; Blocking）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明确机位角度（平视/仰拍/俯拍/过肩正反打OTS/主观POV）与运镜方式（固定/推轨/横移跟拍/环绕叠化）；将剧本里的文字转化为画面内的具体走位、前景遮挡关系与手部动作细节。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第5—6列：同期台词/文字与光影声效</w:t>
              <w:br/>
              <w:t>（Dialogue, Lighting &amp; Sound）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精确对位该镜头内的同期台词、画外音或屏幕花字/倒计时；明确标注该镜头的K值色温方案（如3200K暖光与暗夜蓝调交织）及同期环境音效、配乐切入点。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