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全流程把控尺一：项目策划书、导演创作阐述、题材垂类三维融合与受众情绪热点工程母版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（从 0 到 1 剧集开发第一阶段总控｜如何立项定调、如何写透导演作者表达、如何抓取社会情绪出口）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第一章　题材垂类三维融合公式：如何做到“既有强钩子，又有烟火气与深刻立意”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在策划一部新剧或撰写项目书时，单纯依靠单一题材标签（如纯悬疑、纯甜宠、纯奇幻、纯家庭）往往难以破圈。最具生命力的剧集架构，必须遵循【20% 高概念强钩子外壳 × 40% 强现实烟火肌理 × 40% 反套路普世哲学核】的三维融合配比法则：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题材建构维度</w:t>
            </w:r>
          </w:p>
        </w:tc>
        <w:tc>
          <w:tcPr>
            <w:tcW w:type="dxa" w:w="38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配比权重与核心设计法则</w:t>
            </w:r>
          </w:p>
        </w:tc>
        <w:tc>
          <w:tcPr>
            <w:tcW w:type="dxa" w:w="403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正向开发落地执行标准与自检问题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第一层：高概念戏剧外壳</w:t>
              <w:br/>
              <w:t>（High-Concept Hook｜占 20%）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用极具反差感、危机感或认知错位的核心设定，在第一集前10分钟迅速建立主线戏剧引擎（如跨时空博弈、身份互换、密闭困局、极致行业危机），赋予故事强大的天然悬念推进力。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【执行标准】：用一句话（不超过50字）就能让非专业观众听懂“主角遭遇了什么不可思议的处境，必须在多长时间内完成什么不可能的任务”。</w:t>
              <w:br/>
              <w:t>【避坑自检】：设定是否只服务于制造人物困境？严禁让繁琐的技术/世界观设定喧宾夺主掩盖人性博弈。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第二层：强现实时代与地域烟火肌理</w:t>
              <w:br/>
              <w:t>（Realistic Texture｜占 40%）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高概念越奇崛，落地的生活土壤就必须越扎实。将故事锚定在具体的地域气候、城市风貌、年代器物、日常饮食、家庭收支与职场规则之中，用密集的生活实感消除高概念的悬浮感。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【执行标准】：明确本剧的三大生活质感锚点——① 标志性日常食物（如街边小吃、家常汤面）；② 标志性时代器物与声音（如公共交通声、旧家电、通讯工具）；③ 真实的社会经济痛点（如升学分流、中年失业、家庭生计）。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第三层：反套路普世哲学与作者表达核</w:t>
              <w:br/>
              <w:t>（Philosophical Core｜占 40%）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对传统类型爽剧的功利主义套路（如“只要重来一次/只要赚到大钱/只要选对捷径就能解决一切人生痛苦”）进行深刻解构，提出直击当代人精神困境的哲学叩问。</w:t>
            </w:r>
          </w:p>
        </w:tc>
        <w:tc>
          <w:tcPr>
            <w:tcW w:type="dxa" w:w="40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【执行标准】：全剧必须有一句贯穿首尾的灵魂母题（Thematic Premise）——主角最初笃信某种世俗功利标准答案，历经全剧试炼后发现该标准答案的虚妄，最终领悟到真正关乎生命尊严、自我接纳或爱与未知的终极答案。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第二章　导演与主创阐述（Director's Statement）深度撰写指南：这部作品到底要讲什么？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在一份工业级项目书或全剧总论中，【导演/主创阐述】绝不是喊口号的场面话，而是统领编剧、摄影、美术、灯光、声音与演员表演的最高美学宪章。主创阐述必须从以下五个维度层层剥开：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主创阐述五大核心模块</w:t>
            </w:r>
          </w:p>
        </w:tc>
        <w:tc>
          <w:tcPr>
            <w:tcW w:type="dxa" w:w="396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深度撰写要素与把控标准</w:t>
            </w:r>
          </w:p>
        </w:tc>
        <w:tc>
          <w:tcPr>
            <w:tcW w:type="dxa" w:w="38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对后续剧本与视听制作的具体指导意义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创作初心与时代症候叩问</w:t>
              <w:br/>
              <w:t>（Why This Story Now?）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剖析当下社会人群普遍存在的某种精神焦虑（如对“标准答案/铁饭碗”的迷信、对确定性的病态渴求、代际之间的以爱为名控制、成年人对少年初心的遗忘），阐明本剧如何回应这一时代痛点。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决定全剧的情感基调是“悲悯温暖的现实主义”还是“冷峻锋利的批判寓言”，防止剧本在中途跑偏沦为低幼爽剧。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核心母题与剧名哲学解码</w:t>
              <w:br/>
              <w:t>（Thematic Premise）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拆解剧名所蕴含的三重递进含义（表层情节含义 ➔ 中层人物关系含义 ➔ 深层哲学/文化典故点题），明确主角从第一集到大结局的认知颠覆弧线。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指导编剧在大结局高潮场次设计直击灵魂的“点题大戏”（用具体的戏剧动作与经典文本互文完成终极升华，而非生硬说教）。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叙事姿态与喜剧/悲剧美学定调</w:t>
              <w:br/>
              <w:t>（Tone &amp; Genre Balance）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明确本剧如何处理沉重现实与轻快观赏性之间的关系——确立“用轻喜日常包裹残酷宿命、在欢笑顶点引爆催泪弹”的悲喜剧张力准则。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指导单集剧本控制喜感场次与虐心场次的交替频率，指导演员用生活化、去脸谱化的方式演绎极致情境。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4. 摄影、灯光与美术空间总纲</w:t>
              <w:br/>
              <w:t>（Visual &amp; Spatial Manifesto）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确立机位高低如何外化人物心理权力、不同时空/心理阶段如何通过色温（K值）与色调冷暖进行视觉编码、美术置景如何拒绝塑料悬浮感。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直接作为后续《一景一档场景档案》与《横向6列导演分镜脚本》的光学与色彩总标尺。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5. 声音叙事与剪辑节奏总纲</w:t>
              <w:br/>
              <w:t>（Acoustic &amp; Editing Rhythm）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确立环境同期声（城市标志音、生活器物声）、时代金曲/主题变奏配乐的叙事功能，以及冷开场立钩、声音桥转场（Sound Bridge）、跨时空匹配剪辑（Match Cut）的视听规范。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确保剧本在文字阶段就具备极强的听觉转场设计与剪辑节奏感。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第三章　受众三大情绪出口与高光名场面预埋工程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优秀的剧集在立项大纲阶段，就必须提前规划好能够击穿不同圈层受众心理防线的【三大情绪共鸣出口】，并为每个出口预设 3—5 场具有极强感染力与传播穿透力的重头戏：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受众情绪出口类型</w:t>
            </w:r>
          </w:p>
        </w:tc>
        <w:tc>
          <w:tcPr>
            <w:tcW w:type="dxa" w:w="396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核心共鸣机制与戏剧反差设计法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名场面规划模板（立项时必填）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第一出口：原生家庭与代际和解</w:t>
              <w:br/>
              <w:t>（亲情催泪核）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打破“父母皆祸害”或“单向歌颂苦情”的刻板印象，用【白天极致专制冲突 vs 夜晚极致笨拙付出】的强烈行为反差，展现中国式家庭“刀子嘴豆腐心、家是避风港不是凯旋门”的深沉亲情。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亲情撕裂高潮场（EP__）：________________</w:t>
              <w:br/>
              <w:t>• 父母背后付出揭晓场（EP__）：________________</w:t>
              <w:br/>
              <w:t>• 代际双向和解点题场（EP__）：________________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第二出口：纯粹同窗/战友群像义气</w:t>
              <w:br/>
              <w:t>（友情热血核）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在功利算计的成人规则对立面，塑造一群不讲利弊、愿为朋友两肋插刀甚至自我牺牲的挚友群像，并用诚挚的善意去融化原本冷漠的闯入者/对手。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挚友挺身而出牺牲场（EP__）：________________</w:t>
              <w:br/>
              <w:t>• 群像协力秘密救助场（EP__）：________________</w:t>
              <w:br/>
              <w:t>• 纯粹善意感化对手场（EP__）：________________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第三出口：尊重主体性的生死纯爱</w:t>
              <w:br/>
              <w:t>（爱情宿命核）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超越肤浅的工业糖精，探讨“爱不是替对方做决定或单方面篡改对方人生，而是尊重对方的独立选择、并在风雨降临时毫无保留地并肩守护其尊严”。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初识心动与信物初埋场（EP__）：________________</w:t>
              <w:br/>
              <w:t>• 理念冲突与灵魂叩问场（EP__）：________________</w:t>
              <w:br/>
              <w:t>• 终局不顾一切本能守护场（EP__）：________________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