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第一阶段：优质内容核心底层逻辑、受众情绪出口、垂类出新与立项把控标准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全流程正向开发标准母版｜第一环：回归内容创作初心，确立故事精彩度、情绪出口与剧本四维标尺）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优质内容的第一性原理：故事精彩度、内容创作初心与反套路出新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在进入任何具体的世界观或分集大纲之前，主创团队必须首先校准优质内容的底层坐标——无论题材外壳如何变化，故事的精彩程度永远是第一位的。要做出真正立得住的精品剧集，必须坚守以下三大创作公理：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优质内容核心公理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深层创作逻辑与反平庸把控标准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立项自检红线（Quality Gate）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回归内容创作初心：</w:t>
              <w:br/>
              <w:t>故事精彩程度永远第一</w:t>
              <w:br/>
              <w:t>（Story First）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拒绝概念先行、拒绝为了堆砌设定或迎合短暂噱头而牺牲故事本身的好看度。一个好故事必须让观众在剥离所有视听特效后，依然为人物的命运走向提心吊胆、欲罢不能。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如果用最朴素的话讲完故事主干，不能在3分钟内让听者产生“后来呢？他怎么破局？”的强烈追问，说明故事核尚未立住。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内容创作出新：</w:t>
              <w:br/>
              <w:t>废除第一层物理套路，往后多推演一步</w:t>
              <w:br/>
              <w:t>（Anti-Cliché Innovation）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拿到一个高概念或类型题材时，普通创作者想到的“第一层反应”（如重生题材买彩票/选对行业暴富、悬疑题材单纯抓凶手）往往都是观众早已看腻的“物理套路”。真正的出新必须：</w:t>
              <w:br/>
              <w:t>① 先废掉最好猜的“物理改变套路”，确立【人与人关系变化带来的无穷可能，人才是真正的变数】；</w:t>
              <w:br/>
              <w:t>② 往后多推演一步——如果主角按世俗标准“成功逆袭”了，却反而失去了最珍视的人、陷入更深的悔恨，甚至引来“未来的自己/新的代价”阻止现在的自己，戏剧张力将瞬间翻倍。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严禁直接套用网文爽剧的“开挂暴富即圆满”模板；必须建立“功利手段必遭反噬、唯有人性真心方能破局”的反套路闭环。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三大路径找准目标用户的情绪出口</w:t>
              <w:br/>
              <w:t>（Target Audience Emotional Outlets）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优质内容必须精准击中目标受众的情感软肋，通过三大核心路径完成共鸣转化：</w:t>
              <w:br/>
              <w:t>• 路径一【深耕垂类赛道与三维复合】：明确核心受众画像，遵循“20%高概念强钩子 × 40%强现实时代生活肌理 × 40%普世人类情感核”黄金配比；</w:t>
              <w:br/>
              <w:t>• 路径二【从人性和情感向内心出发】：以人类共通的“悔、亏欠、原生家庭代际和解、少年知己纯粹义气、尊重独立人格的纯爱”为原动力，把冰冷的算计转化为温热的悲悯；</w:t>
              <w:br/>
              <w:t>• 路径三【强叙事驱动，聚焦人物关系的裂变】：拒绝静态贴标签，用高密度危机事件与信息差驱动核心人物关系发生不可逆的撕裂、对抗、反转、同盟与救赎。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立项时必须明确写出本剧面向的核心受众群，以及全剧预埋的至少 3 个亲情泪点、3 个友情燃点与 3 个爱情/自我救赎高光点。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剧本内容四维硬核质检标尺（卖点·冲突·完整性·强场面）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在全流程开发与评估剧本时，主创与评估团队必须使用【卖点、冲突、完整性、强场面】四维标尺对剧本进行全方位度量：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剧本四维质检标尺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正向设计标准与量化评估指标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常见败笔与纠偏方案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第一维：卖点</w:t>
              <w:br/>
              <w:t>（High Concept &amp; Hook）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独特性：能否用一句话（Logline）讲清极致的人物处境反差与核心戏剧悖论？</w:t>
              <w:br/>
              <w:t>• 延展性：该卖点能否支撑起 24 集（或目标集数）的持续变奏，而不是前两集亮完底牌就后继乏力？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败笔：卖点沦为噱头背景板，第3集后变成普通职场/校园恋爱流水账。</w:t>
              <w:br/>
              <w:t>纠偏：将核心高概念规则与主角每一次重大人生抉择的生理/现实代价深度绑定。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第二维：冲突</w:t>
              <w:br/>
              <w:t>（Multi-Layered Conflict）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必须构建【三层咬合的立体冲突力场】：</w:t>
              <w:br/>
              <w:t>① 外部生存/规则死线冲突（倒计时、强敌围剿、系统修正）；</w:t>
              <w:br/>
              <w:t>② 人际关系裂变冲突（代际对抗、同盟背叛、观念撕裂、自我与自我的宣战）；</w:t>
              <w:br/>
              <w:t>③ 内心道德两难冲突（救一人还是救苍生、要功利结果还是守纯粹真心）。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败笔：全靠反派降智或误会巧合硬撑冲突。</w:t>
              <w:br/>
              <w:t>纠偏：让冲突双方都拥有极其坚实的合理动机（如塑造出发点是救人、手段却霸道功利的“正义的反派”）。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第三维：完整性</w:t>
              <w:br/>
              <w:t>（Structural Integrity）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因果闭环：开篇抛出的每一个悬念、每一条规则、每一件关键道具，在终局是否都有严丝合缝的回收？</w:t>
              <w:br/>
              <w:t>• 弧光完整：不仅主角有完整的“执念➔幻灭➔苦难淬炼➔顿悟放手”弧光，核心配角群像是否人人有独立高光与完整归宿？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败笔：挖坑不填、配角沦为纯工具人、结局靠机械降神强行圆满。</w:t>
              <w:br/>
              <w:t>纠偏：建立A/B/C三本时间账与双层伏笔台账（主线大锁眼＋闲笔微镜像）。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第四维：强场面</w:t>
              <w:br/>
              <w:t>（Signature Scenes）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视觉与情感核爆点：每集是否至少有 1 场、每八集篇章是否至少有 2—3 场极具视听奇观或极致催泪/燃点张力的“名场面”？</w:t>
              <w:br/>
              <w:t>• 传播切片力：这些强场面是否具备强烈的画面记忆点（如标志性道具、极致冷暖光影反差、一针见血的立命金句）？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败笔：全篇坐在屋里干聊，缺乏动作奇观与视觉张力。</w:t>
              <w:br/>
              <w:t>纠偏：将核心情感爆发置于极端环境或强动作调度中（如暴雪夜翻垃圾桶、铁锤砸铁窗、冰湖开裂、四重时空同桌叠影）。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