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60" w:line="384" w:lineRule="auto"/>
        <w:jc w:val="center"/>
      </w:pPr>
      <w:r>
        <w:rPr>
          <w:rFonts w:ascii="Arial" w:hAnsi="Arial" w:eastAsia="黑体"/>
          <w:b/>
          <w:color w:val="142850"/>
          <w:sz w:val="31"/>
        </w:rPr>
        <w:t>第五阶段：场景空间拓扑、高浓度对峙力场与冷暖色温心理编码把控标准</w:t>
      </w:r>
    </w:p>
    <w:p>
      <w:pPr>
        <w:spacing w:before="0" w:after="28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（影视剧从 0 到 1 全流程正向开发标准母版｜第五环：控制场景成本、打造物理紧邻对峙力场与一景一档五章制规范）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高浓度空间拓扑法则：如何用空间结构本身制造戏剧张力？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【Stage 4 ➔ Stage 5 推导逻辑】：成熟的导演与编剧在设计场景时，绝不会让场景零散分布，而是通过【物理紧邻对峙】与【阶层冷暖镜像】最大化单场景的戏剧产出率：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空间拓扑设计法则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正向构建标准与视听调度优势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1. 一墙之隔的“对门/围栏”高浓度力场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将“温暖日常的家庭/校园空间”与“背负秘密的观察者安全屋/外部社会”设计为物理紧邻关系（如老式居民楼一梯两户对门而立、一扇校园铁围栏隔开校内青春与校外沧桑）。两扇门一开一合之间，无需转场即可天然完成监听、试探、送饭、门内团圆欢笑与门外独酌落泪的极致调度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2. 原生家庭空间的冷暖色温与陈设反差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用空间色温与陈设质感直接外化不同家庭的心理温度：</w:t>
              <w:br/>
              <w:t>• 【平民温暖避风港】：3200K暖黄餐吊灯、碎花桌布、生态鱼缸、贴满笑脸合照的墙面与滋滋冒油的烤红薯铁炉；</w:t>
              <w:br/>
              <w:t>• 【精英高压控制笼】：5600K惨白冷光、挑高冷白旋转楼梯、幽蓝冷冽鱼缸、精确到克数的水煮青菜与焊死在二楼卧室阳台的铁制防盗护栏。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3. 贯穿多时代的“流动空间意象”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将同一物理空间赋予跨越时间的演变意义（如十年前承载少年奔跑的绿白有轨电车，在二十五年后变为退役电车改造的怀旧咖啡馆；同一个家属院中心雪坪，见证童年堆雪人、少年庆生与老年守望）。</w:t>
            </w:r>
          </w:p>
        </w:tc>
      </w:tr>
    </w:tbl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“一景一档”五章制独立场景档案执行标准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每个核心场景独立建立一个 `.docx` 文档（`06_核心场景一景一档`），严格包含：① 第一章 场景核心工程参数与视觉美学总卡；② 第二章 场景整体空间全貌、建筑结构与陈设细节全景详述；③ 第三章 子空间功能分区、平面拓扑关系与多视角镜头动线表；④ 第四章 跨时期/三篇章视觉演变、光影色温体系与视听调度解析；⑤ 第五章 全剧发生于本场景的核心戏剧事件纪实（严禁在末尾粘贴剧本原文凑字数）。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场景档案章节</w:t>
            </w:r>
          </w:p>
        </w:tc>
        <w:tc>
          <w:tcPr>
            <w:tcW w:type="dxa" w:w="727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核心工程参数与美术置景颗粒度要求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第一章—第三章：空间结构与机位轴线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明确建筑面积、层高、墙地面材质包浆、主辅光源K值、环境底噪，并将大场景拆解为3—5个子空间，预设每个子空间的焦点轴线（如360度环形餐桌轴线、楼上外窗俯拍楼下院落垂直轴线）。</w:t>
            </w:r>
          </w:p>
        </w:tc>
      </w:tr>
      <w:tr>
        <w:tc>
          <w:tcPr>
            <w:tcW w:type="dxa" w:w="309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第四章—第五章：色温演变与事件闭环</w:t>
            </w:r>
          </w:p>
        </w:tc>
        <w:tc>
          <w:tcPr>
            <w:tcW w:type="dxa" w:w="727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详述该空间在白昼篇、黄昏篇、黑夜篇中的光影情绪转换，并将全剧发生在此处的重头戏按因果演进融汇成完整叙事篇章。</w:t>
            </w:r>
          </w:p>
        </w:tc>
      </w:tr>
    </w:tbl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