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人物17　杨敏（王一漫母亲·高压控制型中产母亲）</w:t>
      </w:r>
    </w:p>
    <w:p>
      <w:pPr>
        <w:spacing w:before="0" w:after="240" w:line="384" w:lineRule="auto"/>
        <w:jc w:val="center"/>
      </w:pPr>
      <w:r>
        <w:rPr>
          <w:rFonts w:ascii="Times New Roman" w:hAnsi="Times New Roman" w:eastAsia="宋体"/>
          <w:b w:val="0"/>
          <w:color w:val="5A5A5A"/>
          <w:sz w:val="19"/>
        </w:rPr>
        <w:t>《三人行》核心家庭角色（从焊死阳台防盗护栏的控制狂母亲到铁锤砸窗后泣血和解的母亲）｜独立完整人物小传与全身设定全档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杨敏（剧中称谓：一漫妈、杨女士）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40—42周岁（2008—2010年，保养精致、妆容冷艳、气场强势的都市中产精英女性）</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2008年1月—2010年（长林市飞霞湾独栋别墅与长林八中）</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长林市高收入中产职场女性、王一漫的母亲（与富商丈夫王伟之婚姻名存实亡/离异，独自在飞霞湾别墅严苛管教女儿）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长林市高档住宅区「飞霞湾别墅」独栋二层洋房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独生女：王一漫；疏离前夫/丈夫：王伟之；女儿的同窗好友：徐图图、赵左右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精致冷傲、挑剔严苛、有重度洁癖与强迫症（要求贴窗花角度精确到五分之三度），对女儿的饮食、交友、升学实行全方位的独裁控制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杨敏的病态控制欲源于她在婚姻中遭受的背叛与挫败——丈夫王伟之的冷漠出轨让她极度缺乏安全感，于是她把女儿王一漫当成了自己人生唯一的“完美作品”与救命稻草，长期只准女儿吃水煮青菜、逼女儿学法律移民。在EP20《涉过夏天》中，当她在摩托罗拉翻盖手机上看到女儿在探店视频里用手抱着啃酱大骨时，在餐桌上严厉斥责女儿“用手抱着啃是动物行为，你是狗啊？！”并用陈明退学进行道德绑架；当被逼疯的王一漫冲回二楼卧室反锁房门、抡起大铁锤将禁锢她十六年的阳台防盗铁护栏砸得扭曲变形并轻声哀求“能帮我拆掉吗？我砸不动了”时，杨敏终于在震耳欲聋的砸窗声中惊醒悔悟，流下悔恨泪水抱住女儿痛哭道歉（“拆！是妈妈错了！”），母女俩达成彻底和解</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嗓音清冷尖锐、语调高傲强势，训斥女儿时带着不容置疑的压迫感，和解痛哭时则充满破碎的母性悔恨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飞霞湾别墅餐桌上的水煮青菜减肥餐、量角器般严苛的除夕窗花、播放啃酱大骨视频的翻盖手机、焊死又被铁锤砸烂的二楼卧室阳台防盗护栏</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在EP20防盗护栏被砸烂后幡然悔悟，与女儿王一漫相拥和解，不再控制女儿饮食与交友，支持女儿在EP24考取北京外交学院</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（一）整体身高体型、骨相五官与精英虎妈面部微距精描</w:t>
      </w:r>
    </w:p>
    <w:p>
      <w:pPr>
        <w:spacing w:before="40" w:after="100" w:line="384" w:lineRule="auto"/>
        <w:ind w:firstLine="420"/>
        <w:jc w:val="left"/>
      </w:pPr>
      <w:r>
        <w:rPr>
          <w:rFonts w:ascii="Times New Roman" w:hAnsi="Times New Roman" w:eastAsia="宋体"/>
          <w:b w:val="0"/>
          <w:color w:val="141414"/>
          <w:sz w:val="21"/>
        </w:rPr>
        <w:t>杨敏身高约167cm，身材苗条修长、体态极度笔挺紧绷。面部呈线条冷峻的精致鹅蛋脸，皮肤白皙緊致，妆容一丝不苟（描着精致的挑眉与冷色红唇）；一头乌黑长发永远盘成高贵利落的法式发髻或一丝不乱的披肩卷发；眼神挑剔而锐利，审视女儿或女儿同学时自带居高临下的审视感，唯独在EP20看着女儿挥锤砸窗时，眼底的傲慢彻底碎裂，化作满脸惊愕与悔恨的泪水。</w:t>
      </w:r>
    </w:p>
    <w:p>
      <w:pPr>
        <w:spacing w:before="120" w:after="60" w:line="384" w:lineRule="auto"/>
        <w:jc w:val="left"/>
      </w:pPr>
      <w:r>
        <w:rPr>
          <w:rFonts w:ascii="Arial" w:hAnsi="Arial" w:eastAsia="黑体"/>
          <w:b/>
          <w:color w:val="141414"/>
          <w:sz w:val="22"/>
        </w:rPr>
        <w:t>（二）全剧各时期从头到脚全身服装穿搭与配饰拆解</w:t>
      </w:r>
    </w:p>
    <w:p>
      <w:pPr>
        <w:spacing w:before="40" w:after="100" w:line="384" w:lineRule="auto"/>
        <w:ind w:firstLine="420"/>
        <w:jc w:val="left"/>
      </w:pPr>
      <w:r>
        <w:rPr>
          <w:rFonts w:ascii="Times New Roman" w:hAnsi="Times New Roman" w:eastAsia="宋体"/>
          <w:b w:val="0"/>
          <w:color w:val="141414"/>
          <w:sz w:val="21"/>
        </w:rPr>
        <w:t>1. 【2008年冬·白昼篇学校兴师问罪与除夕别墅家宴造型（EP05–EP06）】：盘高发髻、戴珍珠耳环；外出穿剪裁考究的纯白色或深黑色高档羊绒大衣配皮草围领，手提名牌皮包，脚穿细高跟皮靴；除夕在飞霞湾别墅家宴上穿精致的酒红色丝绒修身礼服裙。</w:t>
      </w:r>
    </w:p>
    <w:p>
      <w:pPr>
        <w:spacing w:before="40" w:after="100" w:line="384" w:lineRule="auto"/>
        <w:ind w:firstLine="420"/>
        <w:jc w:val="left"/>
      </w:pPr>
      <w:r>
        <w:rPr>
          <w:rFonts w:ascii="Times New Roman" w:hAnsi="Times New Roman" w:eastAsia="宋体"/>
          <w:b w:val="0"/>
          <w:color w:val="141414"/>
          <w:sz w:val="21"/>
        </w:rPr>
        <w:t>2. 【2008年春夏·黄昏篇与黑夜篇焊防盗窗及母女和解造型（EP14/EP20）】：身穿剪裁利落的浅米色或深色真丝衬衫配高腰西装裙，手持翻盖手机，在女儿砸碎防盗护栏后跪坐在地紧紧抱住女儿痛哭。</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杨敏在和解前的全身姿态如同绷紧的琴弦：无论是坐在飞霞湾别墅冷白餐桌前监督女儿吃水煮青菜，还是走进八中教导处兴师问罪，她永远下巴微抬、脊背笔直、双臂环抱胸前，高跟鞋踩在地面上发出冰冷急促的声响；连女儿贴窗花歪了五分之三度，她都会用涂着精致甲油的手指严厉指出。而在EP20目睹女儿王一漫抓起大铁锤疯了一样砸碎阳台防盗护栏时，她全身的紧绷瞬间瓦解，双腿脱力跪倒在卧室地板上，颤抖着伸出双手抱住痛哭的女儿，声音从尖锐高亢化作了沙哑破碎的泣音。</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2008冬·高压控制型精英虎妈态</w:t>
              <w:br/>
              <w:t>（EP05–EP06）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【面部与神态】40余岁冷艳精致正脸、盘高贵发髻、红唇挑眉，眼神挑剔严苛</w:t>
              <w:br/>
              <w:t>【全身从头到脚穿搭】高档黑白羊绒大衣配皮草领（居家穿酒红丝绒长裙） ＋ 名牌手提包 ＋ 细高跟皮靴</w:t>
              <w:br/>
              <w:t>【随身道具】水煮青菜餐盘、除夕窗花、贴吧匿名帖打印件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2008夏·焊防盗窗与泣血和解态</w:t>
              <w:br/>
              <w:t>（EP20）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【面部与神态】看啃酱大骨视频时暴怒失控；目睹女儿挥铁锤砸烂防盗护栏后幡然悔悟、相拥痛哭</w:t>
              <w:br/>
              <w:t>【全身从头到脚穿搭】真丝修身衬衫 ＋ 高腰及膝西装半身裙 ＋ 精致腕表</w:t>
              <w:br/>
              <w:t>【随身道具】播放《孤独的饭桶》的翻盖手机、被砸烂的阳台铁制防盗护栏</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（一）以“完美主义”掩盖婚姻创伤的控制狂心理</w:t>
      </w:r>
    </w:p>
    <w:p>
      <w:pPr>
        <w:spacing w:before="40" w:after="100" w:line="384" w:lineRule="auto"/>
        <w:ind w:firstLine="420"/>
        <w:jc w:val="left"/>
      </w:pPr>
      <w:r>
        <w:rPr>
          <w:rFonts w:ascii="Times New Roman" w:hAnsi="Times New Roman" w:eastAsia="宋体"/>
          <w:b w:val="0"/>
          <w:color w:val="141414"/>
          <w:sz w:val="21"/>
        </w:rPr>
        <w:t>杨敏之所以连女儿吃一口肉、贴歪五分之三度窗花都不能容忍，是因为她的世界已经在婚姻破裂中失控了，她只能靠死死攥紧女儿来维持表面的体面。王一漫那把砸碎铁护栏的大铁锤，不仅解放了女儿，也把杨敏从自我折磨的偏执牛角尖里拯救了出来。</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（一）水煮青菜牢笼、贴吧风波与除夕窗花（EP05–EP06）</w:t>
      </w:r>
    </w:p>
    <w:p>
      <w:pPr>
        <w:spacing w:before="40" w:after="100" w:line="384" w:lineRule="auto"/>
        <w:ind w:firstLine="420"/>
        <w:jc w:val="left"/>
      </w:pPr>
      <w:r>
        <w:rPr>
          <w:rFonts w:ascii="Times New Roman" w:hAnsi="Times New Roman" w:eastAsia="宋体"/>
          <w:b w:val="0"/>
          <w:color w:val="141414"/>
          <w:sz w:val="21"/>
        </w:rPr>
        <w:t>杨敏长期严控女儿王一漫的饮食与交友。在EP05贴吧造谣风波中，她到学校严词斥责；在EP06除夕夜飞霞湾别墅里，她面对冷漠的丈夫王伟之，将火气撒在贴窗花的女儿身上，逼得王一漫翻窗逃向东湖公园。</w:t>
      </w:r>
    </w:p>
    <w:p>
      <w:pPr>
        <w:spacing w:before="120" w:after="60" w:line="384" w:lineRule="auto"/>
        <w:jc w:val="left"/>
      </w:pPr>
      <w:r>
        <w:rPr>
          <w:rFonts w:ascii="Arial" w:hAnsi="Arial" w:eastAsia="黑体"/>
          <w:b/>
          <w:color w:val="141414"/>
          <w:sz w:val="22"/>
        </w:rPr>
        <w:t>（二）焊死阳台防盗护栏与铁锤下的泣血和解（EP20《涉过夏天》）</w:t>
      </w:r>
    </w:p>
    <w:p>
      <w:pPr>
        <w:spacing w:before="40" w:after="100" w:line="384" w:lineRule="auto"/>
        <w:ind w:firstLine="420"/>
        <w:jc w:val="left"/>
      </w:pPr>
      <w:r>
        <w:rPr>
          <w:rFonts w:ascii="Times New Roman" w:hAnsi="Times New Roman" w:eastAsia="宋体"/>
          <w:b w:val="0"/>
          <w:color w:val="141414"/>
          <w:sz w:val="21"/>
        </w:rPr>
        <w:t>在EP20中，杨敏在翻盖手机上看到女儿在探店视频里用手抱着啃酱大骨的画面，在餐桌上辱骂女儿“用手抱着啃是动物行为，你是狗啊？！”；当王一漫跑回二楼卧室锁门、抓起大铁锤将囚禁她多年的阳台防盗铁护栏砸得稀烂并轻声说“能帮我拆掉吗？我砸不动了”时，杨敏终于崩溃痛哭着冲上前紧紧抱住女儿认错（“拆！是妈妈错了！”），母女俩达成深度和解，从此恢复了女儿健康快乐的正常生活。</w:t>
      </w:r>
    </w:p>
    <w:p>
      <w:pPr>
        <w:spacing w:before="120" w:after="60" w:line="384" w:lineRule="auto"/>
        <w:jc w:val="left"/>
      </w:pPr>
      <w:r>
        <w:rPr>
          <w:rFonts w:ascii="Arial" w:hAnsi="Arial" w:eastAsia="黑体"/>
          <w:b/>
          <w:color w:val="141414"/>
          <w:sz w:val="22"/>
        </w:rPr>
        <w:t>（三）和解后的放手与成全：目送女儿迈向外交学院（EP21–EP24）</w:t>
      </w:r>
    </w:p>
    <w:p>
      <w:pPr>
        <w:spacing w:before="40" w:after="100" w:line="384" w:lineRule="auto"/>
        <w:ind w:firstLine="420"/>
        <w:jc w:val="left"/>
      </w:pPr>
      <w:r>
        <w:rPr>
          <w:rFonts w:ascii="Times New Roman" w:hAnsi="Times New Roman" w:eastAsia="宋体"/>
          <w:b w:val="0"/>
          <w:color w:val="141414"/>
          <w:sz w:val="21"/>
        </w:rPr>
        <w:t>经历了EP20铁锤砸窗的泣血洗礼后，杨敏彻底拆除了卧室阳台的铁护栏，也拆除了自己心中那座偏执的控制牢笼。在EP21高二开学后，她不再苛责女儿吃水煮减肥餐，让王一漫恢复了健康红润的气色；至EP24高三毕业季，当王一漫受到赵左右“没准你发一次疯，父母就会为你妥协”的鼓舞、坚定提出放弃父母安排的稳妥路线而报考北京外交学院时，学会了尊重与倾听的杨敏最终给予了女儿全力的支持与祝福。</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王一漫（女儿）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从“囚禁与反抗”走向“砸窗后的深情相拥”。</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王伟之（丈夫）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貌合神离、充满怨怼的破碎中产婚姻。</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“漫漫，妈妈跟你说过多少次了？人和动物之间的区别，就在于人是懂得节制、懂得自律！用手抱着啃，那是动物的行为！”（EP20第20-6场，杨敏在别墅餐桌上因女儿拍吃播啃酱大骨而爆发的病态控制欲）</w:t>
      </w:r>
    </w:p>
    <w:p>
      <w:pPr>
        <w:spacing w:before="40" w:after="80" w:line="384" w:lineRule="auto"/>
        <w:jc w:val="left"/>
      </w:pPr>
      <w:r>
        <w:rPr>
          <w:rFonts w:ascii="Times New Roman" w:hAnsi="Times New Roman" w:eastAsia="宋体"/>
          <w:b w:val="0"/>
          <w:color w:val="141414"/>
          <w:sz w:val="21"/>
        </w:rPr>
        <w:t>• “我把你逼疯了？家里给你创造那么好的条件，你怎么就不知道感恩？！”（EP20第20-6场，杨敏以爱为名对女儿王一漫进行高压道德绑架的典型台词）</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