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80" w:line="384" w:lineRule="auto"/>
        <w:jc w:val="center"/>
      </w:pPr>
      <w:r>
        <w:rPr>
          <w:rFonts w:ascii="Arial" w:hAnsi="Arial" w:eastAsia="黑体"/>
          <w:b/>
          <w:color w:val="142850"/>
          <w:sz w:val="31"/>
        </w:rPr>
        <w:t>全流程把控尺一：从0到1灵感破题、题材垂类三维融合与世界观规则构建母版</w:t>
      </w:r>
    </w:p>
    <w:p>
      <w:pPr>
        <w:spacing w:before="0" w:after="280" w:line="384" w:lineRule="auto"/>
        <w:jc w:val="center"/>
      </w:pPr>
      <w:r>
        <w:rPr>
          <w:rFonts w:ascii="Times New Roman" w:hAnsi="Times New Roman" w:eastAsia="宋体"/>
          <w:b w:val="0"/>
          <w:color w:val="5A5A5A"/>
          <w:sz w:val="20"/>
        </w:rPr>
        <w:t>（覆盖全流程第1～2阶段｜深度拆解导演贺羽端“五步破题法”、四支特辑情感原点与软科幻世界观推导链）</w:t>
      </w:r>
    </w:p>
    <w:p>
      <w:pPr>
        <w:spacing w:before="200" w:after="80" w:line="384" w:lineRule="auto"/>
        <w:jc w:val="left"/>
      </w:pPr>
      <w:r>
        <w:rPr>
          <w:rFonts w:ascii="Arial" w:hAnsi="Arial" w:eastAsia="黑体"/>
          <w:b/>
          <w:color w:val="192D55"/>
          <w:sz w:val="26"/>
        </w:rPr>
        <w:t>第一章　第1阶段把控：如何从最初的一点灵感推导出整部剧的灵魂母题？</w:t>
      </w:r>
    </w:p>
    <w:p>
      <w:pPr>
        <w:spacing w:before="60" w:after="100" w:line="384" w:lineRule="auto"/>
        <w:ind w:firstLine="420"/>
        <w:jc w:val="left"/>
      </w:pPr>
      <w:r>
        <w:rPr>
          <w:rFonts w:ascii="Times New Roman" w:hAnsi="Times New Roman" w:eastAsia="宋体"/>
          <w:b w:val="0"/>
          <w:color w:val="141414"/>
          <w:sz w:val="21"/>
        </w:rPr>
        <w:t>任何一部顶级剧集的诞生，都不是从填表格开始的，而是始于主创脑海中闪现的一个高概念念头或人生痛点。但仅有脑洞远远不够——90%的平庸剧本之所以写崩，是因为主创拿到脑洞后直接顺着第一层惯性往下写（例如拿到“回到过去”就写“买彩票、买房、选对专业暴富逆袭”）。真正的主创宏观把控，必须在第1阶段完成【从灵感到反套路母题的三步推导】：</w:t>
      </w:r>
    </w:p>
    <w:p>
      <w:pPr>
        <w:spacing w:before="60" w:after="100" w:line="384" w:lineRule="auto"/>
        <w:ind w:firstLine="420"/>
        <w:jc w:val="left"/>
      </w:pPr>
      <w:r>
        <w:rPr>
          <w:rFonts w:ascii="Times New Roman" w:hAnsi="Times New Roman" w:eastAsia="宋体"/>
          <w:b w:val="0"/>
          <w:color w:val="141414"/>
          <w:sz w:val="21"/>
        </w:rPr>
        <w:t>第一步（捕捉灵感并完成概念置换）：《三人行》的最初脑洞源于一次饭后/散步闲谈中闪现的古语“三人行，必有我师”。常规理解是三个人同行必有我师，但主创将其置换为：“如果同行的三个人，是同一个人在16岁、41岁、66岁三个不同年龄段的自己呢？每个年龄段的‘我’，是不是都能成为彼此的导师？”——不仅拥有未来记忆的41岁和66岁是16岁的老师，16岁少年尚未被社会磨平的赤诚、守信与莽撞勇气，反过来更是点醒中年与老年自我的老师（由此直接推导出第13集《三人行》创刊号与第24集大结局高三早读课齐诵韩愈《师说》“弟子不必不如师，师不必贤于弟子”的终极闭环）。</w:t>
      </w:r>
    </w:p>
    <w:p>
      <w:pPr>
        <w:spacing w:before="60" w:after="100" w:line="384" w:lineRule="auto"/>
        <w:ind w:firstLine="420"/>
        <w:jc w:val="left"/>
      </w:pPr>
      <w:r>
        <w:rPr>
          <w:rFonts w:ascii="Times New Roman" w:hAnsi="Times New Roman" w:eastAsia="宋体"/>
          <w:b w:val="0"/>
          <w:color w:val="141414"/>
          <w:sz w:val="21"/>
        </w:rPr>
        <w:t>第二步（废除“物理改命”套路，往后多推演一步建立三角死锁）：导演兼编剧贺羽端（鹤唳云端）在接手这一概念时，首先在《影视剧〈三人行〉创作故事》中立下了第一条铁律：“如果决定要写一个回到过去的故事，很多人第一反应就是要让主角回去之后买彩票暴富。其实我觉得无论是买彩票暴富，还是《三人行》开头荀未来试图改变自己少年选文选理的决定，这些其实都是一类故事——都是通过‘物理’改变来改变人生。物理的，都是好猜的，因为答案无非寥寥几种。所以我立刻变奏了……人与人关系变化带来的无穷可能，令人琢磨不透。所以，人才是真正的变数。”为了彻底打破单向改命的套路，贺羽端在结构上往后多推演了一步：41岁的荀未来回到2008年逼16岁的自己改选文科；结果66岁已经“改命成功（选文科当上2035年杂志大王暴富）”、却因此在名利场中冷落妻子导致舒图车祸惨死的老年自己（赵了），竟从2058年再次穿回2008年阻止41岁的自己改命！这一步推演，直接把三个“我”锁进了“16岁想证明自己 ⇄ 41岁想功利改命 ⇄ 66岁想阻止改命”的三角死锁力场。</w:t>
      </w:r>
    </w:p>
    <w:p>
      <w:pPr>
        <w:spacing w:before="60" w:after="100" w:line="384" w:lineRule="auto"/>
        <w:ind w:firstLine="420"/>
        <w:jc w:val="left"/>
      </w:pPr>
      <w:r>
        <w:rPr>
          <w:rFonts w:ascii="Times New Roman" w:hAnsi="Times New Roman" w:eastAsia="宋体"/>
          <w:b w:val="0"/>
          <w:color w:val="141414"/>
          <w:sz w:val="21"/>
        </w:rPr>
        <w:t>第三步（确立核心哲学母题与情感原动力）：贺羽端在豆瓣手记中指出，第1集故意抛出看似荒诞的“2032断网、2033纸媒回潮”设定，就是为了打破功利主义的“铁饭碗”迷思——“没有最好的行业，只有一直进步的人。‘铁饭碗’真的‘铁’吗？是不是这个‘铁’束缚了你内心真正的选择？”同时通过“雪人”意象提出全剧哲学Slogan：“你想成为怎样的雪人，反正都会化掉。”而总制片人蔡雨潮在幕后特辑《亲爱的家人》中则点明了全剧的情感底座：“人生最大的一个点就是‘悔’……可能我们改变不了命运，但是不是可以回到过去，看一看父母年轻的样子？换一个思维模式，它可能不是一门生意，它可能是一门情感。”</w:t>
      </w:r>
    </w:p>
    <w:p>
      <w:pPr>
        <w:spacing w:before="240" w:after="80" w:line="384" w:lineRule="auto"/>
        <w:jc w:val="left"/>
      </w:pPr>
      <w:r>
        <w:rPr>
          <w:rFonts w:ascii="Arial" w:hAnsi="Arial" w:eastAsia="黑体"/>
          <w:b/>
          <w:color w:val="192D55"/>
          <w:sz w:val="26"/>
        </w:rPr>
        <w:t>第二章　题材垂类三维黄金配比公式（20% × 40% × 40%）与三大受众情绪出口</w:t>
      </w:r>
    </w:p>
    <w:tbl>
      <w:tblPr>
        <w:tblStyle w:val="TableGrid"/>
        <w:tblW w:type="auto" w:w="0"/>
        <w:jc w:val="center"/>
        <w:tblLayout w:type="fixed"/>
        <w:tblLook w:firstColumn="1" w:firstRow="1" w:lastColumn="0" w:lastRow="0" w:noHBand="0" w:noVBand="1" w:val="04A0"/>
      </w:tblPr>
      <w:tblGrid>
        <w:gridCol w:w="3456"/>
        <w:gridCol w:w="3456"/>
        <w:gridCol w:w="3456"/>
      </w:tblGrid>
      <w:tr>
        <w:trPr>
          <w:tblHeader/>
          <w:cantSplit/>
        </w:trPr>
        <w:tc>
          <w:tcPr>
            <w:tcW w:type="dxa" w:w="2664"/>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题材融合维度与权重</w:t>
            </w:r>
          </w:p>
        </w:tc>
        <w:tc>
          <w:tcPr>
            <w:tcW w:type="dxa" w:w="4104"/>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核心构建内容与《三人行》实证</w:t>
            </w:r>
          </w:p>
        </w:tc>
        <w:tc>
          <w:tcPr>
            <w:tcW w:type="dxa" w:w="360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主创把控红线与向下游推导作用</w:t>
            </w:r>
          </w:p>
        </w:tc>
      </w:tr>
      <w:tr>
        <w:tc>
          <w:tcPr>
            <w:tcW w:type="dxa" w:w="266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第一维：高概念强钩子外壳（20%）</w:t>
              <w:br/>
              <w:t>【软科幻：三代同体＋两代时空公司】</w:t>
            </w:r>
          </w:p>
        </w:tc>
        <w:tc>
          <w:tcPr>
            <w:tcW w:type="dxa" w:w="410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负责在开篇前3分钟和每集片尾抓住观众好奇心：同一人的16岁、41岁、66岁同时存在于2008年；41岁妻子舒图限时72小时降临；2058年实习生小雪与82岁余博士启动局部熵减时空修正。</w:t>
            </w:r>
          </w:p>
        </w:tc>
        <w:tc>
          <w:tcPr>
            <w:tcW w:type="dxa" w:w="360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严禁让科幻概念喧宾夺主变成冰冷的设定说明书；所有时空规则（如左额角伤疤消失、长卷发酒精肝覆写、99%修正卡死）必须100%服务于人物心理与情感冲击。</w:t>
            </w:r>
          </w:p>
        </w:tc>
      </w:tr>
      <w:tr>
        <w:tc>
          <w:tcPr>
            <w:tcW w:type="dxa" w:w="266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第二维：强现实地域与时代肌理（40%）</w:t>
              <w:br/>
              <w:t>【千禧东北工业城市＋青春校园日常】</w:t>
            </w:r>
          </w:p>
        </w:tc>
        <w:tc>
          <w:tcPr>
            <w:tcW w:type="dxa" w:w="410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导演贺羽端像构建《塞尔达传说》开放世界一样搭建2008年东北老城长林：54路绿白有轨电车叮当声、怕被戴主任抓而用黑塑料袋偷偷装的十元麻酱砂锅麻辣烫（加磁州白莲藕）、三条鱼漫画屋、小灵通与诺基亚、黄桃罐头。</w:t>
            </w:r>
          </w:p>
        </w:tc>
        <w:tc>
          <w:tcPr>
            <w:tcW w:type="dxa" w:w="360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用极其扎实的烟火气消解穿越设定的悬浮感，让观众相信“他们不是在演科幻片，而是真的在2008年的东北寒冬里重新活了一次”。</w:t>
            </w:r>
          </w:p>
        </w:tc>
      </w:tr>
      <w:tr>
        <w:tc>
          <w:tcPr>
            <w:tcW w:type="dxa" w:w="266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第三维：普世人类情感内核（40%）</w:t>
              <w:br/>
              <w:t>【中国式亲情和解＋少年义气＋主体性纯爱】</w:t>
            </w:r>
          </w:p>
        </w:tc>
        <w:tc>
          <w:tcPr>
            <w:tcW w:type="dxa" w:w="410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锁死三大受众哭点与燃点：① 原生家庭“刀子嘴与避风港”（赵东来雪夜翻十几个垃圾桶找碎稿、刘美奕“家是避风港不是凯旋门”、王一漫铁锤砸防盗窗）；② 青春铁三角纯粹义气（陈明广播自首偷打CS退学）；③ 尊重独立人格的纯爱（徐图图不吃后悔药、赵左右雪夜流血删视频护尊严）。</w:t>
            </w:r>
          </w:p>
        </w:tc>
        <w:tc>
          <w:tcPr>
            <w:tcW w:type="dxa" w:w="360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确保不看科幻的观众也能被父子情、母女情、同窗情与夫妻情深深击中，实现破圈共鸣。</w:t>
            </w:r>
          </w:p>
        </w:tc>
      </w:tr>
    </w:tbl>
    <w:p>
      <w:pPr>
        <w:spacing w:before="240" w:after="80" w:line="384" w:lineRule="auto"/>
        <w:jc w:val="left"/>
      </w:pPr>
      <w:r>
        <w:rPr>
          <w:rFonts w:ascii="Arial" w:hAnsi="Arial" w:eastAsia="黑体"/>
          <w:b/>
          <w:color w:val="192D55"/>
          <w:sz w:val="26"/>
        </w:rPr>
        <w:t>第三章　第2阶段把控：如何从核心母题推导出严丝合缝的世界观底层规则？</w:t>
      </w:r>
    </w:p>
    <w:p>
      <w:pPr>
        <w:spacing w:before="60" w:after="100" w:line="384" w:lineRule="auto"/>
        <w:ind w:firstLine="420"/>
        <w:jc w:val="left"/>
      </w:pPr>
      <w:r>
        <w:rPr>
          <w:rFonts w:ascii="Times New Roman" w:hAnsi="Times New Roman" w:eastAsia="宋体"/>
          <w:b w:val="0"/>
          <w:color w:val="141414"/>
          <w:sz w:val="21"/>
        </w:rPr>
        <w:t>【Stage 1 ➔ Stage 2 推导逻辑】：既然第1阶段确立了“反对功利改命、人才是真正变数、未知才是未来”，那么第2阶段在设计软科幻世界观时，就绝不能让主角轻易改命成功，而必须设计一套“越是用功利手段强行改命，越会触发残酷反噬与系统修正”的闭环法则：</w:t>
      </w:r>
    </w:p>
    <w:tbl>
      <w:tblPr>
        <w:tblStyle w:val="TableGrid"/>
        <w:tblW w:type="auto" w:w="0"/>
        <w:jc w:val="center"/>
        <w:tblLayout w:type="fixed"/>
        <w:tblLook w:firstColumn="1" w:firstRow="1" w:lastColumn="0" w:lastRow="0" w:noHBand="0" w:noVBand="1" w:val="04A0"/>
      </w:tblPr>
      <w:tblGrid>
        <w:gridCol w:w="5184"/>
        <w:gridCol w:w="5184"/>
      </w:tblGrid>
      <w:tr>
        <w:trPr>
          <w:tblHeader/>
          <w:cantSplit/>
        </w:trPr>
        <w:tc>
          <w:tcPr>
            <w:tcW w:type="dxa" w:w="30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世界观核心法则名称</w:t>
            </w:r>
          </w:p>
        </w:tc>
        <w:tc>
          <w:tcPr>
            <w:tcW w:type="dxa" w:w="7272"/>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底层运行机制与向下游剧情的推导作用</w:t>
            </w:r>
          </w:p>
        </w:tc>
      </w:tr>
      <w:tr>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法则一：两代时空机构的断代与“009号系统漏洞（Bug）”机制</w:t>
            </w:r>
          </w:p>
        </w:tc>
        <w:tc>
          <w:tcPr>
            <w:tcW w:type="dxa" w:w="7272"/>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 2033年【人生有限公司】处于实验期（009号荀未来签保密协议，靠点燃并咬碎卡奇滋巧克力棒在空旷雪地定位虫洞）；2038年公司被收购重组为2058年【人生无限有限公司】（商业化运营，“只卖体验，不卖后悔药”，靠飞霞路与旧仓库IC卡公用电话亭定点通信）。</w:t>
              <w:br/>
              <w:t>• 推导作用：因收购时高尚私藏了009号档案【LO-01M1/009】，导致荀未来在2058年系统中成为“无档案、无法被点对点实时监测的时空漏洞（Bug）”，这就合理推导出为什么前16集荀未来在2008年折腾却没被2058立刻抓走，而赵了却处处受点对点监测限制！</w:t>
            </w:r>
          </w:p>
        </w:tc>
      </w:tr>
      <w:tr>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法则二：双向蝴蝶效应与实时生理覆写反噬法则</w:t>
            </w:r>
          </w:p>
        </w:tc>
        <w:tc>
          <w:tcPr>
            <w:tcW w:type="dxa" w:w="7272"/>
            <w:vAlign w:val="center"/>
            <w:tcMar>
              <w:top w:w="105" w:type="dxa"/>
              <w:bottom w:w="105" w:type="dxa"/>
              <w:left w:w="145" w:type="dxa"/>
              <w:right w:w="145" w:type="dxa"/>
            </w:tcMar>
            <w:shd w:fill="F7FAFC"/>
          </w:tcPr>
          <w:p>
            <w:pPr>
              <w:spacing w:before="40" w:after="40" w:line="341" w:lineRule="auto"/>
              <w:jc w:val="left"/>
            </w:pPr>
            <w:r>
              <w:t>• 过去改变未来，未来同步反噬当下身体：① EP02小赵改填文科，荀未来当场口吐白沫晕厥、右额新增三道凹陷伤痕；② EP05小赵在家属院台阶下听见荀未来炫耀伪造回信真相后跑上冰封湖面决意弃文并踏入薄冰险境，在雪巷追赶的荀未来因身份证消散捂胸摔倒在雪巷昏迷（502室赵了心悸惊醒），小赵在EP06开篇薄冰开裂滑倒获徐图图抛救生圈救起；③ EP10小赵不去罗家工厂蹭饭改写因果，荀未来与赵了左额角的月牙形旧疤同步消失；④ EP11–12小赵改学心理学，荀未来一夜长出及肩长卷发与络腮胡并确诊重度酒精肝。</w:t>
              <w:br/>
              <w:t>• 推导作用：将抽象的“时间线变动”转化为观众肉眼可见的生理惊悚与喜剧反差，时刻紧绷戏剧张力。</w:t>
            </w:r>
            <w:r>
              <w:rPr>
                <w:rFonts w:ascii="Times New Roman" w:hAnsi="Times New Roman" w:eastAsia="宋体"/>
                <w:b w:val="0"/>
                <w:color w:val="191919"/>
                <w:sz w:val="19"/>
              </w:rPr>
            </w:r>
          </w:p>
        </w:tc>
      </w:tr>
      <w:tr>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法则三：余博士“命定悖论（Bootstrap Paradox）”与最高警报铁律</w:t>
            </w:r>
          </w:p>
        </w:tc>
        <w:tc>
          <w:tcPr>
            <w:tcW w:type="dxa" w:w="7272"/>
            <w:vAlign w:val="center"/>
            <w:tcMar>
              <w:top w:w="105" w:type="dxa"/>
              <w:bottom w:w="105" w:type="dxa"/>
              <w:left w:w="145" w:type="dxa"/>
              <w:right w:w="145" w:type="dxa"/>
            </w:tcMar>
          </w:tcPr>
          <w:p>
            <w:pPr>
              <w:spacing w:before="40" w:after="40" w:line="341" w:lineRule="auto"/>
              <w:jc w:val="left"/>
            </w:pPr>
            <w:r>
              <w:t>• 2008年32岁的青年余博士（余止）潜心研究时空旅行却被外界质疑为疯子；在EP17–18中，荀未来与赵了以拉电影投资为名找上古堡，因说漏嘴被她怀疑是窃贼，余博士顺着车牌用电击贴片挟持荀未来进入酒店2388套房，在套房卧室撕开2058实习生小雪嘴上胶带时，亲眼目睹小雪在白光中凭空消失并听其喊出“我就是从未来来的，您真的成功了，他们是来杀您阻止时空旅行发明的”！亲眼证实未来自己真的研究成功（“我看还有谁敢说我是疯子！”）后，余博士连夜撕毁古堡黑板公式、搬空手稿远赴鲁多维科群岛潜心钻研，于2033年创立人生有限公司！因此2058总部设有“严禁任何时空旅行者接触年轻余博士，一经接触立即触发最高警报强制召回”的铁律。</w:t>
            </w:r>
            <w:r>
              <w:rPr>
                <w:rFonts w:ascii="Times New Roman" w:hAnsi="Times New Roman" w:eastAsia="宋体"/>
                <w:b w:val="0"/>
                <w:color w:val="191919"/>
                <w:sz w:val="19"/>
              </w:rPr>
            </w:r>
          </w:p>
        </w:tc>
      </w:tr>
      <w:tr>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法则四：局部熵减时空修正与“真名锁死99%”终极破局法则</w:t>
            </w:r>
          </w:p>
        </w:tc>
        <w:tc>
          <w:tcPr>
            <w:tcW w:type="dxa" w:w="7272"/>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 EP23老年余博士启动“局部熵减时空修正”，抹除未来人在2008年留下的记忆与物理痕迹（U盘爆火花、杂志社大火、全员失忆），将一切因掰回原本的果；小赵利用小雪留下的58003员工卡刷开旧仓库电话亭躲去2058年30分钟，卡时间差保住记忆。</w:t>
              <w:br/>
              <w:t>• 终局推导：为什么修正最终卡在99%？因为在2012冬飞霞路雪夜，清除预知记忆回归未知的20岁赵左右凭本能流血删掉偷拍视频，解开了徐图图的原生家庭羞耻心结，使她这一世终生叫“徐图图”、从未改名“舒图”——2058系统在核查“2033年舒图车祸死亡”这一最后节点时因“2033查无舒图”永远卡死在99%！</w:t>
            </w:r>
          </w:p>
        </w:tc>
      </w:tr>
    </w:tbl>
    <w:sectPr w:rsidR="00FC693F" w:rsidRPr="0006063C" w:rsidSect="00034616">
      <w:pgSz w:w="12240" w:h="15840"/>
      <w:pgMar w:top="1080" w:right="936" w:bottom="1080"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