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全流程把控尺五：场景空间拓扑、冷暖色温心理编码与从剧本到导演分镜转化母版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（覆盖全流程第4阶段与第7阶段｜深度拆解高浓度空间力场、色温叙事体系与文学剧本8道断言/横向6列分镜转化）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第4阶段把控：如何用「高浓度空间拓扑」与「冷暖色温编码」外化戏剧张力？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3 ➔ Stage 4 推导逻辑】：导演贺羽端在谈及剧本落地时特别强调，编剧在写剧本时就必须具备导演的空间与成本意识——“不要写换了场景就不成立的悬浮情绪，要用空间结构本身产生戏剧张力”。在《三人行》中，22大场景并不是孤立散落的，而是通过【物理紧邻对峙】与【冷暖色温反差】构成了严密的空间叙事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空间拓扑组合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空间动线设计、冷暖色温编码与心理外化功能详解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一梯两户的极致对门张力：</w:t>
              <w:br/>
              <w:t>501室（赵家） ⇄ 502室（赵了安全屋）</w:t>
              <w:br/>
              <w:t>＋ 楼下“三个雪人”中心院落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【空间拓扑】：楼下是承载1998与2008“三个雪人”的福慧家园中心院落；登上五楼公共水泥楼梯间，东户501室与西户502室防盗门间距不足两米！</w:t>
              <w:br/>
              <w:t>• 【色温与心理对比】：501室采用3200K琥珀暖黄餐吊灯与紫粉生态鱼缸光，代表“热气腾腾的家庭避风港”；一墙之隔的502室则采用低照度局部台灯与一整幅纯黑绒布帘遮蔽的【跨时空线索暗室】，代表“背负50年悔恨的孤寂守望”。两扇门一开一合，天然制造出监听、偶遇、送饺子、门内欢笑门外落泪的极致调度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原生家庭的空间阶层与心理对比：</w:t>
              <w:br/>
              <w:t>飞霞路1449室（徐图图家） ⇄ 飞霞湾独栋别墅（王一漫家）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【飞霞路1449室】：红砖老楼外挂红铁梯顶层阁楼，虽面积狭小，却充盈着3200K暖黄灯光、贴满母女燦烂笑脸的照片墙与铁炉上滋滋冒油的烤红薯香气，直观外化出单亲母亲舒洁给予徐图图的丰盈母爱。</w:t>
              <w:br/>
              <w:t>• 【飞霞湾独栋别墅】：挑高冷白旋转楼梯、5600K惨白冷光、幽蓝大型玻璃鱼缸与二楼卧室阳台焊死的铁制防盗护栏，无需一句多余台词，直接将控制狂母亲杨敏打造的“中产白色囚笼”视觉化。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青春乌托邦与市井味觉锚点：</w:t>
              <w:br/>
              <w:t>三条鱼漫画屋 ＆ 后街十元砂锅麻辣烫店 ＆ 54路有轨电车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【三条鱼漫画屋】：高饱和度书脊、暖黄算账台灯与蓝格布帘木板内间，既是千禧年纸质阅读时代的避难所，又在EP12以房东爷爷猝逝、书架搬空拆迁完成时代挽歌。</w:t>
              <w:br/>
              <w:t>• 【后街十元砂锅麻辣烫店】：防风透明塑料门帘、白汽蒸腾的粗陶砂锅与磁州九孔脆白莲藕，最终在EP23通过摄影机180度环摇完成“1998、2008、2033、2058四重时空同桌吃饭”的视觉封神。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第二章　第7阶段把控：从专业文学剧本精修（8道硬断言）到横向6列导演分镜的零折损转化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剧本与分镜落地阶段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工业级执行标准与《三人行》实操规范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第一环：专业文学剧本精修</w:t>
              <w:br/>
              <w:t>（8道工业级硬断言与微动作交替律）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1. 【排版与纯文本铁律】：纯正剧本排版，零表格、零导读框、零△符号、零〔〕方括号、零Shot编号、零演员真名污染；</w:t>
              <w:br/>
              <w:t>2. 【角色名居中、台词缩进无引号】：严格区分现场同期声、画外音（V.O.）、内心独白、电话音与日历朗读音；</w:t>
              <w:br/>
              <w:t>3. 【零连续裸对白堆砌（台词与微动作交替律）】：严禁连续三句以上没有动作神态穿插的干瘪对白！每1～2句台词之间，必须穿插具体的肢体微动作、眼神焦点转移、道具交互（如摩挲婚戒、捏紧衣角、推黑框眼镜）或呼吸停顿，把潜台词写进动作里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第二环：横向6列导演分镜脚本转化</w:t>
              <w:br/>
              <w:t>（编、导、剪、音五位一体落地）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将文学剧本的每一场戏一对一拆解为横向6列专业导演分镜表：</w:t>
              <w:br/>
              <w:t>① 【镜号与景别（Shot &amp; Framing）】：特写ECU/CU抓微表情与道具文字，中近景MCU/MS抓双人交锋，全景LS/ELS建空间关系；</w:t>
              <w:br/>
              <w:t>② 【机位角度与运镜（Angle &amp; Movement）】：如EP01开篇22.64秒横移跟拍长镜头、EP03/22的501/502正反打、EP23麻辣烫店180度环摇跨时空叠影；</w:t>
              <w:br/>
              <w:t>③ 【画面动作与场面调度】：精确描述人物走位轴线与前景遮挡；</w:t>
              <w:br/>
              <w:t>④ 【台词/旁白/字幕卡】：精确对应剧中对白与屏幕花字/倒计时；</w:t>
              <w:br/>
              <w:t>⑤ 【光影色温方案】：标注K值色温与主辅光比；</w:t>
              <w:br/>
              <w:t>⑥ 【同期声效与配乐切入点】：标注有轨电车叮当声、闹钟铃声及主题曲切入帧。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