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3"/>
        </w:rPr>
        <w:t>影视剧从0到1全流程正向开发、八大阶段因果推导链与全局把控总控宪章</w:t>
      </w:r>
    </w:p>
    <w:p>
      <w:pPr>
        <w:spacing w:before="0" w:after="280" w:line="384" w:lineRule="auto"/>
        <w:jc w:val="center"/>
      </w:pPr>
      <w:r>
        <w:rPr>
          <w:rFonts w:ascii="Times New Roman" w:hAnsi="Times New Roman" w:eastAsia="宋体"/>
          <w:b w:val="0"/>
          <w:color w:val="5A5A5A"/>
          <w:sz w:val="20"/>
        </w:rPr>
        <w:t>（从主创一念起源、世界观规则、人物舍得法则、空间色温、大纲钩子、双层伏笔、剧本分镜到三阶预告特辑的完整闭环）</w:t>
      </w:r>
    </w:p>
    <w:p>
      <w:pPr>
        <w:spacing w:before="200" w:after="80" w:line="384" w:lineRule="auto"/>
        <w:jc w:val="left"/>
      </w:pPr>
      <w:r>
        <w:rPr>
          <w:rFonts w:ascii="Arial" w:hAnsi="Arial" w:eastAsia="黑体"/>
          <w:b/>
          <w:color w:val="192D55"/>
          <w:sz w:val="26"/>
        </w:rPr>
        <w:t>一、为什么我们需要一套真正的「从0到1正向全流程把控库」？</w:t>
      </w:r>
    </w:p>
    <w:p>
      <w:pPr>
        <w:spacing w:before="60" w:after="100" w:line="384" w:lineRule="auto"/>
        <w:ind w:firstLine="420"/>
        <w:jc w:val="left"/>
      </w:pPr>
      <w:r>
        <w:rPr>
          <w:rFonts w:ascii="Times New Roman" w:hAnsi="Times New Roman" w:eastAsia="宋体"/>
          <w:b w:val="0"/>
          <w:color w:val="141414"/>
          <w:sz w:val="21"/>
        </w:rPr>
        <w:t>在影视剧开发与拉片研究中，最容易犯的致命错误就是把“全流程库”做成一堆静态的、事后诸葛亮式的切片文档堆砌，或是靠复制粘贴剧本原文去堆砌字数。真正的工业级全流程把控体系，核心不在于“存了多少字”，而在于彻底打通【上一步是如何严密推导出下一步的（Causal Derivation Chain）】——即导演、编剧与总制片人是如何从最初脑海里的一个灵感念头出发，一步步推导出核心母题、推导出世界观底层规则、推导出核心人物关系与配角留白、推导出高浓度场景空间、推导出24集三篇章变奏与单集五幕钩子、推导出主线大伏笔与闲笔微镜像，最终零折损地落地为文学剧本、导演分镜以及开播前的三阶预告片与幕后特辑。</w:t>
      </w:r>
    </w:p>
    <w:p>
      <w:pPr>
        <w:spacing w:before="60" w:after="100" w:line="384" w:lineRule="auto"/>
        <w:ind w:firstLine="420"/>
        <w:jc w:val="left"/>
      </w:pPr>
      <w:r>
        <w:rPr>
          <w:rFonts w:ascii="Times New Roman" w:hAnsi="Times New Roman" w:eastAsia="宋体"/>
          <w:b w:val="0"/>
          <w:color w:val="141414"/>
          <w:sz w:val="21"/>
        </w:rPr>
        <w:t>本总控宪章以24集精品剧集《三人行》（THE TRIPLE ECHO OF TIME）为全流程标杆范本，结合导演兼编剧贺羽端（鹤唳云端）的创作手记、总制片人蔡雨潮与主演团队的四支幕后特辑、开播前三支预告片以及全24集定稿剧本，建立起一套可理解、可掌控、可直接复用于任何新剧开发与剧本把控的【八大阶段正向因果推导链】。</w:t>
      </w:r>
    </w:p>
    <w:p>
      <w:pPr>
        <w:spacing w:before="240" w:after="80" w:line="384" w:lineRule="auto"/>
        <w:jc w:val="left"/>
      </w:pPr>
      <w:r>
        <w:rPr>
          <w:rFonts w:ascii="Arial" w:hAnsi="Arial" w:eastAsia="黑体"/>
          <w:b/>
          <w:color w:val="192D55"/>
          <w:sz w:val="26"/>
        </w:rPr>
        <w:t>二、影视剧从0到1全流程「八大阶段正向因果推导链」总览表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全流程阶段与核心决策</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本阶段核心动作、向下游推导机制（Stage N ➔ Stage N+1）与《三人行》实证</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第1阶段：灵感破题与顶层立意</w:t>
              <w:br/>
              <w:t>（Seed &amp; Vision）</w:t>
              <w:br/>
              <w:t>【决定：为什么拍、魂是什么】</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核心动作：捕捉最初一念脑洞 ➔ 废除第一层俗套（反物理改命） ➔ 往后多推演一步建立核心悖论 ➔ 提炼灵魂母题与三大受众情绪出口。</w:t>
              <w:br/>
              <w:t>• 向下游推导（Stage 1 ➔ Stage 2）：一旦确立“没有最好的行业，只有一直进步的人”与“改命成功却更悔恨”，就决定了世界观绝不能是无代价的爽文金手指，必须推导出“带严苛限制与实时反噬的时空规则”以及“极具真实痛感的时代生活土壤”。</w:t>
              <w:br/>
              <w:t>• 《三人行》实证：从散步/饭后闪现的“三人行，必有我师（16/41/66岁三个自己互为导师）”出发，贺羽端废掉“买彩票/选科暴富”的物理改命套路，确立“人才是真正的变数”与“你想成为怎样的雪人，反正都会化掉”。</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第2阶段：世界观规则与时代生活场</w:t>
              <w:br/>
              <w:t>（Worldbuilding &amp; Arena）</w:t>
              <w:br/>
              <w:t>【决定：在什么规则与土壤里发生】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核心动作：制定硬核底层运行规则表（准入条件、系统漏洞、反噬代价、终局修正机制） ＋ 像做《塞尔达传说》开放世界一样铺设具体时代、地域、物价与器物肌理。</w:t>
              <w:br/>
              <w:t>• 向下游推导（Stage 2 ➔ Stage 3）：世界观的“三次时间线覆写规则”与“2008东北应试校园＋国企改制家庭土壤”，直接推导出必须塑造“处于人生不同阶段的同源自我对照”以及“承载千禧年家庭与校园真实困境的立体群像”。</w:t>
              <w:br/>
              <w:t>• 《三人行》实证：构建2033《人生有限公司》（009号档案遗失成Bug）与2058《人生无限有限公司》（点对点/宏观监测、局部熵减修正），并将其铆在2008年东北长林的冬雪、54路有轨电车、黑塑料袋装的十元麻酱砂锅麻辣烫与三条鱼漫画屋里。</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第3阶段：人物群像谱系与舍得法则</w:t>
              <w:br/>
              <w:t>（Character Architecture）</w:t>
              <w:br/>
              <w:t>【决定：谁在推动故事】</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核心动作：确立主角内部撕扯力场（选离现实痛感最近的中年“正义反派”切入） ＋ 构建男女主双生跨时空镜像 ＋ 对配角实行“先工具化留白、后反差高光引爆”的舍得法则 ＋ 锁死全身视觉锚点与原字金句。</w:t>
              <w:br/>
              <w:t>• 向下游推导（Stage 3 ➔ Stage 4）：人物的阶级属性、心理困境与秘密行动需求，直接推导出他们必须栖身于什么样的物理空间，以及空间之间必须形成怎样的对峙或庇护关系。</w:t>
              <w:br/>
              <w:t>• 《三人行》实证：16岁赵左右（原生态）—41岁荀未来（功利执念）—66岁赵了（悲悯守望）三代博弈；平行构建16岁徐图图（小太阳）—41岁舒图（32度冷漠外表下滚烫内心）双生镜像；陈明（广播自首偷打CS退学）、王一漫（铁锤砸防盗窗）、赵东来（雪夜翻十几个垃圾桶找碎稿）人人有高光。</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第4阶段：场景拓扑与色温心理编码</w:t>
              <w:br/>
              <w:t>（Spatial &amp; Visual Coding）</w:t>
              <w:br/>
              <w:t>【决定：空间如何外化人物心理】</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核心动作：控制场景转换成本、打造高戏剧浓度核心场景群（将日常空间与秘密基地做物理紧邻） ＋ 用冷暖色温与陈设反差直接外化原生家庭与心理状态。</w:t>
              <w:br/>
              <w:t>• 向下游推导（Stage 4 ➔ Stage 5）：核心场景的物理动线（如一梯两户对门、铁围栏内外、跨时空电话亭）成为承载24集戏剧冲突升级与五幕钩子调度的物理棋盘。</w:t>
              <w:br/>
              <w:t>• 《三人行》实证：以福慧家园“三个雪人”院落为轴心，楼上501室（3200K暖黄家庭避风港）与502室（幽暗台灯与黑帘时间线索暗室）仅一墙之隔；飞霞路1449室（暖黄烤红薯炉火）与飞霞湾别墅（5600K冷白鱼缸与焊死铁护栏）形成极致对比。</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第5阶段：宏观大纲、三篇章变奏与单集钩子</w:t>
              <w:br/>
              <w:t>（Macro Pacing &amp; Hooks）</w:t>
              <w:br/>
              <w:t>【决定：剧情如何排布才抓人】</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核心动作：按“每3集破一局、每8集跃迁一次矛盾层级”设计三篇章渐变式变奏 ＋ 操控A/B/C三本时间账制造认知反讽 ＋ 用“轻盈消解沉重”把控悲喜呼吸度 ＋ 单集45分钟五幕心电图与片尾2分钟强断章尾钩（Cliffhanger）。</w:t>
              <w:br/>
              <w:t>• 向下游推导（Stage 5 ➔ Stage 6）：24集的阶段转折点与终局大反转（99%修正卡死），反向要求必须在第1集至第23集的特定场次里精准埋下承重墙式的主线大伏笔与首尾呼应的微镜像细节。</w:t>
              <w:br/>
              <w:t>• 《三人行》实证：白昼篇（EP01–08入局破执）➔ 黄昏篇（EP09–16片头变夕阳色，失控宣战与和解）➔ 黑夜篇（EP17–24片头入黑夜，并肩抗命与回归未知）。</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第6阶段：双层伏笔与微镜像编织</w:t>
              <w:br/>
              <w:t>（Foreshadowing &amp; Micro-Echo）</w:t>
              <w:br/>
              <w:t>【决定：剧作的回味深度与高级感】</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核心动作：双轨并进——第一层铺设12条承重墙式“草蛇灰线”主线长伏笔（无痕初埋➔中途唤醒变奏➔终局颠覆回收）；第二层编织不靠闪回提醒、却直击人心的“闲笔微镜像（Micro-Echo）”与跨时空媒介错位。</w:t>
              <w:br/>
              <w:t>• 向下游推导（Stage 6 ➔ Stage 7）：所有大伏笔锁眼与微镜像细节，必须转化为文学剧本里精确到字词归属、道具特写与微表情反应的场次描写。</w:t>
              <w:br/>
              <w:t>• 《三人行》实证：主线大锁眼如“徐图图/舒图真名卡死99%修正”；闲笔微镜像如“EP01 1998雪夜失控陌生人拿酒瓶指雪人怒骂踹碎 ⇄ EP24 2012冬夜20岁赵左右拎啤酒瓶指雪人哭喊‘我问你笑什么’”，以及“EP12/13荀未来用红笔写日历自省‘你选的未来，问过我想要吗？’ ⇄ 赵左右捡起读出声”。</w:t>
            </w:r>
          </w:p>
        </w:tc>
      </w:tr>
      <w:t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第7阶段：文学剧本精修与导演分镜转化</w:t>
              <w:br/>
              <w:t>（Screenplay &amp; Storyboard）</w:t>
              <w:br/>
              <w:t>【决定：每场戏每个镜头怎么落地】</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核心动作：文学剧本落实8道格式与质量硬断言（零裸对白、台词与微动作交替律、潜台词交锋、声源属性精准标注） ＋ 转化为横向6列导演分镜脚本（景别、机位、运镜、画面光影、同期声效、台词与微距实证）。</w:t>
              <w:br/>
              <w:t>• 向下游推导（Stage 7 ➔ Stage 8）：高质量定稿剧本与成片视听素材，为宣发期提炼高转化率预告片与幕后特辑提供了核心金句库与高光镜头库。</w:t>
              <w:br/>
              <w:t>• 《三人行》实证：编剧、导演、剪辑指导、配乐五位一体，338场文学剧本与近5000镜视听分镜严丝合缝。</w:t>
            </w:r>
          </w:p>
        </w:tc>
      </w:tr>
      <w:t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第8阶段：三阶预告片与幕后特辑闭环</w:t>
              <w:br/>
              <w:t>（Marketing &amp; Paratext Closure）</w:t>
              <w:br/>
              <w:t>【决定：如何把剧精准推向受众】</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核心动作：用“三阶漏斗法”剪辑开播前预告片（先导重“奇”立高概念 ➔ 新版重“斗”揭内部权力审判 ➔ 终极重“魂”亮改命惨剧反转与母题升华） ＋ 用四维幕后特辑（主角设定篇、亲情篇、爱情镜像篇、青春群像篇）外化主创心声。</w:t>
              <w:br/>
              <w:t>• 全流程闭环回馈：宣发提炼出的核心钩子与受众共鸣点，反过来验证第1阶段的顶层立意与三大受众情绪出口是否100%精准命中。</w:t>
              <w:br/>
              <w:t>• 《三人行》实证：3支官方预告片（01:25 / 01:33 / 02:43）与4支幕后特辑（《三个「我」》《亲爱的家人》《时间的玩笑》《八中的朋友》）构成完整收官闭环。</w:t>
            </w:r>
          </w:p>
        </w:tc>
      </w:tr>
    </w:tbl>
    <w:p>
      <w:pPr>
        <w:spacing w:before="240" w:after="80" w:line="384" w:lineRule="auto"/>
        <w:jc w:val="left"/>
      </w:pPr>
      <w:r>
        <w:rPr>
          <w:rFonts w:ascii="Arial" w:hAnsi="Arial" w:eastAsia="黑体"/>
          <w:b/>
          <w:color w:val="192D55"/>
          <w:sz w:val="26"/>
        </w:rPr>
        <w:t>三、六大核心把控尺深度专著与八大阶段全流程的对应关系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把控尺深度专著名称</w:t>
            </w:r>
          </w:p>
        </w:tc>
        <w:tc>
          <w:tcPr>
            <w:tcW w:type="dxa" w:w="57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所覆盖的全流程正向开发阶段</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《把控尺一：题材垂类融合、核心故事核与受众情绪热点工程母版》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对应【第1阶段（灵感破题与顶层立意）＋ 第2阶段（世界观法则与时代生活场）】</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《把控尺二：全局剧情节奏、“度”的拿捏与单集五幕钩子工程母版》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对应【第5阶段（宏观24集三篇章变奏、三本时间账与单集45分钟五幕心电图）】</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《把控尺三：草蛇灰线、长线伏笔三步埋设法与道具闭环工程母版》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对应【第6阶段（12大主线长伏笔三步法 ＋ 闲笔微镜像 Micro-Echo 双层细节工程）】</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《把控尺四：立体人物群像设计、表里反差公式与全身视觉硬锁母版》</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对应【第3阶段（三代同体博弈、双生镜像、配角“舍与得”法则、视觉硬锁与原字金句）】</w:t>
            </w:r>
          </w:p>
        </w:tc>
      </w:tr>
      <w:tr>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《把控尺五：场景空间隐喻、冷暖色温编码与从剧本到导演分镜转化母版》</w:t>
            </w:r>
          </w:p>
        </w:tc>
        <w:tc>
          <w:tcPr>
            <w:tcW w:type="dxa" w:w="57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对应【第4阶段（场景空间拓扑与色温编码）＋ 第7阶段（文学剧本精修与导演分镜转化）】</w:t>
            </w:r>
          </w:p>
        </w:tc>
      </w:tr>
      <w:tr>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《把控尺六：〈三人行〉全24集逐集五幕节拍、三本账信息差与三阶预告特辑内参》</w:t>
            </w:r>
          </w:p>
        </w:tc>
        <w:tc>
          <w:tcPr>
            <w:tcW w:type="dxa" w:w="57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对应【第5～8阶段全24集逐集实操沙盘 ＋ 第8阶段（三支预告片与四支特辑宣发方法论）】</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