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全流程把控尺三：双层细节编织工程——12大主线长伏笔与导演级“闲笔微镜像”母版</w:t>
      </w:r>
    </w:p>
    <w:p>
      <w:pPr>
        <w:spacing w:before="0" w:after="280" w:line="384" w:lineRule="auto"/>
        <w:jc w:val="center"/>
      </w:pPr>
      <w:r>
        <w:rPr>
          <w:rFonts w:ascii="Times New Roman" w:hAnsi="Times New Roman" w:eastAsia="宋体"/>
          <w:b w:val="0"/>
          <w:color w:val="5A5A5A"/>
          <w:sz w:val="20"/>
        </w:rPr>
        <w:t>（覆盖全流程第6阶段｜深度拆解承重墙式“草蛇灰线”三步埋设法与不着痕迹的生活褶皱微镜像）</w:t>
      </w:r>
    </w:p>
    <w:p>
      <w:pPr>
        <w:spacing w:before="200" w:after="80" w:line="384" w:lineRule="auto"/>
        <w:jc w:val="left"/>
      </w:pPr>
      <w:r>
        <w:rPr>
          <w:rFonts w:ascii="Arial" w:hAnsi="Arial" w:eastAsia="黑体"/>
          <w:b/>
          <w:color w:val="192D55"/>
          <w:sz w:val="26"/>
        </w:rPr>
        <w:t>第一章　为什么顶级剧本必须同时具备「硬核主线大伏笔」与「闲笔微镜像（Micro-Echo）」？</w:t>
      </w:r>
    </w:p>
    <w:p>
      <w:pPr>
        <w:spacing w:before="60" w:after="100" w:line="384" w:lineRule="auto"/>
        <w:ind w:firstLine="420"/>
        <w:jc w:val="left"/>
      </w:pPr>
      <w:r>
        <w:rPr>
          <w:rFonts w:ascii="Times New Roman" w:hAnsi="Times New Roman" w:eastAsia="宋体"/>
          <w:b w:val="0"/>
          <w:color w:val="141414"/>
          <w:sz w:val="21"/>
        </w:rPr>
        <w:t>【Stage 5 ➔ Stage 6 推导逻辑】：当24集宏观大纲与五幕框架搭好后，决定一部剧是“工业流水线行活”还是“值得反复拉片细品的经典神作”，关键就在于第6阶段——往剧本肌理里埋设细节的工程。</w:t>
      </w:r>
    </w:p>
    <w:p>
      <w:pPr>
        <w:spacing w:before="60" w:after="100" w:line="384" w:lineRule="auto"/>
        <w:ind w:firstLine="420"/>
        <w:jc w:val="left"/>
      </w:pPr>
      <w:r>
        <w:rPr>
          <w:rFonts w:ascii="Times New Roman" w:hAnsi="Times New Roman" w:eastAsia="宋体"/>
          <w:b w:val="0"/>
          <w:color w:val="141414"/>
          <w:sz w:val="21"/>
        </w:rPr>
        <w:t>在《三人行》的全流程把控中，主创团队将细节工程严格划分为两个截然不同却相辅相成的层级：</w:t>
        <w:br/>
        <w:t>• 第一层级是【承重墙式的主线长伏笔（Macro Foreshadowing）】：它们直接决定24集时空因果能不能闭环、大结局反转成不成立，必须严格遵循“无痕初埋（伪装成日常细节）➔ 中途唤醒变奏（赋予新含义或发生异变）➔ 终局颠覆回收（作为破局唯一锁眼引爆）”的三步工程法；</w:t>
        <w:br/>
        <w:t>• 第二层级则是【灵魂肌理式的闲笔微镜像（Micro-Echo）与精准媒介错位】：它们不承担“破案或解开穿越机制”的硬性功能，导演甚至不会在后期加上闪回镜头去刻意提醒观众“你看这里呼应了”；但恰恰是这种藏在生活褶皱里、跨越二十多集的微小动作互文（如开篇陌生人拿酒瓶砸雪人 vs 大结局赵左右拎酒瓶指雪人），最见导演与编剧的深厚功力。</w:t>
      </w:r>
    </w:p>
    <w:p>
      <w:pPr>
        <w:spacing w:before="240" w:after="80" w:line="384" w:lineRule="auto"/>
        <w:jc w:val="left"/>
      </w:pPr>
      <w:r>
        <w:rPr>
          <w:rFonts w:ascii="Arial" w:hAnsi="Arial" w:eastAsia="黑体"/>
          <w:b/>
          <w:color w:val="192D55"/>
          <w:sz w:val="26"/>
        </w:rPr>
        <w:t>第二章　第一层级：全剧12大“草蛇灰线”主线长伏笔三步闭环工程总表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主线伏笔 / 核心道具锁眼</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“无痕初埋 ➔ 中途唤醒变奏 ➔ 终局颠覆回收”三步完整工程链解析</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40" w:after="80" w:line="384" w:lineRule="auto"/>
        <w:jc w:val="left"/>
      </w:pPr>
      <w:r>
        <w:rPr>
          <w:rFonts w:ascii="Arial" w:hAnsi="Arial" w:eastAsia="黑体"/>
          <w:b/>
          <w:color w:val="192D55"/>
          <w:sz w:val="26"/>
        </w:rPr>
        <w:t>第三章　第二层级：最见导演功力的「闲笔微镜像（Micro-Echo）」与跨时空媒介错位专章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媒介错位名称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剧本细节精准还原与导演高阶把控深意解析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微镜像一：</w:t>
              <w:br/>
              <w:t>「酒瓶与雪人」的跨24集宿命镜像</w:t>
              <w:br/>
              <w:t>（EP01第1-4场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第1-4场，1998雪夜）】：6岁幼年赵左右端着保温饭盒给加班的妈妈送完红烧肉回到福慧家园家属院。院落中央立着刚堆好的雪人，一个素不相识、情绪失控的成年陌生男人拿着酒瓶站在雪人跟前，指着雪人怒目咆哮：“你是不是笑我？”随后抬脚狠狠踹向雪人，把雪人踹得四分五裂，嘴里骂着：“你笑我是吧？我让你笑！我让你笑！”幼年赵左右站在几步外的阴影里静静看着，等那个发泄完怒火的陌生男人骂骂咧咧彻底走远后，才跑过去把散落的积雪重新拢回一起，堆起三个雪人并对自己说：“赵左右，老师说，三人成众。你现在不是一个人了。没人再敢欺负你了。”</w:t>
              <w:br/>
              <w:t>• 【终局回响（EP24第24-9场，2012冬夜）】：20岁读大三的赵左右在背负了四年全知记忆、眼睁睁看着艺考落榜、高考调剂回计算机系、一切都在滑向原轨而无力改变时，自己也身穿深色毛呢大衣、手里拎着一个啤酒瓶，步履踉跄地走在公园林间木栈道上。当他抬起满是泪痕的脸看到路边插着红胡萝卜鼻子微笑的雪人时，醉意与悲愤交加的他跌跌撞撞冲到雪人面前，指着雪人撕心裂肺地哭喊：“笑什么？我问你笑什么！连我今天会崩溃你也算到了吧？对，你什么算不到啊？所以无论我多努力，无论我做什么，我什么也改变不了，我赢不了你！可为什么偏偏是我？为什么？！”</w:t>
              <w:br/>
              <w:t>• 【导演把控深意】：当年站在阴影里困惑戒备地看着陌生失意大人冲雪人撒酒疯的6岁男孩，在被全知宿命碾压了十几年后，竟然做出了和当年那个陌生人一模一样的动作——拎着酒瓶指着雪人质问“你笑什么”！导演没有加任何闪回画面去刻意点破，但这一头一尾的闲笔互文，把“人是如何一步步活成当年自己不理解的失意大人”写得令人毛骨悚然又心疼至极；紧接着第24-10场，41岁的荀未来出现陪他重新堆起雪人、清除预知记忆，让他忘掉宿命枷锁，重新变回那个歪头笑骂“这雪人也太丑了吧，这是我堆的？”并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微镜像二：</w:t>
              <w:br/>
              <w:t>「你选的未来，问过我想要吗？」</w:t>
              <w:br/>
              <w:t>——书写者与朗读者的跨时空媒介错位</w:t>
              <w:br/>
              <w:t>（EP12第12-8场 ⇄ EP13第13-2场）</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精确事实（严禁误读为赵左右台词或赵了批注）】：在第12集结尾（12-8场三条鱼漫画屋拆迁门外）与第13集开篇（13-2场卧室）中，16岁的赵左右捡到了荀未来搬离漫画屋时散落在门外旧纸箱与地面上的一沓2008年手撕老黄历纸。日历上从头到尾只有41岁荀未来一个人的笔迹：1月21日写着“改命第一步：引导他选文科”，1月25日写着“伪造杂志刊登《宇宙边缘历险记》，给他信心”，2月6日写着“安排他和王一漫去游乐园。——跨年夜，必成！必成！必成！”；而在最后一张“2008年3月9日（星期日·二月初二）”日历纸正中央，41岁的荀未来在经历了重度酒精肝、漫画屋爷爷猝逝与电车表白被拒的挫败反思后，用鲜红刺目的红笔亲手写下了一行痛切自省——“你选的未来，问过我想要吗？”。</w:t>
              <w:br/>
              <w:t>• 【导演把控深意】：在画面与声音调度上，这句话是由捡起日历纸的16岁赵左右看着上面的红字读（念）出来的。因此，它的【书写作者是41岁的荀未来】，而【发声朗读者是16岁的赵左右】。这种“中年的自省字迹借由少年的声音念出”的媒介错位设计，不仅在终极预告片里制造了极强的戏剧张力，更在正片里成为了点醒16岁赵左右怀疑荀未来身份、进而发起《我与我的宣战》的心理转折锁眼。</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微镜像三：</w:t>
              <w:br/>
              <w:t>「计算机……很重要」</w:t>
              <w:br/>
              <w:t>——下意识说漏嘴与急转弯圆场的真实破绽</w:t>
              <w:br/>
              <w:t>（EP14第14-12场）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精确事实】：在EP14走廊与教室交锋中，当赵左右试探追问荀未来大学学什么专业时，原初时间线里读计算机系当程序员的41岁荀未来，大脑本能反应脱口说出了真话“计算机”三个字！话一出口他瞬间惊觉自己现在的身份是高一文科班学生，说学计算机等于当场暴露自己就是被赵父逼学理科的赵左右，于是眼神一慌、在半秒内生硬急转弯补上“……很重要”三个字强行圆场。</w:t>
              <w:br/>
              <w:t>• 【导演把控深意】：不靠生硬的旁白解释，而是用一个0.5秒的“本能说漏嘴＋生硬打补丁”微动作，把“三个我共享同一套底层记忆本能（正如听到喊‘赵左右’10秒内必回头、对菠萝过敏、左撇子习惯）”刻画得妙趣横生。</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