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评论、购物车 概要设计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●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命名规则</w:t>
      </w:r>
      <w:bookmarkStart w:id="1" w:name="_GoBack"/>
      <w:bookmarkEnd w:id="1"/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业务术语（表格）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93"/>
        <w:gridCol w:w="6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B2C</w:t>
            </w:r>
          </w:p>
        </w:tc>
        <w:tc>
          <w:tcPr>
            <w:tcW w:w="68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B2C是Business-to-Customer的缩写，而其中文简称为“商对客”。“商对客”是电子商务的一种模式，直接面向消费者销售产品和服务商业零售模式。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8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8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8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编码命名规范（表格）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评论模块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725"/>
        <w:gridCol w:w="57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Evaluate</w:t>
            </w:r>
          </w:p>
        </w:tc>
        <w:tc>
          <w:tcPr>
            <w:tcW w:w="57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评论实体类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EvaluateMapper</w:t>
            </w:r>
          </w:p>
        </w:tc>
        <w:tc>
          <w:tcPr>
            <w:tcW w:w="57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（dao层）数据持久化类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EvaluateService</w:t>
            </w:r>
          </w:p>
        </w:tc>
        <w:tc>
          <w:tcPr>
            <w:tcW w:w="57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业务逻辑处理接口类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EvaluateServiceImp</w:t>
            </w:r>
          </w:p>
        </w:tc>
        <w:tc>
          <w:tcPr>
            <w:tcW w:w="57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业务逻辑处理实现类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EvaluateController</w:t>
            </w:r>
          </w:p>
        </w:tc>
        <w:tc>
          <w:tcPr>
            <w:tcW w:w="57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评论模块的控制器类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touristfind</w:t>
            </w:r>
            <w:r>
              <w:rPr>
                <w:rFonts w:hint="eastAsia"/>
                <w:vertAlign w:val="baseline"/>
                <w:lang w:val="en-US" w:eastAsia="zh-CN"/>
              </w:rPr>
              <w:t>(long priductid)</w:t>
            </w:r>
          </w:p>
        </w:tc>
        <w:tc>
          <w:tcPr>
            <w:tcW w:w="57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游客查询商品评论方法及参数名（mapper层/dao层）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shopfind</w:t>
            </w:r>
            <w:r>
              <w:rPr>
                <w:rFonts w:hint="eastAsia"/>
                <w:vertAlign w:val="baseline"/>
                <w:lang w:val="en-US" w:eastAsia="zh-CN"/>
              </w:rPr>
              <w:t>(long orderid)</w:t>
            </w:r>
          </w:p>
        </w:tc>
        <w:tc>
          <w:tcPr>
            <w:tcW w:w="57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店铺查询订单的所有评论的方法及参数名（mapper层/dao层）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25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a</w:t>
            </w:r>
            <w:r>
              <w:rPr>
                <w:rFonts w:hint="default" w:eastAsia="宋体"/>
                <w:vertAlign w:val="baseline"/>
                <w:lang w:val="en-US" w:eastAsia="zh-CN"/>
              </w:rPr>
              <w:t>dminfind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()</w:t>
            </w:r>
          </w:p>
        </w:tc>
        <w:tc>
          <w:tcPr>
            <w:tcW w:w="57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系统管理员查询所有评论</w:t>
            </w:r>
            <w:r>
              <w:rPr>
                <w:rFonts w:hint="eastAsia"/>
                <w:vertAlign w:val="baseline"/>
                <w:lang w:val="en-US" w:eastAsia="zh-CN"/>
              </w:rPr>
              <w:t>的方法（mapper层/dao层）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  <w:r>
              <w:rPr>
                <w:rFonts w:hint="default"/>
                <w:vertAlign w:val="baseline"/>
                <w:lang w:val="en-US" w:eastAsia="zh-CN"/>
              </w:rPr>
              <w:t>ddevaluate</w:t>
            </w:r>
            <w:r>
              <w:rPr>
                <w:rFonts w:hint="eastAsia"/>
                <w:vertAlign w:val="baseline"/>
                <w:lang w:val="en-US" w:eastAsia="zh-CN"/>
              </w:rPr>
              <w:t>(Evaluate evaluate)</w:t>
            </w:r>
          </w:p>
        </w:tc>
        <w:tc>
          <w:tcPr>
            <w:tcW w:w="57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插入评论/ 回复信息的方法及参数名（mapper层/dao层）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  <w:r>
              <w:rPr>
                <w:rFonts w:hint="default"/>
                <w:vertAlign w:val="baseline"/>
                <w:lang w:val="en-US" w:eastAsia="zh-CN"/>
              </w:rPr>
              <w:t>eleteevaluate</w:t>
            </w:r>
            <w:r>
              <w:rPr>
                <w:rFonts w:hint="eastAsia"/>
                <w:vertAlign w:val="baseline"/>
                <w:lang w:val="en-US" w:eastAsia="zh-CN"/>
              </w:rPr>
              <w:t>(long id)</w:t>
            </w:r>
          </w:p>
        </w:tc>
        <w:tc>
          <w:tcPr>
            <w:tcW w:w="57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删除评论方法及参数名（mapper层/dao层）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ResultUtil</w:t>
            </w:r>
          </w:p>
        </w:tc>
        <w:tc>
          <w:tcPr>
            <w:tcW w:w="57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VEvaluate</w:t>
            </w:r>
          </w:p>
        </w:tc>
        <w:tc>
          <w:tcPr>
            <w:tcW w:w="57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评论与用户联合视图实体类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购物车模块</w:t>
      </w:r>
    </w:p>
    <w:tbl>
      <w:tblPr>
        <w:tblStyle w:val="7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70"/>
        <w:gridCol w:w="4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3" w:hRule="atLeast"/>
        </w:trPr>
        <w:tc>
          <w:tcPr>
            <w:tcW w:w="42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</w:t>
            </w:r>
          </w:p>
        </w:tc>
        <w:tc>
          <w:tcPr>
            <w:tcW w:w="42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购物车类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3" w:hRule="atLeast"/>
        </w:trPr>
        <w:tc>
          <w:tcPr>
            <w:tcW w:w="427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</w:t>
            </w:r>
            <w:r>
              <w:rPr>
                <w:rFonts w:hint="default"/>
                <w:vertAlign w:val="baseline"/>
                <w:lang w:val="en-US" w:eastAsia="zh-CN"/>
              </w:rPr>
              <w:t>Mapper</w:t>
            </w:r>
          </w:p>
        </w:tc>
        <w:tc>
          <w:tcPr>
            <w:tcW w:w="42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数据持久化类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3" w:hRule="atLeast"/>
        </w:trPr>
        <w:tc>
          <w:tcPr>
            <w:tcW w:w="427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</w:t>
            </w:r>
            <w:r>
              <w:rPr>
                <w:rFonts w:hint="default"/>
                <w:vertAlign w:val="baseline"/>
                <w:lang w:val="en-US" w:eastAsia="zh-CN"/>
              </w:rPr>
              <w:t>Service</w:t>
            </w:r>
          </w:p>
        </w:tc>
        <w:tc>
          <w:tcPr>
            <w:tcW w:w="42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业务逻辑处理接口类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3" w:hRule="atLeast"/>
        </w:trPr>
        <w:tc>
          <w:tcPr>
            <w:tcW w:w="427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</w:t>
            </w:r>
            <w:r>
              <w:rPr>
                <w:rFonts w:hint="default"/>
                <w:vertAlign w:val="baseline"/>
                <w:lang w:val="en-US" w:eastAsia="zh-CN"/>
              </w:rPr>
              <w:t>ServiceImp</w:t>
            </w:r>
          </w:p>
        </w:tc>
        <w:tc>
          <w:tcPr>
            <w:tcW w:w="42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业务逻辑处理实现类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3" w:hRule="atLeast"/>
        </w:trPr>
        <w:tc>
          <w:tcPr>
            <w:tcW w:w="427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</w:t>
            </w:r>
            <w:r>
              <w:rPr>
                <w:rFonts w:hint="default"/>
                <w:vertAlign w:val="baseline"/>
                <w:lang w:val="en-US" w:eastAsia="zh-CN"/>
              </w:rPr>
              <w:t>Controller</w:t>
            </w:r>
          </w:p>
        </w:tc>
        <w:tc>
          <w:tcPr>
            <w:tcW w:w="42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购物车模块控制层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3" w:hRule="atLeast"/>
        </w:trPr>
        <w:tc>
          <w:tcPr>
            <w:tcW w:w="427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find</w:t>
            </w:r>
            <w:r>
              <w:rPr>
                <w:rFonts w:hint="eastAsia"/>
                <w:vertAlign w:val="baseline"/>
                <w:lang w:val="en-US" w:eastAsia="zh-CN"/>
              </w:rPr>
              <w:t>car(long userid)</w:t>
            </w:r>
          </w:p>
        </w:tc>
        <w:tc>
          <w:tcPr>
            <w:tcW w:w="42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查询购物车方法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3" w:hRule="atLeast"/>
        </w:trPr>
        <w:tc>
          <w:tcPr>
            <w:tcW w:w="427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  <w:r>
              <w:rPr>
                <w:rFonts w:hint="default"/>
                <w:vertAlign w:val="baseline"/>
                <w:lang w:val="en-US" w:eastAsia="zh-CN"/>
              </w:rPr>
              <w:t>dd</w:t>
            </w:r>
            <w:r>
              <w:rPr>
                <w:rFonts w:hint="eastAsia"/>
                <w:vertAlign w:val="baseline"/>
                <w:lang w:val="en-US" w:eastAsia="zh-CN"/>
              </w:rPr>
              <w:t>car(Car car)</w:t>
            </w:r>
          </w:p>
        </w:tc>
        <w:tc>
          <w:tcPr>
            <w:tcW w:w="42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添加购物车方法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3" w:hRule="atLeast"/>
        </w:trPr>
        <w:tc>
          <w:tcPr>
            <w:tcW w:w="427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  <w:r>
              <w:rPr>
                <w:rFonts w:hint="default"/>
                <w:vertAlign w:val="baseline"/>
                <w:lang w:val="en-US" w:eastAsia="zh-CN"/>
              </w:rPr>
              <w:t>elete</w:t>
            </w:r>
            <w:r>
              <w:rPr>
                <w:rFonts w:hint="eastAsia"/>
                <w:vertAlign w:val="baseline"/>
                <w:lang w:val="en-US" w:eastAsia="zh-CN"/>
              </w:rPr>
              <w:t>car(long carid)</w:t>
            </w:r>
          </w:p>
        </w:tc>
        <w:tc>
          <w:tcPr>
            <w:tcW w:w="42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删除购物车方法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3" w:hRule="atLeast"/>
        </w:trPr>
        <w:tc>
          <w:tcPr>
            <w:tcW w:w="427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ResultUtil</w:t>
            </w:r>
          </w:p>
        </w:tc>
        <w:tc>
          <w:tcPr>
            <w:tcW w:w="42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3" w:hRule="atLeast"/>
        </w:trPr>
        <w:tc>
          <w:tcPr>
            <w:tcW w:w="427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updatecar(Car car)</w:t>
            </w:r>
          </w:p>
        </w:tc>
        <w:tc>
          <w:tcPr>
            <w:tcW w:w="42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修改购物车方法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包、类、接口、字段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761"/>
        <w:gridCol w:w="5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包名</w:t>
            </w:r>
          </w:p>
        </w:tc>
        <w:tc>
          <w:tcPr>
            <w:tcW w:w="57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com.taoqi.evaluate</w:t>
            </w:r>
          </w:p>
        </w:tc>
        <w:tc>
          <w:tcPr>
            <w:tcW w:w="57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com.taoqi.evaluate.entity</w:t>
            </w:r>
          </w:p>
        </w:tc>
        <w:tc>
          <w:tcPr>
            <w:tcW w:w="57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实体层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com.taoqi.evaluate.mapper</w:t>
            </w:r>
          </w:p>
        </w:tc>
        <w:tc>
          <w:tcPr>
            <w:tcW w:w="57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数据持久化层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com.taoqi.evaluate.service</w:t>
            </w:r>
          </w:p>
        </w:tc>
        <w:tc>
          <w:tcPr>
            <w:tcW w:w="57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业务逻辑处理层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com.taoqi.evaluate.utils</w:t>
            </w:r>
          </w:p>
        </w:tc>
        <w:tc>
          <w:tcPr>
            <w:tcW w:w="57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工具类层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com.taoqi.evaluate.controller</w:t>
            </w:r>
          </w:p>
        </w:tc>
        <w:tc>
          <w:tcPr>
            <w:tcW w:w="57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控制层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61"/>
        <w:gridCol w:w="6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66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id</w:t>
            </w:r>
          </w:p>
        </w:tc>
        <w:tc>
          <w:tcPr>
            <w:tcW w:w="66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评论编号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user_id</w:t>
            </w:r>
          </w:p>
        </w:tc>
        <w:tc>
          <w:tcPr>
            <w:tcW w:w="66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order_id</w:t>
            </w:r>
          </w:p>
        </w:tc>
        <w:tc>
          <w:tcPr>
            <w:tcW w:w="66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reply_id</w:t>
            </w:r>
          </w:p>
        </w:tc>
        <w:tc>
          <w:tcPr>
            <w:tcW w:w="66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回复编号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star</w:t>
            </w:r>
          </w:p>
        </w:tc>
        <w:tc>
          <w:tcPr>
            <w:tcW w:w="66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评分星星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info</w:t>
            </w:r>
          </w:p>
        </w:tc>
        <w:tc>
          <w:tcPr>
            <w:tcW w:w="66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评论/回复内容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数据库字典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表名：t_evaluate</w:t>
      </w:r>
    </w:p>
    <w:tbl>
      <w:tblPr>
        <w:tblStyle w:val="7"/>
        <w:tblW w:w="86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33"/>
        <w:gridCol w:w="1176"/>
        <w:gridCol w:w="924"/>
        <w:gridCol w:w="744"/>
        <w:gridCol w:w="876"/>
        <w:gridCol w:w="900"/>
        <w:gridCol w:w="972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1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9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74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</w:t>
            </w:r>
          </w:p>
        </w:tc>
        <w:tc>
          <w:tcPr>
            <w:tcW w:w="8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主键？</w:t>
            </w:r>
          </w:p>
        </w:tc>
        <w:tc>
          <w:tcPr>
            <w:tcW w:w="9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非空？</w:t>
            </w:r>
          </w:p>
        </w:tc>
        <w:tc>
          <w:tcPr>
            <w:tcW w:w="9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20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3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id</w:t>
            </w:r>
          </w:p>
        </w:tc>
        <w:tc>
          <w:tcPr>
            <w:tcW w:w="117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2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74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7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bookmarkStart w:id="0" w:name="OLE_LINK1"/>
            <w:r>
              <w:rPr>
                <w:rFonts w:hint="eastAsia"/>
                <w:vertAlign w:val="baseline"/>
                <w:lang w:val="en-US" w:eastAsia="zh-CN"/>
              </w:rPr>
              <w:t>✔</w:t>
            </w:r>
            <w:bookmarkEnd w:id="0"/>
          </w:p>
        </w:tc>
        <w:tc>
          <w:tcPr>
            <w:tcW w:w="9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✔</w:t>
            </w:r>
          </w:p>
        </w:tc>
        <w:tc>
          <w:tcPr>
            <w:tcW w:w="97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✔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评论编号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3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user_id</w:t>
            </w:r>
          </w:p>
        </w:tc>
        <w:tc>
          <w:tcPr>
            <w:tcW w:w="117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</w:p>
        </w:tc>
        <w:tc>
          <w:tcPr>
            <w:tcW w:w="92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74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7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7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5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3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order_id</w:t>
            </w:r>
          </w:p>
        </w:tc>
        <w:tc>
          <w:tcPr>
            <w:tcW w:w="117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</w:p>
        </w:tc>
        <w:tc>
          <w:tcPr>
            <w:tcW w:w="92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74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7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7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3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reply_id</w:t>
            </w:r>
          </w:p>
        </w:tc>
        <w:tc>
          <w:tcPr>
            <w:tcW w:w="117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</w:p>
        </w:tc>
        <w:tc>
          <w:tcPr>
            <w:tcW w:w="92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74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7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7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回复编号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3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star</w:t>
            </w:r>
          </w:p>
        </w:tc>
        <w:tc>
          <w:tcPr>
            <w:tcW w:w="117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</w:p>
        </w:tc>
        <w:tc>
          <w:tcPr>
            <w:tcW w:w="92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74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7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7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评分星星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3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info</w:t>
            </w:r>
          </w:p>
        </w:tc>
        <w:tc>
          <w:tcPr>
            <w:tcW w:w="117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92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74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7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7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评论/回复内容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表名：t_car</w:t>
      </w:r>
    </w:p>
    <w:tbl>
      <w:tblPr>
        <w:tblStyle w:val="7"/>
        <w:tblW w:w="88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61"/>
        <w:gridCol w:w="1140"/>
        <w:gridCol w:w="794"/>
        <w:gridCol w:w="1258"/>
        <w:gridCol w:w="864"/>
        <w:gridCol w:w="888"/>
        <w:gridCol w:w="696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6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14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79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125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</w:t>
            </w:r>
          </w:p>
        </w:tc>
        <w:tc>
          <w:tcPr>
            <w:tcW w:w="86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主键？</w:t>
            </w:r>
          </w:p>
        </w:tc>
        <w:tc>
          <w:tcPr>
            <w:tcW w:w="88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非空？</w:t>
            </w:r>
          </w:p>
        </w:tc>
        <w:tc>
          <w:tcPr>
            <w:tcW w:w="69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id</w:t>
            </w:r>
          </w:p>
        </w:tc>
        <w:tc>
          <w:tcPr>
            <w:tcW w:w="11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</w:p>
        </w:tc>
        <w:tc>
          <w:tcPr>
            <w:tcW w:w="7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64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✔</w:t>
            </w:r>
          </w:p>
        </w:tc>
        <w:tc>
          <w:tcPr>
            <w:tcW w:w="888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✔</w:t>
            </w:r>
          </w:p>
        </w:tc>
        <w:tc>
          <w:tcPr>
            <w:tcW w:w="696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✔</w:t>
            </w:r>
          </w:p>
        </w:tc>
        <w:tc>
          <w:tcPr>
            <w:tcW w:w="19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购物车编号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user_id</w:t>
            </w:r>
          </w:p>
        </w:tc>
        <w:tc>
          <w:tcPr>
            <w:tcW w:w="11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</w:p>
        </w:tc>
        <w:tc>
          <w:tcPr>
            <w:tcW w:w="7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9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product_id</w:t>
            </w:r>
          </w:p>
        </w:tc>
        <w:tc>
          <w:tcPr>
            <w:tcW w:w="11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</w:p>
        </w:tc>
        <w:tc>
          <w:tcPr>
            <w:tcW w:w="7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9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0" w:hRule="atLeast"/>
        </w:trPr>
        <w:tc>
          <w:tcPr>
            <w:tcW w:w="1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price</w:t>
            </w:r>
          </w:p>
        </w:tc>
        <w:tc>
          <w:tcPr>
            <w:tcW w:w="11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decimal</w:t>
            </w:r>
          </w:p>
        </w:tc>
        <w:tc>
          <w:tcPr>
            <w:tcW w:w="7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10,2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9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count</w:t>
            </w:r>
          </w:p>
        </w:tc>
        <w:tc>
          <w:tcPr>
            <w:tcW w:w="11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</w:p>
        </w:tc>
        <w:tc>
          <w:tcPr>
            <w:tcW w:w="7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9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time</w:t>
            </w:r>
          </w:p>
        </w:tc>
        <w:tc>
          <w:tcPr>
            <w:tcW w:w="11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datetime</w:t>
            </w:r>
          </w:p>
        </w:tc>
        <w:tc>
          <w:tcPr>
            <w:tcW w:w="7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CURRENT_TIMESTAMP</w:t>
            </w:r>
          </w:p>
        </w:tc>
        <w:tc>
          <w:tcPr>
            <w:tcW w:w="8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9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后端接口设计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评论模块</w:t>
      </w:r>
    </w:p>
    <w:tbl>
      <w:tblPr>
        <w:tblStyle w:val="7"/>
        <w:tblW w:w="83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255"/>
        <w:gridCol w:w="1535"/>
        <w:gridCol w:w="1812"/>
        <w:gridCol w:w="1056"/>
        <w:gridCol w:w="1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12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15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8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逻辑概述</w:t>
            </w:r>
          </w:p>
        </w:tc>
        <w:tc>
          <w:tcPr>
            <w:tcW w:w="10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14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evaluate/uget/{priductid}</w:t>
            </w:r>
          </w:p>
        </w:tc>
        <w:tc>
          <w:tcPr>
            <w:tcW w:w="12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productid</w:t>
            </w:r>
          </w:p>
        </w:tc>
        <w:tc>
          <w:tcPr>
            <w:tcW w:w="15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List&lt;</w:t>
            </w:r>
            <w:r>
              <w:rPr>
                <w:rFonts w:hint="eastAsia"/>
                <w:lang w:val="en-US" w:eastAsia="zh-CN"/>
              </w:rPr>
              <w:t>Evaluate</w:t>
            </w:r>
            <w:r>
              <w:rPr>
                <w:rFonts w:hint="eastAsia"/>
                <w:vertAlign w:val="baseline"/>
                <w:lang w:val="en-US" w:eastAsia="zh-CN"/>
              </w:rPr>
              <w:t>&gt;</w:t>
            </w:r>
          </w:p>
        </w:tc>
        <w:tc>
          <w:tcPr>
            <w:tcW w:w="18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查询数据库，获取</w:t>
            </w:r>
            <w:r>
              <w:rPr>
                <w:rFonts w:hint="eastAsia"/>
                <w:lang w:val="en-US" w:eastAsia="zh-CN"/>
              </w:rPr>
              <w:t>数据</w:t>
            </w:r>
            <w:r>
              <w:rPr>
                <w:rFonts w:hint="eastAsia"/>
                <w:vertAlign w:val="baseline"/>
                <w:lang w:val="en-US" w:eastAsia="zh-CN"/>
              </w:rPr>
              <w:t>，将数据返回到前端</w:t>
            </w:r>
          </w:p>
        </w:tc>
        <w:tc>
          <w:tcPr>
            <w:tcW w:w="10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14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125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evaluate/sget/{orderid}</w:t>
            </w:r>
          </w:p>
        </w:tc>
        <w:tc>
          <w:tcPr>
            <w:tcW w:w="12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orderid</w:t>
            </w:r>
          </w:p>
        </w:tc>
        <w:tc>
          <w:tcPr>
            <w:tcW w:w="153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List&lt;Evaluate&gt;</w:t>
            </w:r>
          </w:p>
        </w:tc>
        <w:tc>
          <w:tcPr>
            <w:tcW w:w="18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查询数据库，获取</w:t>
            </w:r>
            <w:r>
              <w:rPr>
                <w:rFonts w:hint="eastAsia"/>
                <w:lang w:val="en-US" w:eastAsia="zh-CN"/>
              </w:rPr>
              <w:t>数据</w:t>
            </w:r>
            <w:r>
              <w:rPr>
                <w:rFonts w:hint="eastAsia"/>
                <w:vertAlign w:val="baseline"/>
                <w:lang w:val="en-US" w:eastAsia="zh-CN"/>
              </w:rPr>
              <w:t>，将数据返回到前端</w:t>
            </w:r>
          </w:p>
        </w:tc>
        <w:tc>
          <w:tcPr>
            <w:tcW w:w="10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14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12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evaluate/add</w:t>
            </w:r>
          </w:p>
        </w:tc>
        <w:tc>
          <w:tcPr>
            <w:tcW w:w="12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Evaluate</w:t>
            </w:r>
          </w:p>
        </w:tc>
        <w:tc>
          <w:tcPr>
            <w:tcW w:w="15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Int(0/1); 0:插入失败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1：插入成功</w:t>
            </w:r>
          </w:p>
        </w:tc>
        <w:tc>
          <w:tcPr>
            <w:tcW w:w="18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插入评论信息</w:t>
            </w:r>
          </w:p>
        </w:tc>
        <w:tc>
          <w:tcPr>
            <w:tcW w:w="10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4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12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evaluate/get</w:t>
            </w:r>
          </w:p>
        </w:tc>
        <w:tc>
          <w:tcPr>
            <w:tcW w:w="12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5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List&lt;Evaluate&gt;</w:t>
            </w:r>
          </w:p>
        </w:tc>
        <w:tc>
          <w:tcPr>
            <w:tcW w:w="18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查询数据库，获取</w:t>
            </w:r>
            <w:r>
              <w:rPr>
                <w:rFonts w:hint="eastAsia"/>
                <w:lang w:val="en-US" w:eastAsia="zh-CN"/>
              </w:rPr>
              <w:t>数据</w:t>
            </w:r>
            <w:r>
              <w:rPr>
                <w:rFonts w:hint="eastAsia"/>
                <w:vertAlign w:val="baseline"/>
                <w:lang w:val="en-US" w:eastAsia="zh-CN"/>
              </w:rPr>
              <w:t>，将数据返回到前端</w:t>
            </w:r>
          </w:p>
        </w:tc>
        <w:tc>
          <w:tcPr>
            <w:tcW w:w="10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14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12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evaluate/delete</w:t>
            </w:r>
          </w:p>
        </w:tc>
        <w:tc>
          <w:tcPr>
            <w:tcW w:w="12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evaluateid</w:t>
            </w:r>
          </w:p>
        </w:tc>
        <w:tc>
          <w:tcPr>
            <w:tcW w:w="15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Int(0/1); 0:删除失败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1：删除成功</w:t>
            </w:r>
          </w:p>
        </w:tc>
        <w:tc>
          <w:tcPr>
            <w:tcW w:w="181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删除评论/回复信息信息</w:t>
            </w:r>
          </w:p>
        </w:tc>
        <w:tc>
          <w:tcPr>
            <w:tcW w:w="10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4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购物车模块</w:t>
      </w:r>
    </w:p>
    <w:tbl>
      <w:tblPr>
        <w:tblStyle w:val="7"/>
        <w:tblpPr w:leftFromText="180" w:rightFromText="180" w:vertAnchor="text" w:horzAnchor="page" w:tblpX="1873" w:tblpY="467"/>
        <w:tblOverlap w:val="never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945"/>
        <w:gridCol w:w="1188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9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逻辑概述</w:t>
            </w:r>
          </w:p>
        </w:tc>
        <w:tc>
          <w:tcPr>
            <w:tcW w:w="11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11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Car/get/{userid}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List&lt;</w:t>
            </w:r>
            <w:r>
              <w:rPr>
                <w:rFonts w:hint="eastAsia"/>
                <w:lang w:val="en-US" w:eastAsia="zh-CN"/>
              </w:rPr>
              <w:t>car</w:t>
            </w:r>
            <w:r>
              <w:rPr>
                <w:rFonts w:hint="eastAsia"/>
                <w:vertAlign w:val="baseline"/>
                <w:lang w:val="en-US" w:eastAsia="zh-CN"/>
              </w:rPr>
              <w:t>&gt;</w:t>
            </w:r>
          </w:p>
        </w:tc>
        <w:tc>
          <w:tcPr>
            <w:tcW w:w="19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查询数据库，获取</w:t>
            </w:r>
            <w:r>
              <w:rPr>
                <w:rFonts w:hint="eastAsia"/>
                <w:lang w:val="en-US" w:eastAsia="zh-CN"/>
              </w:rPr>
              <w:t>数据</w:t>
            </w:r>
            <w:r>
              <w:rPr>
                <w:rFonts w:hint="eastAsia"/>
                <w:vertAlign w:val="baseline"/>
                <w:lang w:val="en-US" w:eastAsia="zh-CN"/>
              </w:rPr>
              <w:t>，将数据返回到前端</w:t>
            </w:r>
          </w:p>
        </w:tc>
        <w:tc>
          <w:tcPr>
            <w:tcW w:w="11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11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142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Car/add/{car}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Int(0/1); 0:插入失败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1：插入成功</w:t>
            </w:r>
          </w:p>
        </w:tc>
        <w:tc>
          <w:tcPr>
            <w:tcW w:w="19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插入购物车信息</w:t>
            </w:r>
          </w:p>
        </w:tc>
        <w:tc>
          <w:tcPr>
            <w:tcW w:w="11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1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Car/update/{car}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Int(0/1); 0:修改失败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1：修改成功</w:t>
            </w:r>
          </w:p>
        </w:tc>
        <w:tc>
          <w:tcPr>
            <w:tcW w:w="19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修改购物车信息</w:t>
            </w:r>
          </w:p>
        </w:tc>
        <w:tc>
          <w:tcPr>
            <w:tcW w:w="11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1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Car/delete/{car}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carid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Int(0/1); 0:删除失败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1：删除成功</w:t>
            </w:r>
          </w:p>
        </w:tc>
        <w:tc>
          <w:tcPr>
            <w:tcW w:w="19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删除购物车信息</w:t>
            </w:r>
          </w:p>
        </w:tc>
        <w:tc>
          <w:tcPr>
            <w:tcW w:w="118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112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0A00D8"/>
    <w:rsid w:val="1B12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2019-04-10T07:24:00Z</dcterms:created>
  <dc:creator>熊熊</dc:creator>
  <cp:lastModifiedBy>熊熊</cp:lastModifiedBy>
  <dcterms:modified xsi:type="dcterms:W3CDTF">2019-04-10T08:33:39Z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