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74B5" w:rsidRDefault="00AC74B5">
      <w:pPr>
        <w:rPr>
          <w:b/>
        </w:rPr>
      </w:pPr>
      <w:r w:rsidRPr="00AC74B5">
        <w:rPr>
          <w:b/>
        </w:rPr>
        <w:t>Ambient Light Sensor</w:t>
      </w:r>
      <w:r w:rsidR="00C77E33">
        <w:rPr>
          <w:b/>
        </w:rPr>
        <w:t xml:space="preserve"> - 1</w:t>
      </w:r>
    </w:p>
    <w:p w:rsidR="00C77E33" w:rsidRPr="00AC74B5" w:rsidRDefault="00C77E33">
      <w:pPr>
        <w:rPr>
          <w:b/>
        </w:rPr>
      </w:pPr>
    </w:p>
    <w:p w:rsidR="00AC74B5" w:rsidRDefault="00AC74B5" w:rsidP="00AC74B5">
      <w:r>
        <w:t>Model</w:t>
      </w:r>
      <w:r>
        <w:tab/>
      </w:r>
      <w:r>
        <w:tab/>
      </w:r>
      <w:r>
        <w:tab/>
      </w:r>
      <w:r w:rsidRPr="00AC74B5">
        <w:t>TEMT6000</w:t>
      </w:r>
    </w:p>
    <w:p w:rsidR="00AC74B5" w:rsidRDefault="00AC74B5" w:rsidP="00AC74B5">
      <w:r>
        <w:t>Manufacturer</w:t>
      </w:r>
      <w:r>
        <w:tab/>
      </w:r>
      <w:r>
        <w:tab/>
        <w:t>Vishay</w:t>
      </w:r>
    </w:p>
    <w:p w:rsidR="00C77E33" w:rsidRDefault="00C77E33" w:rsidP="00AC74B5"/>
    <w:p w:rsidR="00AC74B5" w:rsidRDefault="00AC74B5" w:rsidP="00AC74B5">
      <w:r>
        <w:t>Features:</w:t>
      </w:r>
    </w:p>
    <w:p w:rsidR="00AC74B5" w:rsidRDefault="00AC74B5" w:rsidP="00AC74B5">
      <w:pPr>
        <w:pStyle w:val="ListParagraph"/>
        <w:numPr>
          <w:ilvl w:val="0"/>
          <w:numId w:val="1"/>
        </w:numPr>
      </w:pPr>
      <w:r>
        <w:t>Adapted to human eye responsivity</w:t>
      </w:r>
    </w:p>
    <w:p w:rsidR="00AC74B5" w:rsidRDefault="00AC74B5" w:rsidP="00AC74B5">
      <w:pPr>
        <w:pStyle w:val="ListParagraph"/>
        <w:numPr>
          <w:ilvl w:val="0"/>
          <w:numId w:val="1"/>
        </w:numPr>
      </w:pPr>
      <w:r w:rsidRPr="00AC74B5">
        <w:t>Wide angle of half sensitivity ϕ = ± 60°</w:t>
      </w:r>
    </w:p>
    <w:p w:rsidR="00C77E33" w:rsidRDefault="00C77E33" w:rsidP="00C77E33">
      <w:pPr>
        <w:pStyle w:val="ListParagraph"/>
      </w:pPr>
    </w:p>
    <w:p w:rsidR="00AC74B5" w:rsidRPr="006D3456" w:rsidRDefault="00AC74B5" w:rsidP="00AC74B5">
      <w:pPr>
        <w:rPr>
          <w:b/>
        </w:rPr>
      </w:pPr>
      <w:r w:rsidRPr="006D3456">
        <w:rPr>
          <w:b/>
        </w:rPr>
        <w:t>Characteristics:</w:t>
      </w:r>
    </w:p>
    <w:p w:rsidR="00AC74B5" w:rsidRDefault="00AC74B5" w:rsidP="00AC74B5">
      <w:pPr>
        <w:rPr>
          <w:noProof/>
        </w:rPr>
      </w:pPr>
      <w:r>
        <w:rPr>
          <w:noProof/>
        </w:rPr>
        <w:drawing>
          <wp:inline distT="0" distB="0" distL="0" distR="0" wp14:anchorId="2A324153" wp14:editId="7086B3D4">
            <wp:extent cx="3209566" cy="2762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3109" cy="278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4B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A0FB28" wp14:editId="2B9CADE6">
            <wp:extent cx="3425897" cy="2867011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7009" cy="28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33" w:rsidRDefault="00C77E33" w:rsidP="00AC74B5"/>
    <w:p w:rsidR="00AC74B5" w:rsidRDefault="00C77E33" w:rsidP="00AC74B5">
      <w:pPr>
        <w:rPr>
          <w:noProof/>
        </w:rPr>
      </w:pPr>
      <w:r>
        <w:rPr>
          <w:noProof/>
        </w:rPr>
        <w:drawing>
          <wp:inline distT="0" distB="0" distL="0" distR="0" wp14:anchorId="39319A13" wp14:editId="4953D721">
            <wp:extent cx="3171825" cy="28398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8804" cy="286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191C4FAC" wp14:editId="6E29320E">
            <wp:extent cx="2800350" cy="21811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3156" cy="223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33" w:rsidRDefault="00C77E33" w:rsidP="00AC74B5">
      <w:pPr>
        <w:rPr>
          <w:noProof/>
        </w:rPr>
      </w:pPr>
    </w:p>
    <w:p w:rsidR="00C77E33" w:rsidRDefault="00C77E33" w:rsidP="00C77E33">
      <w:pPr>
        <w:rPr>
          <w:b/>
        </w:rPr>
      </w:pPr>
      <w:r w:rsidRPr="00AC74B5">
        <w:rPr>
          <w:b/>
        </w:rPr>
        <w:lastRenderedPageBreak/>
        <w:t>Ambient Light Sensor</w:t>
      </w:r>
      <w:r>
        <w:rPr>
          <w:b/>
        </w:rPr>
        <w:t xml:space="preserve"> – 2</w:t>
      </w:r>
    </w:p>
    <w:p w:rsidR="00C77E33" w:rsidRDefault="00C77E33" w:rsidP="00C77E33">
      <w:r w:rsidRPr="00C77E33">
        <w:t>Model</w:t>
      </w:r>
      <w:r>
        <w:tab/>
      </w:r>
      <w:r>
        <w:tab/>
      </w:r>
      <w:r>
        <w:tab/>
      </w:r>
      <w:r w:rsidRPr="00C77E33">
        <w:t>TSL2561</w:t>
      </w:r>
    </w:p>
    <w:p w:rsidR="00C77E33" w:rsidRDefault="00C77E33" w:rsidP="00C77E33">
      <w:r>
        <w:t>Manufacturer</w:t>
      </w:r>
      <w:r>
        <w:tab/>
      </w:r>
      <w:r>
        <w:tab/>
        <w:t>Texas Advanced Optoelectronic Solutions</w:t>
      </w:r>
    </w:p>
    <w:p w:rsidR="00C77E33" w:rsidRDefault="00C77E33" w:rsidP="00C77E33">
      <w:r>
        <w:t>Features</w:t>
      </w:r>
    </w:p>
    <w:p w:rsidR="00C77E33" w:rsidRDefault="006D3456" w:rsidP="00C77E33">
      <w:pPr>
        <w:pStyle w:val="ListParagraph"/>
        <w:numPr>
          <w:ilvl w:val="0"/>
          <w:numId w:val="2"/>
        </w:numPr>
      </w:pPr>
      <w:r>
        <w:t xml:space="preserve">Two channels, IR, IR+ </w:t>
      </w:r>
      <w:r w:rsidR="00C77E33">
        <w:t>Visible, mimic human eye response</w:t>
      </w:r>
    </w:p>
    <w:p w:rsidR="006D3456" w:rsidRPr="00C77E33" w:rsidRDefault="006D3456" w:rsidP="00C77E33">
      <w:pPr>
        <w:pStyle w:val="ListParagraph"/>
        <w:numPr>
          <w:ilvl w:val="0"/>
          <w:numId w:val="2"/>
        </w:numPr>
      </w:pPr>
      <w:r>
        <w:t>0.1 – 40k lux</w:t>
      </w:r>
    </w:p>
    <w:p w:rsidR="00C77E33" w:rsidRDefault="006D3456" w:rsidP="00AC74B5">
      <w:r>
        <w:rPr>
          <w:noProof/>
        </w:rPr>
        <w:drawing>
          <wp:inline distT="0" distB="0" distL="0" distR="0" wp14:anchorId="5E5CAC1C" wp14:editId="528B55CC">
            <wp:extent cx="5905500" cy="2400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56" w:rsidRDefault="006D3456" w:rsidP="00AC74B5"/>
    <w:p w:rsidR="006D3456" w:rsidRPr="006D3456" w:rsidRDefault="006D3456" w:rsidP="00AC74B5">
      <w:pPr>
        <w:rPr>
          <w:b/>
        </w:rPr>
      </w:pPr>
      <w:r w:rsidRPr="006D3456">
        <w:rPr>
          <w:b/>
        </w:rPr>
        <w:t>Characteristics</w:t>
      </w:r>
    </w:p>
    <w:p w:rsidR="006D3456" w:rsidRDefault="006D3456" w:rsidP="00AC74B5"/>
    <w:p w:rsidR="006D3456" w:rsidRDefault="006D3456" w:rsidP="00AC74B5">
      <w:pPr>
        <w:rPr>
          <w:noProof/>
        </w:rPr>
      </w:pPr>
      <w:r>
        <w:rPr>
          <w:noProof/>
        </w:rPr>
        <w:drawing>
          <wp:inline distT="0" distB="0" distL="0" distR="0" wp14:anchorId="6E922704" wp14:editId="4F901634">
            <wp:extent cx="3400425" cy="363203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7958" cy="366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770E54BC" wp14:editId="50A6F75A">
            <wp:extent cx="3090900" cy="34010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8370" cy="342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6D3456" w:rsidRDefault="006D3456" w:rsidP="00AC74B5">
      <w:pPr>
        <w:rPr>
          <w:noProof/>
        </w:rPr>
      </w:pPr>
      <w:bookmarkStart w:id="0" w:name="_GoBack"/>
      <w:bookmarkEnd w:id="0"/>
    </w:p>
    <w:p w:rsidR="00B11CD8" w:rsidRPr="00156F7C" w:rsidRDefault="00B11CD8" w:rsidP="00B11CD8">
      <w:pPr>
        <w:rPr>
          <w:b/>
          <w:noProof/>
        </w:rPr>
      </w:pPr>
      <w:r w:rsidRPr="00156F7C">
        <w:rPr>
          <w:b/>
          <w:noProof/>
        </w:rPr>
        <w:lastRenderedPageBreak/>
        <w:t>Ambient Light Sensor – 3</w:t>
      </w:r>
    </w:p>
    <w:p w:rsidR="00B11CD8" w:rsidRDefault="00B11CD8" w:rsidP="00B11CD8">
      <w:pPr>
        <w:rPr>
          <w:noProof/>
        </w:rPr>
      </w:pPr>
      <w:r>
        <w:rPr>
          <w:noProof/>
        </w:rPr>
        <w:t>Model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TSL2591</w:t>
      </w:r>
    </w:p>
    <w:p w:rsidR="00B11CD8" w:rsidRDefault="00B11CD8" w:rsidP="00B11CD8">
      <w:pPr>
        <w:rPr>
          <w:noProof/>
        </w:rPr>
      </w:pPr>
      <w:r>
        <w:rPr>
          <w:noProof/>
        </w:rPr>
        <w:t>Manufacturer</w:t>
      </w:r>
      <w:r>
        <w:rPr>
          <w:noProof/>
        </w:rPr>
        <w:tab/>
      </w:r>
      <w:r>
        <w:rPr>
          <w:noProof/>
        </w:rPr>
        <w:tab/>
        <w:t>AMS</w:t>
      </w:r>
    </w:p>
    <w:p w:rsidR="00B11CD8" w:rsidRDefault="00B11CD8" w:rsidP="00B11CD8">
      <w:pPr>
        <w:rPr>
          <w:noProof/>
        </w:rPr>
      </w:pPr>
      <w:r>
        <w:rPr>
          <w:noProof/>
        </w:rPr>
        <w:t>Features</w:t>
      </w:r>
    </w:p>
    <w:p w:rsidR="00B11CD8" w:rsidRDefault="00B11CD8" w:rsidP="00B11CD8">
      <w:pPr>
        <w:rPr>
          <w:noProof/>
        </w:rPr>
      </w:pPr>
      <w:r>
        <w:rPr>
          <w:noProof/>
        </w:rPr>
        <w:t>•</w:t>
      </w:r>
      <w:r>
        <w:rPr>
          <w:noProof/>
        </w:rPr>
        <w:tab/>
        <w:t>Two channels, IR, IR+ Visible, mimic human eye response</w:t>
      </w:r>
    </w:p>
    <w:p w:rsidR="00B11CD8" w:rsidRDefault="00B11CD8" w:rsidP="00B11CD8">
      <w:pPr>
        <w:rPr>
          <w:noProof/>
        </w:rPr>
      </w:pPr>
      <w:r>
        <w:rPr>
          <w:noProof/>
        </w:rPr>
        <w:t>•</w:t>
      </w:r>
      <w:r>
        <w:rPr>
          <w:noProof/>
        </w:rPr>
        <w:tab/>
      </w:r>
      <w:r w:rsidRPr="00B11CD8">
        <w:rPr>
          <w:noProof/>
        </w:rPr>
        <w:t>188 uLux sensitivity, up to 88,000 Lux</w:t>
      </w:r>
    </w:p>
    <w:p w:rsidR="00B11CD8" w:rsidRDefault="00B11CD8" w:rsidP="00B11CD8">
      <w:pPr>
        <w:rPr>
          <w:noProof/>
        </w:rPr>
      </w:pPr>
      <w:r>
        <w:rPr>
          <w:noProof/>
        </w:rPr>
        <w:drawing>
          <wp:inline distT="0" distB="0" distL="0" distR="0" wp14:anchorId="7DCDA9CD" wp14:editId="6ECDF7E9">
            <wp:extent cx="530542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D8" w:rsidRDefault="00B11CD8" w:rsidP="00B11CD8">
      <w:pPr>
        <w:rPr>
          <w:noProof/>
        </w:rPr>
      </w:pPr>
      <w:r>
        <w:rPr>
          <w:noProof/>
        </w:rPr>
        <w:drawing>
          <wp:inline distT="0" distB="0" distL="0" distR="0" wp14:anchorId="2DE478F8" wp14:editId="4787E2E6">
            <wp:extent cx="3209925" cy="28619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6523" cy="287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C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9A6C67" wp14:editId="53AA6D5C">
            <wp:extent cx="3469640" cy="291120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9758" cy="292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D8" w:rsidRDefault="00B11CD8" w:rsidP="00AC74B5">
      <w:pPr>
        <w:rPr>
          <w:noProof/>
        </w:rPr>
      </w:pPr>
    </w:p>
    <w:p w:rsidR="00B11CD8" w:rsidRDefault="00B11CD8" w:rsidP="00AC74B5">
      <w:pPr>
        <w:rPr>
          <w:noProof/>
        </w:rPr>
      </w:pPr>
    </w:p>
    <w:p w:rsidR="00B11CD8" w:rsidRDefault="00B11CD8" w:rsidP="00AC74B5">
      <w:pPr>
        <w:rPr>
          <w:noProof/>
        </w:rPr>
      </w:pPr>
    </w:p>
    <w:p w:rsidR="00B11CD8" w:rsidRDefault="00B11CD8" w:rsidP="00AC74B5">
      <w:pPr>
        <w:rPr>
          <w:noProof/>
        </w:rPr>
      </w:pPr>
    </w:p>
    <w:p w:rsidR="00B11CD8" w:rsidRDefault="00B11CD8" w:rsidP="00AC74B5">
      <w:pPr>
        <w:rPr>
          <w:noProof/>
        </w:rPr>
      </w:pPr>
    </w:p>
    <w:p w:rsidR="00B11CD8" w:rsidRDefault="00B11CD8" w:rsidP="00AC74B5">
      <w:pPr>
        <w:rPr>
          <w:noProof/>
        </w:rPr>
      </w:pPr>
    </w:p>
    <w:p w:rsidR="00B11CD8" w:rsidRDefault="00B11CD8" w:rsidP="00AC74B5">
      <w:pPr>
        <w:rPr>
          <w:noProof/>
        </w:rPr>
      </w:pPr>
    </w:p>
    <w:p w:rsidR="006D3456" w:rsidRDefault="006B3FD1" w:rsidP="00AC74B5">
      <w:pPr>
        <w:rPr>
          <w:b/>
          <w:noProof/>
        </w:rPr>
      </w:pPr>
      <w:r w:rsidRPr="002B7210">
        <w:rPr>
          <w:b/>
          <w:noProof/>
        </w:rPr>
        <w:lastRenderedPageBreak/>
        <w:t>RGB Light Sensor</w:t>
      </w:r>
    </w:p>
    <w:p w:rsidR="002B7210" w:rsidRPr="002B7210" w:rsidRDefault="002B7210" w:rsidP="00AC74B5">
      <w:pPr>
        <w:rPr>
          <w:b/>
          <w:noProof/>
        </w:rPr>
      </w:pPr>
    </w:p>
    <w:p w:rsidR="006B3FD1" w:rsidRDefault="006B3FD1" w:rsidP="00AC74B5">
      <w:pPr>
        <w:rPr>
          <w:noProof/>
        </w:rPr>
      </w:pPr>
      <w:r>
        <w:rPr>
          <w:noProof/>
        </w:rPr>
        <w:t>Model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6B3FD1">
        <w:rPr>
          <w:noProof/>
        </w:rPr>
        <w:t>ISL29125</w:t>
      </w:r>
    </w:p>
    <w:p w:rsidR="002B7210" w:rsidRDefault="006B3FD1" w:rsidP="00AC74B5">
      <w:pPr>
        <w:rPr>
          <w:noProof/>
        </w:rPr>
      </w:pPr>
      <w:r>
        <w:rPr>
          <w:noProof/>
        </w:rPr>
        <w:t>Manufacturer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Intersil</w:t>
      </w:r>
    </w:p>
    <w:p w:rsidR="002B7210" w:rsidRDefault="002B7210" w:rsidP="00AC74B5">
      <w:pPr>
        <w:rPr>
          <w:noProof/>
        </w:rPr>
      </w:pPr>
    </w:p>
    <w:p w:rsidR="006B3FD1" w:rsidRDefault="002B7210" w:rsidP="00AC74B5">
      <w:pPr>
        <w:rPr>
          <w:noProof/>
        </w:rPr>
      </w:pPr>
      <w:r>
        <w:rPr>
          <w:noProof/>
        </w:rPr>
        <w:drawing>
          <wp:inline distT="0" distB="0" distL="0" distR="0" wp14:anchorId="1BA1F599" wp14:editId="7FC802D7">
            <wp:extent cx="3949065" cy="19132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0800" cy="194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2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2EC480" wp14:editId="7513D5E3">
            <wp:extent cx="2858255" cy="18362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2587" cy="187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10" w:rsidRDefault="002B7210" w:rsidP="00AC74B5">
      <w:pPr>
        <w:rPr>
          <w:noProof/>
        </w:rPr>
      </w:pPr>
    </w:p>
    <w:p w:rsidR="002B7210" w:rsidRDefault="002B7210" w:rsidP="00AC74B5">
      <w:pPr>
        <w:rPr>
          <w:noProof/>
        </w:rPr>
      </w:pPr>
    </w:p>
    <w:p w:rsidR="002B7210" w:rsidRDefault="002B7210" w:rsidP="00AC74B5">
      <w:pPr>
        <w:rPr>
          <w:noProof/>
        </w:rPr>
      </w:pPr>
      <w:r>
        <w:rPr>
          <w:noProof/>
        </w:rPr>
        <w:drawing>
          <wp:inline distT="0" distB="0" distL="0" distR="0" wp14:anchorId="56CA2647" wp14:editId="44B3BFC5">
            <wp:extent cx="6799405" cy="436245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10168" cy="43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10" w:rsidRDefault="002B7210" w:rsidP="00AC74B5">
      <w:pPr>
        <w:rPr>
          <w:noProof/>
        </w:rPr>
      </w:pPr>
    </w:p>
    <w:p w:rsidR="002B7210" w:rsidRDefault="002B7210" w:rsidP="00AC74B5">
      <w:pPr>
        <w:rPr>
          <w:noProof/>
        </w:rPr>
      </w:pPr>
    </w:p>
    <w:p w:rsidR="002B7210" w:rsidRDefault="00B11CD8" w:rsidP="002B7210">
      <w:pPr>
        <w:rPr>
          <w:b/>
          <w:noProof/>
        </w:rPr>
      </w:pPr>
      <w:r>
        <w:rPr>
          <w:b/>
          <w:noProof/>
        </w:rPr>
        <w:lastRenderedPageBreak/>
        <w:t>UV Sensor</w:t>
      </w:r>
    </w:p>
    <w:p w:rsidR="002B7210" w:rsidRPr="002B7210" w:rsidRDefault="002B7210" w:rsidP="002B7210">
      <w:pPr>
        <w:rPr>
          <w:noProof/>
        </w:rPr>
      </w:pPr>
      <w:r w:rsidRPr="002B7210">
        <w:rPr>
          <w:noProof/>
        </w:rPr>
        <w:t>Model</w:t>
      </w:r>
      <w:r w:rsidRPr="002B7210">
        <w:rPr>
          <w:noProof/>
        </w:rPr>
        <w:tab/>
      </w:r>
      <w:r w:rsidRPr="002B7210">
        <w:rPr>
          <w:noProof/>
        </w:rPr>
        <w:tab/>
      </w:r>
      <w:r w:rsidRPr="002B7210">
        <w:rPr>
          <w:noProof/>
        </w:rPr>
        <w:tab/>
      </w:r>
      <w:r w:rsidRPr="002B7210">
        <w:rPr>
          <w:noProof/>
        </w:rPr>
        <w:tab/>
        <w:t>GUVA-S12SD</w:t>
      </w:r>
    </w:p>
    <w:p w:rsidR="002B7210" w:rsidRDefault="002B7210" w:rsidP="002B7210">
      <w:pPr>
        <w:rPr>
          <w:noProof/>
        </w:rPr>
      </w:pPr>
      <w:r w:rsidRPr="002B7210">
        <w:rPr>
          <w:noProof/>
        </w:rPr>
        <w:t>Manufacturer</w:t>
      </w:r>
      <w:r w:rsidRPr="002B7210">
        <w:rPr>
          <w:noProof/>
        </w:rPr>
        <w:tab/>
      </w:r>
      <w:r w:rsidRPr="002B7210">
        <w:rPr>
          <w:noProof/>
        </w:rPr>
        <w:tab/>
      </w:r>
      <w:r w:rsidRPr="002B7210">
        <w:rPr>
          <w:noProof/>
        </w:rPr>
        <w:tab/>
      </w:r>
      <w:r>
        <w:rPr>
          <w:noProof/>
        </w:rPr>
        <w:t>Roithner LaserTechnik GmbH</w:t>
      </w:r>
    </w:p>
    <w:p w:rsidR="002B7210" w:rsidRDefault="002B7210" w:rsidP="002B7210">
      <w:pPr>
        <w:rPr>
          <w:noProof/>
        </w:rPr>
      </w:pPr>
    </w:p>
    <w:p w:rsidR="002B7210" w:rsidRDefault="002B7210" w:rsidP="002B7210">
      <w:pPr>
        <w:rPr>
          <w:noProof/>
        </w:rPr>
      </w:pPr>
    </w:p>
    <w:p w:rsidR="002B7210" w:rsidRDefault="002B7210" w:rsidP="002B7210">
      <w:pPr>
        <w:rPr>
          <w:noProof/>
        </w:rPr>
      </w:pPr>
      <w:r>
        <w:rPr>
          <w:noProof/>
        </w:rPr>
        <w:drawing>
          <wp:inline distT="0" distB="0" distL="0" distR="0" wp14:anchorId="328F4C6C" wp14:editId="3E73AB11">
            <wp:extent cx="3743325" cy="2495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10" w:rsidRDefault="002B7210" w:rsidP="002B7210">
      <w:pPr>
        <w:rPr>
          <w:noProof/>
        </w:rPr>
      </w:pPr>
    </w:p>
    <w:p w:rsidR="002B7210" w:rsidRDefault="002B7210" w:rsidP="002B7210">
      <w:pPr>
        <w:rPr>
          <w:noProof/>
        </w:rPr>
      </w:pPr>
      <w:r>
        <w:rPr>
          <w:noProof/>
        </w:rPr>
        <w:drawing>
          <wp:inline distT="0" distB="0" distL="0" distR="0" wp14:anchorId="7B91FDD2" wp14:editId="2AC350EF">
            <wp:extent cx="6858000" cy="2211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10" w:rsidRDefault="002B7210" w:rsidP="002B7210">
      <w:pPr>
        <w:rPr>
          <w:noProof/>
        </w:rPr>
      </w:pPr>
    </w:p>
    <w:p w:rsidR="002B7210" w:rsidRPr="002B7210" w:rsidRDefault="002B7210" w:rsidP="002B7210">
      <w:pPr>
        <w:rPr>
          <w:b/>
          <w:noProof/>
        </w:rPr>
      </w:pPr>
    </w:p>
    <w:p w:rsidR="006D3456" w:rsidRDefault="006D3456" w:rsidP="00AC74B5"/>
    <w:p w:rsidR="002B7210" w:rsidRDefault="002B7210" w:rsidP="00AC74B5"/>
    <w:p w:rsidR="002B7210" w:rsidRDefault="002B7210" w:rsidP="00AC74B5"/>
    <w:p w:rsidR="002B7210" w:rsidRDefault="002B7210" w:rsidP="00AC74B5"/>
    <w:p w:rsidR="002B7210" w:rsidRDefault="002B7210" w:rsidP="00AC74B5"/>
    <w:p w:rsidR="002B7210" w:rsidRDefault="002B7210" w:rsidP="00AC74B5"/>
    <w:p w:rsidR="002B7210" w:rsidRDefault="002B7210" w:rsidP="00AC74B5"/>
    <w:p w:rsidR="002B7210" w:rsidRPr="00156F7C" w:rsidRDefault="002B7210" w:rsidP="00AC74B5">
      <w:pPr>
        <w:rPr>
          <w:b/>
        </w:rPr>
      </w:pPr>
      <w:r w:rsidRPr="00156F7C">
        <w:rPr>
          <w:b/>
        </w:rPr>
        <w:lastRenderedPageBreak/>
        <w:t>UV-IR-</w:t>
      </w:r>
      <w:r w:rsidR="0015276E" w:rsidRPr="00156F7C">
        <w:rPr>
          <w:b/>
        </w:rPr>
        <w:t>Visible 3-in-1</w:t>
      </w:r>
    </w:p>
    <w:p w:rsidR="0015276E" w:rsidRPr="00B11CD8" w:rsidRDefault="0015276E" w:rsidP="0015276E">
      <w:r w:rsidRPr="00B11CD8">
        <w:t>Model</w:t>
      </w:r>
      <w:r w:rsidRPr="00B11CD8">
        <w:tab/>
      </w:r>
      <w:r w:rsidRPr="00B11CD8">
        <w:tab/>
      </w:r>
      <w:r w:rsidRPr="00B11CD8">
        <w:tab/>
      </w:r>
      <w:r w:rsidRPr="00B11CD8">
        <w:tab/>
        <w:t>SI1145</w:t>
      </w:r>
    </w:p>
    <w:p w:rsidR="0015276E" w:rsidRPr="00B11CD8" w:rsidRDefault="0015276E" w:rsidP="0015276E">
      <w:r w:rsidRPr="00B11CD8">
        <w:t>Manufacturer</w:t>
      </w:r>
      <w:r w:rsidRPr="00B11CD8">
        <w:tab/>
      </w:r>
      <w:r w:rsidRPr="00B11CD8">
        <w:tab/>
      </w:r>
      <w:r w:rsidRPr="00B11CD8">
        <w:tab/>
        <w:t>Silicon Labs</w:t>
      </w:r>
    </w:p>
    <w:p w:rsidR="0015276E" w:rsidRPr="00B11CD8" w:rsidRDefault="0015276E" w:rsidP="0015276E">
      <w:r w:rsidRPr="00B11CD8">
        <w:t>Features</w:t>
      </w:r>
    </w:p>
    <w:p w:rsidR="0015276E" w:rsidRPr="00B11CD8" w:rsidRDefault="0015276E" w:rsidP="0015276E">
      <w:pPr>
        <w:pStyle w:val="ListParagraph"/>
        <w:numPr>
          <w:ilvl w:val="0"/>
          <w:numId w:val="3"/>
        </w:numPr>
      </w:pPr>
      <w:r w:rsidRPr="00B11CD8">
        <w:t>Integrated UV index sensor</w:t>
      </w:r>
    </w:p>
    <w:p w:rsidR="0015276E" w:rsidRPr="00B11CD8" w:rsidRDefault="0015276E" w:rsidP="0015276E">
      <w:pPr>
        <w:pStyle w:val="ListParagraph"/>
        <w:numPr>
          <w:ilvl w:val="0"/>
          <w:numId w:val="3"/>
        </w:numPr>
      </w:pPr>
      <w:r w:rsidRPr="00B11CD8">
        <w:t>1-128k lux, 0.1 lux resolution</w:t>
      </w:r>
    </w:p>
    <w:p w:rsidR="0015276E" w:rsidRPr="00B11CD8" w:rsidRDefault="0015276E" w:rsidP="0015276E">
      <w:pPr>
        <w:pStyle w:val="ListParagraph"/>
        <w:numPr>
          <w:ilvl w:val="0"/>
          <w:numId w:val="3"/>
        </w:numPr>
      </w:pPr>
      <w:r w:rsidRPr="00B11CD8">
        <w:t>I2C Serial communications</w:t>
      </w:r>
    </w:p>
    <w:p w:rsidR="0015276E" w:rsidRDefault="0015276E" w:rsidP="0015276E">
      <w:pPr>
        <w:rPr>
          <w:b/>
        </w:rPr>
      </w:pPr>
    </w:p>
    <w:p w:rsidR="0015276E" w:rsidRDefault="0015276E" w:rsidP="0015276E">
      <w:pPr>
        <w:rPr>
          <w:noProof/>
        </w:rPr>
      </w:pPr>
      <w:r>
        <w:rPr>
          <w:noProof/>
        </w:rPr>
        <w:drawing>
          <wp:inline distT="0" distB="0" distL="0" distR="0" wp14:anchorId="42C343C3" wp14:editId="580B6974">
            <wp:extent cx="3362325" cy="18741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8357" cy="18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811A5" wp14:editId="6A99CA5E">
            <wp:extent cx="3336103" cy="18014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8241" cy="182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76E">
        <w:rPr>
          <w:noProof/>
        </w:rPr>
        <w:t xml:space="preserve"> </w:t>
      </w:r>
    </w:p>
    <w:p w:rsidR="0015276E" w:rsidRDefault="0015276E" w:rsidP="0015276E">
      <w:pPr>
        <w:rPr>
          <w:noProof/>
        </w:rPr>
      </w:pPr>
    </w:p>
    <w:p w:rsidR="0015276E" w:rsidRPr="0015276E" w:rsidRDefault="0015276E" w:rsidP="0015276E">
      <w:pPr>
        <w:rPr>
          <w:b/>
        </w:rPr>
      </w:pPr>
      <w:r>
        <w:rPr>
          <w:noProof/>
        </w:rPr>
        <w:drawing>
          <wp:inline distT="0" distB="0" distL="0" distR="0" wp14:anchorId="6D279602" wp14:editId="5F2258B5">
            <wp:extent cx="6858000" cy="41370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76E" w:rsidRPr="0015276E" w:rsidSect="00AC74B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F26FE7"/>
    <w:multiLevelType w:val="hybridMultilevel"/>
    <w:tmpl w:val="85D85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A30ED9"/>
    <w:multiLevelType w:val="hybridMultilevel"/>
    <w:tmpl w:val="AA7E2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1552522"/>
    <w:multiLevelType w:val="hybridMultilevel"/>
    <w:tmpl w:val="78528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4B5"/>
    <w:rsid w:val="0015276E"/>
    <w:rsid w:val="00156F7C"/>
    <w:rsid w:val="002B7210"/>
    <w:rsid w:val="004269A5"/>
    <w:rsid w:val="006B3FD1"/>
    <w:rsid w:val="006D3456"/>
    <w:rsid w:val="00AC74B5"/>
    <w:rsid w:val="00B11CD8"/>
    <w:rsid w:val="00C7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6D395A-EF08-4219-AB81-6A87663DD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C7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C74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53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Qiuyang</dc:creator>
  <cp:keywords/>
  <dc:description/>
  <cp:lastModifiedBy>Qiuyang</cp:lastModifiedBy>
  <cp:revision>2</cp:revision>
  <dcterms:created xsi:type="dcterms:W3CDTF">2015-05-07T01:49:00Z</dcterms:created>
  <dcterms:modified xsi:type="dcterms:W3CDTF">2015-05-07T17:58:00Z</dcterms:modified>
</cp:coreProperties>
</file>